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A1" w:rsidRPr="006370F2" w:rsidRDefault="00B31FA1" w:rsidP="006370F2">
      <w:pPr>
        <w:spacing w:after="0" w:line="240" w:lineRule="auto"/>
        <w:rPr>
          <w:rFonts w:ascii="Arial" w:hAnsi="Arial" w:cs="Arial"/>
          <w:b/>
          <w:sz w:val="20"/>
          <w:szCs w:val="20"/>
        </w:rPr>
      </w:pPr>
      <w:bookmarkStart w:id="0" w:name="_Hlk118386569"/>
      <w:r w:rsidRPr="006370F2">
        <w:rPr>
          <w:rFonts w:ascii="Arial" w:hAnsi="Arial" w:cs="Arial"/>
          <w:b/>
          <w:sz w:val="20"/>
          <w:szCs w:val="20"/>
        </w:rPr>
        <w:t>Report of the Standing Committee on Finance on the Financial Matters Amendment Bill [B</w:t>
      </w:r>
      <w:r w:rsidR="00A96101" w:rsidRPr="006370F2">
        <w:rPr>
          <w:rFonts w:ascii="Arial" w:hAnsi="Arial" w:cs="Arial"/>
          <w:b/>
          <w:sz w:val="20"/>
          <w:szCs w:val="20"/>
        </w:rPr>
        <w:t>20</w:t>
      </w:r>
      <w:r w:rsidR="004A65E4" w:rsidRPr="006370F2">
        <w:rPr>
          <w:rFonts w:ascii="Arial" w:hAnsi="Arial" w:cs="Arial"/>
          <w:b/>
          <w:sz w:val="20"/>
          <w:szCs w:val="20"/>
        </w:rPr>
        <w:t>B</w:t>
      </w:r>
      <w:r w:rsidRPr="006370F2">
        <w:rPr>
          <w:rFonts w:ascii="Arial" w:hAnsi="Arial" w:cs="Arial"/>
          <w:b/>
          <w:sz w:val="20"/>
          <w:szCs w:val="20"/>
        </w:rPr>
        <w:t xml:space="preserve"> - 2023] (National Assembly- section </w:t>
      </w:r>
      <w:r w:rsidR="00132056" w:rsidRPr="006370F2">
        <w:rPr>
          <w:rFonts w:ascii="Arial" w:hAnsi="Arial" w:cs="Arial"/>
          <w:b/>
          <w:sz w:val="20"/>
          <w:szCs w:val="20"/>
        </w:rPr>
        <w:t>75</w:t>
      </w:r>
      <w:r w:rsidRPr="006370F2">
        <w:rPr>
          <w:rFonts w:ascii="Arial" w:hAnsi="Arial" w:cs="Arial"/>
          <w:b/>
          <w:sz w:val="20"/>
          <w:szCs w:val="20"/>
        </w:rPr>
        <w:t>), dated 17 May 2023</w:t>
      </w:r>
    </w:p>
    <w:p w:rsidR="00B31FA1" w:rsidRPr="006370F2" w:rsidRDefault="00B31FA1" w:rsidP="006370F2">
      <w:pPr>
        <w:spacing w:after="0" w:line="240" w:lineRule="auto"/>
        <w:rPr>
          <w:rFonts w:ascii="Arial" w:hAnsi="Arial" w:cs="Arial"/>
          <w:sz w:val="20"/>
          <w:szCs w:val="20"/>
        </w:rPr>
      </w:pPr>
    </w:p>
    <w:p w:rsidR="00B31FA1" w:rsidRPr="006370F2" w:rsidRDefault="00B31FA1" w:rsidP="006370F2">
      <w:pPr>
        <w:spacing w:after="0" w:line="240" w:lineRule="auto"/>
        <w:rPr>
          <w:rFonts w:ascii="Arial" w:hAnsi="Arial" w:cs="Arial"/>
          <w:sz w:val="20"/>
          <w:szCs w:val="20"/>
        </w:rPr>
      </w:pPr>
      <w:r w:rsidRPr="006370F2">
        <w:rPr>
          <w:rFonts w:ascii="Arial" w:hAnsi="Arial" w:cs="Arial"/>
          <w:sz w:val="20"/>
          <w:szCs w:val="20"/>
        </w:rPr>
        <w:t>The Standing Committee on Finance, having considered the Financial Matters Amendment Bill [B</w:t>
      </w:r>
      <w:r w:rsidR="00132056" w:rsidRPr="006370F2">
        <w:rPr>
          <w:rFonts w:ascii="Arial" w:hAnsi="Arial" w:cs="Arial"/>
          <w:sz w:val="20"/>
          <w:szCs w:val="20"/>
        </w:rPr>
        <w:t>20</w:t>
      </w:r>
      <w:r w:rsidR="004A65E4" w:rsidRPr="006370F2">
        <w:rPr>
          <w:rFonts w:ascii="Arial" w:hAnsi="Arial" w:cs="Arial"/>
          <w:sz w:val="20"/>
          <w:szCs w:val="20"/>
        </w:rPr>
        <w:t>B</w:t>
      </w:r>
      <w:r w:rsidRPr="006370F2">
        <w:rPr>
          <w:rFonts w:ascii="Arial" w:hAnsi="Arial" w:cs="Arial"/>
          <w:sz w:val="20"/>
          <w:szCs w:val="20"/>
        </w:rPr>
        <w:t xml:space="preserve"> - 2023] (National Assembly- section</w:t>
      </w:r>
      <w:r w:rsidR="00842434" w:rsidRPr="006370F2">
        <w:rPr>
          <w:rFonts w:ascii="Arial" w:hAnsi="Arial" w:cs="Arial"/>
          <w:sz w:val="20"/>
          <w:szCs w:val="20"/>
        </w:rPr>
        <w:t xml:space="preserve"> 75</w:t>
      </w:r>
      <w:r w:rsidRPr="006370F2">
        <w:rPr>
          <w:rFonts w:ascii="Arial" w:hAnsi="Arial" w:cs="Arial"/>
          <w:sz w:val="20"/>
          <w:szCs w:val="20"/>
        </w:rPr>
        <w:t>) referred to it, reports the Bill, with amendments, as follows:</w:t>
      </w:r>
    </w:p>
    <w:p w:rsidR="00842434" w:rsidRPr="006370F2" w:rsidRDefault="00842434" w:rsidP="006370F2">
      <w:pPr>
        <w:spacing w:after="0" w:line="240" w:lineRule="auto"/>
        <w:rPr>
          <w:rFonts w:ascii="Arial" w:hAnsi="Arial" w:cs="Arial"/>
          <w:b/>
          <w:bCs/>
          <w:sz w:val="20"/>
          <w:szCs w:val="20"/>
        </w:rPr>
      </w:pPr>
    </w:p>
    <w:bookmarkEnd w:id="0"/>
    <w:p w:rsidR="00B31FA1" w:rsidRPr="006370F2" w:rsidRDefault="00B31FA1" w:rsidP="006370F2">
      <w:pPr>
        <w:pStyle w:val="ListParagraph"/>
        <w:numPr>
          <w:ilvl w:val="0"/>
          <w:numId w:val="1"/>
        </w:numPr>
        <w:spacing w:after="0" w:line="240" w:lineRule="auto"/>
        <w:rPr>
          <w:rFonts w:ascii="Arial" w:hAnsi="Arial" w:cs="Arial"/>
          <w:b/>
          <w:bCs/>
          <w:sz w:val="20"/>
          <w:szCs w:val="20"/>
        </w:rPr>
      </w:pPr>
      <w:r w:rsidRPr="006370F2">
        <w:rPr>
          <w:rFonts w:ascii="Arial" w:hAnsi="Arial" w:cs="Arial"/>
          <w:b/>
          <w:bCs/>
          <w:sz w:val="20"/>
          <w:szCs w:val="20"/>
        </w:rPr>
        <w:t>INTRODUCTION AND BACKGROUND</w:t>
      </w:r>
    </w:p>
    <w:p w:rsidR="00B31FA1" w:rsidRPr="006370F2" w:rsidRDefault="00B31FA1" w:rsidP="006370F2">
      <w:pPr>
        <w:pStyle w:val="ListParagraph"/>
        <w:numPr>
          <w:ilvl w:val="1"/>
          <w:numId w:val="1"/>
        </w:numPr>
        <w:spacing w:after="0" w:line="240" w:lineRule="auto"/>
        <w:rPr>
          <w:rFonts w:ascii="Arial" w:hAnsi="Arial" w:cs="Arial"/>
          <w:sz w:val="20"/>
          <w:szCs w:val="20"/>
        </w:rPr>
      </w:pPr>
      <w:r w:rsidRPr="006370F2">
        <w:rPr>
          <w:rFonts w:ascii="Arial" w:hAnsi="Arial" w:cs="Arial"/>
          <w:sz w:val="20"/>
          <w:szCs w:val="20"/>
        </w:rPr>
        <w:t xml:space="preserve">The </w:t>
      </w:r>
      <w:r w:rsidR="000C54ED" w:rsidRPr="006370F2">
        <w:rPr>
          <w:rFonts w:ascii="Arial" w:hAnsi="Arial" w:cs="Arial"/>
          <w:sz w:val="20"/>
          <w:szCs w:val="20"/>
        </w:rPr>
        <w:t xml:space="preserve">Financial Matters Amendment </w:t>
      </w:r>
      <w:r w:rsidRPr="006370F2">
        <w:rPr>
          <w:rFonts w:ascii="Arial" w:hAnsi="Arial" w:cs="Arial"/>
          <w:sz w:val="20"/>
          <w:szCs w:val="20"/>
        </w:rPr>
        <w:t>Bill (</w:t>
      </w:r>
      <w:r w:rsidR="000C54ED" w:rsidRPr="006370F2">
        <w:rPr>
          <w:rFonts w:ascii="Arial" w:hAnsi="Arial" w:cs="Arial"/>
          <w:sz w:val="20"/>
          <w:szCs w:val="20"/>
        </w:rPr>
        <w:t>FMAB</w:t>
      </w:r>
      <w:r w:rsidRPr="006370F2">
        <w:rPr>
          <w:rFonts w:ascii="Arial" w:hAnsi="Arial" w:cs="Arial"/>
          <w:sz w:val="20"/>
          <w:szCs w:val="20"/>
        </w:rPr>
        <w:t xml:space="preserve">) was tabled in Parliament by the Minister of Finance on </w:t>
      </w:r>
      <w:r w:rsidR="00A96101" w:rsidRPr="006370F2">
        <w:rPr>
          <w:rFonts w:ascii="Arial" w:hAnsi="Arial" w:cs="Arial"/>
          <w:sz w:val="20"/>
          <w:szCs w:val="20"/>
        </w:rPr>
        <w:t>02</w:t>
      </w:r>
      <w:r w:rsidRPr="006370F2">
        <w:rPr>
          <w:rFonts w:ascii="Arial" w:hAnsi="Arial" w:cs="Arial"/>
          <w:sz w:val="20"/>
          <w:szCs w:val="20"/>
        </w:rPr>
        <w:t xml:space="preserve"> </w:t>
      </w:r>
      <w:r w:rsidR="00A96101" w:rsidRPr="006370F2">
        <w:rPr>
          <w:rFonts w:ascii="Arial" w:hAnsi="Arial" w:cs="Arial"/>
          <w:sz w:val="20"/>
          <w:szCs w:val="20"/>
        </w:rPr>
        <w:t>September</w:t>
      </w:r>
      <w:r w:rsidRPr="006370F2">
        <w:rPr>
          <w:rFonts w:ascii="Arial" w:hAnsi="Arial" w:cs="Arial"/>
          <w:sz w:val="20"/>
          <w:szCs w:val="20"/>
        </w:rPr>
        <w:t xml:space="preserve"> 2022. </w:t>
      </w:r>
      <w:r w:rsidR="000C54ED" w:rsidRPr="006370F2">
        <w:rPr>
          <w:rFonts w:ascii="Arial" w:hAnsi="Arial" w:cs="Arial"/>
          <w:sz w:val="20"/>
          <w:szCs w:val="20"/>
        </w:rPr>
        <w:t xml:space="preserve">FMAB </w:t>
      </w:r>
      <w:r w:rsidRPr="006370F2">
        <w:rPr>
          <w:rFonts w:ascii="Arial" w:hAnsi="Arial" w:cs="Arial"/>
          <w:sz w:val="20"/>
          <w:szCs w:val="20"/>
        </w:rPr>
        <w:t>is an ordinary (section 75 of the Constitution) Bill dealing wit</w:t>
      </w:r>
      <w:r w:rsidR="00A96101" w:rsidRPr="006370F2">
        <w:rPr>
          <w:rFonts w:ascii="Arial" w:hAnsi="Arial" w:cs="Arial"/>
          <w:sz w:val="20"/>
          <w:szCs w:val="20"/>
        </w:rPr>
        <w:t xml:space="preserve">h the amendment of various pieces of legislation under the finance portfolio. </w:t>
      </w:r>
    </w:p>
    <w:p w:rsidR="00A96101" w:rsidRPr="006370F2" w:rsidRDefault="00A96101" w:rsidP="006370F2">
      <w:pPr>
        <w:pStyle w:val="ListParagraph"/>
        <w:numPr>
          <w:ilvl w:val="1"/>
          <w:numId w:val="1"/>
        </w:numPr>
        <w:spacing w:after="0" w:line="240" w:lineRule="auto"/>
        <w:rPr>
          <w:rFonts w:ascii="Arial" w:hAnsi="Arial" w:cs="Arial"/>
          <w:sz w:val="20"/>
          <w:szCs w:val="20"/>
        </w:rPr>
      </w:pPr>
      <w:r w:rsidRPr="006370F2">
        <w:rPr>
          <w:rFonts w:ascii="Arial" w:hAnsi="Arial" w:cs="Arial"/>
          <w:sz w:val="20"/>
          <w:szCs w:val="20"/>
        </w:rPr>
        <w:t>The Bill seeks to amendment to following laws: the Associated Institutions Pension Fund Act, 1963; the Temporary Employees Pension Fund Act, 1979; the Military Pensions Act, 1976;</w:t>
      </w:r>
      <w:r w:rsidR="00D704C6" w:rsidRPr="006370F2">
        <w:rPr>
          <w:rFonts w:ascii="Arial" w:hAnsi="Arial" w:cs="Arial"/>
          <w:sz w:val="20"/>
          <w:szCs w:val="20"/>
        </w:rPr>
        <w:t xml:space="preserve"> </w:t>
      </w:r>
      <w:r w:rsidRPr="006370F2">
        <w:rPr>
          <w:rFonts w:ascii="Arial" w:hAnsi="Arial" w:cs="Arial"/>
          <w:sz w:val="20"/>
          <w:szCs w:val="20"/>
        </w:rPr>
        <w:t>the Government Employees Pension Law, 1996; the Financial and Fiscal Commission Act, 1997</w:t>
      </w:r>
      <w:r w:rsidR="00842434" w:rsidRPr="006370F2">
        <w:rPr>
          <w:rFonts w:ascii="Arial" w:hAnsi="Arial" w:cs="Arial"/>
          <w:sz w:val="20"/>
          <w:szCs w:val="20"/>
        </w:rPr>
        <w:t xml:space="preserve"> (which was later abandoned)</w:t>
      </w:r>
      <w:r w:rsidRPr="006370F2">
        <w:rPr>
          <w:rFonts w:ascii="Arial" w:hAnsi="Arial" w:cs="Arial"/>
          <w:sz w:val="20"/>
          <w:szCs w:val="20"/>
        </w:rPr>
        <w:t>; the Land and Agricultural Development Bank Act, 2002;</w:t>
      </w:r>
      <w:r w:rsidR="00D704C6" w:rsidRPr="006370F2">
        <w:rPr>
          <w:rFonts w:ascii="Arial" w:hAnsi="Arial" w:cs="Arial"/>
          <w:sz w:val="20"/>
          <w:szCs w:val="20"/>
        </w:rPr>
        <w:t xml:space="preserve"> </w:t>
      </w:r>
      <w:r w:rsidRPr="006370F2">
        <w:rPr>
          <w:rFonts w:ascii="Arial" w:hAnsi="Arial" w:cs="Arial"/>
          <w:sz w:val="20"/>
          <w:szCs w:val="20"/>
        </w:rPr>
        <w:t>the Auditing Profession Act, 2005; and the Auditing Profession Amendment Act, 2021</w:t>
      </w:r>
      <w:r w:rsidR="00D704C6" w:rsidRPr="006370F2">
        <w:rPr>
          <w:rFonts w:ascii="Arial" w:hAnsi="Arial" w:cs="Arial"/>
          <w:sz w:val="20"/>
          <w:szCs w:val="20"/>
        </w:rPr>
        <w:t>.</w:t>
      </w:r>
      <w:r w:rsidRPr="006370F2">
        <w:rPr>
          <w:rFonts w:ascii="Arial" w:hAnsi="Arial" w:cs="Arial"/>
          <w:sz w:val="20"/>
          <w:szCs w:val="20"/>
        </w:rPr>
        <w:t xml:space="preserve"> </w:t>
      </w:r>
    </w:p>
    <w:p w:rsidR="00D704C6" w:rsidRPr="006370F2" w:rsidRDefault="00D704C6" w:rsidP="006370F2">
      <w:pPr>
        <w:pStyle w:val="ListParagraph"/>
        <w:spacing w:after="0" w:line="240" w:lineRule="auto"/>
        <w:ind w:left="792"/>
        <w:rPr>
          <w:rFonts w:ascii="Arial" w:hAnsi="Arial" w:cs="Arial"/>
          <w:sz w:val="20"/>
          <w:szCs w:val="20"/>
        </w:rPr>
      </w:pPr>
    </w:p>
    <w:p w:rsidR="00B31FA1" w:rsidRPr="006370F2" w:rsidRDefault="00B31FA1" w:rsidP="006370F2">
      <w:pPr>
        <w:pStyle w:val="ListParagraph"/>
        <w:numPr>
          <w:ilvl w:val="0"/>
          <w:numId w:val="1"/>
        </w:numPr>
        <w:spacing w:after="0" w:line="240" w:lineRule="auto"/>
        <w:rPr>
          <w:rFonts w:ascii="Arial" w:hAnsi="Arial" w:cs="Arial"/>
          <w:b/>
          <w:sz w:val="20"/>
          <w:szCs w:val="20"/>
        </w:rPr>
      </w:pPr>
      <w:r w:rsidRPr="006370F2">
        <w:rPr>
          <w:rFonts w:ascii="Arial" w:hAnsi="Arial" w:cs="Arial"/>
          <w:b/>
          <w:sz w:val="20"/>
          <w:szCs w:val="20"/>
        </w:rPr>
        <w:t xml:space="preserve">PUBLIC PARTICIPATION </w:t>
      </w:r>
    </w:p>
    <w:p w:rsidR="006A0A12" w:rsidRPr="006370F2" w:rsidRDefault="006A0A12" w:rsidP="006370F2">
      <w:pPr>
        <w:pStyle w:val="ListParagraph"/>
        <w:numPr>
          <w:ilvl w:val="1"/>
          <w:numId w:val="1"/>
        </w:numPr>
        <w:spacing w:after="0" w:line="240" w:lineRule="auto"/>
        <w:rPr>
          <w:rFonts w:ascii="Arial" w:hAnsi="Arial" w:cs="Arial"/>
          <w:sz w:val="20"/>
          <w:szCs w:val="20"/>
        </w:rPr>
      </w:pPr>
      <w:r w:rsidRPr="006370F2">
        <w:rPr>
          <w:rFonts w:ascii="Arial" w:hAnsi="Arial" w:cs="Arial"/>
          <w:sz w:val="20"/>
          <w:szCs w:val="20"/>
        </w:rPr>
        <w:t xml:space="preserve">SCOF was briefed on this Bill on 15 March 2023 and made a call for submissions thereafter. On 22 March 2023, the Committee held public hearings which were responded to on 09 May 2023. </w:t>
      </w:r>
    </w:p>
    <w:p w:rsidR="001B3023" w:rsidRPr="006370F2" w:rsidRDefault="00B31FA1" w:rsidP="006370F2">
      <w:pPr>
        <w:pStyle w:val="ListParagraph"/>
        <w:numPr>
          <w:ilvl w:val="1"/>
          <w:numId w:val="1"/>
        </w:numPr>
        <w:spacing w:after="0" w:line="240" w:lineRule="auto"/>
        <w:rPr>
          <w:rFonts w:ascii="Arial" w:hAnsi="Arial" w:cs="Arial"/>
          <w:sz w:val="20"/>
          <w:szCs w:val="20"/>
        </w:rPr>
      </w:pPr>
      <w:r w:rsidRPr="006370F2">
        <w:rPr>
          <w:rFonts w:ascii="Arial" w:hAnsi="Arial" w:cs="Arial"/>
          <w:bCs/>
          <w:sz w:val="20"/>
          <w:szCs w:val="20"/>
        </w:rPr>
        <w:t xml:space="preserve">The Committee received written and oral submissions from the following organisations: </w:t>
      </w:r>
      <w:r w:rsidR="006A0A12" w:rsidRPr="006370F2">
        <w:rPr>
          <w:rFonts w:ascii="Arial" w:hAnsi="Arial" w:cs="Arial"/>
          <w:bCs/>
          <w:sz w:val="20"/>
          <w:szCs w:val="20"/>
        </w:rPr>
        <w:t>the Association for Monitoring and Advocacy of Government Pensions (AMAGP)</w:t>
      </w:r>
      <w:r w:rsidR="001B3023" w:rsidRPr="006370F2">
        <w:rPr>
          <w:rFonts w:ascii="Arial" w:hAnsi="Arial" w:cs="Arial"/>
          <w:bCs/>
          <w:sz w:val="20"/>
          <w:szCs w:val="20"/>
        </w:rPr>
        <w:t>,</w:t>
      </w:r>
      <w:r w:rsidR="006A0A12" w:rsidRPr="006370F2">
        <w:rPr>
          <w:rFonts w:ascii="Arial" w:hAnsi="Arial" w:cs="Arial"/>
          <w:bCs/>
          <w:sz w:val="20"/>
          <w:szCs w:val="20"/>
        </w:rPr>
        <w:t xml:space="preserve"> the Congress of South African Trade Unions (COSATU)</w:t>
      </w:r>
      <w:r w:rsidR="001B3023" w:rsidRPr="006370F2">
        <w:rPr>
          <w:rFonts w:ascii="Arial" w:hAnsi="Arial" w:cs="Arial"/>
          <w:bCs/>
          <w:sz w:val="20"/>
          <w:szCs w:val="20"/>
        </w:rPr>
        <w:t xml:space="preserve"> and Deloit</w:t>
      </w:r>
      <w:r w:rsidR="005C7B6B" w:rsidRPr="006370F2">
        <w:rPr>
          <w:rFonts w:ascii="Arial" w:hAnsi="Arial" w:cs="Arial"/>
          <w:bCs/>
          <w:sz w:val="20"/>
          <w:szCs w:val="20"/>
        </w:rPr>
        <w:t>t</w:t>
      </w:r>
      <w:r w:rsidR="001B3023" w:rsidRPr="006370F2">
        <w:rPr>
          <w:rFonts w:ascii="Arial" w:hAnsi="Arial" w:cs="Arial"/>
          <w:bCs/>
          <w:sz w:val="20"/>
          <w:szCs w:val="20"/>
        </w:rPr>
        <w:t>e (written submission only.)</w:t>
      </w:r>
      <w:r w:rsidR="006A0A12" w:rsidRPr="006370F2">
        <w:rPr>
          <w:rFonts w:ascii="Arial" w:hAnsi="Arial" w:cs="Arial"/>
          <w:bCs/>
          <w:sz w:val="20"/>
          <w:szCs w:val="20"/>
        </w:rPr>
        <w:t>.</w:t>
      </w:r>
      <w:r w:rsidR="001B3023" w:rsidRPr="006370F2">
        <w:rPr>
          <w:rFonts w:ascii="Arial" w:hAnsi="Arial" w:cs="Arial"/>
          <w:bCs/>
          <w:sz w:val="20"/>
          <w:szCs w:val="20"/>
        </w:rPr>
        <w:t xml:space="preserve"> </w:t>
      </w:r>
      <w:r w:rsidR="006A0A12" w:rsidRPr="006370F2">
        <w:rPr>
          <w:rFonts w:ascii="Arial" w:hAnsi="Arial" w:cs="Arial"/>
          <w:bCs/>
          <w:sz w:val="20"/>
          <w:szCs w:val="20"/>
        </w:rPr>
        <w:t xml:space="preserve"> </w:t>
      </w:r>
    </w:p>
    <w:p w:rsidR="00B31FA1" w:rsidRPr="006370F2" w:rsidRDefault="00132056" w:rsidP="006370F2">
      <w:pPr>
        <w:pStyle w:val="ListParagraph"/>
        <w:numPr>
          <w:ilvl w:val="1"/>
          <w:numId w:val="1"/>
        </w:numPr>
        <w:spacing w:after="0" w:line="240" w:lineRule="auto"/>
        <w:rPr>
          <w:rFonts w:ascii="Arial" w:hAnsi="Arial" w:cs="Arial"/>
          <w:sz w:val="20"/>
          <w:szCs w:val="20"/>
        </w:rPr>
      </w:pPr>
      <w:r w:rsidRPr="006370F2">
        <w:rPr>
          <w:rFonts w:ascii="Arial" w:hAnsi="Arial" w:cs="Arial"/>
          <w:sz w:val="20"/>
          <w:szCs w:val="20"/>
        </w:rPr>
        <w:t xml:space="preserve">The National Treasury reported that it also consulted the Financial and Fiscal Commission, the Government Pensions Administration Agency, the Land and Agriculture Development Bank, and the Independent Regulatory Board for Auditors on the amendments that affected them in the Bill. </w:t>
      </w:r>
    </w:p>
    <w:p w:rsidR="00132056" w:rsidRPr="006370F2" w:rsidRDefault="00132056" w:rsidP="006370F2">
      <w:pPr>
        <w:pStyle w:val="ListParagraph"/>
        <w:spacing w:after="0" w:line="240" w:lineRule="auto"/>
        <w:ind w:left="360"/>
        <w:rPr>
          <w:rFonts w:ascii="Arial" w:hAnsi="Arial" w:cs="Arial"/>
          <w:b/>
          <w:sz w:val="20"/>
          <w:szCs w:val="20"/>
        </w:rPr>
      </w:pPr>
    </w:p>
    <w:p w:rsidR="00B31FA1" w:rsidRPr="006370F2" w:rsidRDefault="00B31FA1" w:rsidP="006370F2">
      <w:pPr>
        <w:pStyle w:val="ListParagraph"/>
        <w:numPr>
          <w:ilvl w:val="0"/>
          <w:numId w:val="1"/>
        </w:numPr>
        <w:spacing w:after="0" w:line="240" w:lineRule="auto"/>
        <w:rPr>
          <w:rFonts w:ascii="Arial" w:hAnsi="Arial" w:cs="Arial"/>
          <w:b/>
          <w:sz w:val="20"/>
          <w:szCs w:val="20"/>
        </w:rPr>
      </w:pPr>
      <w:r w:rsidRPr="006370F2">
        <w:rPr>
          <w:rFonts w:ascii="Arial" w:hAnsi="Arial" w:cs="Arial"/>
          <w:b/>
          <w:sz w:val="20"/>
          <w:szCs w:val="20"/>
        </w:rPr>
        <w:t xml:space="preserve">OVERVIEW OF THE PROPOSALS IN THE </w:t>
      </w:r>
      <w:r w:rsidR="00D704C6" w:rsidRPr="006370F2">
        <w:rPr>
          <w:rFonts w:ascii="Arial" w:hAnsi="Arial" w:cs="Arial"/>
          <w:b/>
          <w:sz w:val="20"/>
          <w:szCs w:val="20"/>
        </w:rPr>
        <w:t>FMAB</w:t>
      </w:r>
    </w:p>
    <w:p w:rsidR="00A96101" w:rsidRPr="006370F2" w:rsidRDefault="00A96101" w:rsidP="006370F2">
      <w:pPr>
        <w:pStyle w:val="ListParagraph"/>
        <w:numPr>
          <w:ilvl w:val="1"/>
          <w:numId w:val="1"/>
        </w:numPr>
        <w:spacing w:after="0" w:line="240" w:lineRule="auto"/>
        <w:rPr>
          <w:rFonts w:ascii="Arial" w:hAnsi="Arial" w:cs="Arial"/>
          <w:sz w:val="20"/>
          <w:szCs w:val="20"/>
        </w:rPr>
      </w:pPr>
      <w:r w:rsidRPr="006370F2">
        <w:rPr>
          <w:rFonts w:ascii="Arial" w:hAnsi="Arial" w:cs="Arial"/>
          <w:sz w:val="20"/>
          <w:szCs w:val="20"/>
        </w:rPr>
        <w:t xml:space="preserve">The Bill seeks to amend to following laws: </w:t>
      </w:r>
    </w:p>
    <w:p w:rsidR="00A96101" w:rsidRPr="006370F2" w:rsidRDefault="00A96101" w:rsidP="006370F2">
      <w:pPr>
        <w:pStyle w:val="ListParagraph"/>
        <w:numPr>
          <w:ilvl w:val="2"/>
          <w:numId w:val="1"/>
        </w:numPr>
        <w:spacing w:after="0" w:line="240" w:lineRule="auto"/>
        <w:rPr>
          <w:rFonts w:ascii="Arial" w:hAnsi="Arial" w:cs="Arial"/>
          <w:sz w:val="20"/>
          <w:szCs w:val="20"/>
        </w:rPr>
      </w:pPr>
      <w:r w:rsidRPr="006370F2">
        <w:rPr>
          <w:rFonts w:ascii="Arial" w:hAnsi="Arial" w:cs="Arial"/>
          <w:sz w:val="20"/>
          <w:szCs w:val="20"/>
        </w:rPr>
        <w:t xml:space="preserve">the Associated Institutions Pension Fund Act, 1963, and the Temporary Employees Pension Fund Act, 1979, so as to amend certain definitions and other provisions to align these Acts with their administration by the Minister responsible for finance and to update references to other Ministers; </w:t>
      </w:r>
    </w:p>
    <w:p w:rsidR="00A96101" w:rsidRPr="006370F2" w:rsidRDefault="00A96101" w:rsidP="006370F2">
      <w:pPr>
        <w:pStyle w:val="ListParagraph"/>
        <w:numPr>
          <w:ilvl w:val="2"/>
          <w:numId w:val="1"/>
        </w:numPr>
        <w:spacing w:after="0" w:line="240" w:lineRule="auto"/>
        <w:rPr>
          <w:rFonts w:ascii="Arial" w:hAnsi="Arial" w:cs="Arial"/>
          <w:sz w:val="20"/>
          <w:szCs w:val="20"/>
        </w:rPr>
      </w:pPr>
      <w:r w:rsidRPr="006370F2">
        <w:rPr>
          <w:rFonts w:ascii="Arial" w:hAnsi="Arial" w:cs="Arial"/>
          <w:sz w:val="20"/>
          <w:szCs w:val="20"/>
        </w:rPr>
        <w:t xml:space="preserve">the Military Pensions Act, 1976, so as to provide for the benefits for life partners of members retrospectively; </w:t>
      </w:r>
    </w:p>
    <w:p w:rsidR="00A96101" w:rsidRPr="006370F2" w:rsidRDefault="00A96101" w:rsidP="006370F2">
      <w:pPr>
        <w:pStyle w:val="ListParagraph"/>
        <w:numPr>
          <w:ilvl w:val="2"/>
          <w:numId w:val="1"/>
        </w:numPr>
        <w:spacing w:after="0" w:line="240" w:lineRule="auto"/>
        <w:rPr>
          <w:rFonts w:ascii="Arial" w:hAnsi="Arial" w:cs="Arial"/>
          <w:sz w:val="20"/>
          <w:szCs w:val="20"/>
        </w:rPr>
      </w:pPr>
      <w:r w:rsidRPr="006370F2">
        <w:rPr>
          <w:rFonts w:ascii="Arial" w:hAnsi="Arial" w:cs="Arial"/>
          <w:sz w:val="20"/>
          <w:szCs w:val="20"/>
        </w:rPr>
        <w:t xml:space="preserve">the Government Employees Pension Law, 1996, so as to amalgamate the Associated Institutions Pension Fund into the Government Employees Pension Fund; </w:t>
      </w:r>
    </w:p>
    <w:p w:rsidR="00A96101" w:rsidRPr="006370F2" w:rsidRDefault="00A96101" w:rsidP="006370F2">
      <w:pPr>
        <w:pStyle w:val="ListParagraph"/>
        <w:numPr>
          <w:ilvl w:val="2"/>
          <w:numId w:val="1"/>
        </w:numPr>
        <w:spacing w:after="0" w:line="240" w:lineRule="auto"/>
        <w:rPr>
          <w:rFonts w:ascii="Arial" w:hAnsi="Arial" w:cs="Arial"/>
          <w:sz w:val="20"/>
          <w:szCs w:val="20"/>
        </w:rPr>
      </w:pPr>
      <w:r w:rsidRPr="006370F2">
        <w:rPr>
          <w:rFonts w:ascii="Arial" w:hAnsi="Arial" w:cs="Arial"/>
          <w:sz w:val="20"/>
          <w:szCs w:val="20"/>
        </w:rPr>
        <w:t>the Financial and Fiscal Commission Act, 1997, so as to omit the provision for the Chief Executive Officer of the Financial and Fiscal Commission to be its Secretary</w:t>
      </w:r>
      <w:r w:rsidR="00842434" w:rsidRPr="006370F2">
        <w:rPr>
          <w:rFonts w:ascii="Arial" w:hAnsi="Arial" w:cs="Arial"/>
          <w:sz w:val="20"/>
          <w:szCs w:val="20"/>
        </w:rPr>
        <w:t xml:space="preserve"> (this amendment was rejected by the Committee as discussed below)</w:t>
      </w:r>
      <w:r w:rsidRPr="006370F2">
        <w:rPr>
          <w:rFonts w:ascii="Arial" w:hAnsi="Arial" w:cs="Arial"/>
          <w:sz w:val="20"/>
          <w:szCs w:val="20"/>
        </w:rPr>
        <w:t xml:space="preserve">; </w:t>
      </w:r>
    </w:p>
    <w:p w:rsidR="00A96101" w:rsidRPr="006370F2" w:rsidRDefault="00A96101" w:rsidP="006370F2">
      <w:pPr>
        <w:pStyle w:val="ListParagraph"/>
        <w:numPr>
          <w:ilvl w:val="2"/>
          <w:numId w:val="1"/>
        </w:numPr>
        <w:spacing w:after="0" w:line="240" w:lineRule="auto"/>
        <w:rPr>
          <w:rFonts w:ascii="Arial" w:hAnsi="Arial" w:cs="Arial"/>
          <w:sz w:val="20"/>
          <w:szCs w:val="20"/>
        </w:rPr>
      </w:pPr>
      <w:r w:rsidRPr="006370F2">
        <w:rPr>
          <w:rFonts w:ascii="Arial" w:hAnsi="Arial" w:cs="Arial"/>
          <w:sz w:val="20"/>
          <w:szCs w:val="20"/>
        </w:rPr>
        <w:t xml:space="preserve">the Land and Agricultural Development Bank Act, 2002, so as to substitute the definition of Minister and replace the provision for judicial management with business rescue in terms of the Companies Act, 2008; </w:t>
      </w:r>
    </w:p>
    <w:p w:rsidR="00A96101" w:rsidRPr="006370F2" w:rsidRDefault="00A96101" w:rsidP="006370F2">
      <w:pPr>
        <w:pStyle w:val="ListParagraph"/>
        <w:numPr>
          <w:ilvl w:val="2"/>
          <w:numId w:val="1"/>
        </w:numPr>
        <w:spacing w:after="0" w:line="240" w:lineRule="auto"/>
        <w:rPr>
          <w:rFonts w:ascii="Arial" w:hAnsi="Arial" w:cs="Arial"/>
          <w:sz w:val="20"/>
          <w:szCs w:val="20"/>
        </w:rPr>
      </w:pPr>
      <w:r w:rsidRPr="006370F2">
        <w:rPr>
          <w:rFonts w:ascii="Arial" w:hAnsi="Arial" w:cs="Arial"/>
          <w:sz w:val="20"/>
          <w:szCs w:val="20"/>
        </w:rPr>
        <w:t xml:space="preserve">the Auditing Profession Act, 2005, so as to enable the enforcement committee, upon admissions of guilt, to refer instances of serious improper conduct to the disciplinary committee for sanctioning; and </w:t>
      </w:r>
    </w:p>
    <w:p w:rsidR="00A96101" w:rsidRPr="006370F2" w:rsidRDefault="00A96101" w:rsidP="006370F2">
      <w:pPr>
        <w:pStyle w:val="ListParagraph"/>
        <w:numPr>
          <w:ilvl w:val="2"/>
          <w:numId w:val="1"/>
        </w:numPr>
        <w:spacing w:after="0" w:line="240" w:lineRule="auto"/>
        <w:rPr>
          <w:rFonts w:ascii="Arial" w:hAnsi="Arial" w:cs="Arial"/>
          <w:sz w:val="20"/>
          <w:szCs w:val="20"/>
        </w:rPr>
      </w:pPr>
      <w:r w:rsidRPr="006370F2">
        <w:rPr>
          <w:rFonts w:ascii="Arial" w:hAnsi="Arial" w:cs="Arial"/>
          <w:sz w:val="20"/>
          <w:szCs w:val="20"/>
        </w:rPr>
        <w:t>the Auditing Profession Amendment Act, 2021, so as to provide that acts of improper conduct not dealt with before the effective date of that Amendment Act be dealt with in terms of the Auditing Profession Act, 2005, after its amendment by the Auditing Profession Amendment Act, 2021, with the exception of sanctions</w:t>
      </w:r>
      <w:r w:rsidR="00842434" w:rsidRPr="006370F2">
        <w:rPr>
          <w:rFonts w:ascii="Arial" w:hAnsi="Arial" w:cs="Arial"/>
          <w:sz w:val="20"/>
          <w:szCs w:val="20"/>
        </w:rPr>
        <w:t xml:space="preserve"> (this amendment was abandoned or rejected as discussed later below)</w:t>
      </w:r>
      <w:r w:rsidRPr="006370F2">
        <w:rPr>
          <w:rFonts w:ascii="Arial" w:hAnsi="Arial" w:cs="Arial"/>
          <w:sz w:val="20"/>
          <w:szCs w:val="20"/>
        </w:rPr>
        <w:t>; and</w:t>
      </w:r>
    </w:p>
    <w:p w:rsidR="00A96101" w:rsidRPr="006370F2" w:rsidRDefault="00A96101" w:rsidP="006370F2">
      <w:pPr>
        <w:pStyle w:val="ListParagraph"/>
        <w:numPr>
          <w:ilvl w:val="2"/>
          <w:numId w:val="1"/>
        </w:numPr>
        <w:spacing w:after="0" w:line="240" w:lineRule="auto"/>
        <w:rPr>
          <w:rFonts w:ascii="Arial" w:hAnsi="Arial" w:cs="Arial"/>
          <w:sz w:val="20"/>
          <w:szCs w:val="20"/>
        </w:rPr>
      </w:pPr>
      <w:r w:rsidRPr="006370F2">
        <w:rPr>
          <w:rFonts w:ascii="Arial" w:hAnsi="Arial" w:cs="Arial"/>
          <w:sz w:val="20"/>
          <w:szCs w:val="20"/>
        </w:rPr>
        <w:t>to provide for matters connected therewith.</w:t>
      </w:r>
    </w:p>
    <w:p w:rsidR="00B31FA1" w:rsidRPr="006370F2" w:rsidRDefault="00B31FA1" w:rsidP="006370F2">
      <w:pPr>
        <w:pStyle w:val="ListParagraph"/>
        <w:spacing w:after="0" w:line="240" w:lineRule="auto"/>
        <w:ind w:left="1224"/>
        <w:rPr>
          <w:rFonts w:ascii="Arial" w:hAnsi="Arial" w:cs="Arial"/>
          <w:sz w:val="20"/>
          <w:szCs w:val="20"/>
        </w:rPr>
      </w:pPr>
    </w:p>
    <w:p w:rsidR="00132056" w:rsidRPr="006370F2" w:rsidRDefault="001B3023" w:rsidP="006370F2">
      <w:pPr>
        <w:pStyle w:val="ListParagraph"/>
        <w:numPr>
          <w:ilvl w:val="0"/>
          <w:numId w:val="1"/>
        </w:numPr>
        <w:spacing w:after="0" w:line="240" w:lineRule="auto"/>
        <w:rPr>
          <w:rFonts w:ascii="Arial" w:hAnsi="Arial" w:cs="Arial"/>
          <w:b/>
          <w:bCs/>
          <w:sz w:val="20"/>
          <w:szCs w:val="20"/>
        </w:rPr>
      </w:pPr>
      <w:r w:rsidRPr="006370F2">
        <w:rPr>
          <w:rFonts w:ascii="Arial" w:hAnsi="Arial" w:cs="Arial"/>
          <w:b/>
          <w:bCs/>
          <w:sz w:val="20"/>
          <w:szCs w:val="20"/>
        </w:rPr>
        <w:t>LETTER FROM THE MINISTER OF FINANCE</w:t>
      </w:r>
    </w:p>
    <w:p w:rsidR="006A242A" w:rsidRPr="006370F2" w:rsidRDefault="00132056" w:rsidP="006370F2">
      <w:pPr>
        <w:pStyle w:val="ListParagraph"/>
        <w:numPr>
          <w:ilvl w:val="1"/>
          <w:numId w:val="1"/>
        </w:numPr>
        <w:spacing w:after="0" w:line="240" w:lineRule="auto"/>
        <w:rPr>
          <w:rFonts w:ascii="Arial" w:hAnsi="Arial" w:cs="Arial"/>
          <w:sz w:val="20"/>
          <w:szCs w:val="20"/>
        </w:rPr>
      </w:pPr>
      <w:r w:rsidRPr="006370F2">
        <w:rPr>
          <w:rFonts w:ascii="Arial" w:hAnsi="Arial" w:cs="Arial"/>
          <w:sz w:val="20"/>
          <w:szCs w:val="20"/>
        </w:rPr>
        <w:t>The Minister of Finance subsequently address</w:t>
      </w:r>
      <w:r w:rsidR="006D17CA" w:rsidRPr="006370F2">
        <w:rPr>
          <w:rFonts w:ascii="Arial" w:hAnsi="Arial" w:cs="Arial"/>
          <w:sz w:val="20"/>
          <w:szCs w:val="20"/>
        </w:rPr>
        <w:t>ed</w:t>
      </w:r>
      <w:r w:rsidRPr="006370F2">
        <w:rPr>
          <w:rFonts w:ascii="Arial" w:hAnsi="Arial" w:cs="Arial"/>
          <w:sz w:val="20"/>
          <w:szCs w:val="20"/>
        </w:rPr>
        <w:t xml:space="preserve"> a letter to the Committee dated 05/04/2023 to bring two clauses (Clause</w:t>
      </w:r>
      <w:r w:rsidR="006D17CA" w:rsidRPr="006370F2">
        <w:rPr>
          <w:rFonts w:ascii="Arial" w:hAnsi="Arial" w:cs="Arial"/>
          <w:sz w:val="20"/>
          <w:szCs w:val="20"/>
        </w:rPr>
        <w:t>s</w:t>
      </w:r>
      <w:r w:rsidRPr="006370F2">
        <w:rPr>
          <w:rFonts w:ascii="Arial" w:hAnsi="Arial" w:cs="Arial"/>
          <w:sz w:val="20"/>
          <w:szCs w:val="20"/>
        </w:rPr>
        <w:t xml:space="preserve"> 18 </w:t>
      </w:r>
      <w:r w:rsidR="006D17CA" w:rsidRPr="006370F2">
        <w:rPr>
          <w:rFonts w:ascii="Arial" w:hAnsi="Arial" w:cs="Arial"/>
          <w:sz w:val="20"/>
          <w:szCs w:val="20"/>
        </w:rPr>
        <w:t>and 22)</w:t>
      </w:r>
      <w:r w:rsidRPr="006370F2">
        <w:rPr>
          <w:rFonts w:ascii="Arial" w:hAnsi="Arial" w:cs="Arial"/>
          <w:sz w:val="20"/>
          <w:szCs w:val="20"/>
        </w:rPr>
        <w:t xml:space="preserve"> to the attention of </w:t>
      </w:r>
      <w:r w:rsidR="005C7B6B" w:rsidRPr="006370F2">
        <w:rPr>
          <w:rFonts w:ascii="Arial" w:hAnsi="Arial" w:cs="Arial"/>
          <w:sz w:val="20"/>
          <w:szCs w:val="20"/>
        </w:rPr>
        <w:t xml:space="preserve">the </w:t>
      </w:r>
      <w:r w:rsidRPr="006370F2">
        <w:rPr>
          <w:rFonts w:ascii="Arial" w:hAnsi="Arial" w:cs="Arial"/>
          <w:sz w:val="20"/>
          <w:szCs w:val="20"/>
        </w:rPr>
        <w:t xml:space="preserve">Committee for its consideration during the deliberations. </w:t>
      </w:r>
    </w:p>
    <w:p w:rsidR="00351086" w:rsidRPr="006370F2" w:rsidRDefault="00351086" w:rsidP="006370F2">
      <w:pPr>
        <w:pStyle w:val="ListParagraph"/>
        <w:numPr>
          <w:ilvl w:val="1"/>
          <w:numId w:val="1"/>
        </w:numPr>
        <w:spacing w:after="0" w:line="240" w:lineRule="auto"/>
        <w:rPr>
          <w:rFonts w:ascii="Arial" w:hAnsi="Arial" w:cs="Arial"/>
          <w:sz w:val="20"/>
          <w:szCs w:val="20"/>
        </w:rPr>
      </w:pPr>
      <w:r w:rsidRPr="006370F2">
        <w:rPr>
          <w:rFonts w:ascii="Arial" w:hAnsi="Arial" w:cs="Arial"/>
          <w:sz w:val="20"/>
          <w:szCs w:val="20"/>
        </w:rPr>
        <w:t>On Clause 18 and in relati</w:t>
      </w:r>
      <w:r w:rsidR="006D17CA" w:rsidRPr="006370F2">
        <w:rPr>
          <w:rFonts w:ascii="Arial" w:hAnsi="Arial" w:cs="Arial"/>
          <w:sz w:val="20"/>
          <w:szCs w:val="20"/>
        </w:rPr>
        <w:t>on</w:t>
      </w:r>
      <w:r w:rsidRPr="006370F2">
        <w:rPr>
          <w:rFonts w:ascii="Arial" w:hAnsi="Arial" w:cs="Arial"/>
          <w:sz w:val="20"/>
          <w:szCs w:val="20"/>
        </w:rPr>
        <w:t xml:space="preserve"> to the amendments to the Financial and Fiscal Commission (FFC) Act, 1997, the Minister stated that he had been advised that the amendment was not </w:t>
      </w:r>
      <w:r w:rsidRPr="006370F2">
        <w:rPr>
          <w:rFonts w:ascii="Arial" w:hAnsi="Arial" w:cs="Arial"/>
          <w:sz w:val="20"/>
          <w:szCs w:val="20"/>
        </w:rPr>
        <w:lastRenderedPageBreak/>
        <w:t xml:space="preserve">necessary as </w:t>
      </w:r>
      <w:r w:rsidR="006D17CA" w:rsidRPr="006370F2">
        <w:rPr>
          <w:rFonts w:ascii="Arial" w:hAnsi="Arial" w:cs="Arial"/>
          <w:sz w:val="20"/>
          <w:szCs w:val="20"/>
        </w:rPr>
        <w:t xml:space="preserve">it was </w:t>
      </w:r>
      <w:r w:rsidRPr="006370F2">
        <w:rPr>
          <w:rFonts w:ascii="Arial" w:hAnsi="Arial" w:cs="Arial"/>
          <w:sz w:val="20"/>
          <w:szCs w:val="20"/>
        </w:rPr>
        <w:t xml:space="preserve">covered by a procedure set out in section 76(4)(a) of the Constitution. He assured the Committee that the FFC had been accordingly advised and asked the Committee to reject the amendment.  </w:t>
      </w:r>
    </w:p>
    <w:p w:rsidR="00132056" w:rsidRPr="006370F2" w:rsidRDefault="006A242A" w:rsidP="006370F2">
      <w:pPr>
        <w:pStyle w:val="ListParagraph"/>
        <w:numPr>
          <w:ilvl w:val="1"/>
          <w:numId w:val="1"/>
        </w:numPr>
        <w:spacing w:after="0" w:line="240" w:lineRule="auto"/>
        <w:rPr>
          <w:rFonts w:ascii="Arial" w:hAnsi="Arial" w:cs="Arial"/>
          <w:sz w:val="20"/>
          <w:szCs w:val="20"/>
        </w:rPr>
      </w:pPr>
      <w:r w:rsidRPr="006370F2">
        <w:rPr>
          <w:rFonts w:ascii="Arial" w:hAnsi="Arial" w:cs="Arial"/>
          <w:sz w:val="20"/>
          <w:szCs w:val="20"/>
        </w:rPr>
        <w:t>On Clause 22, which proposed to substitute section 23 of the Audit Profession Amendment Act, 2005, dealing with alleged improper conduct</w:t>
      </w:r>
      <w:r w:rsidR="006D17CA" w:rsidRPr="006370F2">
        <w:rPr>
          <w:rFonts w:ascii="Arial" w:hAnsi="Arial" w:cs="Arial"/>
          <w:sz w:val="20"/>
          <w:szCs w:val="20"/>
        </w:rPr>
        <w:t>, t</w:t>
      </w:r>
      <w:r w:rsidRPr="006370F2">
        <w:rPr>
          <w:rFonts w:ascii="Arial" w:hAnsi="Arial" w:cs="Arial"/>
          <w:sz w:val="20"/>
          <w:szCs w:val="20"/>
        </w:rPr>
        <w:t xml:space="preserve">he Minister explained that the Independent Regulatory Board of Auditors </w:t>
      </w:r>
      <w:r w:rsidR="006D17CA" w:rsidRPr="006370F2">
        <w:rPr>
          <w:rFonts w:ascii="Arial" w:hAnsi="Arial" w:cs="Arial"/>
          <w:sz w:val="20"/>
          <w:szCs w:val="20"/>
        </w:rPr>
        <w:t xml:space="preserve">(IRBA) </w:t>
      </w:r>
      <w:r w:rsidRPr="006370F2">
        <w:rPr>
          <w:rFonts w:ascii="Arial" w:hAnsi="Arial" w:cs="Arial"/>
          <w:sz w:val="20"/>
          <w:szCs w:val="20"/>
        </w:rPr>
        <w:t>had sought advi</w:t>
      </w:r>
      <w:r w:rsidR="006D17CA" w:rsidRPr="006370F2">
        <w:rPr>
          <w:rFonts w:ascii="Arial" w:hAnsi="Arial" w:cs="Arial"/>
          <w:sz w:val="20"/>
          <w:szCs w:val="20"/>
        </w:rPr>
        <w:t>c</w:t>
      </w:r>
      <w:r w:rsidRPr="006370F2">
        <w:rPr>
          <w:rFonts w:ascii="Arial" w:hAnsi="Arial" w:cs="Arial"/>
          <w:sz w:val="20"/>
          <w:szCs w:val="20"/>
        </w:rPr>
        <w:t xml:space="preserve">e from senior counsel who advised that the proposed amendment was already covered by the transitional arrangements of the previous Amendment Act. He again asked the Committee to reject this amendment. </w:t>
      </w:r>
    </w:p>
    <w:p w:rsidR="000C54ED" w:rsidRPr="006370F2" w:rsidRDefault="00B31FA1" w:rsidP="006370F2">
      <w:pPr>
        <w:pStyle w:val="ListParagraph"/>
        <w:numPr>
          <w:ilvl w:val="0"/>
          <w:numId w:val="1"/>
        </w:numPr>
        <w:spacing w:after="0" w:line="240" w:lineRule="auto"/>
        <w:rPr>
          <w:rFonts w:ascii="Arial" w:hAnsi="Arial" w:cs="Arial"/>
          <w:sz w:val="20"/>
          <w:szCs w:val="20"/>
        </w:rPr>
      </w:pPr>
      <w:r w:rsidRPr="006370F2">
        <w:rPr>
          <w:rFonts w:ascii="Arial" w:hAnsi="Arial" w:cs="Arial"/>
          <w:b/>
          <w:sz w:val="20"/>
          <w:szCs w:val="20"/>
        </w:rPr>
        <w:t>KEY ISSUES RAISED IN THE PUBLIC HEARINGS</w:t>
      </w:r>
    </w:p>
    <w:p w:rsidR="003835B2" w:rsidRPr="006370F2" w:rsidRDefault="003835B2" w:rsidP="006370F2">
      <w:pPr>
        <w:pStyle w:val="ListParagraph"/>
        <w:numPr>
          <w:ilvl w:val="1"/>
          <w:numId w:val="1"/>
        </w:numPr>
        <w:spacing w:after="0" w:line="240" w:lineRule="auto"/>
        <w:rPr>
          <w:rFonts w:ascii="Arial" w:hAnsi="Arial" w:cs="Arial"/>
          <w:sz w:val="20"/>
          <w:szCs w:val="20"/>
        </w:rPr>
      </w:pPr>
      <w:r w:rsidRPr="006370F2">
        <w:rPr>
          <w:rFonts w:ascii="Arial" w:hAnsi="Arial" w:cs="Arial"/>
          <w:color w:val="333333"/>
          <w:sz w:val="20"/>
          <w:szCs w:val="20"/>
        </w:rPr>
        <w:t xml:space="preserve">Some commentators </w:t>
      </w:r>
      <w:r w:rsidR="00274DA1" w:rsidRPr="006370F2">
        <w:rPr>
          <w:rFonts w:ascii="Arial" w:hAnsi="Arial" w:cs="Arial"/>
          <w:color w:val="333333"/>
          <w:sz w:val="20"/>
          <w:szCs w:val="20"/>
        </w:rPr>
        <w:t xml:space="preserve">were </w:t>
      </w:r>
      <w:r w:rsidRPr="006370F2">
        <w:rPr>
          <w:rFonts w:ascii="Arial" w:hAnsi="Arial" w:cs="Arial"/>
          <w:color w:val="333333"/>
          <w:sz w:val="20"/>
          <w:szCs w:val="20"/>
        </w:rPr>
        <w:t xml:space="preserve">concerned about the </w:t>
      </w:r>
      <w:r w:rsidR="000C54ED" w:rsidRPr="006370F2">
        <w:rPr>
          <w:rFonts w:ascii="Arial" w:hAnsi="Arial" w:cs="Arial"/>
          <w:color w:val="333333"/>
          <w:sz w:val="20"/>
          <w:szCs w:val="20"/>
        </w:rPr>
        <w:t xml:space="preserve">sustainability of the </w:t>
      </w:r>
      <w:r w:rsidRPr="006370F2">
        <w:rPr>
          <w:rFonts w:ascii="Arial" w:hAnsi="Arial" w:cs="Arial"/>
          <w:color w:val="333333"/>
          <w:sz w:val="20"/>
          <w:szCs w:val="20"/>
        </w:rPr>
        <w:t xml:space="preserve">GEPF </w:t>
      </w:r>
      <w:r w:rsidR="000B5596" w:rsidRPr="006370F2">
        <w:rPr>
          <w:rFonts w:ascii="Arial" w:hAnsi="Arial" w:cs="Arial"/>
          <w:color w:val="333333"/>
          <w:sz w:val="20"/>
          <w:szCs w:val="20"/>
        </w:rPr>
        <w:t>if merged with the</w:t>
      </w:r>
      <w:r w:rsidR="000C54ED" w:rsidRPr="006370F2">
        <w:rPr>
          <w:rFonts w:ascii="Arial" w:hAnsi="Arial" w:cs="Arial"/>
          <w:color w:val="333333"/>
          <w:sz w:val="20"/>
          <w:szCs w:val="20"/>
        </w:rPr>
        <w:t xml:space="preserve"> Associated Institutions Pension Fund (AIPF) and the Temporary Employees Pension Fund (TEPF) into the Government Employees Pension Fund (GEPF). </w:t>
      </w:r>
    </w:p>
    <w:p w:rsidR="003835B2" w:rsidRPr="006370F2" w:rsidRDefault="003835B2" w:rsidP="006370F2">
      <w:pPr>
        <w:pStyle w:val="ListParagraph"/>
        <w:numPr>
          <w:ilvl w:val="1"/>
          <w:numId w:val="1"/>
        </w:numPr>
        <w:spacing w:after="0" w:line="240" w:lineRule="auto"/>
        <w:rPr>
          <w:rFonts w:ascii="Arial" w:hAnsi="Arial" w:cs="Arial"/>
          <w:sz w:val="20"/>
          <w:szCs w:val="20"/>
        </w:rPr>
      </w:pPr>
      <w:r w:rsidRPr="006370F2">
        <w:rPr>
          <w:rFonts w:ascii="Arial" w:hAnsi="Arial" w:cs="Arial"/>
          <w:color w:val="333333"/>
          <w:sz w:val="20"/>
          <w:szCs w:val="20"/>
        </w:rPr>
        <w:t xml:space="preserve">Among some of the concerns </w:t>
      </w:r>
      <w:r w:rsidR="001B3023" w:rsidRPr="006370F2">
        <w:rPr>
          <w:rFonts w:ascii="Arial" w:hAnsi="Arial" w:cs="Arial"/>
          <w:color w:val="333333"/>
          <w:sz w:val="20"/>
          <w:szCs w:val="20"/>
        </w:rPr>
        <w:t>was</w:t>
      </w:r>
      <w:r w:rsidRPr="006370F2">
        <w:rPr>
          <w:rFonts w:ascii="Arial" w:hAnsi="Arial" w:cs="Arial"/>
          <w:color w:val="333333"/>
          <w:sz w:val="20"/>
          <w:szCs w:val="20"/>
        </w:rPr>
        <w:t xml:space="preserve"> that commentators were </w:t>
      </w:r>
      <w:r w:rsidR="000C54ED" w:rsidRPr="006370F2">
        <w:rPr>
          <w:rFonts w:ascii="Arial" w:hAnsi="Arial" w:cs="Arial"/>
          <w:color w:val="333333"/>
          <w:sz w:val="20"/>
          <w:szCs w:val="20"/>
        </w:rPr>
        <w:t xml:space="preserve">unable to access any information about the membership numbers or the financial position/financial sustainability or any actuarial evaluation of the AIPF and TEPF. </w:t>
      </w:r>
      <w:r w:rsidRPr="006370F2">
        <w:rPr>
          <w:rFonts w:ascii="Arial" w:hAnsi="Arial" w:cs="Arial"/>
          <w:color w:val="333333"/>
          <w:sz w:val="20"/>
          <w:szCs w:val="20"/>
        </w:rPr>
        <w:t>They decried that s</w:t>
      </w:r>
      <w:r w:rsidR="000C54ED" w:rsidRPr="006370F2">
        <w:rPr>
          <w:rFonts w:ascii="Arial" w:hAnsi="Arial" w:cs="Arial"/>
          <w:color w:val="333333"/>
          <w:sz w:val="20"/>
          <w:szCs w:val="20"/>
        </w:rPr>
        <w:t xml:space="preserve">uch information </w:t>
      </w:r>
      <w:r w:rsidRPr="006370F2">
        <w:rPr>
          <w:rFonts w:ascii="Arial" w:hAnsi="Arial" w:cs="Arial"/>
          <w:color w:val="333333"/>
          <w:sz w:val="20"/>
          <w:szCs w:val="20"/>
        </w:rPr>
        <w:t>was</w:t>
      </w:r>
      <w:r w:rsidR="000C54ED" w:rsidRPr="006370F2">
        <w:rPr>
          <w:rFonts w:ascii="Arial" w:hAnsi="Arial" w:cs="Arial"/>
          <w:color w:val="333333"/>
          <w:sz w:val="20"/>
          <w:szCs w:val="20"/>
        </w:rPr>
        <w:t xml:space="preserve"> not freely available. </w:t>
      </w:r>
      <w:r w:rsidRPr="006370F2">
        <w:rPr>
          <w:rFonts w:ascii="Arial" w:hAnsi="Arial" w:cs="Arial"/>
          <w:color w:val="333333"/>
          <w:sz w:val="20"/>
          <w:szCs w:val="20"/>
        </w:rPr>
        <w:t>They noted that s</w:t>
      </w:r>
      <w:r w:rsidR="000C54ED" w:rsidRPr="006370F2">
        <w:rPr>
          <w:rFonts w:ascii="Arial" w:hAnsi="Arial" w:cs="Arial"/>
          <w:color w:val="333333"/>
          <w:sz w:val="20"/>
          <w:szCs w:val="20"/>
        </w:rPr>
        <w:t>econdary information confirm</w:t>
      </w:r>
      <w:r w:rsidRPr="006370F2">
        <w:rPr>
          <w:rFonts w:ascii="Arial" w:hAnsi="Arial" w:cs="Arial"/>
          <w:color w:val="333333"/>
          <w:sz w:val="20"/>
          <w:szCs w:val="20"/>
        </w:rPr>
        <w:t>ed</w:t>
      </w:r>
      <w:r w:rsidR="000C54ED" w:rsidRPr="006370F2">
        <w:rPr>
          <w:rFonts w:ascii="Arial" w:hAnsi="Arial" w:cs="Arial"/>
          <w:color w:val="333333"/>
          <w:sz w:val="20"/>
          <w:szCs w:val="20"/>
        </w:rPr>
        <w:t xml:space="preserve"> that the administration of these two funds </w:t>
      </w:r>
      <w:r w:rsidRPr="006370F2">
        <w:rPr>
          <w:rFonts w:ascii="Arial" w:hAnsi="Arial" w:cs="Arial"/>
          <w:color w:val="333333"/>
          <w:sz w:val="20"/>
          <w:szCs w:val="20"/>
        </w:rPr>
        <w:t>was</w:t>
      </w:r>
      <w:r w:rsidR="000C54ED" w:rsidRPr="006370F2">
        <w:rPr>
          <w:rFonts w:ascii="Arial" w:hAnsi="Arial" w:cs="Arial"/>
          <w:color w:val="333333"/>
          <w:sz w:val="20"/>
          <w:szCs w:val="20"/>
        </w:rPr>
        <w:t xml:space="preserve"> already executed by the Government Pensions Administration Agency (GPAA), which also executes the administration of the GEPF. </w:t>
      </w:r>
      <w:r w:rsidRPr="006370F2">
        <w:rPr>
          <w:rFonts w:ascii="Arial" w:hAnsi="Arial" w:cs="Arial"/>
          <w:color w:val="333333"/>
          <w:sz w:val="20"/>
          <w:szCs w:val="20"/>
        </w:rPr>
        <w:t xml:space="preserve">They submitted that in </w:t>
      </w:r>
      <w:r w:rsidR="000C54ED" w:rsidRPr="006370F2">
        <w:rPr>
          <w:rFonts w:ascii="Arial" w:hAnsi="Arial" w:cs="Arial"/>
          <w:color w:val="333333"/>
          <w:sz w:val="20"/>
          <w:szCs w:val="20"/>
        </w:rPr>
        <w:t xml:space="preserve">the absence of information to inform </w:t>
      </w:r>
      <w:r w:rsidRPr="006370F2">
        <w:rPr>
          <w:rFonts w:ascii="Arial" w:hAnsi="Arial" w:cs="Arial"/>
          <w:color w:val="333333"/>
          <w:sz w:val="20"/>
          <w:szCs w:val="20"/>
        </w:rPr>
        <w:t>them</w:t>
      </w:r>
      <w:r w:rsidR="000C54ED" w:rsidRPr="006370F2">
        <w:rPr>
          <w:rFonts w:ascii="Arial" w:hAnsi="Arial" w:cs="Arial"/>
          <w:color w:val="333333"/>
          <w:sz w:val="20"/>
          <w:szCs w:val="20"/>
        </w:rPr>
        <w:t xml:space="preserve"> on the factors that will either put the GEPF at risk or </w:t>
      </w:r>
      <w:r w:rsidR="000B5596" w:rsidRPr="006370F2">
        <w:rPr>
          <w:rFonts w:ascii="Arial" w:hAnsi="Arial" w:cs="Arial"/>
          <w:color w:val="333333"/>
          <w:sz w:val="20"/>
          <w:szCs w:val="20"/>
        </w:rPr>
        <w:t>benefit</w:t>
      </w:r>
      <w:r w:rsidR="000C54ED" w:rsidRPr="006370F2">
        <w:rPr>
          <w:rFonts w:ascii="Arial" w:hAnsi="Arial" w:cs="Arial"/>
          <w:color w:val="333333"/>
          <w:sz w:val="20"/>
          <w:szCs w:val="20"/>
        </w:rPr>
        <w:t xml:space="preserve">, it was not </w:t>
      </w:r>
      <w:r w:rsidRPr="006370F2">
        <w:rPr>
          <w:rFonts w:ascii="Arial" w:hAnsi="Arial" w:cs="Arial"/>
          <w:color w:val="333333"/>
          <w:sz w:val="20"/>
          <w:szCs w:val="20"/>
        </w:rPr>
        <w:t xml:space="preserve">possible for them </w:t>
      </w:r>
      <w:r w:rsidR="000C54ED" w:rsidRPr="006370F2">
        <w:rPr>
          <w:rFonts w:ascii="Arial" w:hAnsi="Arial" w:cs="Arial"/>
          <w:color w:val="333333"/>
          <w:sz w:val="20"/>
          <w:szCs w:val="20"/>
        </w:rPr>
        <w:t xml:space="preserve">to make any informed comment on the proposed amalgamation. </w:t>
      </w:r>
      <w:r w:rsidRPr="006370F2">
        <w:rPr>
          <w:rFonts w:ascii="Arial" w:hAnsi="Arial" w:cs="Arial"/>
          <w:color w:val="333333"/>
          <w:sz w:val="20"/>
          <w:szCs w:val="20"/>
        </w:rPr>
        <w:t xml:space="preserve">In this regard, the Committee instructed the National Treasury to make available such required information to the commentators and the Committee. </w:t>
      </w:r>
      <w:r w:rsidR="006D17CA" w:rsidRPr="006370F2">
        <w:rPr>
          <w:rFonts w:ascii="Arial" w:hAnsi="Arial" w:cs="Arial"/>
          <w:color w:val="333333"/>
          <w:sz w:val="20"/>
          <w:szCs w:val="20"/>
        </w:rPr>
        <w:t xml:space="preserve">This information was provided accordingly to all parties. </w:t>
      </w:r>
    </w:p>
    <w:p w:rsidR="009F3ACA" w:rsidRPr="006370F2" w:rsidRDefault="003835B2" w:rsidP="006370F2">
      <w:pPr>
        <w:pStyle w:val="ListParagraph"/>
        <w:numPr>
          <w:ilvl w:val="1"/>
          <w:numId w:val="1"/>
        </w:numPr>
        <w:spacing w:after="0" w:line="240" w:lineRule="auto"/>
        <w:rPr>
          <w:rFonts w:ascii="Arial" w:hAnsi="Arial" w:cs="Arial"/>
          <w:sz w:val="20"/>
          <w:szCs w:val="20"/>
        </w:rPr>
      </w:pPr>
      <w:r w:rsidRPr="006370F2">
        <w:rPr>
          <w:rFonts w:ascii="Arial" w:hAnsi="Arial" w:cs="Arial"/>
          <w:color w:val="333333"/>
          <w:sz w:val="20"/>
          <w:szCs w:val="20"/>
        </w:rPr>
        <w:t xml:space="preserve">Some commentators </w:t>
      </w:r>
      <w:r w:rsidR="000C54ED" w:rsidRPr="006370F2">
        <w:rPr>
          <w:rFonts w:ascii="Arial" w:hAnsi="Arial" w:cs="Arial"/>
          <w:color w:val="333333"/>
          <w:sz w:val="20"/>
          <w:szCs w:val="20"/>
        </w:rPr>
        <w:t xml:space="preserve">welcomed </w:t>
      </w:r>
      <w:r w:rsidRPr="006370F2">
        <w:rPr>
          <w:rFonts w:ascii="Arial" w:hAnsi="Arial" w:cs="Arial"/>
          <w:color w:val="333333"/>
          <w:sz w:val="20"/>
          <w:szCs w:val="20"/>
        </w:rPr>
        <w:t>the B</w:t>
      </w:r>
      <w:r w:rsidR="000C54ED" w:rsidRPr="006370F2">
        <w:rPr>
          <w:rFonts w:ascii="Arial" w:hAnsi="Arial" w:cs="Arial"/>
          <w:color w:val="333333"/>
          <w:sz w:val="20"/>
          <w:szCs w:val="20"/>
        </w:rPr>
        <w:t>ill</w:t>
      </w:r>
      <w:r w:rsidRPr="006370F2">
        <w:rPr>
          <w:rFonts w:ascii="Arial" w:hAnsi="Arial" w:cs="Arial"/>
          <w:color w:val="333333"/>
          <w:sz w:val="20"/>
          <w:szCs w:val="20"/>
        </w:rPr>
        <w:t xml:space="preserve">, acknowledging that it was </w:t>
      </w:r>
      <w:r w:rsidR="000C54ED" w:rsidRPr="006370F2">
        <w:rPr>
          <w:rFonts w:ascii="Arial" w:hAnsi="Arial" w:cs="Arial"/>
          <w:color w:val="333333"/>
          <w:sz w:val="20"/>
          <w:szCs w:val="20"/>
        </w:rPr>
        <w:t xml:space="preserve">an important </w:t>
      </w:r>
      <w:r w:rsidRPr="006370F2">
        <w:rPr>
          <w:rFonts w:ascii="Arial" w:hAnsi="Arial" w:cs="Arial"/>
          <w:color w:val="333333"/>
          <w:sz w:val="20"/>
          <w:szCs w:val="20"/>
        </w:rPr>
        <w:t>intervention in a</w:t>
      </w:r>
      <w:r w:rsidR="000C54ED" w:rsidRPr="006370F2">
        <w:rPr>
          <w:rFonts w:ascii="Arial" w:hAnsi="Arial" w:cs="Arial"/>
          <w:color w:val="333333"/>
          <w:sz w:val="20"/>
          <w:szCs w:val="20"/>
        </w:rPr>
        <w:t>ddress</w:t>
      </w:r>
      <w:r w:rsidRPr="006370F2">
        <w:rPr>
          <w:rFonts w:ascii="Arial" w:hAnsi="Arial" w:cs="Arial"/>
          <w:color w:val="333333"/>
          <w:sz w:val="20"/>
          <w:szCs w:val="20"/>
        </w:rPr>
        <w:t>ing the</w:t>
      </w:r>
      <w:r w:rsidR="000C54ED" w:rsidRPr="006370F2">
        <w:rPr>
          <w:rFonts w:ascii="Arial" w:hAnsi="Arial" w:cs="Arial"/>
          <w:color w:val="333333"/>
          <w:sz w:val="20"/>
          <w:szCs w:val="20"/>
        </w:rPr>
        <w:t xml:space="preserve"> challenges </w:t>
      </w:r>
      <w:r w:rsidRPr="006370F2">
        <w:rPr>
          <w:rFonts w:ascii="Arial" w:hAnsi="Arial" w:cs="Arial"/>
          <w:color w:val="333333"/>
          <w:sz w:val="20"/>
          <w:szCs w:val="20"/>
        </w:rPr>
        <w:t xml:space="preserve">faced by </w:t>
      </w:r>
      <w:r w:rsidR="000C54ED" w:rsidRPr="006370F2">
        <w:rPr>
          <w:rFonts w:ascii="Arial" w:hAnsi="Arial" w:cs="Arial"/>
          <w:color w:val="333333"/>
          <w:sz w:val="20"/>
          <w:szCs w:val="20"/>
        </w:rPr>
        <w:t xml:space="preserve">military veterans’ partners </w:t>
      </w:r>
      <w:r w:rsidR="009F3ACA" w:rsidRPr="006370F2">
        <w:rPr>
          <w:rFonts w:ascii="Arial" w:hAnsi="Arial" w:cs="Arial"/>
          <w:color w:val="333333"/>
          <w:sz w:val="20"/>
          <w:szCs w:val="20"/>
        </w:rPr>
        <w:t xml:space="preserve">in </w:t>
      </w:r>
      <w:r w:rsidR="000C54ED" w:rsidRPr="006370F2">
        <w:rPr>
          <w:rFonts w:ascii="Arial" w:hAnsi="Arial" w:cs="Arial"/>
          <w:color w:val="333333"/>
          <w:sz w:val="20"/>
          <w:szCs w:val="20"/>
        </w:rPr>
        <w:t xml:space="preserve">accessing pension benefits when their partners and ex-partners </w:t>
      </w:r>
      <w:r w:rsidR="009F3ACA" w:rsidRPr="006370F2">
        <w:rPr>
          <w:rFonts w:ascii="Arial" w:hAnsi="Arial" w:cs="Arial"/>
          <w:color w:val="333333"/>
          <w:sz w:val="20"/>
          <w:szCs w:val="20"/>
        </w:rPr>
        <w:t xml:space="preserve">had </w:t>
      </w:r>
      <w:r w:rsidR="000C54ED" w:rsidRPr="006370F2">
        <w:rPr>
          <w:rFonts w:ascii="Arial" w:hAnsi="Arial" w:cs="Arial"/>
          <w:color w:val="333333"/>
          <w:sz w:val="20"/>
          <w:szCs w:val="20"/>
        </w:rPr>
        <w:t>pass</w:t>
      </w:r>
      <w:r w:rsidR="009F3ACA" w:rsidRPr="006370F2">
        <w:rPr>
          <w:rFonts w:ascii="Arial" w:hAnsi="Arial" w:cs="Arial"/>
          <w:color w:val="333333"/>
          <w:sz w:val="20"/>
          <w:szCs w:val="20"/>
        </w:rPr>
        <w:t>ed</w:t>
      </w:r>
      <w:r w:rsidR="000C54ED" w:rsidRPr="006370F2">
        <w:rPr>
          <w:rFonts w:ascii="Arial" w:hAnsi="Arial" w:cs="Arial"/>
          <w:color w:val="333333"/>
          <w:sz w:val="20"/>
          <w:szCs w:val="20"/>
        </w:rPr>
        <w:t xml:space="preserve"> away or during separation. </w:t>
      </w:r>
      <w:r w:rsidR="009F3ACA" w:rsidRPr="006370F2">
        <w:rPr>
          <w:rFonts w:ascii="Arial" w:hAnsi="Arial" w:cs="Arial"/>
          <w:color w:val="333333"/>
          <w:sz w:val="20"/>
          <w:szCs w:val="20"/>
        </w:rPr>
        <w:t xml:space="preserve">They noted that the Bill </w:t>
      </w:r>
      <w:r w:rsidR="000C54ED" w:rsidRPr="006370F2">
        <w:rPr>
          <w:rFonts w:ascii="Arial" w:hAnsi="Arial" w:cs="Arial"/>
          <w:color w:val="333333"/>
          <w:sz w:val="20"/>
          <w:szCs w:val="20"/>
        </w:rPr>
        <w:t>provide</w:t>
      </w:r>
      <w:r w:rsidR="009F3ACA" w:rsidRPr="006370F2">
        <w:rPr>
          <w:rFonts w:ascii="Arial" w:hAnsi="Arial" w:cs="Arial"/>
          <w:color w:val="333333"/>
          <w:sz w:val="20"/>
          <w:szCs w:val="20"/>
        </w:rPr>
        <w:t>d</w:t>
      </w:r>
      <w:r w:rsidR="000C54ED" w:rsidRPr="006370F2">
        <w:rPr>
          <w:rFonts w:ascii="Arial" w:hAnsi="Arial" w:cs="Arial"/>
          <w:color w:val="333333"/>
          <w:sz w:val="20"/>
          <w:szCs w:val="20"/>
        </w:rPr>
        <w:t xml:space="preserve"> for the extension of existing legal requirements to Associated Institutions’ Pension Funds, thus providing the same rights and protections for those fund members. </w:t>
      </w:r>
      <w:r w:rsidR="009F3ACA" w:rsidRPr="006370F2">
        <w:rPr>
          <w:rFonts w:ascii="Arial" w:hAnsi="Arial" w:cs="Arial"/>
          <w:color w:val="333333"/>
          <w:sz w:val="20"/>
          <w:szCs w:val="20"/>
        </w:rPr>
        <w:t>They said that these interventions were needed to help current and former SANDF members, their partners, and families in their moments of need.</w:t>
      </w:r>
    </w:p>
    <w:p w:rsidR="009F3ACA" w:rsidRPr="006370F2" w:rsidRDefault="000C54ED" w:rsidP="006370F2">
      <w:pPr>
        <w:pStyle w:val="ListParagraph"/>
        <w:numPr>
          <w:ilvl w:val="1"/>
          <w:numId w:val="1"/>
        </w:numPr>
        <w:spacing w:after="0" w:line="240" w:lineRule="auto"/>
        <w:rPr>
          <w:rFonts w:ascii="Arial" w:hAnsi="Arial" w:cs="Arial"/>
          <w:sz w:val="20"/>
          <w:szCs w:val="20"/>
        </w:rPr>
      </w:pPr>
      <w:r w:rsidRPr="006370F2">
        <w:rPr>
          <w:rFonts w:ascii="Arial" w:hAnsi="Arial" w:cs="Arial"/>
          <w:color w:val="333333"/>
          <w:sz w:val="20"/>
          <w:szCs w:val="20"/>
        </w:rPr>
        <w:t>The</w:t>
      </w:r>
      <w:r w:rsidR="009F3ACA" w:rsidRPr="006370F2">
        <w:rPr>
          <w:rFonts w:ascii="Arial" w:hAnsi="Arial" w:cs="Arial"/>
          <w:color w:val="333333"/>
          <w:sz w:val="20"/>
          <w:szCs w:val="20"/>
        </w:rPr>
        <w:t>y further noted that the</w:t>
      </w:r>
      <w:r w:rsidRPr="006370F2">
        <w:rPr>
          <w:rFonts w:ascii="Arial" w:hAnsi="Arial" w:cs="Arial"/>
          <w:color w:val="333333"/>
          <w:sz w:val="20"/>
          <w:szCs w:val="20"/>
        </w:rPr>
        <w:t xml:space="preserve"> Bill seeks to address problems experienced in the auditing profession as seen recently where some auditors helped cover up corruption in the firms and SOEs. </w:t>
      </w:r>
    </w:p>
    <w:p w:rsidR="000C54ED" w:rsidRPr="006370F2" w:rsidRDefault="009F3ACA" w:rsidP="006370F2">
      <w:pPr>
        <w:pStyle w:val="ListParagraph"/>
        <w:numPr>
          <w:ilvl w:val="1"/>
          <w:numId w:val="1"/>
        </w:numPr>
        <w:spacing w:after="0" w:line="240" w:lineRule="auto"/>
        <w:rPr>
          <w:rFonts w:ascii="Arial" w:hAnsi="Arial" w:cs="Arial"/>
          <w:sz w:val="20"/>
          <w:szCs w:val="20"/>
        </w:rPr>
      </w:pPr>
      <w:r w:rsidRPr="006370F2">
        <w:rPr>
          <w:rFonts w:ascii="Arial" w:hAnsi="Arial" w:cs="Arial"/>
          <w:color w:val="333333"/>
          <w:sz w:val="20"/>
          <w:szCs w:val="20"/>
        </w:rPr>
        <w:t xml:space="preserve">Some commentators </w:t>
      </w:r>
      <w:r w:rsidR="000C54ED" w:rsidRPr="006370F2">
        <w:rPr>
          <w:rFonts w:ascii="Arial" w:hAnsi="Arial" w:cs="Arial"/>
          <w:color w:val="333333"/>
          <w:sz w:val="20"/>
          <w:szCs w:val="20"/>
        </w:rPr>
        <w:t xml:space="preserve">proposed the insertion of a new section in the Bill formalising in law the existing IRBA rule providing for mandatory </w:t>
      </w:r>
      <w:r w:rsidRPr="006370F2">
        <w:rPr>
          <w:rFonts w:ascii="Arial" w:hAnsi="Arial" w:cs="Arial"/>
          <w:color w:val="333333"/>
          <w:sz w:val="20"/>
          <w:szCs w:val="20"/>
        </w:rPr>
        <w:t>audit firm rotation</w:t>
      </w:r>
      <w:r w:rsidR="001B3023" w:rsidRPr="006370F2">
        <w:rPr>
          <w:rFonts w:ascii="Arial" w:hAnsi="Arial" w:cs="Arial"/>
          <w:color w:val="333333"/>
          <w:sz w:val="20"/>
          <w:szCs w:val="20"/>
        </w:rPr>
        <w:t xml:space="preserve"> (MAFR)</w:t>
      </w:r>
      <w:r w:rsidRPr="006370F2">
        <w:rPr>
          <w:rFonts w:ascii="Arial" w:hAnsi="Arial" w:cs="Arial"/>
          <w:color w:val="333333"/>
          <w:sz w:val="20"/>
          <w:szCs w:val="20"/>
        </w:rPr>
        <w:t xml:space="preserve"> and</w:t>
      </w:r>
      <w:r w:rsidR="000C54ED" w:rsidRPr="006370F2">
        <w:rPr>
          <w:rFonts w:ascii="Arial" w:hAnsi="Arial" w:cs="Arial"/>
          <w:color w:val="333333"/>
          <w:sz w:val="20"/>
          <w:szCs w:val="20"/>
        </w:rPr>
        <w:t xml:space="preserve"> limiting lengths of auditing contracts of firms and SOEs to five years and not renewable thereafte</w:t>
      </w:r>
      <w:r w:rsidRPr="006370F2">
        <w:rPr>
          <w:rFonts w:ascii="Arial" w:hAnsi="Arial" w:cs="Arial"/>
          <w:color w:val="333333"/>
          <w:sz w:val="20"/>
          <w:szCs w:val="20"/>
        </w:rPr>
        <w:t xml:space="preserve">r. </w:t>
      </w:r>
      <w:r w:rsidR="001B3023" w:rsidRPr="006370F2">
        <w:rPr>
          <w:rFonts w:ascii="Arial" w:hAnsi="Arial" w:cs="Arial"/>
          <w:color w:val="333333"/>
          <w:sz w:val="20"/>
          <w:szCs w:val="20"/>
        </w:rPr>
        <w:t xml:space="preserve">NT indicated that amendments to primary legislation to provide for MAFR will be pursued in the next round of APA amendments. </w:t>
      </w:r>
    </w:p>
    <w:p w:rsidR="003A7876" w:rsidRPr="006370F2" w:rsidRDefault="002408A5" w:rsidP="006370F2">
      <w:pPr>
        <w:pStyle w:val="ListParagraph"/>
        <w:numPr>
          <w:ilvl w:val="1"/>
          <w:numId w:val="1"/>
        </w:numPr>
        <w:spacing w:after="0" w:line="240" w:lineRule="auto"/>
        <w:rPr>
          <w:rFonts w:ascii="Arial" w:hAnsi="Arial" w:cs="Arial"/>
          <w:sz w:val="20"/>
          <w:szCs w:val="20"/>
        </w:rPr>
      </w:pPr>
      <w:r w:rsidRPr="006370F2">
        <w:rPr>
          <w:rFonts w:ascii="Arial" w:hAnsi="Arial" w:cs="Arial"/>
          <w:color w:val="333333"/>
          <w:sz w:val="20"/>
          <w:szCs w:val="20"/>
        </w:rPr>
        <w:t xml:space="preserve">Other comments, particularly from Deloitte, sought clarity around the proposed amendments to the powers of the </w:t>
      </w:r>
      <w:r w:rsidR="003A7876" w:rsidRPr="006370F2">
        <w:rPr>
          <w:rFonts w:ascii="Arial" w:hAnsi="Arial" w:cs="Arial"/>
          <w:color w:val="333333"/>
          <w:sz w:val="20"/>
          <w:szCs w:val="20"/>
        </w:rPr>
        <w:t>e</w:t>
      </w:r>
      <w:r w:rsidRPr="006370F2">
        <w:rPr>
          <w:rFonts w:ascii="Arial" w:hAnsi="Arial" w:cs="Arial"/>
          <w:color w:val="333333"/>
          <w:sz w:val="20"/>
          <w:szCs w:val="20"/>
        </w:rPr>
        <w:t xml:space="preserve">nforcement </w:t>
      </w:r>
      <w:r w:rsidR="003A7876" w:rsidRPr="006370F2">
        <w:rPr>
          <w:rFonts w:ascii="Arial" w:hAnsi="Arial" w:cs="Arial"/>
          <w:color w:val="333333"/>
          <w:sz w:val="20"/>
          <w:szCs w:val="20"/>
        </w:rPr>
        <w:t>c</w:t>
      </w:r>
      <w:r w:rsidRPr="006370F2">
        <w:rPr>
          <w:rFonts w:ascii="Arial" w:hAnsi="Arial" w:cs="Arial"/>
          <w:color w:val="333333"/>
          <w:sz w:val="20"/>
          <w:szCs w:val="20"/>
        </w:rPr>
        <w:t xml:space="preserve">ommittee. NT clarified that the referral to by the </w:t>
      </w:r>
      <w:r w:rsidR="006D17CA" w:rsidRPr="006370F2">
        <w:rPr>
          <w:rFonts w:ascii="Arial" w:hAnsi="Arial" w:cs="Arial"/>
          <w:color w:val="333333"/>
          <w:sz w:val="20"/>
          <w:szCs w:val="20"/>
        </w:rPr>
        <w:t>e</w:t>
      </w:r>
      <w:r w:rsidRPr="006370F2">
        <w:rPr>
          <w:rFonts w:ascii="Arial" w:hAnsi="Arial" w:cs="Arial"/>
          <w:color w:val="333333"/>
          <w:sz w:val="20"/>
          <w:szCs w:val="20"/>
        </w:rPr>
        <w:t xml:space="preserve">nforcement </w:t>
      </w:r>
      <w:r w:rsidR="006D17CA" w:rsidRPr="006370F2">
        <w:rPr>
          <w:rFonts w:ascii="Arial" w:hAnsi="Arial" w:cs="Arial"/>
          <w:color w:val="333333"/>
          <w:sz w:val="20"/>
          <w:szCs w:val="20"/>
        </w:rPr>
        <w:t>c</w:t>
      </w:r>
      <w:r w:rsidRPr="006370F2">
        <w:rPr>
          <w:rFonts w:ascii="Arial" w:hAnsi="Arial" w:cs="Arial"/>
          <w:color w:val="333333"/>
          <w:sz w:val="20"/>
          <w:szCs w:val="20"/>
        </w:rPr>
        <w:t xml:space="preserve">ommittee to the disciplinary committee will occur in two instances: if the auditor does not/ fails to admit guilt to charges and/or if the enforcement </w:t>
      </w:r>
      <w:r w:rsidR="003A7876" w:rsidRPr="006370F2">
        <w:rPr>
          <w:rFonts w:ascii="Arial" w:hAnsi="Arial" w:cs="Arial"/>
          <w:color w:val="333333"/>
          <w:sz w:val="20"/>
          <w:szCs w:val="20"/>
        </w:rPr>
        <w:t xml:space="preserve">committee believes that the improper conduct of the auditor warrants deregistration or disqualification from registration as an auditor. </w:t>
      </w:r>
    </w:p>
    <w:p w:rsidR="003A7876" w:rsidRPr="006370F2" w:rsidRDefault="003A7876" w:rsidP="006370F2">
      <w:pPr>
        <w:pStyle w:val="ListParagraph"/>
        <w:numPr>
          <w:ilvl w:val="1"/>
          <w:numId w:val="1"/>
        </w:numPr>
        <w:spacing w:after="0" w:line="240" w:lineRule="auto"/>
        <w:rPr>
          <w:rFonts w:ascii="Arial" w:hAnsi="Arial" w:cs="Arial"/>
          <w:sz w:val="20"/>
          <w:szCs w:val="20"/>
        </w:rPr>
      </w:pPr>
      <w:r w:rsidRPr="006370F2">
        <w:rPr>
          <w:rFonts w:ascii="Arial" w:hAnsi="Arial" w:cs="Arial"/>
          <w:color w:val="333333"/>
          <w:sz w:val="20"/>
          <w:szCs w:val="20"/>
        </w:rPr>
        <w:t>With regards to Clause 21- commentators noted that the authority of the enforcement committee to determine if conduct warranted deregistration or disqualification had not been determined. NT explained that the authority of the enforcement committee to refer a matter to the disciplinary committee for a disciplinary hearing came from the provisions of section 49(1)(b), read with 49(5) of the Audit Profession Act</w:t>
      </w:r>
      <w:r w:rsidR="00842434" w:rsidRPr="006370F2">
        <w:rPr>
          <w:rFonts w:ascii="Arial" w:hAnsi="Arial" w:cs="Arial"/>
          <w:color w:val="333333"/>
          <w:sz w:val="20"/>
          <w:szCs w:val="20"/>
        </w:rPr>
        <w:t xml:space="preserve"> (APA)</w:t>
      </w:r>
      <w:r w:rsidRPr="006370F2">
        <w:rPr>
          <w:rFonts w:ascii="Arial" w:hAnsi="Arial" w:cs="Arial"/>
          <w:color w:val="333333"/>
          <w:sz w:val="20"/>
          <w:szCs w:val="20"/>
        </w:rPr>
        <w:t xml:space="preserve">, 2005. </w:t>
      </w:r>
      <w:r w:rsidR="006D17CA" w:rsidRPr="006370F2">
        <w:rPr>
          <w:rFonts w:ascii="Arial" w:hAnsi="Arial" w:cs="Arial"/>
          <w:color w:val="333333"/>
          <w:sz w:val="20"/>
          <w:szCs w:val="20"/>
        </w:rPr>
        <w:t>NT</w:t>
      </w:r>
      <w:r w:rsidRPr="006370F2">
        <w:rPr>
          <w:rFonts w:ascii="Arial" w:hAnsi="Arial" w:cs="Arial"/>
          <w:color w:val="333333"/>
          <w:sz w:val="20"/>
          <w:szCs w:val="20"/>
        </w:rPr>
        <w:t xml:space="preserve"> said that the referral to the disciplinary committee will occur in instances where a respondent does not/ fails to admit guilt and/or where the committee believes that </w:t>
      </w:r>
      <w:r w:rsidR="00842434" w:rsidRPr="006370F2">
        <w:rPr>
          <w:rFonts w:ascii="Arial" w:hAnsi="Arial" w:cs="Arial"/>
          <w:color w:val="333333"/>
          <w:sz w:val="20"/>
          <w:szCs w:val="20"/>
        </w:rPr>
        <w:t xml:space="preserve">the improper conduct warrants a sanction contemplated in section 51B(3)(a) (iv) and (v) of </w:t>
      </w:r>
      <w:r w:rsidR="006D17CA" w:rsidRPr="006370F2">
        <w:rPr>
          <w:rFonts w:ascii="Arial" w:hAnsi="Arial" w:cs="Arial"/>
          <w:color w:val="333333"/>
          <w:sz w:val="20"/>
          <w:szCs w:val="20"/>
        </w:rPr>
        <w:t xml:space="preserve">the </w:t>
      </w:r>
      <w:r w:rsidR="00842434" w:rsidRPr="006370F2">
        <w:rPr>
          <w:rFonts w:ascii="Arial" w:hAnsi="Arial" w:cs="Arial"/>
          <w:color w:val="333333"/>
          <w:sz w:val="20"/>
          <w:szCs w:val="20"/>
        </w:rPr>
        <w:t xml:space="preserve">APA, and section 49(1)(b) read with 49(1)(a) of the APA.   </w:t>
      </w:r>
      <w:r w:rsidRPr="006370F2">
        <w:rPr>
          <w:rFonts w:ascii="Arial" w:hAnsi="Arial" w:cs="Arial"/>
          <w:color w:val="333333"/>
          <w:sz w:val="20"/>
          <w:szCs w:val="20"/>
        </w:rPr>
        <w:t xml:space="preserve">  </w:t>
      </w:r>
    </w:p>
    <w:p w:rsidR="002408A5" w:rsidRPr="006370F2" w:rsidRDefault="003A7876" w:rsidP="006370F2">
      <w:pPr>
        <w:pStyle w:val="ListParagraph"/>
        <w:numPr>
          <w:ilvl w:val="1"/>
          <w:numId w:val="1"/>
        </w:numPr>
        <w:spacing w:after="0" w:line="240" w:lineRule="auto"/>
        <w:rPr>
          <w:rFonts w:ascii="Arial" w:hAnsi="Arial" w:cs="Arial"/>
          <w:sz w:val="20"/>
          <w:szCs w:val="20"/>
        </w:rPr>
      </w:pPr>
      <w:r w:rsidRPr="006370F2">
        <w:rPr>
          <w:rFonts w:ascii="Arial" w:hAnsi="Arial" w:cs="Arial"/>
          <w:color w:val="333333"/>
          <w:sz w:val="20"/>
          <w:szCs w:val="20"/>
        </w:rPr>
        <w:t xml:space="preserve">With regards to IRBA’s sanctions framework not having been finalized, thus making it unclear what the quantum of fines levied may be, NT explained that the draft implementation framework can only be finalized once the Minister of Finance has determined the maximum monetary fine and will be published once the Minister has made that determination. </w:t>
      </w:r>
      <w:r w:rsidR="002408A5" w:rsidRPr="006370F2">
        <w:rPr>
          <w:rFonts w:ascii="Arial" w:hAnsi="Arial" w:cs="Arial"/>
          <w:color w:val="333333"/>
          <w:sz w:val="20"/>
          <w:szCs w:val="20"/>
        </w:rPr>
        <w:t xml:space="preserve">  </w:t>
      </w:r>
    </w:p>
    <w:p w:rsidR="00B31FA1" w:rsidRPr="006370F2" w:rsidRDefault="00B31FA1" w:rsidP="006370F2">
      <w:pPr>
        <w:pStyle w:val="ListParagraph"/>
        <w:spacing w:after="0" w:line="240" w:lineRule="auto"/>
        <w:ind w:left="792"/>
        <w:rPr>
          <w:rFonts w:ascii="Arial" w:hAnsi="Arial" w:cs="Arial"/>
          <w:sz w:val="20"/>
          <w:szCs w:val="20"/>
        </w:rPr>
      </w:pPr>
    </w:p>
    <w:p w:rsidR="00B31FA1" w:rsidRPr="006370F2" w:rsidRDefault="00B31FA1" w:rsidP="006370F2">
      <w:pPr>
        <w:pStyle w:val="ListParagraph"/>
        <w:numPr>
          <w:ilvl w:val="0"/>
          <w:numId w:val="1"/>
        </w:numPr>
        <w:spacing w:after="0" w:line="240" w:lineRule="auto"/>
        <w:rPr>
          <w:rStyle w:val="markedcontent"/>
          <w:rFonts w:ascii="Arial" w:hAnsi="Arial" w:cs="Arial"/>
          <w:sz w:val="20"/>
          <w:szCs w:val="20"/>
        </w:rPr>
      </w:pPr>
      <w:r w:rsidRPr="006370F2">
        <w:rPr>
          <w:rStyle w:val="markedcontent"/>
          <w:rFonts w:ascii="Arial" w:hAnsi="Arial" w:cs="Arial"/>
          <w:b/>
          <w:sz w:val="20"/>
          <w:szCs w:val="20"/>
        </w:rPr>
        <w:t xml:space="preserve">COMMITTEE OBSERVATIONS </w:t>
      </w:r>
      <w:r w:rsidR="00842434" w:rsidRPr="006370F2">
        <w:rPr>
          <w:rStyle w:val="markedcontent"/>
          <w:rFonts w:ascii="Arial" w:hAnsi="Arial" w:cs="Arial"/>
          <w:b/>
          <w:sz w:val="20"/>
          <w:szCs w:val="20"/>
        </w:rPr>
        <w:t>AND RECOMMENDATIONS</w:t>
      </w:r>
      <w:r w:rsidRPr="006370F2">
        <w:rPr>
          <w:rStyle w:val="markedcontent"/>
          <w:rFonts w:ascii="Arial" w:hAnsi="Arial" w:cs="Arial"/>
          <w:b/>
          <w:sz w:val="20"/>
          <w:szCs w:val="20"/>
        </w:rPr>
        <w:t xml:space="preserve"> </w:t>
      </w:r>
    </w:p>
    <w:p w:rsidR="00B31FA1" w:rsidRPr="006370F2" w:rsidRDefault="00B31FA1" w:rsidP="006370F2">
      <w:pPr>
        <w:pStyle w:val="ListParagraph"/>
        <w:numPr>
          <w:ilvl w:val="1"/>
          <w:numId w:val="1"/>
        </w:numPr>
        <w:spacing w:after="0" w:line="240" w:lineRule="auto"/>
        <w:rPr>
          <w:rStyle w:val="markedcontent"/>
          <w:rFonts w:ascii="Arial" w:hAnsi="Arial" w:cs="Arial"/>
          <w:sz w:val="20"/>
          <w:szCs w:val="20"/>
        </w:rPr>
      </w:pPr>
      <w:r w:rsidRPr="006370F2">
        <w:rPr>
          <w:rStyle w:val="markedcontent"/>
          <w:rFonts w:ascii="Arial" w:hAnsi="Arial" w:cs="Arial"/>
          <w:sz w:val="20"/>
          <w:szCs w:val="20"/>
        </w:rPr>
        <w:lastRenderedPageBreak/>
        <w:t xml:space="preserve">The Committee welcomes the amendments </w:t>
      </w:r>
      <w:r w:rsidR="009C5BBB" w:rsidRPr="006370F2">
        <w:rPr>
          <w:rStyle w:val="markedcontent"/>
          <w:rFonts w:ascii="Arial" w:hAnsi="Arial" w:cs="Arial"/>
          <w:sz w:val="20"/>
          <w:szCs w:val="20"/>
        </w:rPr>
        <w:t>to the various pieces of legislation as proposed in the Financial Matters Amendment Bill (B20B- 2022)</w:t>
      </w:r>
      <w:r w:rsidRPr="006370F2">
        <w:rPr>
          <w:rStyle w:val="markedcontent"/>
          <w:rFonts w:ascii="Arial" w:hAnsi="Arial" w:cs="Arial"/>
          <w:sz w:val="20"/>
          <w:szCs w:val="20"/>
        </w:rPr>
        <w:t xml:space="preserve">. The Committee believes that all public comments on the </w:t>
      </w:r>
      <w:r w:rsidR="009C5BBB" w:rsidRPr="006370F2">
        <w:rPr>
          <w:rStyle w:val="markedcontent"/>
          <w:rFonts w:ascii="Arial" w:hAnsi="Arial" w:cs="Arial"/>
          <w:sz w:val="20"/>
          <w:szCs w:val="20"/>
        </w:rPr>
        <w:t>Bill</w:t>
      </w:r>
      <w:r w:rsidR="00842434" w:rsidRPr="006370F2">
        <w:rPr>
          <w:rStyle w:val="markedcontent"/>
          <w:rFonts w:ascii="Arial" w:hAnsi="Arial" w:cs="Arial"/>
          <w:sz w:val="20"/>
          <w:szCs w:val="20"/>
        </w:rPr>
        <w:t>, most of which were clarity seeking,</w:t>
      </w:r>
      <w:r w:rsidR="009C5BBB" w:rsidRPr="006370F2">
        <w:rPr>
          <w:rStyle w:val="markedcontent"/>
          <w:rFonts w:ascii="Arial" w:hAnsi="Arial" w:cs="Arial"/>
          <w:sz w:val="20"/>
          <w:szCs w:val="20"/>
        </w:rPr>
        <w:t xml:space="preserve"> </w:t>
      </w:r>
      <w:r w:rsidRPr="006370F2">
        <w:rPr>
          <w:rStyle w:val="markedcontent"/>
          <w:rFonts w:ascii="Arial" w:hAnsi="Arial" w:cs="Arial"/>
          <w:sz w:val="20"/>
          <w:szCs w:val="20"/>
        </w:rPr>
        <w:t xml:space="preserve">were adequately responded to by </w:t>
      </w:r>
      <w:r w:rsidR="009C5BBB" w:rsidRPr="006370F2">
        <w:rPr>
          <w:rStyle w:val="markedcontent"/>
          <w:rFonts w:ascii="Arial" w:hAnsi="Arial" w:cs="Arial"/>
          <w:sz w:val="20"/>
          <w:szCs w:val="20"/>
        </w:rPr>
        <w:t>NT</w:t>
      </w:r>
      <w:r w:rsidR="00842434" w:rsidRPr="006370F2">
        <w:rPr>
          <w:rStyle w:val="markedcontent"/>
          <w:rFonts w:ascii="Arial" w:hAnsi="Arial" w:cs="Arial"/>
          <w:sz w:val="20"/>
          <w:szCs w:val="20"/>
        </w:rPr>
        <w:t xml:space="preserve"> before the Committee on 09 May 2023</w:t>
      </w:r>
      <w:r w:rsidR="006D17CA" w:rsidRPr="006370F2">
        <w:rPr>
          <w:rStyle w:val="markedcontent"/>
          <w:rFonts w:ascii="Arial" w:hAnsi="Arial" w:cs="Arial"/>
          <w:sz w:val="20"/>
          <w:szCs w:val="20"/>
        </w:rPr>
        <w:t xml:space="preserve"> and in writing</w:t>
      </w:r>
      <w:r w:rsidRPr="006370F2">
        <w:rPr>
          <w:rStyle w:val="markedcontent"/>
          <w:rFonts w:ascii="Arial" w:hAnsi="Arial" w:cs="Arial"/>
          <w:sz w:val="20"/>
          <w:szCs w:val="20"/>
        </w:rPr>
        <w:t xml:space="preserve">. </w:t>
      </w:r>
    </w:p>
    <w:p w:rsidR="009C5BBB" w:rsidRPr="006370F2" w:rsidRDefault="009C5BBB" w:rsidP="006370F2">
      <w:pPr>
        <w:pStyle w:val="ListParagraph"/>
        <w:numPr>
          <w:ilvl w:val="1"/>
          <w:numId w:val="1"/>
        </w:numPr>
        <w:spacing w:after="0" w:line="240" w:lineRule="auto"/>
        <w:rPr>
          <w:rStyle w:val="markedcontent"/>
          <w:rFonts w:ascii="Arial" w:hAnsi="Arial" w:cs="Arial"/>
          <w:sz w:val="20"/>
          <w:szCs w:val="20"/>
        </w:rPr>
      </w:pPr>
      <w:r w:rsidRPr="006370F2">
        <w:rPr>
          <w:rStyle w:val="markedcontent"/>
          <w:rFonts w:ascii="Arial" w:hAnsi="Arial" w:cs="Arial"/>
          <w:sz w:val="20"/>
          <w:szCs w:val="20"/>
        </w:rPr>
        <w:t>The Committee notes the Minister’s letter which asked the Committee to reject</w:t>
      </w:r>
      <w:r w:rsidR="00842434" w:rsidRPr="006370F2">
        <w:rPr>
          <w:rStyle w:val="markedcontent"/>
          <w:rFonts w:ascii="Arial" w:hAnsi="Arial" w:cs="Arial"/>
          <w:sz w:val="20"/>
          <w:szCs w:val="20"/>
        </w:rPr>
        <w:t xml:space="preserve"> clauses 18 and 22. The Committee agrees with this request and accordingly rejects these clauses for the reasons provided by the Minister of Finance in the letter dated 05/04/2023 discussed above. </w:t>
      </w:r>
    </w:p>
    <w:p w:rsidR="00B31FA1" w:rsidRPr="006370F2" w:rsidRDefault="00B31FA1" w:rsidP="006370F2">
      <w:pPr>
        <w:pStyle w:val="ListParagraph"/>
        <w:shd w:val="clear" w:color="auto" w:fill="FFFFFF"/>
        <w:spacing w:after="0" w:line="240" w:lineRule="auto"/>
        <w:ind w:left="360" w:right="344"/>
        <w:rPr>
          <w:rStyle w:val="markedcontent"/>
          <w:rFonts w:ascii="Arial" w:hAnsi="Arial" w:cs="Arial"/>
          <w:b/>
          <w:sz w:val="20"/>
          <w:szCs w:val="20"/>
        </w:rPr>
      </w:pPr>
    </w:p>
    <w:p w:rsidR="00B31FA1" w:rsidRPr="006370F2" w:rsidRDefault="00B31FA1" w:rsidP="006370F2">
      <w:pPr>
        <w:pStyle w:val="ListParagraph"/>
        <w:numPr>
          <w:ilvl w:val="0"/>
          <w:numId w:val="1"/>
        </w:numPr>
        <w:spacing w:after="0" w:line="240" w:lineRule="auto"/>
        <w:ind w:right="63"/>
        <w:rPr>
          <w:rFonts w:ascii="Arial" w:hAnsi="Arial" w:cs="Arial"/>
          <w:b/>
          <w:sz w:val="20"/>
          <w:szCs w:val="20"/>
        </w:rPr>
      </w:pPr>
      <w:r w:rsidRPr="006370F2">
        <w:rPr>
          <w:rFonts w:ascii="Arial" w:hAnsi="Arial" w:cs="Arial"/>
          <w:b/>
          <w:sz w:val="20"/>
          <w:szCs w:val="20"/>
        </w:rPr>
        <w:t>CONCLUSION</w:t>
      </w:r>
    </w:p>
    <w:p w:rsidR="00B31FA1" w:rsidRPr="006370F2" w:rsidRDefault="00B31FA1" w:rsidP="006370F2">
      <w:pPr>
        <w:pStyle w:val="ListParagraph"/>
        <w:numPr>
          <w:ilvl w:val="1"/>
          <w:numId w:val="1"/>
        </w:numPr>
        <w:spacing w:after="0" w:line="240" w:lineRule="auto"/>
        <w:rPr>
          <w:rFonts w:ascii="Arial" w:hAnsi="Arial" w:cs="Arial"/>
          <w:sz w:val="20"/>
          <w:szCs w:val="20"/>
        </w:rPr>
      </w:pPr>
      <w:r w:rsidRPr="006370F2">
        <w:rPr>
          <w:rFonts w:ascii="Arial" w:hAnsi="Arial" w:cs="Arial"/>
          <w:sz w:val="20"/>
          <w:szCs w:val="20"/>
        </w:rPr>
        <w:t xml:space="preserve">The </w:t>
      </w:r>
      <w:r w:rsidRPr="006370F2">
        <w:rPr>
          <w:rFonts w:ascii="Arial" w:hAnsi="Arial" w:cs="Arial"/>
          <w:color w:val="000000" w:themeColor="text1"/>
          <w:sz w:val="20"/>
          <w:szCs w:val="20"/>
        </w:rPr>
        <w:t>Committee agrees with</w:t>
      </w:r>
      <w:r w:rsidRPr="006370F2">
        <w:rPr>
          <w:rFonts w:ascii="Arial" w:hAnsi="Arial" w:cs="Arial"/>
          <w:sz w:val="20"/>
          <w:szCs w:val="20"/>
        </w:rPr>
        <w:t xml:space="preserve"> amendments proposed in the A list of the Bill as presented to the Committee on </w:t>
      </w:r>
      <w:r w:rsidR="009C5BBB" w:rsidRPr="006370F2">
        <w:rPr>
          <w:rFonts w:ascii="Arial" w:hAnsi="Arial" w:cs="Arial"/>
          <w:sz w:val="20"/>
          <w:szCs w:val="20"/>
        </w:rPr>
        <w:t>09 May 2023</w:t>
      </w:r>
      <w:r w:rsidRPr="006370F2">
        <w:rPr>
          <w:rFonts w:ascii="Arial" w:hAnsi="Arial" w:cs="Arial"/>
          <w:sz w:val="20"/>
          <w:szCs w:val="20"/>
        </w:rPr>
        <w:t xml:space="preserve">. </w:t>
      </w:r>
    </w:p>
    <w:p w:rsidR="00B31FA1" w:rsidRPr="006370F2" w:rsidRDefault="00B31FA1" w:rsidP="006370F2">
      <w:pPr>
        <w:pStyle w:val="ListParagraph"/>
        <w:numPr>
          <w:ilvl w:val="1"/>
          <w:numId w:val="1"/>
        </w:numPr>
        <w:spacing w:after="0" w:line="240" w:lineRule="auto"/>
        <w:rPr>
          <w:rFonts w:ascii="Arial" w:hAnsi="Arial" w:cs="Arial"/>
          <w:sz w:val="20"/>
          <w:szCs w:val="20"/>
        </w:rPr>
      </w:pPr>
      <w:r w:rsidRPr="006370F2">
        <w:rPr>
          <w:rFonts w:ascii="Arial" w:hAnsi="Arial" w:cs="Arial"/>
          <w:sz w:val="20"/>
          <w:szCs w:val="20"/>
        </w:rPr>
        <w:t>The Committee reports the Bill [B2</w:t>
      </w:r>
      <w:r w:rsidR="00842434" w:rsidRPr="006370F2">
        <w:rPr>
          <w:rFonts w:ascii="Arial" w:hAnsi="Arial" w:cs="Arial"/>
          <w:sz w:val="20"/>
          <w:szCs w:val="20"/>
        </w:rPr>
        <w:t>0</w:t>
      </w:r>
      <w:r w:rsidRPr="006370F2">
        <w:rPr>
          <w:rFonts w:ascii="Arial" w:hAnsi="Arial" w:cs="Arial"/>
          <w:sz w:val="20"/>
          <w:szCs w:val="20"/>
        </w:rPr>
        <w:t xml:space="preserve">B-2022]. </w:t>
      </w:r>
    </w:p>
    <w:p w:rsidR="00B31FA1" w:rsidRPr="006370F2" w:rsidRDefault="00B31FA1" w:rsidP="006370F2">
      <w:pPr>
        <w:spacing w:after="0" w:line="240" w:lineRule="auto"/>
        <w:rPr>
          <w:rFonts w:ascii="Arial" w:hAnsi="Arial" w:cs="Arial"/>
          <w:sz w:val="20"/>
          <w:szCs w:val="20"/>
        </w:rPr>
      </w:pPr>
    </w:p>
    <w:p w:rsidR="00B31FA1" w:rsidRPr="006370F2" w:rsidRDefault="00B31FA1" w:rsidP="006370F2">
      <w:pPr>
        <w:spacing w:after="0" w:line="240" w:lineRule="auto"/>
        <w:ind w:right="344"/>
        <w:rPr>
          <w:rStyle w:val="HeaderChar"/>
          <w:rFonts w:ascii="Arial" w:hAnsi="Arial" w:cs="Arial"/>
          <w:sz w:val="20"/>
          <w:szCs w:val="20"/>
        </w:rPr>
      </w:pPr>
      <w:r w:rsidRPr="006370F2">
        <w:rPr>
          <w:rStyle w:val="HeaderChar"/>
          <w:rFonts w:ascii="Arial" w:hAnsi="Arial" w:cs="Arial"/>
          <w:sz w:val="20"/>
          <w:szCs w:val="20"/>
        </w:rPr>
        <w:t>Report to be considered.</w:t>
      </w:r>
    </w:p>
    <w:sectPr w:rsidR="00B31FA1" w:rsidRPr="006370F2" w:rsidSect="0038028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767" w:rsidRDefault="003A3767">
      <w:pPr>
        <w:spacing w:after="0" w:line="240" w:lineRule="auto"/>
      </w:pPr>
      <w:r>
        <w:separator/>
      </w:r>
    </w:p>
  </w:endnote>
  <w:endnote w:type="continuationSeparator" w:id="0">
    <w:p w:rsidR="003A3767" w:rsidRDefault="003A3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189460"/>
      <w:docPartObj>
        <w:docPartGallery w:val="Page Numbers (Bottom of Page)"/>
        <w:docPartUnique/>
      </w:docPartObj>
    </w:sdtPr>
    <w:sdtEndPr>
      <w:rPr>
        <w:noProof/>
      </w:rPr>
    </w:sdtEndPr>
    <w:sdtContent>
      <w:p w:rsidR="00F86001" w:rsidRDefault="0038028E">
        <w:pPr>
          <w:pStyle w:val="Footer"/>
          <w:jc w:val="center"/>
        </w:pPr>
        <w:r>
          <w:fldChar w:fldCharType="begin"/>
        </w:r>
        <w:r w:rsidR="00D74C87">
          <w:instrText xml:space="preserve"> PAGE   \* MERGEFORMAT </w:instrText>
        </w:r>
        <w:r>
          <w:fldChar w:fldCharType="separate"/>
        </w:r>
        <w:r w:rsidR="006370F2">
          <w:rPr>
            <w:noProof/>
          </w:rPr>
          <w:t>1</w:t>
        </w:r>
        <w:r>
          <w:rPr>
            <w:noProof/>
          </w:rPr>
          <w:fldChar w:fldCharType="end"/>
        </w:r>
      </w:p>
    </w:sdtContent>
  </w:sdt>
  <w:p w:rsidR="00F86001" w:rsidRDefault="003A3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767" w:rsidRDefault="003A3767">
      <w:pPr>
        <w:spacing w:after="0" w:line="240" w:lineRule="auto"/>
      </w:pPr>
      <w:r>
        <w:separator/>
      </w:r>
    </w:p>
  </w:footnote>
  <w:footnote w:type="continuationSeparator" w:id="0">
    <w:p w:rsidR="003A3767" w:rsidRDefault="003A3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5DFE"/>
    <w:multiLevelType w:val="multilevel"/>
    <w:tmpl w:val="3E42BB6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9FF4AEC"/>
    <w:multiLevelType w:val="multilevel"/>
    <w:tmpl w:val="47A29AE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31FA1"/>
    <w:rsid w:val="000A425B"/>
    <w:rsid w:val="000B5596"/>
    <w:rsid w:val="000C54ED"/>
    <w:rsid w:val="00132056"/>
    <w:rsid w:val="001B3023"/>
    <w:rsid w:val="002408A5"/>
    <w:rsid w:val="00266329"/>
    <w:rsid w:val="00274DA1"/>
    <w:rsid w:val="00351086"/>
    <w:rsid w:val="0038028E"/>
    <w:rsid w:val="003835B2"/>
    <w:rsid w:val="003A3767"/>
    <w:rsid w:val="003A7876"/>
    <w:rsid w:val="004A65E4"/>
    <w:rsid w:val="004B7D0C"/>
    <w:rsid w:val="005C796E"/>
    <w:rsid w:val="005C7B6B"/>
    <w:rsid w:val="00613851"/>
    <w:rsid w:val="006370F2"/>
    <w:rsid w:val="006A0A12"/>
    <w:rsid w:val="006A242A"/>
    <w:rsid w:val="006D17CA"/>
    <w:rsid w:val="007A6B41"/>
    <w:rsid w:val="00842434"/>
    <w:rsid w:val="008C7026"/>
    <w:rsid w:val="008F0664"/>
    <w:rsid w:val="009C5BBB"/>
    <w:rsid w:val="009F3ACA"/>
    <w:rsid w:val="00A96101"/>
    <w:rsid w:val="00B31FA1"/>
    <w:rsid w:val="00C56FFD"/>
    <w:rsid w:val="00D12F3A"/>
    <w:rsid w:val="00D704C6"/>
    <w:rsid w:val="00D74C87"/>
    <w:rsid w:val="00E931A3"/>
    <w:rsid w:val="00F04E9D"/>
    <w:rsid w:val="00F71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A1"/>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1FA1"/>
    <w:pPr>
      <w:ind w:left="720"/>
      <w:contextualSpacing/>
    </w:pPr>
    <w:rPr>
      <w:lang w:val="en-US"/>
    </w:rPr>
  </w:style>
  <w:style w:type="character" w:customStyle="1" w:styleId="ListParagraphChar">
    <w:name w:val="List Paragraph Char"/>
    <w:link w:val="ListParagraph"/>
    <w:uiPriority w:val="34"/>
    <w:locked/>
    <w:rsid w:val="00B31FA1"/>
    <w:rPr>
      <w:kern w:val="0"/>
      <w:lang w:val="en-US"/>
    </w:rPr>
  </w:style>
  <w:style w:type="character" w:customStyle="1" w:styleId="markedcontent">
    <w:name w:val="markedcontent"/>
    <w:basedOn w:val="DefaultParagraphFont"/>
    <w:rsid w:val="00B31FA1"/>
  </w:style>
  <w:style w:type="paragraph" w:styleId="Header">
    <w:name w:val="header"/>
    <w:basedOn w:val="Normal"/>
    <w:link w:val="HeaderChar"/>
    <w:uiPriority w:val="99"/>
    <w:unhideWhenUsed/>
    <w:rsid w:val="00B31FA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31FA1"/>
    <w:rPr>
      <w:kern w:val="0"/>
      <w:lang w:val="en-US"/>
    </w:rPr>
  </w:style>
  <w:style w:type="paragraph" w:styleId="Footer">
    <w:name w:val="footer"/>
    <w:basedOn w:val="Normal"/>
    <w:link w:val="FooterChar"/>
    <w:uiPriority w:val="99"/>
    <w:unhideWhenUsed/>
    <w:rsid w:val="00B31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FA1"/>
    <w:rPr>
      <w:kern w:val="0"/>
    </w:rPr>
  </w:style>
  <w:style w:type="paragraph" w:styleId="NormalWeb">
    <w:name w:val="Normal (Web)"/>
    <w:basedOn w:val="Normal"/>
    <w:uiPriority w:val="99"/>
    <w:semiHidden/>
    <w:unhideWhenUsed/>
    <w:rsid w:val="000C54E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C54ED"/>
    <w:rPr>
      <w:b/>
      <w:bCs/>
    </w:rPr>
  </w:style>
  <w:style w:type="character" w:styleId="Emphasis">
    <w:name w:val="Emphasis"/>
    <w:basedOn w:val="DefaultParagraphFont"/>
    <w:uiPriority w:val="20"/>
    <w:qFormat/>
    <w:rsid w:val="000C54ED"/>
    <w:rPr>
      <w:i/>
      <w:iCs/>
    </w:rPr>
  </w:style>
</w:styles>
</file>

<file path=word/webSettings.xml><?xml version="1.0" encoding="utf-8"?>
<w:webSettings xmlns:r="http://schemas.openxmlformats.org/officeDocument/2006/relationships" xmlns:w="http://schemas.openxmlformats.org/wordprocessingml/2006/main">
  <w:divs>
    <w:div w:id="13982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2023-05-19T11:09:00Z</dcterms:created>
  <dcterms:modified xsi:type="dcterms:W3CDTF">2023-05-19T11:09:00Z</dcterms:modified>
</cp:coreProperties>
</file>