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D891F" w14:textId="7C538AAC" w:rsidR="00F02F5F" w:rsidRPr="0055633D" w:rsidRDefault="00F02F5F">
      <w:pPr>
        <w:rPr>
          <w:rFonts w:ascii="Times New Roman" w:hAnsi="Times New Roman" w:cs="Times New Roman"/>
          <w:b/>
          <w:sz w:val="22"/>
          <w:szCs w:val="22"/>
        </w:rPr>
      </w:pPr>
      <w:bookmarkStart w:id="0" w:name="_GoBack"/>
      <w:bookmarkEnd w:id="0"/>
    </w:p>
    <w:p w14:paraId="0BC222C3" w14:textId="4F350435" w:rsidR="00F02F5F" w:rsidRPr="00D851CC" w:rsidRDefault="00D851CC" w:rsidP="00256EB8">
      <w:pPr>
        <w:spacing w:line="360" w:lineRule="auto"/>
        <w:jc w:val="both"/>
        <w:rPr>
          <w:rFonts w:ascii="Times New Roman" w:eastAsia="Times New Roman" w:hAnsi="Times New Roman" w:cs="Times New Roman"/>
          <w:b/>
          <w:color w:val="auto"/>
          <w:sz w:val="28"/>
          <w:szCs w:val="28"/>
        </w:rPr>
      </w:pPr>
      <w:r w:rsidRPr="00D851CC">
        <w:rPr>
          <w:rFonts w:ascii="Times New Roman" w:eastAsia="Times New Roman" w:hAnsi="Times New Roman" w:cs="Times New Roman"/>
          <w:b/>
          <w:color w:val="000000"/>
          <w:sz w:val="28"/>
          <w:szCs w:val="28"/>
        </w:rPr>
        <w:t xml:space="preserve">1. </w:t>
      </w:r>
      <w:r w:rsidR="00E13261" w:rsidRPr="00D851CC">
        <w:rPr>
          <w:rFonts w:ascii="Times New Roman" w:eastAsia="Times New Roman" w:hAnsi="Times New Roman" w:cs="Times New Roman"/>
          <w:b/>
          <w:color w:val="000000"/>
          <w:sz w:val="28"/>
          <w:szCs w:val="28"/>
        </w:rPr>
        <w:t xml:space="preserve">Report of the </w:t>
      </w:r>
      <w:r w:rsidR="00D31378" w:rsidRPr="00D851CC">
        <w:rPr>
          <w:rFonts w:ascii="Times New Roman" w:eastAsia="Times New Roman" w:hAnsi="Times New Roman" w:cs="Times New Roman"/>
          <w:b/>
          <w:color w:val="000000"/>
          <w:sz w:val="28"/>
          <w:szCs w:val="28"/>
        </w:rPr>
        <w:t xml:space="preserve">Portfolio Committee on Women, Youth and Persons with Disabilities </w:t>
      </w:r>
      <w:r w:rsidR="00FF00F9" w:rsidRPr="00D851CC">
        <w:rPr>
          <w:rFonts w:ascii="Times New Roman" w:eastAsia="Times New Roman" w:hAnsi="Times New Roman" w:cs="Times New Roman"/>
          <w:b/>
          <w:color w:val="000000"/>
          <w:sz w:val="28"/>
          <w:szCs w:val="28"/>
        </w:rPr>
        <w:t>on the filling of vacancies for the National Youth Development Agency (NYDA) Board</w:t>
      </w:r>
      <w:r w:rsidR="00FF00F9" w:rsidRPr="00D851CC">
        <w:rPr>
          <w:rFonts w:ascii="Times New Roman" w:hAnsi="Times New Roman" w:cs="Times New Roman"/>
          <w:b/>
          <w:bCs/>
          <w:color w:val="auto"/>
          <w:spacing w:val="0"/>
          <w:sz w:val="28"/>
          <w:szCs w:val="28"/>
          <w:lang w:eastAsia="en-ZA"/>
        </w:rPr>
        <w:t>,</w:t>
      </w:r>
      <w:r w:rsidR="00FF00F9" w:rsidRPr="00D851CC">
        <w:rPr>
          <w:rFonts w:ascii="Times New Roman" w:eastAsia="Times New Roman" w:hAnsi="Times New Roman" w:cs="Times New Roman"/>
          <w:b/>
          <w:color w:val="000000"/>
          <w:sz w:val="28"/>
          <w:szCs w:val="28"/>
        </w:rPr>
        <w:t xml:space="preserve"> </w:t>
      </w:r>
      <w:r w:rsidR="00762C23" w:rsidRPr="00D851CC">
        <w:rPr>
          <w:rFonts w:ascii="Times New Roman" w:eastAsia="Times New Roman" w:hAnsi="Times New Roman" w:cs="Times New Roman"/>
          <w:b/>
          <w:color w:val="000000"/>
          <w:sz w:val="28"/>
          <w:szCs w:val="28"/>
        </w:rPr>
        <w:t xml:space="preserve">dated </w:t>
      </w:r>
      <w:r w:rsidR="00F61B35" w:rsidRPr="00D851CC">
        <w:rPr>
          <w:rFonts w:ascii="Times New Roman" w:eastAsia="Times New Roman" w:hAnsi="Times New Roman" w:cs="Times New Roman"/>
          <w:b/>
          <w:color w:val="auto"/>
          <w:sz w:val="28"/>
          <w:szCs w:val="28"/>
        </w:rPr>
        <w:t>15</w:t>
      </w:r>
      <w:r w:rsidR="00762C23" w:rsidRPr="00D851CC">
        <w:rPr>
          <w:rFonts w:ascii="Times New Roman" w:eastAsia="Times New Roman" w:hAnsi="Times New Roman" w:cs="Times New Roman"/>
          <w:b/>
          <w:color w:val="auto"/>
          <w:sz w:val="28"/>
          <w:szCs w:val="28"/>
        </w:rPr>
        <w:t xml:space="preserve"> </w:t>
      </w:r>
      <w:r w:rsidR="002B719C" w:rsidRPr="00D851CC">
        <w:rPr>
          <w:rFonts w:ascii="Times New Roman" w:eastAsia="Times New Roman" w:hAnsi="Times New Roman" w:cs="Times New Roman"/>
          <w:b/>
          <w:color w:val="auto"/>
          <w:sz w:val="28"/>
          <w:szCs w:val="28"/>
        </w:rPr>
        <w:t>July</w:t>
      </w:r>
      <w:r w:rsidR="00E13261" w:rsidRPr="00D851CC">
        <w:rPr>
          <w:rFonts w:ascii="Times New Roman" w:eastAsia="Times New Roman" w:hAnsi="Times New Roman" w:cs="Times New Roman"/>
          <w:b/>
          <w:color w:val="auto"/>
          <w:sz w:val="28"/>
          <w:szCs w:val="28"/>
        </w:rPr>
        <w:t xml:space="preserve"> 202</w:t>
      </w:r>
      <w:r w:rsidR="005409D1" w:rsidRPr="00D851CC">
        <w:rPr>
          <w:rFonts w:ascii="Times New Roman" w:eastAsia="Times New Roman" w:hAnsi="Times New Roman" w:cs="Times New Roman"/>
          <w:b/>
          <w:color w:val="auto"/>
          <w:sz w:val="28"/>
          <w:szCs w:val="28"/>
        </w:rPr>
        <w:t>1</w:t>
      </w:r>
      <w:r w:rsidR="00E13261" w:rsidRPr="00D851CC">
        <w:rPr>
          <w:rFonts w:ascii="Times New Roman" w:eastAsia="Times New Roman" w:hAnsi="Times New Roman" w:cs="Times New Roman"/>
          <w:b/>
          <w:color w:val="auto"/>
          <w:sz w:val="28"/>
          <w:szCs w:val="28"/>
        </w:rPr>
        <w:t xml:space="preserve"> </w:t>
      </w:r>
    </w:p>
    <w:p w14:paraId="31BC44AB" w14:textId="77777777" w:rsidR="00AA7064" w:rsidRDefault="00AA7064" w:rsidP="00256EB8">
      <w:pPr>
        <w:spacing w:line="360" w:lineRule="auto"/>
        <w:jc w:val="both"/>
        <w:rPr>
          <w:rFonts w:ascii="Times New Roman" w:eastAsia="Times New Roman" w:hAnsi="Times New Roman" w:cs="Times New Roman"/>
          <w:color w:val="000000"/>
          <w:sz w:val="24"/>
          <w:szCs w:val="24"/>
        </w:rPr>
      </w:pPr>
    </w:p>
    <w:p w14:paraId="1EA325F2" w14:textId="77777777" w:rsidR="00F02F5F" w:rsidRPr="00A459EF" w:rsidRDefault="00960852" w:rsidP="00256EB8">
      <w:pPr>
        <w:spacing w:line="360" w:lineRule="auto"/>
        <w:jc w:val="both"/>
        <w:rPr>
          <w:rFonts w:ascii="Times New Roman" w:eastAsia="Times New Roman" w:hAnsi="Times New Roman" w:cs="Times New Roman"/>
          <w:color w:val="auto"/>
          <w:sz w:val="24"/>
          <w:szCs w:val="24"/>
        </w:rPr>
      </w:pPr>
      <w:r w:rsidRPr="00D31378">
        <w:rPr>
          <w:rFonts w:ascii="Times New Roman" w:eastAsia="Times New Roman" w:hAnsi="Times New Roman" w:cs="Times New Roman"/>
          <w:color w:val="000000"/>
          <w:sz w:val="24"/>
          <w:szCs w:val="24"/>
        </w:rPr>
        <w:t xml:space="preserve">The </w:t>
      </w:r>
      <w:r w:rsidR="004B63DC">
        <w:rPr>
          <w:rFonts w:ascii="Times New Roman" w:eastAsia="Times New Roman" w:hAnsi="Times New Roman" w:cs="Times New Roman"/>
          <w:color w:val="000000"/>
          <w:sz w:val="24"/>
          <w:szCs w:val="24"/>
        </w:rPr>
        <w:t>Subc</w:t>
      </w:r>
      <w:r w:rsidR="00D31378" w:rsidRPr="00D31378">
        <w:rPr>
          <w:rFonts w:ascii="Times New Roman" w:eastAsia="Times New Roman" w:hAnsi="Times New Roman" w:cs="Times New Roman"/>
          <w:color w:val="000000"/>
          <w:sz w:val="24"/>
          <w:szCs w:val="24"/>
        </w:rPr>
        <w:t xml:space="preserve">ommittee </w:t>
      </w:r>
      <w:r w:rsidR="00762C23">
        <w:rPr>
          <w:rFonts w:ascii="Times New Roman" w:eastAsia="Times New Roman" w:hAnsi="Times New Roman" w:cs="Times New Roman"/>
          <w:color w:val="000000"/>
          <w:sz w:val="24"/>
          <w:szCs w:val="24"/>
        </w:rPr>
        <w:t>of</w:t>
      </w:r>
      <w:r w:rsidR="00762C23" w:rsidRPr="00D31378">
        <w:rPr>
          <w:rFonts w:ascii="Times New Roman" w:eastAsia="Times New Roman" w:hAnsi="Times New Roman" w:cs="Times New Roman"/>
          <w:color w:val="000000"/>
          <w:sz w:val="24"/>
          <w:szCs w:val="24"/>
        </w:rPr>
        <w:t xml:space="preserve"> </w:t>
      </w:r>
      <w:r w:rsidR="00D31378" w:rsidRPr="00D31378">
        <w:rPr>
          <w:rFonts w:ascii="Times New Roman" w:eastAsia="Times New Roman" w:hAnsi="Times New Roman" w:cs="Times New Roman"/>
          <w:color w:val="000000"/>
          <w:sz w:val="24"/>
          <w:szCs w:val="24"/>
        </w:rPr>
        <w:t>the Portfolio Committee on Women, Youth and Persons with Disabilities and the</w:t>
      </w:r>
      <w:r w:rsidR="00D31378">
        <w:rPr>
          <w:rFonts w:ascii="Times New Roman" w:eastAsia="Times New Roman" w:hAnsi="Times New Roman" w:cs="Times New Roman"/>
          <w:b/>
          <w:color w:val="000000"/>
          <w:sz w:val="24"/>
          <w:szCs w:val="24"/>
        </w:rPr>
        <w:t xml:space="preserve"> </w:t>
      </w:r>
      <w:r w:rsidRPr="00256EB8">
        <w:rPr>
          <w:rFonts w:ascii="Times New Roman" w:eastAsia="Times New Roman" w:hAnsi="Times New Roman" w:cs="Times New Roman"/>
          <w:color w:val="000000"/>
          <w:sz w:val="24"/>
          <w:szCs w:val="24"/>
        </w:rPr>
        <w:t xml:space="preserve">Select </w:t>
      </w:r>
      <w:r w:rsidR="00E13261" w:rsidRPr="00256EB8">
        <w:rPr>
          <w:rFonts w:ascii="Times New Roman" w:eastAsia="Times New Roman" w:hAnsi="Times New Roman" w:cs="Times New Roman"/>
          <w:color w:val="000000"/>
          <w:sz w:val="24"/>
          <w:szCs w:val="24"/>
        </w:rPr>
        <w:t xml:space="preserve">Committee </w:t>
      </w:r>
      <w:r w:rsidRPr="00256EB8">
        <w:rPr>
          <w:rFonts w:ascii="Times New Roman" w:eastAsia="Times New Roman" w:hAnsi="Times New Roman" w:cs="Times New Roman"/>
          <w:color w:val="000000"/>
          <w:sz w:val="24"/>
          <w:szCs w:val="24"/>
        </w:rPr>
        <w:t>on Health and Social (hereinafter referred to as the S</w:t>
      </w:r>
      <w:r w:rsidR="00D31378">
        <w:rPr>
          <w:rFonts w:ascii="Times New Roman" w:eastAsia="Times New Roman" w:hAnsi="Times New Roman" w:cs="Times New Roman"/>
          <w:color w:val="000000"/>
          <w:sz w:val="24"/>
          <w:szCs w:val="24"/>
        </w:rPr>
        <w:t>ub</w:t>
      </w:r>
      <w:r w:rsidR="004B63DC">
        <w:rPr>
          <w:rFonts w:ascii="Times New Roman" w:eastAsia="Times New Roman" w:hAnsi="Times New Roman" w:cs="Times New Roman"/>
          <w:color w:val="000000"/>
          <w:sz w:val="24"/>
          <w:szCs w:val="24"/>
        </w:rPr>
        <w:t>c</w:t>
      </w:r>
      <w:r w:rsidRPr="00256EB8">
        <w:rPr>
          <w:rFonts w:ascii="Times New Roman" w:eastAsia="Times New Roman" w:hAnsi="Times New Roman" w:cs="Times New Roman"/>
          <w:color w:val="000000"/>
          <w:sz w:val="24"/>
          <w:szCs w:val="24"/>
        </w:rPr>
        <w:t xml:space="preserve">ommittee), </w:t>
      </w:r>
      <w:r w:rsidR="00E13261" w:rsidRPr="00256EB8">
        <w:rPr>
          <w:rFonts w:ascii="Times New Roman" w:eastAsia="Times New Roman" w:hAnsi="Times New Roman" w:cs="Times New Roman"/>
          <w:color w:val="000000"/>
          <w:sz w:val="24"/>
          <w:szCs w:val="24"/>
        </w:rPr>
        <w:t xml:space="preserve">having considered the </w:t>
      </w:r>
      <w:r w:rsidR="003C5A3C" w:rsidRPr="00196A91">
        <w:rPr>
          <w:rFonts w:ascii="Times New Roman" w:eastAsia="Times New Roman" w:hAnsi="Times New Roman" w:cs="Times New Roman"/>
          <w:color w:val="auto"/>
          <w:sz w:val="24"/>
          <w:szCs w:val="24"/>
        </w:rPr>
        <w:t>referral</w:t>
      </w:r>
      <w:r w:rsidR="00E13261" w:rsidRPr="00196A91">
        <w:rPr>
          <w:rFonts w:ascii="Times New Roman" w:eastAsia="Times New Roman" w:hAnsi="Times New Roman" w:cs="Times New Roman"/>
          <w:color w:val="auto"/>
          <w:sz w:val="24"/>
          <w:szCs w:val="24"/>
        </w:rPr>
        <w:t xml:space="preserve"> by the </w:t>
      </w:r>
      <w:r w:rsidR="000358CF" w:rsidRPr="00196A91">
        <w:rPr>
          <w:rFonts w:ascii="Times New Roman" w:eastAsia="Times New Roman" w:hAnsi="Times New Roman" w:cs="Times New Roman"/>
          <w:color w:val="auto"/>
          <w:sz w:val="24"/>
          <w:szCs w:val="24"/>
        </w:rPr>
        <w:t xml:space="preserve">Speaker </w:t>
      </w:r>
      <w:r w:rsidR="00762C23">
        <w:rPr>
          <w:rFonts w:ascii="Times New Roman" w:eastAsia="Times New Roman" w:hAnsi="Times New Roman" w:cs="Times New Roman"/>
          <w:color w:val="auto"/>
          <w:sz w:val="24"/>
          <w:szCs w:val="24"/>
        </w:rPr>
        <w:t>through a resolution of the National A</w:t>
      </w:r>
      <w:r w:rsidR="0042040D">
        <w:rPr>
          <w:rFonts w:ascii="Times New Roman" w:eastAsia="Times New Roman" w:hAnsi="Times New Roman" w:cs="Times New Roman"/>
          <w:color w:val="auto"/>
          <w:sz w:val="24"/>
          <w:szCs w:val="24"/>
        </w:rPr>
        <w:t>ssembly</w:t>
      </w:r>
      <w:r w:rsidR="00762C23">
        <w:rPr>
          <w:rFonts w:ascii="Times New Roman" w:eastAsia="Times New Roman" w:hAnsi="Times New Roman" w:cs="Times New Roman"/>
          <w:color w:val="auto"/>
          <w:sz w:val="24"/>
          <w:szCs w:val="24"/>
        </w:rPr>
        <w:t xml:space="preserve">, </w:t>
      </w:r>
      <w:r w:rsidR="003C5A3C" w:rsidRPr="00A459EF">
        <w:rPr>
          <w:rFonts w:ascii="Times New Roman" w:eastAsia="Times New Roman" w:hAnsi="Times New Roman" w:cs="Times New Roman"/>
          <w:color w:val="auto"/>
          <w:sz w:val="24"/>
          <w:szCs w:val="24"/>
        </w:rPr>
        <w:t xml:space="preserve">dated </w:t>
      </w:r>
      <w:r w:rsidR="0042040D" w:rsidRPr="00A459EF">
        <w:rPr>
          <w:rFonts w:ascii="Times New Roman" w:eastAsia="Times New Roman" w:hAnsi="Times New Roman" w:cs="Times New Roman"/>
          <w:color w:val="auto"/>
          <w:sz w:val="24"/>
          <w:szCs w:val="24"/>
        </w:rPr>
        <w:t>03 September 2020</w:t>
      </w:r>
      <w:r w:rsidR="008F7B4C" w:rsidRPr="00A459EF">
        <w:rPr>
          <w:rFonts w:ascii="Times New Roman" w:eastAsia="Times New Roman" w:hAnsi="Times New Roman" w:cs="Times New Roman"/>
          <w:color w:val="auto"/>
          <w:sz w:val="24"/>
          <w:szCs w:val="24"/>
        </w:rPr>
        <w:t>, and the decision by the National Assembly Programme Committee (NAPC),</w:t>
      </w:r>
      <w:r w:rsidR="0042040D" w:rsidRPr="00A459EF">
        <w:rPr>
          <w:rFonts w:ascii="Times New Roman" w:eastAsia="Times New Roman" w:hAnsi="Times New Roman" w:cs="Times New Roman"/>
          <w:color w:val="auto"/>
          <w:sz w:val="24"/>
          <w:szCs w:val="24"/>
        </w:rPr>
        <w:t xml:space="preserve"> for the Portfolio Committee to </w:t>
      </w:r>
      <w:r w:rsidR="008F7B4C" w:rsidRPr="00A459EF">
        <w:rPr>
          <w:rFonts w:ascii="Times New Roman" w:eastAsia="Times New Roman" w:hAnsi="Times New Roman" w:cs="Times New Roman"/>
          <w:color w:val="auto"/>
          <w:sz w:val="24"/>
          <w:szCs w:val="24"/>
        </w:rPr>
        <w:t>reconsider</w:t>
      </w:r>
      <w:r w:rsidR="0042040D" w:rsidRPr="00A459EF">
        <w:rPr>
          <w:rFonts w:ascii="Times New Roman" w:eastAsia="Times New Roman" w:hAnsi="Times New Roman" w:cs="Times New Roman"/>
          <w:color w:val="auto"/>
          <w:sz w:val="24"/>
          <w:szCs w:val="24"/>
        </w:rPr>
        <w:t xml:space="preserve"> </w:t>
      </w:r>
      <w:r w:rsidR="008F7B4C" w:rsidRPr="00A459EF">
        <w:rPr>
          <w:rFonts w:ascii="Times New Roman" w:eastAsia="Times New Roman" w:hAnsi="Times New Roman" w:cs="Times New Roman"/>
          <w:color w:val="auto"/>
          <w:sz w:val="24"/>
          <w:szCs w:val="24"/>
        </w:rPr>
        <w:t>its report</w:t>
      </w:r>
      <w:r w:rsidR="00773E7A" w:rsidRPr="00A459EF">
        <w:rPr>
          <w:rFonts w:ascii="Times New Roman" w:eastAsia="Times New Roman" w:hAnsi="Times New Roman" w:cs="Times New Roman"/>
          <w:color w:val="auto"/>
          <w:sz w:val="24"/>
          <w:szCs w:val="24"/>
        </w:rPr>
        <w:t xml:space="preserve"> to fill vacancies for persons to serve on the board of the National Youth Development Agency, </w:t>
      </w:r>
      <w:r w:rsidR="00E13261" w:rsidRPr="00A459EF">
        <w:rPr>
          <w:rFonts w:ascii="Times New Roman" w:eastAsia="Times New Roman" w:hAnsi="Times New Roman" w:cs="Times New Roman"/>
          <w:color w:val="auto"/>
          <w:sz w:val="24"/>
          <w:szCs w:val="24"/>
        </w:rPr>
        <w:t>reports as follows:</w:t>
      </w:r>
    </w:p>
    <w:p w14:paraId="73F375E0" w14:textId="77777777" w:rsidR="00F02F5F" w:rsidRPr="00256EB8" w:rsidRDefault="00F02F5F" w:rsidP="00256EB8">
      <w:pPr>
        <w:spacing w:line="360" w:lineRule="auto"/>
        <w:jc w:val="both"/>
        <w:rPr>
          <w:rFonts w:ascii="Times New Roman" w:eastAsia="Times New Roman" w:hAnsi="Times New Roman" w:cs="Times New Roman"/>
          <w:color w:val="000000"/>
          <w:sz w:val="24"/>
          <w:szCs w:val="24"/>
        </w:rPr>
      </w:pPr>
    </w:p>
    <w:p w14:paraId="5DFDFEB8" w14:textId="77777777" w:rsidR="00F02F5F" w:rsidRPr="00256EB8" w:rsidRDefault="002C54D5" w:rsidP="00256EB8">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7421CBDB" w14:textId="77777777" w:rsidR="00F02F5F" w:rsidRPr="00256EB8" w:rsidRDefault="00F02F5F" w:rsidP="00256EB8">
      <w:pPr>
        <w:spacing w:line="360" w:lineRule="auto"/>
        <w:jc w:val="both"/>
        <w:rPr>
          <w:rFonts w:ascii="Times New Roman" w:eastAsia="Times New Roman" w:hAnsi="Times New Roman" w:cs="Times New Roman"/>
          <w:color w:val="000000"/>
          <w:sz w:val="24"/>
          <w:szCs w:val="24"/>
        </w:rPr>
      </w:pPr>
    </w:p>
    <w:p w14:paraId="4F9689CB" w14:textId="77777777" w:rsidR="00773E7A" w:rsidRDefault="00E13261" w:rsidP="00256EB8">
      <w:pPr>
        <w:spacing w:line="360" w:lineRule="auto"/>
        <w:jc w:val="both"/>
        <w:rPr>
          <w:rFonts w:ascii="Times New Roman" w:eastAsia="Times New Roman" w:hAnsi="Times New Roman" w:cs="Times New Roman"/>
          <w:color w:val="000000"/>
          <w:sz w:val="24"/>
          <w:szCs w:val="24"/>
        </w:rPr>
      </w:pPr>
      <w:r w:rsidRPr="00256EB8">
        <w:rPr>
          <w:rFonts w:ascii="Times New Roman" w:eastAsia="Times New Roman" w:hAnsi="Times New Roman" w:cs="Times New Roman"/>
          <w:color w:val="000000"/>
          <w:sz w:val="24"/>
          <w:szCs w:val="24"/>
        </w:rPr>
        <w:t>The NYDA was established in 2009, following a merger between Umsobomvu Youth Fund and the National Youth Commission. The NYDA derives its mandate from the legislative frameworks, including the National Youth Development Agency Act (Act 54 of 2008), the National Youth Policy (2015–2020) and the Integrated Youth Development Strategy</w:t>
      </w:r>
      <w:r w:rsidR="00773CE2">
        <w:rPr>
          <w:rFonts w:ascii="Times New Roman" w:eastAsia="Times New Roman" w:hAnsi="Times New Roman" w:cs="Times New Roman"/>
          <w:color w:val="000000"/>
          <w:sz w:val="24"/>
          <w:szCs w:val="24"/>
        </w:rPr>
        <w:t xml:space="preserve"> (IYDS)</w:t>
      </w:r>
      <w:r w:rsidRPr="00256EB8">
        <w:rPr>
          <w:rFonts w:ascii="Times New Roman" w:eastAsia="Times New Roman" w:hAnsi="Times New Roman" w:cs="Times New Roman"/>
          <w:color w:val="000000"/>
          <w:sz w:val="24"/>
          <w:szCs w:val="24"/>
        </w:rPr>
        <w:t>.</w:t>
      </w:r>
      <w:r w:rsidR="009563B9">
        <w:rPr>
          <w:rFonts w:ascii="Times New Roman" w:eastAsia="Times New Roman" w:hAnsi="Times New Roman" w:cs="Times New Roman"/>
          <w:color w:val="000000"/>
          <w:sz w:val="24"/>
          <w:szCs w:val="24"/>
        </w:rPr>
        <w:t xml:space="preserve"> </w:t>
      </w:r>
      <w:r w:rsidRPr="00256EB8">
        <w:rPr>
          <w:rFonts w:ascii="Times New Roman" w:eastAsia="Times New Roman" w:hAnsi="Times New Roman" w:cs="Times New Roman"/>
          <w:color w:val="000000"/>
          <w:sz w:val="24"/>
          <w:szCs w:val="24"/>
        </w:rPr>
        <w:t xml:space="preserve">Section 9 of the NYDA Act stipulates that the Board consists of seven members, two of whom are Executive Directors. </w:t>
      </w:r>
      <w:r w:rsidR="009563B9">
        <w:rPr>
          <w:rFonts w:ascii="Times New Roman" w:eastAsia="Times New Roman" w:hAnsi="Times New Roman" w:cs="Times New Roman"/>
          <w:color w:val="000000"/>
          <w:sz w:val="24"/>
          <w:szCs w:val="24"/>
        </w:rPr>
        <w:t xml:space="preserve">According to the Act, </w:t>
      </w:r>
      <w:r w:rsidR="00773E7A">
        <w:rPr>
          <w:rFonts w:ascii="Times New Roman" w:eastAsia="Times New Roman" w:hAnsi="Times New Roman" w:cs="Times New Roman"/>
          <w:color w:val="000000"/>
          <w:sz w:val="24"/>
          <w:szCs w:val="24"/>
        </w:rPr>
        <w:t>m</w:t>
      </w:r>
      <w:r w:rsidRPr="00256EB8">
        <w:rPr>
          <w:rFonts w:ascii="Times New Roman" w:eastAsia="Times New Roman" w:hAnsi="Times New Roman" w:cs="Times New Roman"/>
          <w:color w:val="000000"/>
          <w:sz w:val="24"/>
          <w:szCs w:val="24"/>
        </w:rPr>
        <w:t xml:space="preserve">embers of the Board hold office for a period of three years and are appointed by the President, on the recommendation of Parliament. </w:t>
      </w:r>
    </w:p>
    <w:p w14:paraId="5D3106B0" w14:textId="77777777" w:rsidR="00F145F2" w:rsidRDefault="00F145F2" w:rsidP="00256EB8">
      <w:pPr>
        <w:spacing w:line="360" w:lineRule="auto"/>
        <w:jc w:val="both"/>
        <w:rPr>
          <w:rFonts w:ascii="Times New Roman" w:eastAsia="Times New Roman" w:hAnsi="Times New Roman" w:cs="Times New Roman"/>
          <w:color w:val="000000"/>
          <w:sz w:val="24"/>
          <w:szCs w:val="24"/>
        </w:rPr>
      </w:pPr>
    </w:p>
    <w:p w14:paraId="3CDA74E4" w14:textId="77777777" w:rsidR="00F02F5F" w:rsidRPr="00B66112" w:rsidRDefault="00E13261" w:rsidP="00256EB8">
      <w:pPr>
        <w:spacing w:line="360" w:lineRule="auto"/>
        <w:jc w:val="both"/>
        <w:rPr>
          <w:rFonts w:ascii="Times New Roman" w:eastAsia="Times New Roman" w:hAnsi="Times New Roman" w:cs="Times New Roman"/>
          <w:color w:val="000000" w:themeColor="text1"/>
          <w:sz w:val="24"/>
          <w:szCs w:val="24"/>
        </w:rPr>
      </w:pPr>
      <w:r w:rsidRPr="00256EB8">
        <w:rPr>
          <w:rFonts w:ascii="Times New Roman" w:eastAsia="Times New Roman" w:hAnsi="Times New Roman" w:cs="Times New Roman"/>
          <w:color w:val="000000"/>
          <w:sz w:val="24"/>
          <w:szCs w:val="24"/>
        </w:rPr>
        <w:t>The term of office of the NY</w:t>
      </w:r>
      <w:r w:rsidR="00F145F2">
        <w:rPr>
          <w:rFonts w:ascii="Times New Roman" w:eastAsia="Times New Roman" w:hAnsi="Times New Roman" w:cs="Times New Roman"/>
          <w:color w:val="000000"/>
          <w:sz w:val="24"/>
          <w:szCs w:val="24"/>
        </w:rPr>
        <w:t xml:space="preserve">DA Board expired on 31 May 2020, </w:t>
      </w:r>
      <w:r w:rsidR="00F145F2" w:rsidRPr="00B66112">
        <w:rPr>
          <w:rFonts w:ascii="Times New Roman" w:eastAsia="Times New Roman" w:hAnsi="Times New Roman" w:cs="Times New Roman"/>
          <w:color w:val="000000" w:themeColor="text1"/>
          <w:sz w:val="24"/>
          <w:szCs w:val="24"/>
        </w:rPr>
        <w:t>and both the Portfolio Committee and Select Committee are jointly mandated to consider the filling of these vacancies and make recommendations to the National Assembly and National Council of Provinces, respectively.</w:t>
      </w:r>
    </w:p>
    <w:p w14:paraId="23C31856" w14:textId="77777777" w:rsidR="00F02F5F" w:rsidRPr="00B66112" w:rsidRDefault="00F02F5F" w:rsidP="00256EB8">
      <w:pPr>
        <w:spacing w:line="360" w:lineRule="auto"/>
        <w:jc w:val="both"/>
        <w:rPr>
          <w:rFonts w:ascii="Times New Roman" w:eastAsia="Times New Roman" w:hAnsi="Times New Roman" w:cs="Times New Roman"/>
          <w:color w:val="000000" w:themeColor="text1"/>
          <w:sz w:val="24"/>
          <w:szCs w:val="24"/>
        </w:rPr>
      </w:pPr>
    </w:p>
    <w:p w14:paraId="0E8955FD" w14:textId="77777777" w:rsidR="00033479" w:rsidRPr="00256EB8" w:rsidRDefault="00B51ABF" w:rsidP="000878FB">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SUBCOMMITEE </w:t>
      </w:r>
      <w:r w:rsidR="002C54D5">
        <w:rPr>
          <w:rFonts w:ascii="Times New Roman" w:eastAsia="Times New Roman" w:hAnsi="Times New Roman" w:cs="Times New Roman"/>
          <w:b/>
          <w:color w:val="000000"/>
          <w:sz w:val="24"/>
          <w:szCs w:val="24"/>
        </w:rPr>
        <w:t>PROCESS AND PROCEDURE</w:t>
      </w:r>
    </w:p>
    <w:p w14:paraId="45B48DF9" w14:textId="77777777" w:rsidR="00F02F5F" w:rsidRPr="00256EB8" w:rsidRDefault="00F02F5F" w:rsidP="00256EB8">
      <w:pPr>
        <w:spacing w:line="360" w:lineRule="auto"/>
        <w:jc w:val="both"/>
        <w:rPr>
          <w:rFonts w:ascii="Times New Roman" w:eastAsia="Times New Roman" w:hAnsi="Times New Roman" w:cs="Times New Roman"/>
          <w:color w:val="000000"/>
          <w:sz w:val="24"/>
          <w:szCs w:val="24"/>
        </w:rPr>
      </w:pPr>
    </w:p>
    <w:p w14:paraId="3AB752BD" w14:textId="77777777" w:rsidR="00B71BDF" w:rsidRPr="0027628C" w:rsidRDefault="006A745B" w:rsidP="00773E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A </w:t>
      </w:r>
      <w:r w:rsidR="00B51ABF">
        <w:rPr>
          <w:rFonts w:ascii="Times New Roman" w:eastAsia="Times New Roman" w:hAnsi="Times New Roman" w:cs="Times New Roman"/>
          <w:color w:val="000000"/>
          <w:sz w:val="24"/>
          <w:szCs w:val="24"/>
        </w:rPr>
        <w:t>Subc</w:t>
      </w:r>
      <w:r>
        <w:rPr>
          <w:rFonts w:ascii="Times New Roman" w:eastAsia="Times New Roman" w:hAnsi="Times New Roman" w:cs="Times New Roman"/>
          <w:color w:val="000000"/>
          <w:sz w:val="24"/>
          <w:szCs w:val="24"/>
        </w:rPr>
        <w:t xml:space="preserve">ommittee of the </w:t>
      </w:r>
      <w:r w:rsidRPr="00256EB8">
        <w:rPr>
          <w:rFonts w:ascii="Times New Roman" w:eastAsia="Times New Roman" w:hAnsi="Times New Roman" w:cs="Times New Roman"/>
          <w:color w:val="000000"/>
          <w:sz w:val="24"/>
          <w:szCs w:val="24"/>
        </w:rPr>
        <w:t xml:space="preserve">Portfolio Committee on Women, Youth and Persons with </w:t>
      </w:r>
      <w:r>
        <w:rPr>
          <w:rFonts w:ascii="Times New Roman" w:eastAsia="Times New Roman" w:hAnsi="Times New Roman" w:cs="Times New Roman"/>
          <w:color w:val="000000"/>
          <w:sz w:val="24"/>
          <w:szCs w:val="24"/>
        </w:rPr>
        <w:t>D</w:t>
      </w:r>
      <w:r w:rsidRPr="00256EB8">
        <w:rPr>
          <w:rFonts w:ascii="Times New Roman" w:eastAsia="Times New Roman" w:hAnsi="Times New Roman" w:cs="Times New Roman"/>
          <w:color w:val="000000"/>
          <w:sz w:val="24"/>
          <w:szCs w:val="24"/>
        </w:rPr>
        <w:t>isabilities and the Select Committe</w:t>
      </w:r>
      <w:r>
        <w:rPr>
          <w:rFonts w:ascii="Times New Roman" w:eastAsia="Times New Roman" w:hAnsi="Times New Roman" w:cs="Times New Roman"/>
          <w:color w:val="000000"/>
          <w:sz w:val="24"/>
          <w:szCs w:val="24"/>
        </w:rPr>
        <w:t>e on Health and Social Services</w:t>
      </w:r>
      <w:r w:rsidRPr="00773E7A">
        <w:rPr>
          <w:rFonts w:ascii="Times New Roman" w:eastAsia="Times New Roman" w:hAnsi="Times New Roman" w:cs="Times New Roman"/>
          <w:color w:val="auto"/>
          <w:sz w:val="24"/>
          <w:szCs w:val="24"/>
        </w:rPr>
        <w:t xml:space="preserve"> </w:t>
      </w:r>
      <w:r w:rsidR="00FE7BFF">
        <w:rPr>
          <w:rFonts w:ascii="Times New Roman" w:eastAsia="Times New Roman" w:hAnsi="Times New Roman" w:cs="Times New Roman"/>
          <w:color w:val="auto"/>
          <w:sz w:val="24"/>
          <w:szCs w:val="24"/>
        </w:rPr>
        <w:t>was</w:t>
      </w:r>
      <w:r w:rsidR="00B71BDF">
        <w:rPr>
          <w:rFonts w:ascii="Times New Roman" w:eastAsia="Times New Roman" w:hAnsi="Times New Roman" w:cs="Times New Roman"/>
          <w:color w:val="auto"/>
          <w:sz w:val="24"/>
          <w:szCs w:val="24"/>
        </w:rPr>
        <w:t xml:space="preserve"> established </w:t>
      </w:r>
      <w:r w:rsidR="00B71BDF" w:rsidRPr="00256EB8">
        <w:rPr>
          <w:rFonts w:ascii="Times New Roman" w:eastAsia="Times New Roman" w:hAnsi="Times New Roman" w:cs="Times New Roman"/>
          <w:color w:val="000000"/>
          <w:sz w:val="24"/>
          <w:szCs w:val="24"/>
        </w:rPr>
        <w:t>in terms of the NA Rule 172 and NCOP Rule 106</w:t>
      </w:r>
      <w:r w:rsidR="002C54D5">
        <w:rPr>
          <w:rFonts w:ascii="Times New Roman" w:eastAsia="Times New Roman" w:hAnsi="Times New Roman" w:cs="Times New Roman"/>
          <w:color w:val="auto"/>
          <w:sz w:val="24"/>
          <w:szCs w:val="24"/>
        </w:rPr>
        <w:t xml:space="preserve">, to </w:t>
      </w:r>
      <w:r w:rsidR="002C54D5" w:rsidRPr="002C54D5">
        <w:rPr>
          <w:rFonts w:ascii="Times New Roman" w:eastAsia="Times New Roman" w:hAnsi="Times New Roman" w:cs="Times New Roman"/>
          <w:color w:val="auto"/>
          <w:sz w:val="24"/>
          <w:szCs w:val="24"/>
        </w:rPr>
        <w:t xml:space="preserve">be </w:t>
      </w:r>
      <w:r w:rsidR="002C54D5" w:rsidRPr="00A571D0">
        <w:rPr>
          <w:rFonts w:ascii="Times New Roman" w:eastAsia="Times New Roman" w:hAnsi="Times New Roman" w:cs="Times New Roman"/>
          <w:color w:val="auto"/>
          <w:sz w:val="24"/>
          <w:szCs w:val="24"/>
        </w:rPr>
        <w:t>responsible for</w:t>
      </w:r>
      <w:r w:rsidR="002C54D5" w:rsidRPr="00A571D0">
        <w:rPr>
          <w:rFonts w:ascii="Times New Roman" w:eastAsia="Times New Roman" w:hAnsi="Times New Roman" w:cs="Times New Roman"/>
          <w:sz w:val="24"/>
          <w:szCs w:val="24"/>
        </w:rPr>
        <w:t xml:space="preserve"> the appointment of members to serve on the NYDA</w:t>
      </w:r>
      <w:r w:rsidR="002C54D5">
        <w:rPr>
          <w:rFonts w:ascii="Times New Roman" w:eastAsia="Times New Roman" w:hAnsi="Times New Roman" w:cs="Times New Roman"/>
          <w:sz w:val="24"/>
          <w:szCs w:val="24"/>
        </w:rPr>
        <w:t xml:space="preserve"> Board</w:t>
      </w:r>
      <w:r w:rsidR="002C54D5" w:rsidRPr="00A571D0">
        <w:rPr>
          <w:rFonts w:ascii="Times New Roman" w:eastAsia="Times New Roman" w:hAnsi="Times New Roman" w:cs="Times New Roman"/>
          <w:sz w:val="24"/>
          <w:szCs w:val="24"/>
        </w:rPr>
        <w:t>.</w:t>
      </w:r>
      <w:r w:rsidR="002C54D5">
        <w:rPr>
          <w:rFonts w:ascii="Times New Roman" w:eastAsia="Times New Roman" w:hAnsi="Times New Roman" w:cs="Times New Roman"/>
          <w:sz w:val="24"/>
          <w:szCs w:val="24"/>
        </w:rPr>
        <w:t xml:space="preserve">  </w:t>
      </w:r>
      <w:r w:rsidR="00B71BDF" w:rsidRPr="00256EB8">
        <w:rPr>
          <w:rFonts w:ascii="Times New Roman" w:eastAsia="Times New Roman" w:hAnsi="Times New Roman" w:cs="Times New Roman"/>
          <w:color w:val="000000"/>
          <w:sz w:val="24"/>
          <w:szCs w:val="24"/>
        </w:rPr>
        <w:t>In terms of the</w:t>
      </w:r>
      <w:r w:rsidR="002C54D5">
        <w:rPr>
          <w:rFonts w:ascii="Times New Roman" w:eastAsia="Times New Roman" w:hAnsi="Times New Roman" w:cs="Times New Roman"/>
          <w:color w:val="000000"/>
          <w:sz w:val="24"/>
          <w:szCs w:val="24"/>
        </w:rPr>
        <w:t>se</w:t>
      </w:r>
      <w:r w:rsidR="00B71BDF" w:rsidRPr="00256EB8">
        <w:rPr>
          <w:rFonts w:ascii="Times New Roman" w:eastAsia="Times New Roman" w:hAnsi="Times New Roman" w:cs="Times New Roman"/>
          <w:color w:val="000000"/>
          <w:sz w:val="24"/>
          <w:szCs w:val="24"/>
        </w:rPr>
        <w:t xml:space="preserve"> Rules, the Sub</w:t>
      </w:r>
      <w:r w:rsidR="004B63DC">
        <w:rPr>
          <w:rFonts w:ascii="Times New Roman" w:eastAsia="Times New Roman" w:hAnsi="Times New Roman" w:cs="Times New Roman"/>
          <w:color w:val="000000"/>
          <w:sz w:val="24"/>
          <w:szCs w:val="24"/>
        </w:rPr>
        <w:t>c</w:t>
      </w:r>
      <w:r w:rsidR="00B71BDF" w:rsidRPr="00256EB8">
        <w:rPr>
          <w:rFonts w:ascii="Times New Roman" w:eastAsia="Times New Roman" w:hAnsi="Times New Roman" w:cs="Times New Roman"/>
          <w:color w:val="000000"/>
          <w:sz w:val="24"/>
          <w:szCs w:val="24"/>
        </w:rPr>
        <w:t xml:space="preserve">ommittee must report its activities to the principal </w:t>
      </w:r>
      <w:r w:rsidR="00FE7575">
        <w:rPr>
          <w:rFonts w:ascii="Times New Roman" w:eastAsia="Times New Roman" w:hAnsi="Times New Roman" w:cs="Times New Roman"/>
          <w:color w:val="000000"/>
          <w:sz w:val="24"/>
          <w:szCs w:val="24"/>
        </w:rPr>
        <w:t>C</w:t>
      </w:r>
      <w:r w:rsidR="00FE7575" w:rsidRPr="00256EB8">
        <w:rPr>
          <w:rFonts w:ascii="Times New Roman" w:eastAsia="Times New Roman" w:hAnsi="Times New Roman" w:cs="Times New Roman"/>
          <w:color w:val="000000"/>
          <w:sz w:val="24"/>
          <w:szCs w:val="24"/>
        </w:rPr>
        <w:t>ommittees</w:t>
      </w:r>
      <w:r w:rsidR="00FE7575">
        <w:rPr>
          <w:rFonts w:ascii="Times New Roman" w:eastAsia="Times New Roman" w:hAnsi="Times New Roman" w:cs="Times New Roman"/>
          <w:color w:val="000000"/>
          <w:sz w:val="24"/>
          <w:szCs w:val="24"/>
        </w:rPr>
        <w:t xml:space="preserve">, which </w:t>
      </w:r>
      <w:r>
        <w:rPr>
          <w:rFonts w:ascii="Times New Roman" w:eastAsia="Times New Roman" w:hAnsi="Times New Roman" w:cs="Times New Roman"/>
          <w:color w:val="000000"/>
          <w:sz w:val="24"/>
          <w:szCs w:val="24"/>
        </w:rPr>
        <w:t>are</w:t>
      </w:r>
      <w:r w:rsidR="00FE7575">
        <w:rPr>
          <w:rFonts w:ascii="Times New Roman" w:eastAsia="Times New Roman" w:hAnsi="Times New Roman" w:cs="Times New Roman"/>
          <w:color w:val="000000"/>
          <w:sz w:val="24"/>
          <w:szCs w:val="24"/>
        </w:rPr>
        <w:t xml:space="preserve"> the </w:t>
      </w:r>
      <w:r w:rsidR="00B71BDF" w:rsidRPr="00256EB8">
        <w:rPr>
          <w:rFonts w:ascii="Times New Roman" w:eastAsia="Times New Roman" w:hAnsi="Times New Roman" w:cs="Times New Roman"/>
          <w:color w:val="000000"/>
          <w:sz w:val="24"/>
          <w:szCs w:val="24"/>
        </w:rPr>
        <w:t xml:space="preserve">Portfolio Committee on Women, Youth and Persons with </w:t>
      </w:r>
      <w:r w:rsidR="00B71BDF">
        <w:rPr>
          <w:rFonts w:ascii="Times New Roman" w:eastAsia="Times New Roman" w:hAnsi="Times New Roman" w:cs="Times New Roman"/>
          <w:color w:val="000000"/>
          <w:sz w:val="24"/>
          <w:szCs w:val="24"/>
        </w:rPr>
        <w:t>D</w:t>
      </w:r>
      <w:r w:rsidR="00B71BDF" w:rsidRPr="00256EB8">
        <w:rPr>
          <w:rFonts w:ascii="Times New Roman" w:eastAsia="Times New Roman" w:hAnsi="Times New Roman" w:cs="Times New Roman"/>
          <w:color w:val="000000"/>
          <w:sz w:val="24"/>
          <w:szCs w:val="24"/>
        </w:rPr>
        <w:t>isabilities and the Select Committee on Health and Social Services.</w:t>
      </w:r>
      <w:r w:rsidR="00773E7A" w:rsidRPr="00773E7A">
        <w:rPr>
          <w:rFonts w:ascii="Times New Roman" w:eastAsia="Times New Roman" w:hAnsi="Times New Roman" w:cs="Times New Roman"/>
          <w:color w:val="auto"/>
          <w:sz w:val="24"/>
          <w:szCs w:val="24"/>
        </w:rPr>
        <w:t xml:space="preserve"> </w:t>
      </w:r>
    </w:p>
    <w:p w14:paraId="25EDE8DD" w14:textId="77777777" w:rsidR="00FE7575" w:rsidRDefault="00FE7575" w:rsidP="00256EB8">
      <w:pPr>
        <w:spacing w:line="360" w:lineRule="auto"/>
        <w:jc w:val="both"/>
        <w:rPr>
          <w:rFonts w:ascii="Times New Roman" w:eastAsia="Times New Roman" w:hAnsi="Times New Roman" w:cs="Times New Roman"/>
          <w:color w:val="auto"/>
          <w:sz w:val="24"/>
          <w:szCs w:val="24"/>
        </w:rPr>
      </w:pPr>
    </w:p>
    <w:p w14:paraId="330B35B6" w14:textId="77777777" w:rsidR="0027628C" w:rsidRPr="00B66112" w:rsidRDefault="00D652A3" w:rsidP="00256EB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lastRenderedPageBreak/>
        <w:t xml:space="preserve">On 3 September 2020, </w:t>
      </w:r>
      <w:r w:rsidR="00FE7575">
        <w:rPr>
          <w:rFonts w:ascii="Times New Roman" w:eastAsia="Times New Roman" w:hAnsi="Times New Roman" w:cs="Times New Roman"/>
          <w:color w:val="auto"/>
          <w:sz w:val="24"/>
          <w:szCs w:val="24"/>
        </w:rPr>
        <w:t xml:space="preserve">the </w:t>
      </w:r>
      <w:r>
        <w:rPr>
          <w:rFonts w:ascii="Times New Roman" w:eastAsia="Times New Roman" w:hAnsi="Times New Roman" w:cs="Times New Roman"/>
          <w:color w:val="auto"/>
          <w:sz w:val="24"/>
          <w:szCs w:val="24"/>
        </w:rPr>
        <w:t>NA resolved to return the report of the Portfolio Committee on the filling of vacancies</w:t>
      </w:r>
      <w:r w:rsidR="002C54D5">
        <w:rPr>
          <w:rFonts w:ascii="Times New Roman" w:eastAsia="Times New Roman" w:hAnsi="Times New Roman" w:cs="Times New Roman"/>
          <w:color w:val="auto"/>
          <w:sz w:val="24"/>
          <w:szCs w:val="24"/>
        </w:rPr>
        <w:t xml:space="preserve"> for members of the NYDA Board,</w:t>
      </w:r>
      <w:r>
        <w:rPr>
          <w:rFonts w:ascii="Times New Roman" w:eastAsia="Times New Roman" w:hAnsi="Times New Roman" w:cs="Times New Roman"/>
          <w:color w:val="auto"/>
          <w:sz w:val="24"/>
          <w:szCs w:val="24"/>
        </w:rPr>
        <w:t xml:space="preserve"> for reconsideration and reporting. This resolution was followed by the decision of the </w:t>
      </w:r>
      <w:r w:rsidR="008F7B4C">
        <w:rPr>
          <w:rFonts w:ascii="Times New Roman" w:eastAsia="Times New Roman" w:hAnsi="Times New Roman" w:cs="Times New Roman"/>
          <w:color w:val="auto"/>
          <w:sz w:val="24"/>
          <w:szCs w:val="24"/>
        </w:rPr>
        <w:t xml:space="preserve">NAPC </w:t>
      </w:r>
      <w:r w:rsidR="008963A0">
        <w:rPr>
          <w:rFonts w:ascii="Times New Roman" w:eastAsia="Times New Roman" w:hAnsi="Times New Roman" w:cs="Times New Roman"/>
          <w:color w:val="auto"/>
          <w:sz w:val="24"/>
          <w:szCs w:val="24"/>
        </w:rPr>
        <w:t xml:space="preserve">on 28 January 2021, </w:t>
      </w:r>
      <w:r w:rsidR="002C54D5">
        <w:rPr>
          <w:rFonts w:ascii="Times New Roman" w:eastAsia="Times New Roman" w:hAnsi="Times New Roman" w:cs="Times New Roman"/>
          <w:color w:val="auto"/>
          <w:sz w:val="24"/>
          <w:szCs w:val="24"/>
        </w:rPr>
        <w:t xml:space="preserve">for </w:t>
      </w:r>
      <w:r w:rsidR="008963A0">
        <w:rPr>
          <w:rFonts w:ascii="Times New Roman" w:eastAsia="Times New Roman" w:hAnsi="Times New Roman" w:cs="Times New Roman"/>
          <w:color w:val="auto"/>
          <w:sz w:val="24"/>
          <w:szCs w:val="24"/>
        </w:rPr>
        <w:t>the Sub</w:t>
      </w:r>
      <w:r w:rsidR="001653A4">
        <w:rPr>
          <w:rFonts w:ascii="Times New Roman" w:eastAsia="Times New Roman" w:hAnsi="Times New Roman" w:cs="Times New Roman"/>
          <w:color w:val="auto"/>
          <w:sz w:val="24"/>
          <w:szCs w:val="24"/>
        </w:rPr>
        <w:t>c</w:t>
      </w:r>
      <w:r w:rsidR="008963A0">
        <w:rPr>
          <w:rFonts w:ascii="Times New Roman" w:eastAsia="Times New Roman" w:hAnsi="Times New Roman" w:cs="Times New Roman"/>
          <w:color w:val="auto"/>
          <w:sz w:val="24"/>
          <w:szCs w:val="24"/>
        </w:rPr>
        <w:t xml:space="preserve">ommittee </w:t>
      </w:r>
      <w:r w:rsidR="002C54D5">
        <w:rPr>
          <w:rFonts w:ascii="Times New Roman" w:eastAsia="Times New Roman" w:hAnsi="Times New Roman" w:cs="Times New Roman"/>
          <w:color w:val="auto"/>
          <w:sz w:val="24"/>
          <w:szCs w:val="24"/>
        </w:rPr>
        <w:t xml:space="preserve">to restart the process, having due consideration to </w:t>
      </w:r>
      <w:r w:rsidR="00F145F2" w:rsidRPr="00B66112">
        <w:rPr>
          <w:rFonts w:ascii="Times New Roman" w:eastAsia="Times New Roman" w:hAnsi="Times New Roman" w:cs="Times New Roman"/>
          <w:color w:val="000000" w:themeColor="text1"/>
          <w:sz w:val="24"/>
          <w:szCs w:val="24"/>
        </w:rPr>
        <w:t xml:space="preserve">demographics, geographical representation, as well as persons with disabilities on </w:t>
      </w:r>
      <w:r w:rsidR="008963A0" w:rsidRPr="00B66112">
        <w:rPr>
          <w:rFonts w:ascii="Times New Roman" w:eastAsia="Times New Roman" w:hAnsi="Times New Roman" w:cs="Times New Roman"/>
          <w:color w:val="000000" w:themeColor="text1"/>
          <w:sz w:val="24"/>
          <w:szCs w:val="24"/>
        </w:rPr>
        <w:t xml:space="preserve">the </w:t>
      </w:r>
      <w:r w:rsidR="00F145F2" w:rsidRPr="00B66112">
        <w:rPr>
          <w:rFonts w:ascii="Times New Roman" w:eastAsia="Times New Roman" w:hAnsi="Times New Roman" w:cs="Times New Roman"/>
          <w:color w:val="000000" w:themeColor="text1"/>
          <w:sz w:val="24"/>
          <w:szCs w:val="24"/>
        </w:rPr>
        <w:t xml:space="preserve">list of </w:t>
      </w:r>
      <w:r w:rsidR="008963A0" w:rsidRPr="00B66112">
        <w:rPr>
          <w:rFonts w:ascii="Times New Roman" w:eastAsia="Times New Roman" w:hAnsi="Times New Roman" w:cs="Times New Roman"/>
          <w:color w:val="000000" w:themeColor="text1"/>
          <w:sz w:val="24"/>
          <w:szCs w:val="24"/>
        </w:rPr>
        <w:t>candidates</w:t>
      </w:r>
      <w:r w:rsidR="002C54D5" w:rsidRPr="00B66112">
        <w:rPr>
          <w:rFonts w:ascii="Times New Roman" w:eastAsia="Times New Roman" w:hAnsi="Times New Roman" w:cs="Times New Roman"/>
          <w:color w:val="000000" w:themeColor="text1"/>
          <w:sz w:val="24"/>
          <w:szCs w:val="24"/>
        </w:rPr>
        <w:t xml:space="preserve"> to be recommended for appointment. </w:t>
      </w:r>
      <w:r w:rsidR="008963A0" w:rsidRPr="00B66112">
        <w:rPr>
          <w:rFonts w:ascii="Times New Roman" w:eastAsia="Times New Roman" w:hAnsi="Times New Roman" w:cs="Times New Roman"/>
          <w:color w:val="000000" w:themeColor="text1"/>
          <w:sz w:val="24"/>
          <w:szCs w:val="24"/>
        </w:rPr>
        <w:t xml:space="preserve"> </w:t>
      </w:r>
    </w:p>
    <w:p w14:paraId="50184F46" w14:textId="77777777" w:rsidR="002C54D5" w:rsidRPr="00B66112" w:rsidRDefault="002C54D5" w:rsidP="00256EB8">
      <w:pPr>
        <w:spacing w:line="360" w:lineRule="auto"/>
        <w:jc w:val="both"/>
        <w:rPr>
          <w:rFonts w:ascii="Times New Roman" w:eastAsia="Times New Roman" w:hAnsi="Times New Roman" w:cs="Times New Roman"/>
          <w:color w:val="000000" w:themeColor="text1"/>
          <w:sz w:val="24"/>
          <w:szCs w:val="24"/>
        </w:rPr>
      </w:pPr>
    </w:p>
    <w:p w14:paraId="2F6EF00B" w14:textId="0302CB09" w:rsidR="00AA7064" w:rsidRPr="00B66112" w:rsidRDefault="00F145F2" w:rsidP="00D652A3">
      <w:pPr>
        <w:spacing w:line="360" w:lineRule="auto"/>
        <w:jc w:val="both"/>
        <w:rPr>
          <w:rFonts w:ascii="Times New Roman" w:eastAsia="Times New Roman" w:hAnsi="Times New Roman" w:cs="Times New Roman"/>
          <w:color w:val="000000" w:themeColor="text1"/>
          <w:sz w:val="24"/>
          <w:szCs w:val="24"/>
        </w:rPr>
      </w:pPr>
      <w:r w:rsidRPr="00B66112">
        <w:rPr>
          <w:rFonts w:ascii="Times New Roman" w:eastAsia="Times New Roman" w:hAnsi="Times New Roman" w:cs="Times New Roman"/>
          <w:color w:val="000000" w:themeColor="text1"/>
          <w:sz w:val="24"/>
          <w:szCs w:val="24"/>
        </w:rPr>
        <w:t>A meeting of the Subcommittee was convened on</w:t>
      </w:r>
      <w:r w:rsidR="00DF40F1" w:rsidRPr="00B66112">
        <w:rPr>
          <w:rFonts w:ascii="Times New Roman" w:eastAsia="Times New Roman" w:hAnsi="Times New Roman" w:cs="Times New Roman"/>
          <w:color w:val="000000" w:themeColor="text1"/>
          <w:sz w:val="24"/>
          <w:szCs w:val="24"/>
        </w:rPr>
        <w:t xml:space="preserve"> 9 Fe</w:t>
      </w:r>
      <w:r w:rsidR="0027628C" w:rsidRPr="00B66112">
        <w:rPr>
          <w:rFonts w:ascii="Times New Roman" w:eastAsia="Times New Roman" w:hAnsi="Times New Roman" w:cs="Times New Roman"/>
          <w:color w:val="000000" w:themeColor="text1"/>
          <w:sz w:val="24"/>
          <w:szCs w:val="24"/>
        </w:rPr>
        <w:t xml:space="preserve">bruary 2021, </w:t>
      </w:r>
      <w:r w:rsidRPr="00B66112">
        <w:rPr>
          <w:rFonts w:ascii="Times New Roman" w:eastAsia="Times New Roman" w:hAnsi="Times New Roman" w:cs="Times New Roman"/>
          <w:color w:val="000000" w:themeColor="text1"/>
          <w:sz w:val="24"/>
          <w:szCs w:val="24"/>
        </w:rPr>
        <w:t>and the committee</w:t>
      </w:r>
      <w:r w:rsidR="00FE7BFF" w:rsidRPr="00B66112">
        <w:rPr>
          <w:rFonts w:ascii="Times New Roman" w:eastAsia="Times New Roman" w:hAnsi="Times New Roman" w:cs="Times New Roman"/>
          <w:color w:val="000000" w:themeColor="text1"/>
          <w:sz w:val="24"/>
          <w:szCs w:val="24"/>
        </w:rPr>
        <w:t xml:space="preserve"> </w:t>
      </w:r>
      <w:r w:rsidR="0027628C" w:rsidRPr="00B66112">
        <w:rPr>
          <w:rFonts w:ascii="Times New Roman" w:eastAsia="Times New Roman" w:hAnsi="Times New Roman" w:cs="Times New Roman"/>
          <w:color w:val="000000" w:themeColor="text1"/>
          <w:sz w:val="24"/>
          <w:szCs w:val="24"/>
        </w:rPr>
        <w:t>resolved to restart the process</w:t>
      </w:r>
      <w:r w:rsidR="00FE7BFF" w:rsidRPr="00B66112">
        <w:rPr>
          <w:rFonts w:ascii="Times New Roman" w:eastAsia="Times New Roman" w:hAnsi="Times New Roman" w:cs="Times New Roman"/>
          <w:color w:val="000000" w:themeColor="text1"/>
          <w:sz w:val="24"/>
          <w:szCs w:val="24"/>
        </w:rPr>
        <w:t>, in line with the NAPC decision</w:t>
      </w:r>
      <w:r w:rsidRPr="00B66112">
        <w:rPr>
          <w:rFonts w:ascii="Times New Roman" w:eastAsia="Times New Roman" w:hAnsi="Times New Roman" w:cs="Times New Roman"/>
          <w:color w:val="000000" w:themeColor="text1"/>
          <w:sz w:val="24"/>
          <w:szCs w:val="24"/>
        </w:rPr>
        <w:t>, a</w:t>
      </w:r>
      <w:r w:rsidR="00FE7BFF" w:rsidRPr="00B66112">
        <w:rPr>
          <w:rFonts w:ascii="Times New Roman" w:eastAsia="Times New Roman" w:hAnsi="Times New Roman" w:cs="Times New Roman"/>
          <w:color w:val="000000" w:themeColor="text1"/>
          <w:sz w:val="24"/>
          <w:szCs w:val="24"/>
        </w:rPr>
        <w:t xml:space="preserve">nd </w:t>
      </w:r>
      <w:r w:rsidRPr="00B66112">
        <w:rPr>
          <w:rFonts w:ascii="Times New Roman" w:eastAsia="Times New Roman" w:hAnsi="Times New Roman" w:cs="Times New Roman"/>
          <w:color w:val="000000" w:themeColor="text1"/>
          <w:sz w:val="24"/>
          <w:szCs w:val="24"/>
        </w:rPr>
        <w:t xml:space="preserve">as such, </w:t>
      </w:r>
      <w:r w:rsidR="00FE7BFF" w:rsidRPr="00B66112">
        <w:rPr>
          <w:rFonts w:ascii="Times New Roman" w:eastAsia="Times New Roman" w:hAnsi="Times New Roman" w:cs="Times New Roman"/>
          <w:color w:val="000000" w:themeColor="text1"/>
          <w:sz w:val="24"/>
          <w:szCs w:val="24"/>
        </w:rPr>
        <w:t xml:space="preserve">accordingly </w:t>
      </w:r>
      <w:r w:rsidR="00AA50A6" w:rsidRPr="00B66112">
        <w:rPr>
          <w:rFonts w:ascii="Times New Roman" w:eastAsia="Times New Roman" w:hAnsi="Times New Roman" w:cs="Times New Roman"/>
          <w:color w:val="000000" w:themeColor="text1"/>
          <w:sz w:val="24"/>
          <w:szCs w:val="24"/>
        </w:rPr>
        <w:t>adopted reports,</w:t>
      </w:r>
      <w:r w:rsidR="006A745B" w:rsidRPr="00B66112">
        <w:rPr>
          <w:rFonts w:ascii="Times New Roman" w:eastAsia="Times New Roman" w:hAnsi="Times New Roman" w:cs="Times New Roman"/>
          <w:color w:val="000000" w:themeColor="text1"/>
          <w:sz w:val="24"/>
          <w:szCs w:val="24"/>
        </w:rPr>
        <w:t xml:space="preserve"> to give</w:t>
      </w:r>
      <w:r w:rsidR="00AA50A6" w:rsidRPr="00B66112">
        <w:rPr>
          <w:rFonts w:ascii="Times New Roman" w:eastAsia="Times New Roman" w:hAnsi="Times New Roman" w:cs="Times New Roman"/>
          <w:color w:val="000000" w:themeColor="text1"/>
          <w:sz w:val="24"/>
          <w:szCs w:val="24"/>
        </w:rPr>
        <w:t xml:space="preserve"> </w:t>
      </w:r>
      <w:r w:rsidR="00FE7BFF" w:rsidRPr="00B66112">
        <w:rPr>
          <w:rFonts w:ascii="Times New Roman" w:eastAsia="Times New Roman" w:hAnsi="Times New Roman" w:cs="Times New Roman"/>
          <w:color w:val="000000" w:themeColor="text1"/>
          <w:sz w:val="24"/>
          <w:szCs w:val="24"/>
        </w:rPr>
        <w:t>effect</w:t>
      </w:r>
      <w:r w:rsidR="00AA50A6" w:rsidRPr="00B66112">
        <w:rPr>
          <w:rFonts w:ascii="Times New Roman" w:eastAsia="Times New Roman" w:hAnsi="Times New Roman" w:cs="Times New Roman"/>
          <w:color w:val="000000" w:themeColor="text1"/>
          <w:sz w:val="24"/>
          <w:szCs w:val="24"/>
        </w:rPr>
        <w:t xml:space="preserve"> to that resolution</w:t>
      </w:r>
      <w:r w:rsidR="00FE7BFF" w:rsidRPr="00B66112">
        <w:rPr>
          <w:rFonts w:ascii="Times New Roman" w:eastAsia="Times New Roman" w:hAnsi="Times New Roman" w:cs="Times New Roman"/>
          <w:color w:val="000000" w:themeColor="text1"/>
          <w:sz w:val="24"/>
          <w:szCs w:val="24"/>
        </w:rPr>
        <w:t>.</w:t>
      </w:r>
      <w:r w:rsidR="006A745B" w:rsidRPr="00B66112">
        <w:rPr>
          <w:rFonts w:ascii="Times New Roman" w:eastAsia="Times New Roman" w:hAnsi="Times New Roman" w:cs="Times New Roman"/>
          <w:color w:val="000000" w:themeColor="text1"/>
          <w:sz w:val="24"/>
          <w:szCs w:val="24"/>
        </w:rPr>
        <w:t xml:space="preserve"> </w:t>
      </w:r>
      <w:r w:rsidR="00AA7064" w:rsidRPr="00B66112">
        <w:rPr>
          <w:rFonts w:ascii="Times New Roman" w:eastAsia="Times New Roman" w:hAnsi="Times New Roman" w:cs="Times New Roman"/>
          <w:color w:val="000000" w:themeColor="text1"/>
          <w:sz w:val="24"/>
          <w:szCs w:val="24"/>
        </w:rPr>
        <w:t xml:space="preserve">The reports of the Portfolio </w:t>
      </w:r>
      <w:r w:rsidRPr="00B66112">
        <w:rPr>
          <w:rFonts w:ascii="Times New Roman" w:eastAsia="Times New Roman" w:hAnsi="Times New Roman" w:cs="Times New Roman"/>
          <w:color w:val="000000" w:themeColor="text1"/>
          <w:sz w:val="24"/>
          <w:szCs w:val="24"/>
        </w:rPr>
        <w:t>C</w:t>
      </w:r>
      <w:r w:rsidR="00AA7064" w:rsidRPr="00B66112">
        <w:rPr>
          <w:rFonts w:ascii="Times New Roman" w:eastAsia="Times New Roman" w:hAnsi="Times New Roman" w:cs="Times New Roman"/>
          <w:color w:val="000000" w:themeColor="text1"/>
          <w:sz w:val="24"/>
          <w:szCs w:val="24"/>
        </w:rPr>
        <w:t xml:space="preserve">ommittee and the Select Committee were published on 9 February 2021 (see ATC 9 February 2021). </w:t>
      </w:r>
      <w:r w:rsidR="008D4B25" w:rsidRPr="00B66112">
        <w:rPr>
          <w:rFonts w:ascii="Times New Roman" w:eastAsia="Times New Roman" w:hAnsi="Times New Roman" w:cs="Times New Roman"/>
          <w:color w:val="000000" w:themeColor="text1"/>
          <w:sz w:val="24"/>
          <w:szCs w:val="24"/>
        </w:rPr>
        <w:t xml:space="preserve">It was further agreed that </w:t>
      </w:r>
      <w:r w:rsidR="006A745B" w:rsidRPr="00B66112">
        <w:rPr>
          <w:rFonts w:ascii="Times New Roman" w:eastAsia="Times New Roman" w:hAnsi="Times New Roman" w:cs="Times New Roman"/>
          <w:color w:val="000000" w:themeColor="text1"/>
          <w:sz w:val="24"/>
          <w:szCs w:val="24"/>
        </w:rPr>
        <w:t xml:space="preserve">the </w:t>
      </w:r>
      <w:r w:rsidR="008D4B25" w:rsidRPr="00B66112">
        <w:rPr>
          <w:rFonts w:ascii="Times New Roman" w:eastAsia="Times New Roman" w:hAnsi="Times New Roman" w:cs="Times New Roman"/>
          <w:color w:val="000000" w:themeColor="text1"/>
          <w:sz w:val="24"/>
          <w:szCs w:val="24"/>
        </w:rPr>
        <w:t xml:space="preserve">new </w:t>
      </w:r>
      <w:r w:rsidR="006A745B" w:rsidRPr="00B66112">
        <w:rPr>
          <w:rFonts w:ascii="Times New Roman" w:eastAsia="Times New Roman" w:hAnsi="Times New Roman" w:cs="Times New Roman"/>
          <w:color w:val="000000" w:themeColor="text1"/>
          <w:sz w:val="24"/>
          <w:szCs w:val="24"/>
        </w:rPr>
        <w:t>S</w:t>
      </w:r>
      <w:r w:rsidR="00AA7064" w:rsidRPr="00B66112">
        <w:rPr>
          <w:rFonts w:ascii="Times New Roman" w:eastAsia="Times New Roman" w:hAnsi="Times New Roman" w:cs="Times New Roman"/>
          <w:color w:val="000000" w:themeColor="text1"/>
          <w:sz w:val="24"/>
          <w:szCs w:val="24"/>
        </w:rPr>
        <w:t>ubcommittee</w:t>
      </w:r>
      <w:r w:rsidR="008D4B25" w:rsidRPr="00B66112">
        <w:rPr>
          <w:rFonts w:ascii="Times New Roman" w:eastAsia="Times New Roman" w:hAnsi="Times New Roman" w:cs="Times New Roman"/>
          <w:color w:val="000000" w:themeColor="text1"/>
          <w:sz w:val="24"/>
          <w:szCs w:val="24"/>
        </w:rPr>
        <w:t xml:space="preserve"> membership</w:t>
      </w:r>
      <w:r w:rsidR="00AA7064" w:rsidRPr="00B66112">
        <w:rPr>
          <w:rFonts w:ascii="Times New Roman" w:eastAsia="Times New Roman" w:hAnsi="Times New Roman" w:cs="Times New Roman"/>
          <w:color w:val="000000" w:themeColor="text1"/>
          <w:sz w:val="24"/>
          <w:szCs w:val="24"/>
        </w:rPr>
        <w:t xml:space="preserve"> should </w:t>
      </w:r>
      <w:r w:rsidR="008D4B25" w:rsidRPr="00B66112">
        <w:rPr>
          <w:rFonts w:ascii="Times New Roman" w:eastAsia="Times New Roman" w:hAnsi="Times New Roman" w:cs="Times New Roman"/>
          <w:color w:val="000000" w:themeColor="text1"/>
          <w:sz w:val="24"/>
          <w:szCs w:val="24"/>
        </w:rPr>
        <w:t>remain the same</w:t>
      </w:r>
      <w:r w:rsidR="00AA7064" w:rsidRPr="00B66112">
        <w:rPr>
          <w:rFonts w:ascii="Times New Roman" w:eastAsia="Times New Roman" w:hAnsi="Times New Roman" w:cs="Times New Roman"/>
          <w:color w:val="000000" w:themeColor="text1"/>
          <w:sz w:val="24"/>
          <w:szCs w:val="24"/>
        </w:rPr>
        <w:t xml:space="preserve"> Members who served </w:t>
      </w:r>
      <w:r w:rsidR="006A745B" w:rsidRPr="00B66112">
        <w:rPr>
          <w:rFonts w:ascii="Times New Roman" w:eastAsia="Times New Roman" w:hAnsi="Times New Roman" w:cs="Times New Roman"/>
          <w:color w:val="000000" w:themeColor="text1"/>
          <w:sz w:val="24"/>
          <w:szCs w:val="24"/>
        </w:rPr>
        <w:t xml:space="preserve">in the previous process. </w:t>
      </w:r>
      <w:r w:rsidR="00FE7BFF" w:rsidRPr="00B66112">
        <w:rPr>
          <w:rFonts w:ascii="Times New Roman" w:eastAsia="Times New Roman" w:hAnsi="Times New Roman" w:cs="Times New Roman"/>
          <w:color w:val="000000" w:themeColor="text1"/>
          <w:sz w:val="24"/>
          <w:szCs w:val="24"/>
        </w:rPr>
        <w:t xml:space="preserve"> </w:t>
      </w:r>
    </w:p>
    <w:p w14:paraId="4DFB9888" w14:textId="77777777" w:rsidR="00AA7064" w:rsidRDefault="00AA7064" w:rsidP="00D652A3">
      <w:pPr>
        <w:spacing w:line="360" w:lineRule="auto"/>
        <w:jc w:val="both"/>
        <w:rPr>
          <w:rFonts w:ascii="Times New Roman" w:eastAsia="Times New Roman" w:hAnsi="Times New Roman" w:cs="Times New Roman"/>
          <w:color w:val="000000"/>
          <w:sz w:val="24"/>
          <w:szCs w:val="24"/>
        </w:rPr>
      </w:pPr>
    </w:p>
    <w:p w14:paraId="48177EA2" w14:textId="4EC75AB3" w:rsidR="00B71BDF" w:rsidRDefault="008D4B25" w:rsidP="00D652A3">
      <w:pPr>
        <w:spacing w:line="360" w:lineRule="auto"/>
        <w:jc w:val="both"/>
        <w:rPr>
          <w:rFonts w:ascii="Times New Roman" w:eastAsia="Times New Roman" w:hAnsi="Times New Roman" w:cs="Times New Roman"/>
          <w:color w:val="000000"/>
          <w:sz w:val="24"/>
          <w:szCs w:val="24"/>
        </w:rPr>
      </w:pPr>
      <w:r w:rsidRPr="00B66112">
        <w:rPr>
          <w:rFonts w:ascii="Times New Roman" w:hAnsi="Times New Roman" w:cs="Times New Roman"/>
          <w:color w:val="000000" w:themeColor="text1"/>
          <w:sz w:val="24"/>
          <w:szCs w:val="24"/>
        </w:rPr>
        <w:t>The</w:t>
      </w:r>
      <w:r w:rsidR="00AA7064">
        <w:rPr>
          <w:rFonts w:ascii="Times New Roman" w:hAnsi="Times New Roman" w:cs="Times New Roman"/>
          <w:color w:val="auto"/>
          <w:sz w:val="24"/>
          <w:szCs w:val="24"/>
        </w:rPr>
        <w:t xml:space="preserve"> new </w:t>
      </w:r>
      <w:r w:rsidR="001653A4">
        <w:rPr>
          <w:rFonts w:ascii="Times New Roman" w:eastAsia="Times New Roman" w:hAnsi="Times New Roman" w:cs="Times New Roman"/>
          <w:color w:val="000000"/>
          <w:sz w:val="24"/>
          <w:szCs w:val="24"/>
        </w:rPr>
        <w:t>Subc</w:t>
      </w:r>
      <w:r w:rsidR="00AA7064">
        <w:rPr>
          <w:rFonts w:ascii="Times New Roman" w:eastAsia="Times New Roman" w:hAnsi="Times New Roman" w:cs="Times New Roman"/>
          <w:color w:val="000000"/>
          <w:sz w:val="24"/>
          <w:szCs w:val="24"/>
        </w:rPr>
        <w:t xml:space="preserve">ommittee of the </w:t>
      </w:r>
      <w:r w:rsidR="00AA7064" w:rsidRPr="00256EB8">
        <w:rPr>
          <w:rFonts w:ascii="Times New Roman" w:eastAsia="Times New Roman" w:hAnsi="Times New Roman" w:cs="Times New Roman"/>
          <w:color w:val="000000"/>
          <w:sz w:val="24"/>
          <w:szCs w:val="24"/>
        </w:rPr>
        <w:t xml:space="preserve">Portfolio Committee on Women, Youth and Persons with </w:t>
      </w:r>
      <w:r w:rsidR="00AA7064">
        <w:rPr>
          <w:rFonts w:ascii="Times New Roman" w:eastAsia="Times New Roman" w:hAnsi="Times New Roman" w:cs="Times New Roman"/>
          <w:color w:val="000000"/>
          <w:sz w:val="24"/>
          <w:szCs w:val="24"/>
        </w:rPr>
        <w:t>D</w:t>
      </w:r>
      <w:r w:rsidR="00AA7064" w:rsidRPr="00256EB8">
        <w:rPr>
          <w:rFonts w:ascii="Times New Roman" w:eastAsia="Times New Roman" w:hAnsi="Times New Roman" w:cs="Times New Roman"/>
          <w:color w:val="000000"/>
          <w:sz w:val="24"/>
          <w:szCs w:val="24"/>
        </w:rPr>
        <w:t>isabilities and the Select Committe</w:t>
      </w:r>
      <w:r w:rsidR="00AA7064">
        <w:rPr>
          <w:rFonts w:ascii="Times New Roman" w:eastAsia="Times New Roman" w:hAnsi="Times New Roman" w:cs="Times New Roman"/>
          <w:color w:val="000000"/>
          <w:sz w:val="24"/>
          <w:szCs w:val="24"/>
        </w:rPr>
        <w:t>e on Health and Social Service programme was accordingly adopted on 9 March 2021.</w:t>
      </w:r>
    </w:p>
    <w:p w14:paraId="50EF727F" w14:textId="77777777" w:rsidR="000C5260" w:rsidRPr="00AA7064" w:rsidRDefault="000C5260" w:rsidP="00D652A3">
      <w:pPr>
        <w:spacing w:line="360" w:lineRule="auto"/>
        <w:jc w:val="both"/>
        <w:rPr>
          <w:rFonts w:ascii="Times New Roman" w:eastAsia="Times New Roman" w:hAnsi="Times New Roman" w:cs="Times New Roman"/>
          <w:sz w:val="24"/>
          <w:szCs w:val="24"/>
        </w:rPr>
      </w:pPr>
    </w:p>
    <w:p w14:paraId="4861F5E7" w14:textId="77777777" w:rsidR="00DE2C00" w:rsidRPr="0007192F" w:rsidRDefault="00E13261" w:rsidP="0007192F">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color w:val="000000"/>
          <w:sz w:val="24"/>
          <w:szCs w:val="24"/>
        </w:rPr>
        <w:t xml:space="preserve">The </w:t>
      </w:r>
      <w:r w:rsidR="00AA7064" w:rsidRPr="0007192F">
        <w:rPr>
          <w:rFonts w:ascii="Times New Roman" w:eastAsia="Times New Roman" w:hAnsi="Times New Roman" w:cs="Times New Roman"/>
          <w:color w:val="000000"/>
          <w:sz w:val="24"/>
          <w:szCs w:val="24"/>
        </w:rPr>
        <w:t xml:space="preserve">composition of the </w:t>
      </w:r>
      <w:r w:rsidR="001653A4" w:rsidRPr="0007192F">
        <w:rPr>
          <w:rFonts w:ascii="Times New Roman" w:eastAsia="Times New Roman" w:hAnsi="Times New Roman" w:cs="Times New Roman"/>
          <w:color w:val="000000"/>
          <w:sz w:val="24"/>
          <w:szCs w:val="24"/>
        </w:rPr>
        <w:t>Subc</w:t>
      </w:r>
      <w:r w:rsidRPr="0007192F">
        <w:rPr>
          <w:rFonts w:ascii="Times New Roman" w:eastAsia="Times New Roman" w:hAnsi="Times New Roman" w:cs="Times New Roman"/>
          <w:color w:val="000000"/>
          <w:sz w:val="24"/>
          <w:szCs w:val="24"/>
        </w:rPr>
        <w:t xml:space="preserve">ommittee </w:t>
      </w:r>
      <w:r w:rsidR="00AA7064" w:rsidRPr="0007192F">
        <w:rPr>
          <w:rFonts w:ascii="Times New Roman" w:eastAsia="Times New Roman" w:hAnsi="Times New Roman" w:cs="Times New Roman"/>
          <w:color w:val="000000"/>
          <w:sz w:val="24"/>
          <w:szCs w:val="24"/>
        </w:rPr>
        <w:t>is as follows: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F02F5F" w:rsidRPr="0007192F" w14:paraId="49B79E38" w14:textId="77777777">
        <w:trPr>
          <w:trHeight w:val="480"/>
        </w:trPr>
        <w:tc>
          <w:tcPr>
            <w:tcW w:w="4814" w:type="dxa"/>
          </w:tcPr>
          <w:p w14:paraId="71236BB7" w14:textId="77777777" w:rsidR="00F02F5F" w:rsidRPr="0007192F" w:rsidRDefault="00E13261" w:rsidP="0007192F">
            <w:pPr>
              <w:spacing w:line="360" w:lineRule="auto"/>
              <w:jc w:val="both"/>
              <w:rPr>
                <w:rFonts w:ascii="Times New Roman" w:eastAsia="Times New Roman" w:hAnsi="Times New Roman" w:cs="Times New Roman"/>
                <w:b/>
                <w:color w:val="000000"/>
                <w:sz w:val="24"/>
                <w:szCs w:val="24"/>
              </w:rPr>
            </w:pPr>
            <w:r w:rsidRPr="0007192F">
              <w:rPr>
                <w:rFonts w:ascii="Times New Roman" w:eastAsia="Times New Roman" w:hAnsi="Times New Roman" w:cs="Times New Roman"/>
                <w:b/>
                <w:color w:val="000000"/>
                <w:sz w:val="24"/>
                <w:szCs w:val="24"/>
              </w:rPr>
              <w:t>NATIONAL ASSEMBLY</w:t>
            </w:r>
          </w:p>
        </w:tc>
        <w:tc>
          <w:tcPr>
            <w:tcW w:w="4814" w:type="dxa"/>
          </w:tcPr>
          <w:p w14:paraId="76E852A6" w14:textId="77777777" w:rsidR="00F02F5F" w:rsidRPr="0007192F" w:rsidRDefault="00E13261" w:rsidP="0007192F">
            <w:pPr>
              <w:spacing w:line="360" w:lineRule="auto"/>
              <w:jc w:val="both"/>
              <w:rPr>
                <w:rFonts w:ascii="Times New Roman" w:eastAsia="Times New Roman" w:hAnsi="Times New Roman" w:cs="Times New Roman"/>
                <w:b/>
                <w:color w:val="000000"/>
                <w:sz w:val="24"/>
                <w:szCs w:val="24"/>
              </w:rPr>
            </w:pPr>
            <w:r w:rsidRPr="0007192F">
              <w:rPr>
                <w:rFonts w:ascii="Times New Roman" w:eastAsia="Times New Roman" w:hAnsi="Times New Roman" w:cs="Times New Roman"/>
                <w:b/>
                <w:color w:val="000000"/>
                <w:sz w:val="24"/>
                <w:szCs w:val="24"/>
              </w:rPr>
              <w:t>NATIONAL COUNCIL OF PROVINCES</w:t>
            </w:r>
          </w:p>
        </w:tc>
      </w:tr>
      <w:tr w:rsidR="00F02F5F" w:rsidRPr="0007192F" w14:paraId="6BD070BE" w14:textId="77777777">
        <w:tc>
          <w:tcPr>
            <w:tcW w:w="9628" w:type="dxa"/>
            <w:gridSpan w:val="2"/>
          </w:tcPr>
          <w:p w14:paraId="243DA42F" w14:textId="77777777" w:rsidR="00F02F5F" w:rsidRPr="0007192F" w:rsidRDefault="00E13261" w:rsidP="0007192F">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i/>
                <w:color w:val="000000"/>
                <w:sz w:val="24"/>
                <w:szCs w:val="24"/>
              </w:rPr>
              <w:t>African National Congress</w:t>
            </w:r>
          </w:p>
        </w:tc>
      </w:tr>
      <w:tr w:rsidR="00F02F5F" w:rsidRPr="0007192F" w14:paraId="091921F1" w14:textId="77777777">
        <w:tc>
          <w:tcPr>
            <w:tcW w:w="4814" w:type="dxa"/>
          </w:tcPr>
          <w:p w14:paraId="368228C7" w14:textId="77777777" w:rsidR="00F02F5F" w:rsidRPr="0007192F" w:rsidRDefault="00E13261" w:rsidP="008D4B25">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color w:val="000000"/>
                <w:sz w:val="24"/>
                <w:szCs w:val="24"/>
              </w:rPr>
              <w:t xml:space="preserve">Ms </w:t>
            </w:r>
            <w:r w:rsidR="008D4B25">
              <w:rPr>
                <w:rFonts w:ascii="Times New Roman" w:eastAsia="Times New Roman" w:hAnsi="Times New Roman" w:cs="Times New Roman"/>
                <w:color w:val="000000"/>
                <w:sz w:val="24"/>
                <w:szCs w:val="24"/>
              </w:rPr>
              <w:t>CN</w:t>
            </w:r>
            <w:r w:rsidRPr="0007192F">
              <w:rPr>
                <w:rFonts w:ascii="Times New Roman" w:eastAsia="Times New Roman" w:hAnsi="Times New Roman" w:cs="Times New Roman"/>
                <w:color w:val="000000"/>
                <w:sz w:val="24"/>
                <w:szCs w:val="24"/>
              </w:rPr>
              <w:t xml:space="preserve"> Ndaba</w:t>
            </w:r>
          </w:p>
        </w:tc>
        <w:tc>
          <w:tcPr>
            <w:tcW w:w="4814" w:type="dxa"/>
          </w:tcPr>
          <w:p w14:paraId="3A632898" w14:textId="77777777" w:rsidR="00F02F5F" w:rsidRPr="0007192F" w:rsidRDefault="00E13261" w:rsidP="0007192F">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color w:val="000000"/>
                <w:sz w:val="24"/>
                <w:szCs w:val="24"/>
              </w:rPr>
              <w:t xml:space="preserve">Ms M Gillion (Western Cape) </w:t>
            </w:r>
          </w:p>
        </w:tc>
      </w:tr>
      <w:tr w:rsidR="00F212FA" w:rsidRPr="0007192F" w14:paraId="7DC9FDA0" w14:textId="77777777">
        <w:tc>
          <w:tcPr>
            <w:tcW w:w="4814" w:type="dxa"/>
          </w:tcPr>
          <w:p w14:paraId="2437E269"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FA Masiko</w:t>
            </w:r>
          </w:p>
        </w:tc>
        <w:tc>
          <w:tcPr>
            <w:tcW w:w="4814" w:type="dxa"/>
          </w:tcPr>
          <w:p w14:paraId="0EF5910B"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AD Maleka (Mpumalanga)</w:t>
            </w:r>
          </w:p>
        </w:tc>
      </w:tr>
      <w:tr w:rsidR="00F212FA" w:rsidRPr="0007192F" w14:paraId="1CBBEC0A" w14:textId="77777777">
        <w:tc>
          <w:tcPr>
            <w:tcW w:w="4814" w:type="dxa"/>
          </w:tcPr>
          <w:p w14:paraId="4913F0E4" w14:textId="77777777" w:rsidR="00F02F5F" w:rsidRPr="0007192F" w:rsidRDefault="00E7629C"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B Maluleke</w:t>
            </w:r>
          </w:p>
        </w:tc>
        <w:tc>
          <w:tcPr>
            <w:tcW w:w="4814" w:type="dxa"/>
          </w:tcPr>
          <w:p w14:paraId="1D0D27C8" w14:textId="77777777" w:rsidR="00F02F5F" w:rsidRPr="0007192F" w:rsidRDefault="00CA1797" w:rsidP="0007192F">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E13261" w:rsidRPr="0007192F">
              <w:rPr>
                <w:rFonts w:ascii="Times New Roman" w:eastAsia="Times New Roman" w:hAnsi="Times New Roman" w:cs="Times New Roman"/>
                <w:color w:val="auto"/>
                <w:sz w:val="24"/>
                <w:szCs w:val="24"/>
              </w:rPr>
              <w:t>Mr ME Nchabeleng (Limpopo)</w:t>
            </w:r>
          </w:p>
        </w:tc>
      </w:tr>
      <w:tr w:rsidR="00F212FA" w:rsidRPr="0007192F" w14:paraId="271C67D6" w14:textId="77777777">
        <w:tc>
          <w:tcPr>
            <w:tcW w:w="4814" w:type="dxa"/>
          </w:tcPr>
          <w:p w14:paraId="705B00F0"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T Mgweba</w:t>
            </w:r>
          </w:p>
        </w:tc>
        <w:tc>
          <w:tcPr>
            <w:tcW w:w="4814" w:type="dxa"/>
          </w:tcPr>
          <w:p w14:paraId="6E3FF810" w14:textId="77777777" w:rsidR="00F02F5F" w:rsidRPr="0007192F" w:rsidRDefault="00F02F5F" w:rsidP="0007192F">
            <w:pPr>
              <w:spacing w:line="360" w:lineRule="auto"/>
              <w:jc w:val="both"/>
              <w:rPr>
                <w:rFonts w:ascii="Times New Roman" w:eastAsia="Times New Roman" w:hAnsi="Times New Roman" w:cs="Times New Roman"/>
                <w:color w:val="auto"/>
                <w:sz w:val="24"/>
                <w:szCs w:val="24"/>
              </w:rPr>
            </w:pPr>
          </w:p>
        </w:tc>
      </w:tr>
      <w:tr w:rsidR="00F212FA" w:rsidRPr="0007192F" w14:paraId="2BD0E240" w14:textId="77777777">
        <w:tc>
          <w:tcPr>
            <w:tcW w:w="9628" w:type="dxa"/>
            <w:gridSpan w:val="2"/>
          </w:tcPr>
          <w:p w14:paraId="07C8577C"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i/>
                <w:color w:val="auto"/>
                <w:sz w:val="24"/>
                <w:szCs w:val="24"/>
              </w:rPr>
              <w:t>Democratic Alliance</w:t>
            </w:r>
          </w:p>
        </w:tc>
      </w:tr>
      <w:tr w:rsidR="00F212FA" w:rsidRPr="0007192F" w14:paraId="7A6309C4" w14:textId="77777777">
        <w:tc>
          <w:tcPr>
            <w:tcW w:w="4814" w:type="dxa"/>
          </w:tcPr>
          <w:p w14:paraId="07847F8E"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Mr L Mphithi</w:t>
            </w:r>
          </w:p>
        </w:tc>
        <w:tc>
          <w:tcPr>
            <w:tcW w:w="4814" w:type="dxa"/>
          </w:tcPr>
          <w:p w14:paraId="011E16F3"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Mr MR Bara (Gauteng)</w:t>
            </w:r>
          </w:p>
        </w:tc>
      </w:tr>
      <w:tr w:rsidR="00F212FA" w:rsidRPr="0007192F" w14:paraId="311E9A31" w14:textId="77777777">
        <w:tc>
          <w:tcPr>
            <w:tcW w:w="9628" w:type="dxa"/>
            <w:gridSpan w:val="2"/>
          </w:tcPr>
          <w:p w14:paraId="447AABD3"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i/>
                <w:color w:val="auto"/>
                <w:sz w:val="24"/>
                <w:szCs w:val="24"/>
              </w:rPr>
              <w:t>Economic Freedom Fighters</w:t>
            </w:r>
          </w:p>
        </w:tc>
      </w:tr>
      <w:tr w:rsidR="00F212FA" w:rsidRPr="0007192F" w14:paraId="6DB5E86F" w14:textId="77777777">
        <w:tc>
          <w:tcPr>
            <w:tcW w:w="4814" w:type="dxa"/>
          </w:tcPr>
          <w:p w14:paraId="7E0E09C9" w14:textId="77777777"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 xml:space="preserve">Ms N </w:t>
            </w:r>
            <w:r w:rsidR="00E7629C" w:rsidRPr="0007192F">
              <w:rPr>
                <w:rFonts w:ascii="Times New Roman" w:eastAsia="Times New Roman" w:hAnsi="Times New Roman" w:cs="Times New Roman"/>
                <w:color w:val="auto"/>
                <w:sz w:val="24"/>
                <w:szCs w:val="24"/>
              </w:rPr>
              <w:t>Ntlangwini</w:t>
            </w:r>
          </w:p>
        </w:tc>
        <w:tc>
          <w:tcPr>
            <w:tcW w:w="4814" w:type="dxa"/>
          </w:tcPr>
          <w:p w14:paraId="7B9A68DD" w14:textId="77777777" w:rsidR="00F02F5F" w:rsidRPr="0007192F" w:rsidRDefault="00D9726B"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w:t>
            </w:r>
            <w:r w:rsidR="00E13261" w:rsidRPr="0007192F">
              <w:rPr>
                <w:rFonts w:ascii="Times New Roman" w:eastAsia="Times New Roman" w:hAnsi="Times New Roman" w:cs="Times New Roman"/>
                <w:color w:val="auto"/>
                <w:sz w:val="24"/>
                <w:szCs w:val="24"/>
              </w:rPr>
              <w:t>M</w:t>
            </w:r>
            <w:r w:rsidR="00E7629C" w:rsidRPr="0007192F">
              <w:rPr>
                <w:rFonts w:ascii="Times New Roman" w:eastAsia="Times New Roman" w:hAnsi="Times New Roman" w:cs="Times New Roman"/>
                <w:color w:val="auto"/>
                <w:sz w:val="24"/>
                <w:szCs w:val="24"/>
              </w:rPr>
              <w:t>s B Mathevula</w:t>
            </w:r>
            <w:r w:rsidR="00E13261" w:rsidRPr="0007192F">
              <w:rPr>
                <w:rFonts w:ascii="Times New Roman" w:eastAsia="Times New Roman" w:hAnsi="Times New Roman" w:cs="Times New Roman"/>
                <w:color w:val="auto"/>
                <w:sz w:val="24"/>
                <w:szCs w:val="24"/>
              </w:rPr>
              <w:t xml:space="preserve"> (</w:t>
            </w:r>
            <w:r w:rsidR="00E7629C" w:rsidRPr="0007192F">
              <w:rPr>
                <w:rFonts w:ascii="Times New Roman" w:eastAsia="Times New Roman" w:hAnsi="Times New Roman" w:cs="Times New Roman"/>
                <w:color w:val="auto"/>
                <w:sz w:val="24"/>
                <w:szCs w:val="24"/>
              </w:rPr>
              <w:t>Limpopo</w:t>
            </w:r>
            <w:r w:rsidR="00E13261" w:rsidRPr="0007192F">
              <w:rPr>
                <w:rFonts w:ascii="Times New Roman" w:eastAsia="Times New Roman" w:hAnsi="Times New Roman" w:cs="Times New Roman"/>
                <w:color w:val="auto"/>
                <w:sz w:val="24"/>
                <w:szCs w:val="24"/>
              </w:rPr>
              <w:t>)</w:t>
            </w:r>
            <w:r w:rsidR="00E7629C" w:rsidRPr="0007192F">
              <w:rPr>
                <w:rFonts w:ascii="Times New Roman" w:eastAsia="Times New Roman" w:hAnsi="Times New Roman" w:cs="Times New Roman"/>
                <w:color w:val="auto"/>
                <w:sz w:val="24"/>
                <w:szCs w:val="24"/>
              </w:rPr>
              <w:t xml:space="preserve"> </w:t>
            </w:r>
            <w:r w:rsidR="001C7096" w:rsidRPr="0007192F">
              <w:rPr>
                <w:rFonts w:ascii="Times New Roman" w:eastAsia="Times New Roman" w:hAnsi="Times New Roman" w:cs="Times New Roman"/>
                <w:color w:val="auto"/>
                <w:sz w:val="24"/>
                <w:szCs w:val="24"/>
              </w:rPr>
              <w:t>[Alternate]</w:t>
            </w:r>
          </w:p>
        </w:tc>
      </w:tr>
    </w:tbl>
    <w:p w14:paraId="76A2D7CB" w14:textId="4FD2ECDD" w:rsidR="00DE2C00" w:rsidRPr="004C3085" w:rsidRDefault="008D4B25" w:rsidP="0007192F">
      <w:pPr>
        <w:spacing w:line="360" w:lineRule="auto"/>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sidR="00266AC7">
        <w:rPr>
          <w:rFonts w:ascii="Times New Roman" w:eastAsia="Times New Roman" w:hAnsi="Times New Roman" w:cs="Times New Roman"/>
          <w:i/>
          <w:color w:val="auto"/>
          <w:sz w:val="24"/>
          <w:szCs w:val="24"/>
        </w:rPr>
        <w:t>Ms B Mathevula replaced</w:t>
      </w:r>
      <w:r w:rsidR="00D9726B" w:rsidRPr="004C3085">
        <w:rPr>
          <w:rFonts w:ascii="Times New Roman" w:eastAsia="Times New Roman" w:hAnsi="Times New Roman" w:cs="Times New Roman"/>
          <w:i/>
          <w:color w:val="auto"/>
          <w:sz w:val="24"/>
          <w:szCs w:val="24"/>
        </w:rPr>
        <w:t xml:space="preserve"> Ms S Luthuli (KwaZulu-Natal)</w:t>
      </w:r>
      <w:r w:rsidR="003105EF" w:rsidRPr="004C3085">
        <w:rPr>
          <w:rFonts w:ascii="Times New Roman" w:eastAsia="Times New Roman" w:hAnsi="Times New Roman" w:cs="Times New Roman"/>
          <w:i/>
          <w:color w:val="auto"/>
          <w:sz w:val="24"/>
          <w:szCs w:val="24"/>
        </w:rPr>
        <w:t xml:space="preserve"> </w:t>
      </w:r>
    </w:p>
    <w:p w14:paraId="603D6F1F" w14:textId="7AC2EF25" w:rsidR="00FB3C11" w:rsidRDefault="003105EF" w:rsidP="0007192F">
      <w:pPr>
        <w:spacing w:line="360" w:lineRule="auto"/>
        <w:jc w:val="both"/>
        <w:rPr>
          <w:rFonts w:ascii="Times New Roman" w:eastAsia="Times New Roman" w:hAnsi="Times New Roman" w:cs="Times New Roman"/>
          <w:i/>
          <w:color w:val="auto"/>
          <w:sz w:val="24"/>
          <w:szCs w:val="24"/>
        </w:rPr>
      </w:pPr>
      <w:r w:rsidRPr="004C3085">
        <w:rPr>
          <w:rFonts w:ascii="Times New Roman" w:eastAsia="Times New Roman" w:hAnsi="Times New Roman" w:cs="Times New Roman"/>
          <w:i/>
          <w:color w:val="auto"/>
          <w:sz w:val="24"/>
          <w:szCs w:val="24"/>
        </w:rPr>
        <w:t>*</w:t>
      </w:r>
      <w:r w:rsidR="00643420" w:rsidRPr="004C3085">
        <w:rPr>
          <w:rFonts w:ascii="Times New Roman" w:eastAsia="Times New Roman" w:hAnsi="Times New Roman" w:cs="Times New Roman"/>
          <w:i/>
          <w:color w:val="auto"/>
          <w:sz w:val="24"/>
          <w:szCs w:val="24"/>
        </w:rPr>
        <w:t>Ms N N</w:t>
      </w:r>
      <w:r w:rsidR="00266AC7">
        <w:rPr>
          <w:rFonts w:ascii="Times New Roman" w:eastAsia="Times New Roman" w:hAnsi="Times New Roman" w:cs="Times New Roman"/>
          <w:i/>
          <w:color w:val="auto"/>
          <w:sz w:val="24"/>
          <w:szCs w:val="24"/>
        </w:rPr>
        <w:t>dongeni (Eastern Cape), replaced</w:t>
      </w:r>
      <w:r w:rsidR="00643420" w:rsidRPr="004C3085">
        <w:rPr>
          <w:rFonts w:ascii="Times New Roman" w:eastAsia="Times New Roman" w:hAnsi="Times New Roman" w:cs="Times New Roman"/>
          <w:i/>
          <w:color w:val="auto"/>
          <w:sz w:val="24"/>
          <w:szCs w:val="24"/>
        </w:rPr>
        <w:t xml:space="preserve"> </w:t>
      </w:r>
      <w:r w:rsidR="00DE2C00" w:rsidRPr="004C3085">
        <w:rPr>
          <w:rFonts w:ascii="Times New Roman" w:eastAsia="Times New Roman" w:hAnsi="Times New Roman" w:cs="Times New Roman"/>
          <w:i/>
          <w:color w:val="auto"/>
          <w:sz w:val="24"/>
          <w:szCs w:val="24"/>
        </w:rPr>
        <w:t>Mr</w:t>
      </w:r>
      <w:r w:rsidRPr="004C3085">
        <w:rPr>
          <w:rFonts w:ascii="Times New Roman" w:eastAsia="Times New Roman" w:hAnsi="Times New Roman" w:cs="Times New Roman"/>
          <w:i/>
          <w:color w:val="auto"/>
          <w:sz w:val="24"/>
          <w:szCs w:val="24"/>
        </w:rPr>
        <w:t xml:space="preserve"> ME Nchabeleng (Limpopo) </w:t>
      </w:r>
    </w:p>
    <w:p w14:paraId="03A63304" w14:textId="77777777" w:rsidR="00A54C11" w:rsidRPr="004C3085" w:rsidRDefault="00A54C11" w:rsidP="0007192F">
      <w:pPr>
        <w:spacing w:line="360" w:lineRule="auto"/>
        <w:jc w:val="both"/>
        <w:rPr>
          <w:rFonts w:ascii="Times New Roman" w:eastAsia="Times New Roman" w:hAnsi="Times New Roman" w:cs="Times New Roman"/>
          <w:b/>
          <w:color w:val="auto"/>
          <w:sz w:val="24"/>
          <w:szCs w:val="24"/>
        </w:rPr>
      </w:pPr>
    </w:p>
    <w:p w14:paraId="459D3F4E" w14:textId="77777777" w:rsidR="00F02F5F" w:rsidRPr="00D55A30" w:rsidRDefault="00D55A30" w:rsidP="00D55A30">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D55A30">
        <w:rPr>
          <w:rFonts w:ascii="Times New Roman" w:eastAsia="Times New Roman" w:hAnsi="Times New Roman" w:cs="Times New Roman"/>
          <w:b/>
          <w:color w:val="auto"/>
          <w:sz w:val="24"/>
          <w:szCs w:val="24"/>
        </w:rPr>
        <w:t>Public Participation Process</w:t>
      </w:r>
    </w:p>
    <w:p w14:paraId="3C927FC2" w14:textId="77777777" w:rsidR="00F02F5F" w:rsidRPr="00F212FA" w:rsidRDefault="00F02F5F" w:rsidP="00B20423">
      <w:pPr>
        <w:spacing w:line="360" w:lineRule="auto"/>
        <w:jc w:val="both"/>
        <w:rPr>
          <w:rFonts w:ascii="Times New Roman" w:eastAsia="Times New Roman" w:hAnsi="Times New Roman" w:cs="Times New Roman"/>
          <w:color w:val="auto"/>
          <w:sz w:val="24"/>
          <w:szCs w:val="24"/>
        </w:rPr>
      </w:pPr>
    </w:p>
    <w:p w14:paraId="5B3C08F2" w14:textId="77777777" w:rsidR="00033479" w:rsidRPr="00F212FA" w:rsidRDefault="00B433F4" w:rsidP="00B20423">
      <w:pPr>
        <w:spacing w:line="360" w:lineRule="auto"/>
        <w:jc w:val="both"/>
        <w:rPr>
          <w:rFonts w:ascii="Times New Roman" w:eastAsia="Times New Roman" w:hAnsi="Times New Roman" w:cs="Times New Roman"/>
          <w:color w:val="auto"/>
          <w:sz w:val="24"/>
          <w:szCs w:val="24"/>
        </w:rPr>
      </w:pPr>
      <w:r w:rsidRPr="00F212FA">
        <w:rPr>
          <w:rFonts w:ascii="Times New Roman" w:eastAsia="Times New Roman" w:hAnsi="Times New Roman" w:cs="Times New Roman"/>
          <w:color w:val="auto"/>
          <w:sz w:val="24"/>
          <w:szCs w:val="24"/>
        </w:rPr>
        <w:t>I</w:t>
      </w:r>
      <w:r w:rsidR="002E3E49" w:rsidRPr="00F212FA">
        <w:rPr>
          <w:rFonts w:ascii="Times New Roman" w:eastAsia="Times New Roman" w:hAnsi="Times New Roman" w:cs="Times New Roman"/>
          <w:color w:val="auto"/>
          <w:sz w:val="24"/>
          <w:szCs w:val="24"/>
        </w:rPr>
        <w:t xml:space="preserve">n line with the NYDA Act (Act 54 of 2008), which provides the procedures and processes for the appointment of the Board members, </w:t>
      </w:r>
      <w:r w:rsidR="00E13261" w:rsidRPr="00F212FA">
        <w:rPr>
          <w:rFonts w:ascii="Times New Roman" w:eastAsia="Times New Roman" w:hAnsi="Times New Roman" w:cs="Times New Roman"/>
          <w:color w:val="auto"/>
          <w:sz w:val="24"/>
          <w:szCs w:val="24"/>
        </w:rPr>
        <w:t xml:space="preserve">Parliament advertised </w:t>
      </w:r>
      <w:r w:rsidR="004E4850" w:rsidRPr="00F212FA">
        <w:rPr>
          <w:rFonts w:ascii="Times New Roman" w:eastAsia="Times New Roman" w:hAnsi="Times New Roman" w:cs="Times New Roman"/>
          <w:color w:val="auto"/>
          <w:sz w:val="24"/>
          <w:szCs w:val="24"/>
        </w:rPr>
        <w:t>on 20 March 2021</w:t>
      </w:r>
      <w:r w:rsidR="00037806" w:rsidRPr="00F212FA">
        <w:rPr>
          <w:rFonts w:ascii="Times New Roman" w:eastAsia="Times New Roman" w:hAnsi="Times New Roman" w:cs="Times New Roman"/>
          <w:color w:val="auto"/>
          <w:sz w:val="24"/>
          <w:szCs w:val="24"/>
        </w:rPr>
        <w:t xml:space="preserve"> </w:t>
      </w:r>
      <w:r w:rsidR="00E13261" w:rsidRPr="00F212FA">
        <w:rPr>
          <w:rFonts w:ascii="Times New Roman" w:eastAsia="Times New Roman" w:hAnsi="Times New Roman" w:cs="Times New Roman"/>
          <w:color w:val="auto"/>
          <w:sz w:val="24"/>
          <w:szCs w:val="24"/>
        </w:rPr>
        <w:t xml:space="preserve">in various local, regional and national newspapers, including the parliamentary website, inviting </w:t>
      </w:r>
      <w:r w:rsidR="00E13261" w:rsidRPr="00F212FA">
        <w:rPr>
          <w:rFonts w:ascii="Times New Roman" w:eastAsia="Times New Roman" w:hAnsi="Times New Roman" w:cs="Times New Roman"/>
          <w:color w:val="auto"/>
          <w:sz w:val="24"/>
          <w:szCs w:val="24"/>
        </w:rPr>
        <w:lastRenderedPageBreak/>
        <w:t>applications</w:t>
      </w:r>
      <w:r w:rsidR="00905D1F" w:rsidRPr="00F212FA">
        <w:rPr>
          <w:rFonts w:ascii="Times New Roman" w:eastAsia="Times New Roman" w:hAnsi="Times New Roman" w:cs="Times New Roman"/>
          <w:color w:val="auto"/>
          <w:sz w:val="24"/>
          <w:szCs w:val="24"/>
        </w:rPr>
        <w:t xml:space="preserve"> and nominations</w:t>
      </w:r>
      <w:r w:rsidR="00E13261" w:rsidRPr="00F212FA">
        <w:rPr>
          <w:rFonts w:ascii="Times New Roman" w:eastAsia="Times New Roman" w:hAnsi="Times New Roman" w:cs="Times New Roman"/>
          <w:color w:val="auto"/>
          <w:sz w:val="24"/>
          <w:szCs w:val="24"/>
        </w:rPr>
        <w:t xml:space="preserve"> for persons to serve on the NYDA Board. The deadline for </w:t>
      </w:r>
      <w:r w:rsidR="002E3E49" w:rsidRPr="00F212FA">
        <w:rPr>
          <w:rFonts w:ascii="Times New Roman" w:eastAsia="Times New Roman" w:hAnsi="Times New Roman" w:cs="Times New Roman"/>
          <w:color w:val="auto"/>
          <w:sz w:val="24"/>
          <w:szCs w:val="24"/>
        </w:rPr>
        <w:t>the</w:t>
      </w:r>
      <w:r w:rsidR="008D4B25">
        <w:rPr>
          <w:rFonts w:ascii="Times New Roman" w:eastAsia="Times New Roman" w:hAnsi="Times New Roman" w:cs="Times New Roman"/>
          <w:color w:val="auto"/>
          <w:sz w:val="24"/>
          <w:szCs w:val="24"/>
        </w:rPr>
        <w:t xml:space="preserve"> submission of </w:t>
      </w:r>
      <w:r w:rsidR="00E13261" w:rsidRPr="00F212FA">
        <w:rPr>
          <w:rFonts w:ascii="Times New Roman" w:eastAsia="Times New Roman" w:hAnsi="Times New Roman" w:cs="Times New Roman"/>
          <w:color w:val="auto"/>
          <w:sz w:val="24"/>
          <w:szCs w:val="24"/>
        </w:rPr>
        <w:t xml:space="preserve">applications was </w:t>
      </w:r>
      <w:r w:rsidR="00763515" w:rsidRPr="00F212FA">
        <w:rPr>
          <w:rFonts w:ascii="Times New Roman" w:eastAsia="Times New Roman" w:hAnsi="Times New Roman" w:cs="Times New Roman"/>
          <w:color w:val="auto"/>
          <w:sz w:val="24"/>
          <w:szCs w:val="24"/>
        </w:rPr>
        <w:t xml:space="preserve">9 </w:t>
      </w:r>
      <w:r w:rsidR="00552BFE" w:rsidRPr="00F212FA">
        <w:rPr>
          <w:rFonts w:ascii="Times New Roman" w:eastAsia="Times New Roman" w:hAnsi="Times New Roman" w:cs="Times New Roman"/>
          <w:color w:val="auto"/>
          <w:sz w:val="24"/>
          <w:szCs w:val="24"/>
        </w:rPr>
        <w:t>April</w:t>
      </w:r>
      <w:r w:rsidR="00763515" w:rsidRPr="00F212FA">
        <w:rPr>
          <w:rFonts w:ascii="Times New Roman" w:eastAsia="Times New Roman" w:hAnsi="Times New Roman" w:cs="Times New Roman"/>
          <w:color w:val="auto"/>
          <w:sz w:val="24"/>
          <w:szCs w:val="24"/>
        </w:rPr>
        <w:t xml:space="preserve"> 2021</w:t>
      </w:r>
      <w:r w:rsidR="00E13261" w:rsidRPr="00F212FA">
        <w:rPr>
          <w:rFonts w:ascii="Times New Roman" w:eastAsia="Times New Roman" w:hAnsi="Times New Roman" w:cs="Times New Roman"/>
          <w:color w:val="auto"/>
          <w:sz w:val="24"/>
          <w:szCs w:val="24"/>
        </w:rPr>
        <w:t xml:space="preserve">. </w:t>
      </w:r>
    </w:p>
    <w:p w14:paraId="29301318" w14:textId="77777777" w:rsidR="00640F02" w:rsidRPr="00F212FA" w:rsidRDefault="00640F02" w:rsidP="00B20423">
      <w:pPr>
        <w:spacing w:line="360" w:lineRule="auto"/>
        <w:jc w:val="both"/>
        <w:rPr>
          <w:rFonts w:ascii="Times New Roman" w:eastAsia="Times New Roman" w:hAnsi="Times New Roman" w:cs="Times New Roman"/>
          <w:color w:val="auto"/>
          <w:sz w:val="24"/>
          <w:szCs w:val="24"/>
        </w:rPr>
      </w:pPr>
    </w:p>
    <w:p w14:paraId="345937C4" w14:textId="06B7ECB2" w:rsidR="008D4B25" w:rsidRDefault="00FB309C" w:rsidP="00B20423">
      <w:pPr>
        <w:spacing w:line="360" w:lineRule="auto"/>
        <w:jc w:val="both"/>
        <w:rPr>
          <w:rFonts w:ascii="Times New Roman" w:eastAsia="Times New Roman" w:hAnsi="Times New Roman" w:cs="Times New Roman"/>
          <w:color w:val="auto"/>
          <w:sz w:val="24"/>
          <w:szCs w:val="24"/>
        </w:rPr>
      </w:pPr>
      <w:r w:rsidRPr="00F212FA">
        <w:rPr>
          <w:rFonts w:ascii="Times New Roman" w:eastAsia="Times New Roman" w:hAnsi="Times New Roman" w:cs="Times New Roman"/>
          <w:color w:val="auto"/>
          <w:sz w:val="24"/>
          <w:szCs w:val="24"/>
        </w:rPr>
        <w:t>A total number of 1,11</w:t>
      </w:r>
      <w:r w:rsidR="00F212FA" w:rsidRPr="00F212FA">
        <w:rPr>
          <w:rFonts w:ascii="Times New Roman" w:eastAsia="Times New Roman" w:hAnsi="Times New Roman" w:cs="Times New Roman"/>
          <w:color w:val="auto"/>
          <w:sz w:val="24"/>
          <w:szCs w:val="24"/>
        </w:rPr>
        <w:t>7</w:t>
      </w:r>
      <w:r w:rsidRPr="00F212FA">
        <w:rPr>
          <w:rFonts w:ascii="Times New Roman" w:eastAsia="Times New Roman" w:hAnsi="Times New Roman" w:cs="Times New Roman"/>
          <w:color w:val="auto"/>
          <w:sz w:val="24"/>
          <w:szCs w:val="24"/>
        </w:rPr>
        <w:t xml:space="preserve"> </w:t>
      </w:r>
      <w:r w:rsidR="008D4B25">
        <w:rPr>
          <w:rFonts w:ascii="Times New Roman" w:eastAsia="Times New Roman" w:hAnsi="Times New Roman" w:cs="Times New Roman"/>
          <w:color w:val="auto"/>
          <w:sz w:val="24"/>
          <w:szCs w:val="24"/>
        </w:rPr>
        <w:t>applications (including one</w:t>
      </w:r>
      <w:r w:rsidR="00F212FA" w:rsidRPr="001074F6">
        <w:rPr>
          <w:rFonts w:ascii="Times New Roman" w:eastAsia="Times New Roman" w:hAnsi="Times New Roman" w:cs="Times New Roman"/>
          <w:color w:val="auto"/>
          <w:sz w:val="24"/>
          <w:szCs w:val="24"/>
        </w:rPr>
        <w:t xml:space="preserve"> duplicate application)</w:t>
      </w:r>
      <w:r w:rsidRPr="001074F6">
        <w:rPr>
          <w:rFonts w:ascii="Times New Roman" w:eastAsia="Times New Roman" w:hAnsi="Times New Roman" w:cs="Times New Roman"/>
          <w:color w:val="auto"/>
          <w:sz w:val="24"/>
          <w:szCs w:val="24"/>
        </w:rPr>
        <w:t xml:space="preserve"> </w:t>
      </w:r>
      <w:r w:rsidR="008D4B25">
        <w:rPr>
          <w:rFonts w:ascii="Times New Roman" w:eastAsia="Times New Roman" w:hAnsi="Times New Roman" w:cs="Times New Roman"/>
          <w:color w:val="auto"/>
          <w:sz w:val="24"/>
          <w:szCs w:val="24"/>
        </w:rPr>
        <w:t xml:space="preserve">were received. This brought </w:t>
      </w:r>
      <w:r w:rsidR="00A54C11">
        <w:rPr>
          <w:rFonts w:ascii="Times New Roman" w:eastAsia="Times New Roman" w:hAnsi="Times New Roman" w:cs="Times New Roman"/>
          <w:color w:val="auto"/>
          <w:sz w:val="24"/>
          <w:szCs w:val="24"/>
        </w:rPr>
        <w:t>the number of applications received to 1116</w:t>
      </w:r>
      <w:r w:rsidR="008D4B25">
        <w:rPr>
          <w:rFonts w:ascii="Times New Roman" w:eastAsia="Times New Roman" w:hAnsi="Times New Roman" w:cs="Times New Roman"/>
          <w:color w:val="auto"/>
          <w:sz w:val="24"/>
          <w:szCs w:val="24"/>
        </w:rPr>
        <w:t xml:space="preserve">. </w:t>
      </w:r>
    </w:p>
    <w:p w14:paraId="5DBD2EF2" w14:textId="77777777" w:rsidR="0041078F" w:rsidRDefault="0041078F" w:rsidP="00B20423">
      <w:pPr>
        <w:spacing w:line="360" w:lineRule="auto"/>
        <w:jc w:val="both"/>
        <w:rPr>
          <w:rFonts w:ascii="Times New Roman" w:eastAsia="Times New Roman" w:hAnsi="Times New Roman" w:cs="Times New Roman"/>
          <w:color w:val="auto"/>
          <w:sz w:val="24"/>
          <w:szCs w:val="24"/>
        </w:rPr>
      </w:pPr>
    </w:p>
    <w:p w14:paraId="3DBEE476" w14:textId="77777777" w:rsidR="00F02F5F" w:rsidRPr="00B20423" w:rsidRDefault="00E72877" w:rsidP="00B20423">
      <w:pPr>
        <w:spacing w:line="360" w:lineRule="auto"/>
        <w:jc w:val="both"/>
        <w:rPr>
          <w:rFonts w:ascii="Times New Roman" w:eastAsia="Times New Roman" w:hAnsi="Times New Roman" w:cs="Times New Roman"/>
          <w:color w:val="000000"/>
          <w:sz w:val="24"/>
          <w:szCs w:val="24"/>
        </w:rPr>
      </w:pPr>
      <w:r w:rsidRPr="00F212FA">
        <w:rPr>
          <w:rFonts w:ascii="Times New Roman" w:eastAsia="Times New Roman" w:hAnsi="Times New Roman" w:cs="Times New Roman"/>
          <w:color w:val="auto"/>
          <w:sz w:val="24"/>
          <w:szCs w:val="24"/>
        </w:rPr>
        <w:t>A</w:t>
      </w:r>
      <w:r w:rsidR="00FB309C" w:rsidRPr="00F212FA">
        <w:rPr>
          <w:rFonts w:ascii="Times New Roman" w:eastAsia="Times New Roman" w:hAnsi="Times New Roman" w:cs="Times New Roman"/>
          <w:color w:val="auto"/>
          <w:sz w:val="24"/>
          <w:szCs w:val="24"/>
        </w:rPr>
        <w:t xml:space="preserve">ll </w:t>
      </w:r>
      <w:r w:rsidR="00FB2573">
        <w:rPr>
          <w:rFonts w:ascii="Times New Roman" w:eastAsia="Times New Roman" w:hAnsi="Times New Roman" w:cs="Times New Roman"/>
          <w:color w:val="auto"/>
          <w:sz w:val="24"/>
          <w:szCs w:val="24"/>
        </w:rPr>
        <w:t>applicant’s</w:t>
      </w:r>
      <w:r w:rsidR="008D4B25">
        <w:rPr>
          <w:rFonts w:ascii="Times New Roman" w:eastAsia="Times New Roman" w:hAnsi="Times New Roman" w:cs="Times New Roman"/>
          <w:color w:val="auto"/>
          <w:sz w:val="24"/>
          <w:szCs w:val="24"/>
        </w:rPr>
        <w:t xml:space="preserve"> </w:t>
      </w:r>
      <w:r w:rsidR="00FB309C" w:rsidRPr="00F212FA">
        <w:rPr>
          <w:rFonts w:ascii="Times New Roman" w:eastAsia="Times New Roman" w:hAnsi="Times New Roman" w:cs="Times New Roman"/>
          <w:color w:val="auto"/>
          <w:sz w:val="24"/>
          <w:szCs w:val="24"/>
        </w:rPr>
        <w:t>curricula vitae (CVs)</w:t>
      </w:r>
      <w:r w:rsidR="00E13261" w:rsidRPr="00F212FA">
        <w:rPr>
          <w:rFonts w:ascii="Times New Roman" w:eastAsia="Times New Roman" w:hAnsi="Times New Roman" w:cs="Times New Roman"/>
          <w:color w:val="auto"/>
          <w:sz w:val="24"/>
          <w:szCs w:val="24"/>
        </w:rPr>
        <w:t xml:space="preserve"> were published on the </w:t>
      </w:r>
      <w:r w:rsidR="00E13261" w:rsidRPr="00502596">
        <w:rPr>
          <w:rFonts w:ascii="Times New Roman" w:eastAsia="Times New Roman" w:hAnsi="Times New Roman" w:cs="Times New Roman"/>
          <w:color w:val="auto"/>
          <w:sz w:val="24"/>
          <w:szCs w:val="24"/>
        </w:rPr>
        <w:t xml:space="preserve">parliamentary website </w:t>
      </w:r>
      <w:r w:rsidR="00FB2573">
        <w:rPr>
          <w:rFonts w:ascii="Times New Roman" w:eastAsia="Times New Roman" w:hAnsi="Times New Roman" w:cs="Times New Roman"/>
          <w:color w:val="auto"/>
          <w:sz w:val="24"/>
          <w:szCs w:val="24"/>
        </w:rPr>
        <w:t>between</w:t>
      </w:r>
      <w:r w:rsidR="008D4B25">
        <w:rPr>
          <w:rFonts w:ascii="Times New Roman" w:eastAsia="Times New Roman" w:hAnsi="Times New Roman" w:cs="Times New Roman"/>
          <w:color w:val="auto"/>
          <w:sz w:val="24"/>
          <w:szCs w:val="24"/>
        </w:rPr>
        <w:t xml:space="preserve"> 18 and 24 May 2021</w:t>
      </w:r>
      <w:r w:rsidR="00E13261" w:rsidRPr="00502596">
        <w:rPr>
          <w:rFonts w:ascii="Times New Roman" w:eastAsia="Times New Roman" w:hAnsi="Times New Roman" w:cs="Times New Roman"/>
          <w:color w:val="auto"/>
          <w:sz w:val="24"/>
          <w:szCs w:val="24"/>
        </w:rPr>
        <w:t xml:space="preserve">. Having </w:t>
      </w:r>
      <w:r w:rsidR="00E13261" w:rsidRPr="00B20423">
        <w:rPr>
          <w:rFonts w:ascii="Times New Roman" w:eastAsia="Times New Roman" w:hAnsi="Times New Roman" w:cs="Times New Roman"/>
          <w:color w:val="000000"/>
          <w:sz w:val="24"/>
          <w:szCs w:val="24"/>
        </w:rPr>
        <w:t xml:space="preserve">published </w:t>
      </w:r>
      <w:r>
        <w:rPr>
          <w:rFonts w:ascii="Times New Roman" w:eastAsia="Times New Roman" w:hAnsi="Times New Roman" w:cs="Times New Roman"/>
          <w:color w:val="000000"/>
          <w:sz w:val="24"/>
          <w:szCs w:val="24"/>
        </w:rPr>
        <w:t xml:space="preserve">all the CVs, </w:t>
      </w:r>
      <w:r w:rsidR="001653A4">
        <w:rPr>
          <w:rFonts w:ascii="Times New Roman" w:eastAsia="Times New Roman" w:hAnsi="Times New Roman" w:cs="Times New Roman"/>
          <w:color w:val="000000"/>
          <w:sz w:val="24"/>
          <w:szCs w:val="24"/>
        </w:rPr>
        <w:t>the Subc</w:t>
      </w:r>
      <w:r w:rsidR="00E13261" w:rsidRPr="00B20423">
        <w:rPr>
          <w:rFonts w:ascii="Times New Roman" w:eastAsia="Times New Roman" w:hAnsi="Times New Roman" w:cs="Times New Roman"/>
          <w:color w:val="000000"/>
          <w:sz w:val="24"/>
          <w:szCs w:val="24"/>
        </w:rPr>
        <w:t xml:space="preserve">ommittee discharged its duties conscientiously and with all due regard to the requirements of thoroughness, openness and transparency. </w:t>
      </w:r>
      <w:r>
        <w:rPr>
          <w:rFonts w:ascii="Times New Roman" w:eastAsia="Times New Roman" w:hAnsi="Times New Roman" w:cs="Times New Roman"/>
          <w:color w:val="000000"/>
          <w:sz w:val="24"/>
          <w:szCs w:val="24"/>
        </w:rPr>
        <w:t xml:space="preserve">Moreover, all </w:t>
      </w:r>
      <w:r w:rsidR="00E13261" w:rsidRPr="00B20423">
        <w:rPr>
          <w:rFonts w:ascii="Times New Roman" w:eastAsia="Times New Roman" w:hAnsi="Times New Roman" w:cs="Times New Roman"/>
          <w:color w:val="000000"/>
          <w:sz w:val="24"/>
          <w:szCs w:val="24"/>
        </w:rPr>
        <w:t xml:space="preserve">CVs and supporting documentation were catalogued </w:t>
      </w:r>
      <w:r>
        <w:rPr>
          <w:rFonts w:ascii="Times New Roman" w:eastAsia="Times New Roman" w:hAnsi="Times New Roman" w:cs="Times New Roman"/>
          <w:color w:val="000000"/>
          <w:sz w:val="24"/>
          <w:szCs w:val="24"/>
        </w:rPr>
        <w:t>for safekeeping</w:t>
      </w:r>
      <w:r w:rsidR="00E13261" w:rsidRPr="00B20423">
        <w:rPr>
          <w:rFonts w:ascii="Times New Roman" w:eastAsia="Times New Roman" w:hAnsi="Times New Roman" w:cs="Times New Roman"/>
          <w:color w:val="000000"/>
          <w:sz w:val="24"/>
          <w:szCs w:val="24"/>
        </w:rPr>
        <w:t xml:space="preserve"> on a secure internal </w:t>
      </w:r>
      <w:r>
        <w:rPr>
          <w:rFonts w:ascii="Times New Roman" w:eastAsia="Times New Roman" w:hAnsi="Times New Roman" w:cs="Times New Roman"/>
          <w:color w:val="000000"/>
          <w:sz w:val="24"/>
          <w:szCs w:val="24"/>
        </w:rPr>
        <w:t xml:space="preserve">recording </w:t>
      </w:r>
      <w:r w:rsidR="00E13261" w:rsidRPr="00B20423">
        <w:rPr>
          <w:rFonts w:ascii="Times New Roman" w:eastAsia="Times New Roman" w:hAnsi="Times New Roman" w:cs="Times New Roman"/>
          <w:color w:val="000000"/>
          <w:sz w:val="24"/>
          <w:szCs w:val="24"/>
        </w:rPr>
        <w:t xml:space="preserve">platform of Parliament, </w:t>
      </w:r>
      <w:r w:rsidR="00502596">
        <w:rPr>
          <w:rFonts w:ascii="Times New Roman" w:eastAsia="Times New Roman" w:hAnsi="Times New Roman" w:cs="Times New Roman"/>
          <w:color w:val="000000"/>
          <w:sz w:val="24"/>
          <w:szCs w:val="24"/>
        </w:rPr>
        <w:t>u</w:t>
      </w:r>
      <w:r w:rsidR="00773CE2" w:rsidRPr="00B20423">
        <w:rPr>
          <w:rFonts w:ascii="Times New Roman" w:eastAsia="Times New Roman" w:hAnsi="Times New Roman" w:cs="Times New Roman"/>
          <w:color w:val="000000"/>
          <w:sz w:val="24"/>
          <w:szCs w:val="24"/>
        </w:rPr>
        <w:t>Vimba</w:t>
      </w:r>
      <w:r w:rsidR="00E13261" w:rsidRPr="00B20423">
        <w:rPr>
          <w:rFonts w:ascii="Times New Roman" w:eastAsia="Times New Roman" w:hAnsi="Times New Roman" w:cs="Times New Roman"/>
          <w:color w:val="000000"/>
          <w:sz w:val="24"/>
          <w:szCs w:val="24"/>
        </w:rPr>
        <w:t>, which was accessible only to the Sub</w:t>
      </w:r>
      <w:r w:rsidR="0007192F">
        <w:rPr>
          <w:rFonts w:ascii="Times New Roman" w:eastAsia="Times New Roman" w:hAnsi="Times New Roman" w:cs="Times New Roman"/>
          <w:color w:val="000000"/>
          <w:sz w:val="24"/>
          <w:szCs w:val="24"/>
        </w:rPr>
        <w:t>c</w:t>
      </w:r>
      <w:r w:rsidR="00E13261" w:rsidRPr="00B20423">
        <w:rPr>
          <w:rFonts w:ascii="Times New Roman" w:eastAsia="Times New Roman" w:hAnsi="Times New Roman" w:cs="Times New Roman"/>
          <w:color w:val="000000"/>
          <w:sz w:val="24"/>
          <w:szCs w:val="24"/>
        </w:rPr>
        <w:t xml:space="preserve">ommittee Members and the support staff. </w:t>
      </w:r>
    </w:p>
    <w:p w14:paraId="5F4F67F2" w14:textId="77777777" w:rsidR="00F02F5F" w:rsidRPr="00B20423" w:rsidRDefault="00F02F5F" w:rsidP="00B20423">
      <w:pPr>
        <w:spacing w:line="360" w:lineRule="auto"/>
        <w:jc w:val="both"/>
        <w:rPr>
          <w:rFonts w:ascii="Times New Roman" w:eastAsia="Times New Roman" w:hAnsi="Times New Roman" w:cs="Times New Roman"/>
          <w:color w:val="FF0000"/>
          <w:sz w:val="24"/>
          <w:szCs w:val="24"/>
        </w:rPr>
      </w:pPr>
    </w:p>
    <w:p w14:paraId="04538A08" w14:textId="77777777" w:rsidR="00F02F5F" w:rsidRPr="0055633D" w:rsidRDefault="00D55A30" w:rsidP="00D55A30">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55633D">
        <w:rPr>
          <w:rFonts w:ascii="Times New Roman" w:eastAsia="Times New Roman" w:hAnsi="Times New Roman" w:cs="Times New Roman"/>
          <w:b/>
          <w:color w:val="auto"/>
          <w:sz w:val="24"/>
          <w:szCs w:val="24"/>
        </w:rPr>
        <w:t xml:space="preserve">Shortlisting Criteria </w:t>
      </w:r>
      <w:r>
        <w:rPr>
          <w:rFonts w:ascii="Times New Roman" w:eastAsia="Times New Roman" w:hAnsi="Times New Roman" w:cs="Times New Roman"/>
          <w:b/>
          <w:color w:val="auto"/>
          <w:sz w:val="24"/>
          <w:szCs w:val="24"/>
        </w:rPr>
        <w:t>a</w:t>
      </w:r>
      <w:r w:rsidRPr="0055633D">
        <w:rPr>
          <w:rFonts w:ascii="Times New Roman" w:eastAsia="Times New Roman" w:hAnsi="Times New Roman" w:cs="Times New Roman"/>
          <w:b/>
          <w:color w:val="auto"/>
          <w:sz w:val="24"/>
          <w:szCs w:val="24"/>
        </w:rPr>
        <w:t xml:space="preserve">nd Process </w:t>
      </w:r>
    </w:p>
    <w:p w14:paraId="13E30397" w14:textId="77777777" w:rsidR="00A571D0" w:rsidRPr="00A571D0" w:rsidRDefault="00A571D0" w:rsidP="00B20423">
      <w:pPr>
        <w:spacing w:line="360" w:lineRule="auto"/>
        <w:jc w:val="both"/>
        <w:rPr>
          <w:rFonts w:ascii="Times New Roman" w:eastAsia="Times New Roman" w:hAnsi="Times New Roman" w:cs="Times New Roman"/>
          <w:color w:val="1F497D" w:themeColor="text2"/>
          <w:sz w:val="24"/>
          <w:szCs w:val="24"/>
        </w:rPr>
      </w:pPr>
    </w:p>
    <w:p w14:paraId="070D718E" w14:textId="01270E5D" w:rsidR="00E72877" w:rsidRDefault="00E72877" w:rsidP="00E72877">
      <w:pPr>
        <w:spacing w:line="360" w:lineRule="auto"/>
        <w:jc w:val="both"/>
        <w:rPr>
          <w:rFonts w:ascii="Times New Roman" w:eastAsia="Times New Roman" w:hAnsi="Times New Roman" w:cs="Times New Roman"/>
          <w:color w:val="auto"/>
          <w:sz w:val="24"/>
          <w:szCs w:val="24"/>
        </w:rPr>
      </w:pPr>
      <w:r w:rsidRPr="00502596">
        <w:rPr>
          <w:rFonts w:ascii="Times New Roman" w:eastAsia="Times New Roman" w:hAnsi="Times New Roman" w:cs="Times New Roman"/>
          <w:color w:val="auto"/>
          <w:sz w:val="24"/>
          <w:szCs w:val="24"/>
        </w:rPr>
        <w:t xml:space="preserve">The minimum criteria for appointment as a Board </w:t>
      </w:r>
      <w:r w:rsidR="0041078F">
        <w:rPr>
          <w:rFonts w:ascii="Times New Roman" w:eastAsia="Times New Roman" w:hAnsi="Times New Roman" w:cs="Times New Roman"/>
          <w:color w:val="auto"/>
          <w:sz w:val="24"/>
          <w:szCs w:val="24"/>
        </w:rPr>
        <w:t>member are set out in section</w:t>
      </w:r>
      <w:r w:rsidR="00187C76">
        <w:rPr>
          <w:rFonts w:ascii="Times New Roman" w:eastAsia="Times New Roman" w:hAnsi="Times New Roman" w:cs="Times New Roman"/>
          <w:color w:val="auto"/>
          <w:sz w:val="24"/>
          <w:szCs w:val="24"/>
        </w:rPr>
        <w:t xml:space="preserve"> 3</w:t>
      </w:r>
      <w:r w:rsidRPr="00502596">
        <w:rPr>
          <w:rFonts w:ascii="Times New Roman" w:eastAsia="Times New Roman" w:hAnsi="Times New Roman" w:cs="Times New Roman"/>
          <w:color w:val="auto"/>
          <w:sz w:val="24"/>
          <w:szCs w:val="24"/>
        </w:rPr>
        <w:t xml:space="preserve"> and</w:t>
      </w:r>
      <w:r w:rsidR="00187C76">
        <w:rPr>
          <w:rFonts w:ascii="Times New Roman" w:eastAsia="Times New Roman" w:hAnsi="Times New Roman" w:cs="Times New Roman"/>
          <w:color w:val="auto"/>
          <w:sz w:val="24"/>
          <w:szCs w:val="24"/>
        </w:rPr>
        <w:t xml:space="preserve"> </w:t>
      </w:r>
      <w:r w:rsidR="00187C76" w:rsidRPr="00F61B35">
        <w:rPr>
          <w:rFonts w:ascii="Times New Roman" w:eastAsia="Times New Roman" w:hAnsi="Times New Roman" w:cs="Times New Roman"/>
          <w:color w:val="auto"/>
          <w:sz w:val="24"/>
          <w:szCs w:val="24"/>
        </w:rPr>
        <w:t>disqualifications in section</w:t>
      </w:r>
      <w:r w:rsidRPr="00F61B35">
        <w:rPr>
          <w:rFonts w:ascii="Times New Roman" w:eastAsia="Times New Roman" w:hAnsi="Times New Roman" w:cs="Times New Roman"/>
          <w:color w:val="auto"/>
          <w:sz w:val="24"/>
          <w:szCs w:val="24"/>
        </w:rPr>
        <w:t xml:space="preserve"> 10 </w:t>
      </w:r>
      <w:r w:rsidRPr="00502596">
        <w:rPr>
          <w:rFonts w:ascii="Times New Roman" w:eastAsia="Times New Roman" w:hAnsi="Times New Roman" w:cs="Times New Roman"/>
          <w:color w:val="auto"/>
          <w:sz w:val="24"/>
          <w:szCs w:val="24"/>
        </w:rPr>
        <w:t>of the NYDA Act. Desirable criteria for shortlisting entail persons who are:</w:t>
      </w:r>
    </w:p>
    <w:p w14:paraId="525EB690" w14:textId="77777777" w:rsidR="00FC4047" w:rsidRPr="00502596" w:rsidRDefault="00FC4047" w:rsidP="00E72877">
      <w:pPr>
        <w:spacing w:line="360" w:lineRule="auto"/>
        <w:jc w:val="both"/>
        <w:rPr>
          <w:rFonts w:ascii="Times New Roman" w:eastAsia="Times New Roman" w:hAnsi="Times New Roman" w:cs="Times New Roman"/>
          <w:color w:val="auto"/>
          <w:sz w:val="24"/>
          <w:szCs w:val="24"/>
        </w:rPr>
      </w:pPr>
    </w:p>
    <w:p w14:paraId="29CA02D2" w14:textId="77777777" w:rsidR="00E72877" w:rsidRPr="00502596" w:rsidRDefault="00E72877" w:rsidP="00FB3C11">
      <w:pPr>
        <w:numPr>
          <w:ilvl w:val="0"/>
          <w:numId w:val="8"/>
        </w:numPr>
        <w:spacing w:line="360" w:lineRule="auto"/>
        <w:ind w:left="270" w:hanging="270"/>
        <w:contextualSpacing/>
        <w:jc w:val="both"/>
        <w:rPr>
          <w:rFonts w:ascii="Times New Roman" w:eastAsia="Times New Roman" w:hAnsi="Times New Roman" w:cs="Times New Roman"/>
          <w:color w:val="auto"/>
          <w:sz w:val="24"/>
          <w:szCs w:val="24"/>
        </w:rPr>
      </w:pPr>
      <w:r w:rsidRPr="00502596">
        <w:rPr>
          <w:rFonts w:ascii="Times New Roman" w:eastAsia="Times New Roman" w:hAnsi="Times New Roman" w:cs="Times New Roman"/>
          <w:color w:val="auto"/>
          <w:sz w:val="24"/>
          <w:szCs w:val="24"/>
        </w:rPr>
        <w:t>South African citizens.</w:t>
      </w:r>
    </w:p>
    <w:p w14:paraId="45DAE88A" w14:textId="77777777" w:rsidR="00E72877" w:rsidRPr="00502596" w:rsidRDefault="00E72877" w:rsidP="00FB3C11">
      <w:pPr>
        <w:numPr>
          <w:ilvl w:val="0"/>
          <w:numId w:val="8"/>
        </w:numPr>
        <w:spacing w:line="360" w:lineRule="auto"/>
        <w:ind w:left="270" w:hanging="270"/>
        <w:contextualSpacing/>
        <w:jc w:val="both"/>
        <w:rPr>
          <w:rFonts w:ascii="Times New Roman" w:eastAsia="Times New Roman" w:hAnsi="Times New Roman" w:cs="Times New Roman"/>
          <w:color w:val="auto"/>
          <w:sz w:val="24"/>
          <w:szCs w:val="24"/>
        </w:rPr>
      </w:pPr>
      <w:r w:rsidRPr="00502596">
        <w:rPr>
          <w:rFonts w:ascii="Times New Roman" w:eastAsia="Times New Roman" w:hAnsi="Times New Roman" w:cs="Times New Roman"/>
          <w:color w:val="auto"/>
          <w:sz w:val="24"/>
          <w:szCs w:val="24"/>
        </w:rPr>
        <w:t>Knowledgeable and experienced on youth development interventions in enhancing their capabilities as key agents for socio-economic and innovation.</w:t>
      </w:r>
    </w:p>
    <w:p w14:paraId="7A17BD16" w14:textId="77777777" w:rsidR="00E72877" w:rsidRDefault="00E72877" w:rsidP="00FB3C11">
      <w:pPr>
        <w:numPr>
          <w:ilvl w:val="0"/>
          <w:numId w:val="8"/>
        </w:numPr>
        <w:spacing w:line="360" w:lineRule="auto"/>
        <w:ind w:left="270" w:hanging="270"/>
        <w:contextualSpacing/>
        <w:jc w:val="both"/>
        <w:rPr>
          <w:rFonts w:ascii="Times New Roman" w:eastAsia="Times New Roman" w:hAnsi="Times New Roman" w:cs="Times New Roman"/>
          <w:color w:val="auto"/>
          <w:sz w:val="24"/>
          <w:szCs w:val="24"/>
        </w:rPr>
      </w:pPr>
      <w:r w:rsidRPr="00502596">
        <w:rPr>
          <w:rFonts w:ascii="Times New Roman" w:eastAsia="Times New Roman" w:hAnsi="Times New Roman" w:cs="Times New Roman"/>
          <w:color w:val="auto"/>
          <w:sz w:val="24"/>
          <w:szCs w:val="24"/>
        </w:rPr>
        <w:t>Have a proven performance on youth development, leadership and participation in youth structures.</w:t>
      </w:r>
    </w:p>
    <w:p w14:paraId="7BBDF5B7" w14:textId="77777777" w:rsidR="009B1162" w:rsidRDefault="009B1162" w:rsidP="0041078F">
      <w:pPr>
        <w:spacing w:line="360" w:lineRule="auto"/>
        <w:contextualSpacing/>
        <w:jc w:val="both"/>
        <w:rPr>
          <w:rFonts w:ascii="Times New Roman" w:eastAsia="Times New Roman" w:hAnsi="Times New Roman" w:cs="Times New Roman"/>
          <w:color w:val="FF0000"/>
          <w:sz w:val="24"/>
          <w:szCs w:val="24"/>
        </w:rPr>
      </w:pPr>
    </w:p>
    <w:p w14:paraId="41887015" w14:textId="77777777" w:rsidR="009B1162" w:rsidRPr="00F61B35" w:rsidRDefault="009B1162" w:rsidP="0041078F">
      <w:pPr>
        <w:spacing w:line="360" w:lineRule="auto"/>
        <w:contextualSpacing/>
        <w:jc w:val="both"/>
        <w:rPr>
          <w:rFonts w:ascii="Times New Roman" w:eastAsia="Times New Roman" w:hAnsi="Times New Roman" w:cs="Times New Roman"/>
          <w:color w:val="auto"/>
          <w:sz w:val="24"/>
          <w:szCs w:val="24"/>
        </w:rPr>
      </w:pPr>
      <w:r w:rsidRPr="00F61B35">
        <w:rPr>
          <w:rFonts w:ascii="Times New Roman" w:eastAsia="Times New Roman" w:hAnsi="Times New Roman" w:cs="Times New Roman"/>
          <w:color w:val="auto"/>
          <w:sz w:val="24"/>
          <w:szCs w:val="24"/>
        </w:rPr>
        <w:t>The following categories of persons are disqualified from appointment to the Board by section 10 of the NYDA Act:</w:t>
      </w:r>
    </w:p>
    <w:p w14:paraId="2A40A02F" w14:textId="77777777" w:rsidR="009B1162" w:rsidRDefault="009B1162" w:rsidP="0041078F">
      <w:pPr>
        <w:spacing w:line="360" w:lineRule="auto"/>
        <w:contextualSpacing/>
        <w:jc w:val="both"/>
        <w:rPr>
          <w:rFonts w:ascii="Times New Roman" w:eastAsia="Times New Roman" w:hAnsi="Times New Roman" w:cs="Times New Roman"/>
          <w:color w:val="FF0000"/>
          <w:sz w:val="24"/>
          <w:szCs w:val="24"/>
        </w:rPr>
      </w:pPr>
    </w:p>
    <w:p w14:paraId="0C4DFAA7" w14:textId="17FC316F" w:rsidR="009B1162" w:rsidRPr="000F56C7" w:rsidRDefault="000F56C7" w:rsidP="000F56C7">
      <w:pPr>
        <w:pStyle w:val="ListParagraph"/>
        <w:numPr>
          <w:ilvl w:val="0"/>
          <w:numId w:val="15"/>
        </w:numPr>
        <w:spacing w:line="360" w:lineRule="auto"/>
        <w:ind w:left="360"/>
        <w:jc w:val="both"/>
        <w:rPr>
          <w:rStyle w:val="markedcontent"/>
          <w:rFonts w:ascii="Times New Roman" w:eastAsia="Times New Roman" w:hAnsi="Times New Roman" w:cs="Times New Roman"/>
          <w:color w:val="auto"/>
          <w:sz w:val="24"/>
          <w:szCs w:val="24"/>
        </w:rPr>
      </w:pPr>
      <w:r>
        <w:rPr>
          <w:rStyle w:val="markedcontent"/>
          <w:rFonts w:ascii="Times New Roman" w:hAnsi="Times New Roman" w:cs="Times New Roman"/>
          <w:color w:val="auto"/>
          <w:sz w:val="24"/>
          <w:szCs w:val="24"/>
        </w:rPr>
        <w:t>A</w:t>
      </w:r>
      <w:r w:rsidR="009B1162" w:rsidRPr="000F56C7">
        <w:rPr>
          <w:rStyle w:val="markedcontent"/>
          <w:rFonts w:ascii="Times New Roman" w:hAnsi="Times New Roman" w:cs="Times New Roman"/>
          <w:color w:val="auto"/>
          <w:sz w:val="24"/>
          <w:szCs w:val="24"/>
        </w:rPr>
        <w:t>n unrehabilitated insolvent;</w:t>
      </w:r>
    </w:p>
    <w:p w14:paraId="26958866" w14:textId="5A3A6E0D" w:rsidR="009B1162" w:rsidRPr="000F56C7" w:rsidRDefault="000F56C7" w:rsidP="000F56C7">
      <w:pPr>
        <w:pStyle w:val="ListParagraph"/>
        <w:numPr>
          <w:ilvl w:val="0"/>
          <w:numId w:val="15"/>
        </w:numPr>
        <w:spacing w:line="360" w:lineRule="auto"/>
        <w:ind w:left="360"/>
        <w:jc w:val="both"/>
        <w:rPr>
          <w:rStyle w:val="markedcontent"/>
          <w:rFonts w:ascii="Times New Roman" w:eastAsia="Times New Roman" w:hAnsi="Times New Roman" w:cs="Times New Roman"/>
          <w:color w:val="auto"/>
          <w:sz w:val="24"/>
          <w:szCs w:val="24"/>
        </w:rPr>
      </w:pPr>
      <w:r>
        <w:rPr>
          <w:rStyle w:val="markedcontent"/>
          <w:rFonts w:ascii="Times New Roman" w:hAnsi="Times New Roman" w:cs="Times New Roman"/>
          <w:color w:val="auto"/>
          <w:sz w:val="24"/>
          <w:szCs w:val="24"/>
        </w:rPr>
        <w:t>A p</w:t>
      </w:r>
      <w:r w:rsidR="009B1162" w:rsidRPr="000F56C7">
        <w:rPr>
          <w:rStyle w:val="markedcontent"/>
          <w:rFonts w:ascii="Times New Roman" w:hAnsi="Times New Roman" w:cs="Times New Roman"/>
          <w:color w:val="auto"/>
          <w:sz w:val="24"/>
          <w:szCs w:val="24"/>
        </w:rPr>
        <w:t xml:space="preserve">erson who has been convicted and imprisoned without the option of a fine, or fined more than the prescribed amount, for theft, fraud, forgery, perjury, an offence in connection with the promotion., formation or management of a company, any violation of the Public Finance Management Act or any offence involving dishonesty; </w:t>
      </w:r>
    </w:p>
    <w:p w14:paraId="519E7F94" w14:textId="658FAA00" w:rsidR="009B1162" w:rsidRPr="000F56C7" w:rsidRDefault="000F56C7" w:rsidP="000F56C7">
      <w:pPr>
        <w:pStyle w:val="ListParagraph"/>
        <w:numPr>
          <w:ilvl w:val="0"/>
          <w:numId w:val="15"/>
        </w:numPr>
        <w:spacing w:line="360" w:lineRule="auto"/>
        <w:ind w:left="360"/>
        <w:jc w:val="both"/>
        <w:rPr>
          <w:rStyle w:val="markedcontent"/>
          <w:rFonts w:ascii="Times New Roman" w:eastAsia="Times New Roman" w:hAnsi="Times New Roman" w:cs="Times New Roman"/>
          <w:color w:val="auto"/>
          <w:sz w:val="24"/>
          <w:szCs w:val="24"/>
        </w:rPr>
      </w:pPr>
      <w:r>
        <w:rPr>
          <w:rStyle w:val="markedcontent"/>
          <w:rFonts w:ascii="Times New Roman" w:hAnsi="Times New Roman" w:cs="Times New Roman"/>
          <w:color w:val="auto"/>
          <w:sz w:val="24"/>
          <w:szCs w:val="24"/>
        </w:rPr>
        <w:t>A</w:t>
      </w:r>
      <w:r w:rsidR="009B1162" w:rsidRPr="000F56C7">
        <w:rPr>
          <w:rStyle w:val="markedcontent"/>
          <w:rFonts w:ascii="Times New Roman" w:hAnsi="Times New Roman" w:cs="Times New Roman"/>
          <w:color w:val="auto"/>
          <w:sz w:val="24"/>
          <w:szCs w:val="24"/>
        </w:rPr>
        <w:t xml:space="preserve"> person who has, as a result of improper conduct, been removed from an office of trust; or </w:t>
      </w:r>
    </w:p>
    <w:p w14:paraId="48913864" w14:textId="43A36758" w:rsidR="00F212FA" w:rsidRPr="000F56C7" w:rsidRDefault="000F56C7" w:rsidP="000F56C7">
      <w:pPr>
        <w:pStyle w:val="ListParagraph"/>
        <w:numPr>
          <w:ilvl w:val="0"/>
          <w:numId w:val="15"/>
        </w:numPr>
        <w:spacing w:line="360" w:lineRule="auto"/>
        <w:ind w:left="360"/>
        <w:jc w:val="both"/>
        <w:rPr>
          <w:rFonts w:ascii="Times New Roman" w:eastAsia="Times New Roman" w:hAnsi="Times New Roman" w:cs="Times New Roman"/>
          <w:color w:val="auto"/>
          <w:sz w:val="24"/>
          <w:szCs w:val="24"/>
        </w:rPr>
      </w:pPr>
      <w:r>
        <w:rPr>
          <w:rStyle w:val="markedcontent"/>
          <w:rFonts w:ascii="Times New Roman" w:hAnsi="Times New Roman" w:cs="Times New Roman"/>
          <w:color w:val="auto"/>
          <w:sz w:val="24"/>
          <w:szCs w:val="24"/>
        </w:rPr>
        <w:t>A</w:t>
      </w:r>
      <w:r w:rsidR="009B1162" w:rsidRPr="000F56C7">
        <w:rPr>
          <w:rStyle w:val="markedcontent"/>
          <w:rFonts w:ascii="Times New Roman" w:hAnsi="Times New Roman" w:cs="Times New Roman"/>
          <w:color w:val="auto"/>
          <w:sz w:val="24"/>
          <w:szCs w:val="24"/>
        </w:rPr>
        <w:t xml:space="preserve"> person who has been declared by a court to be mentally ill or unfit.</w:t>
      </w:r>
    </w:p>
    <w:p w14:paraId="062D3630" w14:textId="77777777" w:rsidR="009B1162" w:rsidRDefault="009B1162" w:rsidP="00B20423">
      <w:pPr>
        <w:spacing w:line="360" w:lineRule="auto"/>
        <w:jc w:val="both"/>
        <w:rPr>
          <w:rFonts w:ascii="Times New Roman" w:eastAsia="Times New Roman" w:hAnsi="Times New Roman" w:cs="Times New Roman"/>
          <w:color w:val="auto"/>
          <w:sz w:val="24"/>
          <w:szCs w:val="24"/>
        </w:rPr>
      </w:pPr>
    </w:p>
    <w:p w14:paraId="0F848B75" w14:textId="4F9DBE8E" w:rsidR="0030530F" w:rsidRDefault="00F459F2" w:rsidP="00B20423">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According to the </w:t>
      </w:r>
      <w:r w:rsidRPr="00F212FA">
        <w:rPr>
          <w:rFonts w:ascii="Times New Roman" w:eastAsia="Times New Roman" w:hAnsi="Times New Roman" w:cs="Times New Roman"/>
          <w:color w:val="auto"/>
          <w:sz w:val="24"/>
          <w:szCs w:val="24"/>
        </w:rPr>
        <w:t>NYDA Act (Act 54 of 2008</w:t>
      </w:r>
      <w:r>
        <w:rPr>
          <w:rFonts w:ascii="Times New Roman" w:eastAsia="Times New Roman" w:hAnsi="Times New Roman" w:cs="Times New Roman"/>
          <w:color w:val="auto"/>
          <w:sz w:val="24"/>
          <w:szCs w:val="24"/>
        </w:rPr>
        <w:t>), t</w:t>
      </w:r>
      <w:r w:rsidR="00A571D0" w:rsidRPr="00502596">
        <w:rPr>
          <w:rFonts w:ascii="Times New Roman" w:eastAsia="Times New Roman" w:hAnsi="Times New Roman" w:cs="Times New Roman"/>
          <w:color w:val="auto"/>
          <w:sz w:val="24"/>
          <w:szCs w:val="24"/>
        </w:rPr>
        <w:t xml:space="preserve">he Board consists of seven (7) members, two (2) of whom are Executive Directors. Members must be appointed in a manner ensuring: </w:t>
      </w:r>
    </w:p>
    <w:p w14:paraId="71A423D3" w14:textId="77777777" w:rsidR="00F459F2" w:rsidRDefault="00F459F2" w:rsidP="00B20423">
      <w:pPr>
        <w:spacing w:line="360" w:lineRule="auto"/>
        <w:jc w:val="both"/>
        <w:rPr>
          <w:rFonts w:ascii="Times New Roman" w:eastAsia="Times New Roman" w:hAnsi="Times New Roman" w:cs="Times New Roman"/>
          <w:color w:val="auto"/>
          <w:sz w:val="24"/>
          <w:szCs w:val="24"/>
        </w:rPr>
      </w:pPr>
    </w:p>
    <w:p w14:paraId="6AE6CDEF" w14:textId="77777777" w:rsidR="0030530F" w:rsidRDefault="00A571D0" w:rsidP="00914785">
      <w:pPr>
        <w:pStyle w:val="ListParagraph"/>
        <w:numPr>
          <w:ilvl w:val="0"/>
          <w:numId w:val="9"/>
        </w:numPr>
        <w:spacing w:line="360" w:lineRule="auto"/>
        <w:ind w:left="270" w:hanging="270"/>
        <w:jc w:val="both"/>
        <w:rPr>
          <w:rFonts w:ascii="Times New Roman" w:eastAsia="Times New Roman" w:hAnsi="Times New Roman" w:cs="Times New Roman"/>
          <w:color w:val="auto"/>
          <w:sz w:val="24"/>
          <w:szCs w:val="24"/>
        </w:rPr>
      </w:pPr>
      <w:r w:rsidRPr="0030530F">
        <w:rPr>
          <w:rFonts w:ascii="Times New Roman" w:eastAsia="Times New Roman" w:hAnsi="Times New Roman" w:cs="Times New Roman"/>
          <w:color w:val="auto"/>
          <w:sz w:val="24"/>
          <w:szCs w:val="24"/>
        </w:rPr>
        <w:t>Participation by youth in the nomination process;</w:t>
      </w:r>
    </w:p>
    <w:p w14:paraId="33774023" w14:textId="77777777" w:rsidR="0030530F" w:rsidRDefault="0030530F" w:rsidP="00914785">
      <w:pPr>
        <w:pStyle w:val="ListParagraph"/>
        <w:numPr>
          <w:ilvl w:val="0"/>
          <w:numId w:val="9"/>
        </w:numPr>
        <w:spacing w:line="360" w:lineRule="auto"/>
        <w:ind w:left="270" w:hanging="27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A571D0" w:rsidRPr="0030530F">
        <w:rPr>
          <w:rFonts w:ascii="Times New Roman" w:eastAsia="Times New Roman" w:hAnsi="Times New Roman" w:cs="Times New Roman"/>
          <w:color w:val="auto"/>
          <w:sz w:val="24"/>
          <w:szCs w:val="24"/>
        </w:rPr>
        <w:t>r</w:t>
      </w:r>
      <w:r>
        <w:rPr>
          <w:rFonts w:ascii="Times New Roman" w:eastAsia="Times New Roman" w:hAnsi="Times New Roman" w:cs="Times New Roman"/>
          <w:color w:val="auto"/>
          <w:sz w:val="24"/>
          <w:szCs w:val="24"/>
        </w:rPr>
        <w:t>ansparency and openness; and</w:t>
      </w:r>
      <w:r w:rsidR="00A571D0" w:rsidRPr="0030530F">
        <w:rPr>
          <w:rFonts w:ascii="Times New Roman" w:eastAsia="Times New Roman" w:hAnsi="Times New Roman" w:cs="Times New Roman"/>
          <w:color w:val="auto"/>
          <w:sz w:val="24"/>
          <w:szCs w:val="24"/>
        </w:rPr>
        <w:t xml:space="preserve"> </w:t>
      </w:r>
    </w:p>
    <w:p w14:paraId="00E4515D" w14:textId="77777777" w:rsidR="0030530F" w:rsidRDefault="0030530F" w:rsidP="00914785">
      <w:pPr>
        <w:pStyle w:val="ListParagraph"/>
        <w:numPr>
          <w:ilvl w:val="0"/>
          <w:numId w:val="9"/>
        </w:numPr>
        <w:spacing w:line="360" w:lineRule="auto"/>
        <w:ind w:left="270" w:hanging="27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00A571D0" w:rsidRPr="0030530F">
        <w:rPr>
          <w:rFonts w:ascii="Times New Roman" w:eastAsia="Times New Roman" w:hAnsi="Times New Roman" w:cs="Times New Roman"/>
          <w:color w:val="auto"/>
          <w:sz w:val="24"/>
          <w:szCs w:val="24"/>
        </w:rPr>
        <w:t xml:space="preserve"> shortlist of candidates for appointment is published. </w:t>
      </w:r>
    </w:p>
    <w:p w14:paraId="52121DAC" w14:textId="77777777" w:rsidR="0030530F" w:rsidRDefault="0030530F" w:rsidP="0030530F">
      <w:pPr>
        <w:spacing w:line="360" w:lineRule="auto"/>
        <w:jc w:val="both"/>
        <w:rPr>
          <w:rFonts w:ascii="Times New Roman" w:eastAsia="Times New Roman" w:hAnsi="Times New Roman" w:cs="Times New Roman"/>
          <w:color w:val="auto"/>
          <w:sz w:val="24"/>
          <w:szCs w:val="24"/>
        </w:rPr>
      </w:pPr>
    </w:p>
    <w:p w14:paraId="1C0934DE" w14:textId="77777777" w:rsidR="00A571D0" w:rsidRDefault="00A571D0" w:rsidP="0030530F">
      <w:pPr>
        <w:spacing w:line="360" w:lineRule="auto"/>
        <w:jc w:val="both"/>
        <w:rPr>
          <w:rFonts w:ascii="Times New Roman" w:eastAsia="Times New Roman" w:hAnsi="Times New Roman" w:cs="Times New Roman"/>
          <w:color w:val="auto"/>
          <w:sz w:val="24"/>
          <w:szCs w:val="24"/>
        </w:rPr>
      </w:pPr>
      <w:r w:rsidRPr="0030530F">
        <w:rPr>
          <w:rFonts w:ascii="Times New Roman" w:eastAsia="Times New Roman" w:hAnsi="Times New Roman" w:cs="Times New Roman"/>
          <w:color w:val="auto"/>
          <w:sz w:val="24"/>
          <w:szCs w:val="24"/>
        </w:rPr>
        <w:t xml:space="preserve">Further, </w:t>
      </w:r>
      <w:r w:rsidR="0030530F">
        <w:rPr>
          <w:rFonts w:ascii="Times New Roman" w:eastAsia="Times New Roman" w:hAnsi="Times New Roman" w:cs="Times New Roman"/>
          <w:color w:val="auto"/>
          <w:sz w:val="24"/>
          <w:szCs w:val="24"/>
        </w:rPr>
        <w:t>a shortlist of candidates should</w:t>
      </w:r>
      <w:r w:rsidRPr="0030530F">
        <w:rPr>
          <w:rFonts w:ascii="Times New Roman" w:eastAsia="Times New Roman" w:hAnsi="Times New Roman" w:cs="Times New Roman"/>
          <w:color w:val="auto"/>
          <w:sz w:val="24"/>
          <w:szCs w:val="24"/>
        </w:rPr>
        <w:t xml:space="preserve"> reflect the demographics and the geographical spread of the Republic.</w:t>
      </w:r>
    </w:p>
    <w:p w14:paraId="283DDE60" w14:textId="77777777" w:rsidR="00B433F4" w:rsidRPr="0030530F" w:rsidRDefault="00B433F4" w:rsidP="0030530F">
      <w:pPr>
        <w:spacing w:line="360" w:lineRule="auto"/>
        <w:jc w:val="both"/>
        <w:rPr>
          <w:rFonts w:ascii="Times New Roman" w:eastAsia="Times New Roman" w:hAnsi="Times New Roman" w:cs="Times New Roman"/>
          <w:color w:val="auto"/>
          <w:sz w:val="24"/>
          <w:szCs w:val="24"/>
        </w:rPr>
      </w:pPr>
    </w:p>
    <w:p w14:paraId="6888C56A" w14:textId="77777777" w:rsidR="000216A0" w:rsidRPr="00502596" w:rsidRDefault="0030530F" w:rsidP="004356D0">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Of the total number of 1,116 applications </w:t>
      </w:r>
      <w:r w:rsidRPr="001074F6">
        <w:rPr>
          <w:rFonts w:ascii="Times New Roman" w:eastAsia="Times New Roman" w:hAnsi="Times New Roman" w:cs="Times New Roman"/>
          <w:color w:val="auto"/>
          <w:sz w:val="24"/>
          <w:szCs w:val="24"/>
        </w:rPr>
        <w:t xml:space="preserve">received, </w:t>
      </w:r>
      <w:r>
        <w:rPr>
          <w:rFonts w:ascii="Times New Roman" w:eastAsia="Times New Roman" w:hAnsi="Times New Roman" w:cs="Times New Roman"/>
          <w:color w:val="auto"/>
          <w:sz w:val="24"/>
          <w:szCs w:val="24"/>
        </w:rPr>
        <w:t>113 applicants did not submit</w:t>
      </w:r>
      <w:r w:rsidR="000216A0" w:rsidRPr="00502596">
        <w:rPr>
          <w:rFonts w:ascii="Times New Roman" w:eastAsia="Times New Roman" w:hAnsi="Times New Roman" w:cs="Times New Roman"/>
          <w:color w:val="auto"/>
          <w:sz w:val="24"/>
          <w:szCs w:val="24"/>
        </w:rPr>
        <w:t xml:space="preserve"> a curriculum vitae (CV) </w:t>
      </w:r>
      <w:r>
        <w:rPr>
          <w:rFonts w:ascii="Times New Roman" w:eastAsia="Times New Roman" w:hAnsi="Times New Roman" w:cs="Times New Roman"/>
          <w:color w:val="auto"/>
          <w:sz w:val="24"/>
          <w:szCs w:val="24"/>
        </w:rPr>
        <w:t xml:space="preserve">and/or copies of qualifications as was required in terms of the advertisement. These applications </w:t>
      </w:r>
      <w:r w:rsidR="000216A0" w:rsidRPr="00502596">
        <w:rPr>
          <w:rFonts w:ascii="Times New Roman" w:eastAsia="Times New Roman" w:hAnsi="Times New Roman" w:cs="Times New Roman"/>
          <w:color w:val="auto"/>
          <w:sz w:val="24"/>
          <w:szCs w:val="24"/>
        </w:rPr>
        <w:t>were automa</w:t>
      </w:r>
      <w:r>
        <w:rPr>
          <w:rFonts w:ascii="Times New Roman" w:eastAsia="Times New Roman" w:hAnsi="Times New Roman" w:cs="Times New Roman"/>
          <w:color w:val="auto"/>
          <w:sz w:val="24"/>
          <w:szCs w:val="24"/>
        </w:rPr>
        <w:t>tically excluded for disqualification</w:t>
      </w:r>
      <w:r w:rsidR="00FB257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which</w:t>
      </w:r>
      <w:r w:rsidR="000216A0" w:rsidRPr="00502596">
        <w:rPr>
          <w:rFonts w:ascii="Times New Roman" w:eastAsia="Times New Roman" w:hAnsi="Times New Roman" w:cs="Times New Roman"/>
          <w:color w:val="auto"/>
          <w:sz w:val="24"/>
          <w:szCs w:val="24"/>
        </w:rPr>
        <w:t xml:space="preserve"> led to a </w:t>
      </w:r>
      <w:r w:rsidR="00FB2573">
        <w:rPr>
          <w:rFonts w:ascii="Times New Roman" w:eastAsia="Times New Roman" w:hAnsi="Times New Roman" w:cs="Times New Roman"/>
          <w:color w:val="auto"/>
          <w:sz w:val="24"/>
          <w:szCs w:val="24"/>
        </w:rPr>
        <w:t>total of 1003 CVs from which the Subcommittee could choose a</w:t>
      </w:r>
      <w:r w:rsidR="000216A0" w:rsidRPr="00502596">
        <w:rPr>
          <w:rFonts w:ascii="Times New Roman" w:eastAsia="Times New Roman" w:hAnsi="Times New Roman" w:cs="Times New Roman"/>
          <w:color w:val="auto"/>
          <w:sz w:val="24"/>
          <w:szCs w:val="24"/>
        </w:rPr>
        <w:t xml:space="preserve"> sho</w:t>
      </w:r>
      <w:r w:rsidR="00FB2573">
        <w:rPr>
          <w:rFonts w:ascii="Times New Roman" w:eastAsia="Times New Roman" w:hAnsi="Times New Roman" w:cs="Times New Roman"/>
          <w:color w:val="auto"/>
          <w:sz w:val="24"/>
          <w:szCs w:val="24"/>
        </w:rPr>
        <w:t>rtlist.</w:t>
      </w:r>
      <w:r w:rsidR="000216A0" w:rsidRPr="00502596">
        <w:rPr>
          <w:rFonts w:ascii="Times New Roman" w:eastAsia="Times New Roman" w:hAnsi="Times New Roman" w:cs="Times New Roman"/>
          <w:color w:val="auto"/>
          <w:sz w:val="24"/>
          <w:szCs w:val="24"/>
        </w:rPr>
        <w:t xml:space="preserve"> </w:t>
      </w:r>
    </w:p>
    <w:p w14:paraId="620A6AB8" w14:textId="77777777" w:rsidR="000216A0" w:rsidRPr="00502596" w:rsidRDefault="000216A0" w:rsidP="004356D0">
      <w:pPr>
        <w:spacing w:line="360" w:lineRule="auto"/>
        <w:jc w:val="both"/>
        <w:rPr>
          <w:rFonts w:ascii="Times New Roman" w:eastAsia="Times New Roman" w:hAnsi="Times New Roman" w:cs="Times New Roman"/>
          <w:color w:val="auto"/>
          <w:sz w:val="24"/>
          <w:szCs w:val="24"/>
        </w:rPr>
      </w:pPr>
    </w:p>
    <w:p w14:paraId="44ACEE4F" w14:textId="77777777" w:rsidR="00F02F5F" w:rsidRPr="004356D0" w:rsidRDefault="0007192F" w:rsidP="004356D0">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Subc</w:t>
      </w:r>
      <w:r w:rsidR="000216A0" w:rsidRPr="004356D0">
        <w:rPr>
          <w:rFonts w:ascii="Times New Roman" w:eastAsia="Times New Roman" w:hAnsi="Times New Roman" w:cs="Times New Roman"/>
          <w:color w:val="auto"/>
          <w:sz w:val="24"/>
          <w:szCs w:val="24"/>
        </w:rPr>
        <w:t xml:space="preserve">ommittee met on 25 </w:t>
      </w:r>
      <w:r w:rsidR="00A8205D" w:rsidRPr="004356D0">
        <w:rPr>
          <w:rFonts w:ascii="Times New Roman" w:eastAsia="Times New Roman" w:hAnsi="Times New Roman" w:cs="Times New Roman"/>
          <w:color w:val="auto"/>
          <w:sz w:val="24"/>
          <w:szCs w:val="24"/>
        </w:rPr>
        <w:t xml:space="preserve">and 26 </w:t>
      </w:r>
      <w:r w:rsidR="000216A0" w:rsidRPr="004356D0">
        <w:rPr>
          <w:rFonts w:ascii="Times New Roman" w:eastAsia="Times New Roman" w:hAnsi="Times New Roman" w:cs="Times New Roman"/>
          <w:color w:val="auto"/>
          <w:sz w:val="24"/>
          <w:szCs w:val="24"/>
        </w:rPr>
        <w:t xml:space="preserve">May 2021 </w:t>
      </w:r>
      <w:r w:rsidR="00A8205D" w:rsidRPr="004356D0">
        <w:rPr>
          <w:rFonts w:ascii="Times New Roman" w:eastAsia="Times New Roman" w:hAnsi="Times New Roman" w:cs="Times New Roman"/>
          <w:color w:val="auto"/>
          <w:sz w:val="24"/>
          <w:szCs w:val="24"/>
        </w:rPr>
        <w:t xml:space="preserve">to conduct shortlisting for interviews. </w:t>
      </w:r>
      <w:r w:rsidR="003105EF" w:rsidRPr="004356D0">
        <w:rPr>
          <w:rFonts w:ascii="Times New Roman" w:eastAsia="Times New Roman" w:hAnsi="Times New Roman" w:cs="Times New Roman"/>
          <w:color w:val="auto"/>
          <w:sz w:val="24"/>
          <w:szCs w:val="24"/>
        </w:rPr>
        <w:t>Due to the large number of applications received, t</w:t>
      </w:r>
      <w:r>
        <w:rPr>
          <w:rFonts w:ascii="Times New Roman" w:eastAsia="Times New Roman" w:hAnsi="Times New Roman" w:cs="Times New Roman"/>
          <w:color w:val="auto"/>
          <w:sz w:val="24"/>
          <w:szCs w:val="24"/>
        </w:rPr>
        <w:t>he Subc</w:t>
      </w:r>
      <w:r w:rsidR="00E13261" w:rsidRPr="004356D0">
        <w:rPr>
          <w:rFonts w:ascii="Times New Roman" w:eastAsia="Times New Roman" w:hAnsi="Times New Roman" w:cs="Times New Roman"/>
          <w:color w:val="auto"/>
          <w:sz w:val="24"/>
          <w:szCs w:val="24"/>
        </w:rPr>
        <w:t xml:space="preserve">ommittee resolved to shortlist </w:t>
      </w:r>
      <w:r w:rsidR="004601AA" w:rsidRPr="004356D0">
        <w:rPr>
          <w:rFonts w:ascii="Times New Roman" w:eastAsia="Times New Roman" w:hAnsi="Times New Roman" w:cs="Times New Roman"/>
          <w:color w:val="auto"/>
          <w:sz w:val="24"/>
          <w:szCs w:val="24"/>
        </w:rPr>
        <w:t>40</w:t>
      </w:r>
      <w:r w:rsidR="00E13261" w:rsidRPr="004356D0">
        <w:rPr>
          <w:rFonts w:ascii="Times New Roman" w:eastAsia="Times New Roman" w:hAnsi="Times New Roman" w:cs="Times New Roman"/>
          <w:color w:val="auto"/>
          <w:sz w:val="24"/>
          <w:szCs w:val="24"/>
        </w:rPr>
        <w:t xml:space="preserve"> candidates</w:t>
      </w:r>
      <w:r w:rsidR="003105EF" w:rsidRPr="004356D0">
        <w:rPr>
          <w:rFonts w:ascii="Times New Roman" w:eastAsia="Times New Roman" w:hAnsi="Times New Roman" w:cs="Times New Roman"/>
          <w:color w:val="auto"/>
          <w:sz w:val="24"/>
          <w:szCs w:val="24"/>
        </w:rPr>
        <w:t xml:space="preserve"> for interviews</w:t>
      </w:r>
      <w:r w:rsidR="00FB2573">
        <w:rPr>
          <w:rFonts w:ascii="Times New Roman" w:eastAsia="Times New Roman" w:hAnsi="Times New Roman" w:cs="Times New Roman"/>
          <w:color w:val="auto"/>
          <w:sz w:val="24"/>
          <w:szCs w:val="24"/>
        </w:rPr>
        <w:t>. The committee also ensured that the shortlist</w:t>
      </w:r>
      <w:r w:rsidR="003E0430" w:rsidRPr="003E0430">
        <w:t xml:space="preserve"> </w:t>
      </w:r>
      <w:r w:rsidR="00FB2573">
        <w:rPr>
          <w:rFonts w:ascii="Times New Roman" w:hAnsi="Times New Roman" w:cs="Times New Roman"/>
          <w:color w:val="auto"/>
          <w:sz w:val="24"/>
          <w:szCs w:val="24"/>
        </w:rPr>
        <w:t>reflects</w:t>
      </w:r>
      <w:r w:rsidR="003E0430" w:rsidRPr="006847C3">
        <w:rPr>
          <w:rFonts w:ascii="Times New Roman" w:hAnsi="Times New Roman" w:cs="Times New Roman"/>
          <w:color w:val="auto"/>
          <w:sz w:val="24"/>
          <w:szCs w:val="24"/>
        </w:rPr>
        <w:t xml:space="preserve"> the </w:t>
      </w:r>
      <w:r w:rsidR="003E0430" w:rsidRPr="006847C3">
        <w:rPr>
          <w:rFonts w:ascii="Times New Roman" w:eastAsia="Times New Roman" w:hAnsi="Times New Roman" w:cs="Times New Roman"/>
          <w:color w:val="auto"/>
          <w:sz w:val="24"/>
          <w:szCs w:val="24"/>
        </w:rPr>
        <w:t>demographics</w:t>
      </w:r>
      <w:r w:rsidR="00FB2573">
        <w:rPr>
          <w:rFonts w:ascii="Times New Roman" w:eastAsia="Times New Roman" w:hAnsi="Times New Roman" w:cs="Times New Roman"/>
          <w:color w:val="auto"/>
          <w:sz w:val="24"/>
          <w:szCs w:val="24"/>
        </w:rPr>
        <w:t>, geographical spread of the Republic as well as a recognition of persons with disabilities.</w:t>
      </w:r>
      <w:r w:rsidR="003E0430" w:rsidRPr="006847C3">
        <w:rPr>
          <w:rFonts w:ascii="Times New Roman" w:eastAsia="Times New Roman" w:hAnsi="Times New Roman" w:cs="Times New Roman"/>
          <w:color w:val="auto"/>
          <w:sz w:val="24"/>
          <w:szCs w:val="24"/>
        </w:rPr>
        <w:t xml:space="preserve"> </w:t>
      </w:r>
      <w:r w:rsidR="00E13261" w:rsidRPr="004356D0">
        <w:rPr>
          <w:rFonts w:ascii="Times New Roman" w:eastAsia="Times New Roman" w:hAnsi="Times New Roman" w:cs="Times New Roman"/>
          <w:color w:val="auto"/>
          <w:sz w:val="24"/>
          <w:szCs w:val="24"/>
        </w:rPr>
        <w:t xml:space="preserve">The names of shortlisted candidates were published on the parliamentary website on </w:t>
      </w:r>
      <w:r w:rsidR="00AF6637" w:rsidRPr="004356D0">
        <w:rPr>
          <w:rFonts w:ascii="Times New Roman" w:eastAsia="Times New Roman" w:hAnsi="Times New Roman" w:cs="Times New Roman"/>
          <w:color w:val="auto"/>
          <w:sz w:val="24"/>
          <w:szCs w:val="24"/>
        </w:rPr>
        <w:t xml:space="preserve">27 May </w:t>
      </w:r>
      <w:r w:rsidR="00E13261" w:rsidRPr="004356D0">
        <w:rPr>
          <w:rFonts w:ascii="Times New Roman" w:eastAsia="Times New Roman" w:hAnsi="Times New Roman" w:cs="Times New Roman"/>
          <w:color w:val="auto"/>
          <w:sz w:val="24"/>
          <w:szCs w:val="24"/>
        </w:rPr>
        <w:t>202</w:t>
      </w:r>
      <w:r w:rsidR="004601AA" w:rsidRPr="004356D0">
        <w:rPr>
          <w:rFonts w:ascii="Times New Roman" w:eastAsia="Times New Roman" w:hAnsi="Times New Roman" w:cs="Times New Roman"/>
          <w:color w:val="auto"/>
          <w:sz w:val="24"/>
          <w:szCs w:val="24"/>
        </w:rPr>
        <w:t>1</w:t>
      </w:r>
      <w:r w:rsidR="00E13261" w:rsidRPr="004356D0">
        <w:rPr>
          <w:rFonts w:ascii="Times New Roman" w:eastAsia="Times New Roman" w:hAnsi="Times New Roman" w:cs="Times New Roman"/>
          <w:color w:val="auto"/>
          <w:sz w:val="24"/>
          <w:szCs w:val="24"/>
        </w:rPr>
        <w:t xml:space="preserve">. </w:t>
      </w:r>
    </w:p>
    <w:p w14:paraId="393F21E5" w14:textId="77777777" w:rsidR="00B51ABF" w:rsidRPr="004356D0" w:rsidRDefault="00B51ABF" w:rsidP="004356D0">
      <w:pPr>
        <w:pStyle w:val="Default"/>
        <w:spacing w:line="360" w:lineRule="auto"/>
        <w:jc w:val="both"/>
        <w:rPr>
          <w:rFonts w:ascii="Times New Roman" w:hAnsi="Times New Roman" w:cs="Times New Roman"/>
        </w:rPr>
      </w:pPr>
    </w:p>
    <w:p w14:paraId="460415D3" w14:textId="77777777" w:rsidR="00B51ABF" w:rsidRPr="00B20423" w:rsidRDefault="00B51ABF" w:rsidP="00B51ABF">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Verification of Academic Qualifications a</w:t>
      </w:r>
      <w:r w:rsidRPr="00B20423">
        <w:rPr>
          <w:rFonts w:ascii="Times New Roman" w:eastAsia="Times New Roman" w:hAnsi="Times New Roman" w:cs="Times New Roman"/>
          <w:b/>
          <w:color w:val="000000"/>
          <w:sz w:val="24"/>
          <w:szCs w:val="24"/>
        </w:rPr>
        <w:t>nd Security Clearance</w:t>
      </w:r>
    </w:p>
    <w:p w14:paraId="25C60C02" w14:textId="77777777" w:rsidR="00B51ABF" w:rsidRPr="00B20423" w:rsidRDefault="00B51ABF" w:rsidP="00B51ABF">
      <w:pPr>
        <w:spacing w:line="360" w:lineRule="auto"/>
        <w:jc w:val="both"/>
        <w:rPr>
          <w:rFonts w:ascii="Times New Roman" w:eastAsia="Times New Roman" w:hAnsi="Times New Roman" w:cs="Times New Roman"/>
          <w:color w:val="000000"/>
          <w:sz w:val="24"/>
          <w:szCs w:val="24"/>
        </w:rPr>
      </w:pPr>
    </w:p>
    <w:p w14:paraId="39C75FBA" w14:textId="77777777" w:rsidR="009B464D" w:rsidRDefault="00C6299D" w:rsidP="00B2042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B51ABF" w:rsidRPr="00F16363">
        <w:rPr>
          <w:rFonts w:ascii="Times New Roman" w:eastAsia="Times New Roman" w:hAnsi="Times New Roman" w:cs="Times New Roman"/>
          <w:color w:val="000000"/>
          <w:sz w:val="24"/>
          <w:szCs w:val="24"/>
        </w:rPr>
        <w:t>shortlisted</w:t>
      </w:r>
      <w:r w:rsidR="00B51ABF" w:rsidRPr="00B20423">
        <w:rPr>
          <w:rFonts w:ascii="Times New Roman" w:eastAsia="Times New Roman" w:hAnsi="Times New Roman" w:cs="Times New Roman"/>
          <w:color w:val="000000"/>
          <w:sz w:val="24"/>
          <w:szCs w:val="24"/>
        </w:rPr>
        <w:t xml:space="preserve"> candidates were subjected to an academic qualification verification check, and security clearance </w:t>
      </w:r>
      <w:r w:rsidR="00B51ABF">
        <w:rPr>
          <w:rFonts w:ascii="Times New Roman" w:eastAsia="Times New Roman" w:hAnsi="Times New Roman" w:cs="Times New Roman"/>
          <w:color w:val="000000"/>
          <w:sz w:val="24"/>
          <w:szCs w:val="24"/>
        </w:rPr>
        <w:t xml:space="preserve">in order to adhere with </w:t>
      </w:r>
      <w:r w:rsidR="00B51ABF" w:rsidRPr="00B20423">
        <w:rPr>
          <w:rFonts w:ascii="Times New Roman" w:eastAsia="Times New Roman" w:hAnsi="Times New Roman" w:cs="Times New Roman"/>
          <w:color w:val="000000"/>
          <w:sz w:val="24"/>
          <w:szCs w:val="24"/>
        </w:rPr>
        <w:t xml:space="preserve">Section 10 of the NYDA Act. </w:t>
      </w:r>
    </w:p>
    <w:p w14:paraId="30B0227C" w14:textId="77777777" w:rsidR="009B464D" w:rsidRDefault="009B464D" w:rsidP="00B20423">
      <w:pPr>
        <w:spacing w:line="360" w:lineRule="auto"/>
        <w:jc w:val="both"/>
        <w:rPr>
          <w:rFonts w:ascii="Times New Roman" w:eastAsia="Times New Roman" w:hAnsi="Times New Roman" w:cs="Times New Roman"/>
          <w:color w:val="000000"/>
          <w:sz w:val="24"/>
          <w:szCs w:val="24"/>
        </w:rPr>
      </w:pPr>
    </w:p>
    <w:p w14:paraId="3A370B92" w14:textId="015FF83A" w:rsidR="00162108" w:rsidRPr="00F61B35" w:rsidRDefault="00A30A56" w:rsidP="00B20423">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Positive confirmations were received from the Human Resource unit of Parliament, of the academic qualifications of all the 17 recommended candidates.</w:t>
      </w:r>
      <w:r w:rsidR="00CD6D2C">
        <w:rPr>
          <w:rFonts w:ascii="Times New Roman" w:eastAsia="Times New Roman" w:hAnsi="Times New Roman" w:cs="Times New Roman"/>
          <w:color w:val="auto"/>
          <w:sz w:val="24"/>
          <w:szCs w:val="24"/>
        </w:rPr>
        <w:t xml:space="preserve"> However, b</w:t>
      </w:r>
      <w:r w:rsidR="002E7F61" w:rsidRPr="00F61B35">
        <w:rPr>
          <w:rFonts w:ascii="Times New Roman" w:eastAsia="Times New Roman" w:hAnsi="Times New Roman" w:cs="Times New Roman"/>
          <w:color w:val="auto"/>
          <w:sz w:val="24"/>
          <w:szCs w:val="24"/>
        </w:rPr>
        <w:t>y the time the Subcommittee concluded the recommendations process the</w:t>
      </w:r>
      <w:r w:rsidR="000967BF" w:rsidRPr="00F61B35">
        <w:rPr>
          <w:rFonts w:ascii="Times New Roman" w:eastAsia="Times New Roman" w:hAnsi="Times New Roman" w:cs="Times New Roman"/>
          <w:color w:val="auto"/>
          <w:sz w:val="24"/>
          <w:szCs w:val="24"/>
        </w:rPr>
        <w:t xml:space="preserve"> complete State Security Agency report was</w:t>
      </w:r>
      <w:r w:rsidR="002E7F61" w:rsidRPr="00F61B35">
        <w:rPr>
          <w:rFonts w:ascii="Times New Roman" w:eastAsia="Times New Roman" w:hAnsi="Times New Roman" w:cs="Times New Roman"/>
          <w:color w:val="auto"/>
          <w:sz w:val="24"/>
          <w:szCs w:val="24"/>
        </w:rPr>
        <w:t xml:space="preserve"> </w:t>
      </w:r>
      <w:r w:rsidR="000967BF" w:rsidRPr="00F61B35">
        <w:rPr>
          <w:rFonts w:ascii="Times New Roman" w:eastAsia="Times New Roman" w:hAnsi="Times New Roman" w:cs="Times New Roman"/>
          <w:color w:val="auto"/>
          <w:sz w:val="24"/>
          <w:szCs w:val="24"/>
        </w:rPr>
        <w:t>outstanding.</w:t>
      </w:r>
      <w:r w:rsidR="002E7F61" w:rsidRPr="00F61B35">
        <w:rPr>
          <w:rFonts w:ascii="Times New Roman" w:eastAsia="Times New Roman" w:hAnsi="Times New Roman" w:cs="Times New Roman"/>
          <w:color w:val="auto"/>
          <w:sz w:val="24"/>
          <w:szCs w:val="24"/>
        </w:rPr>
        <w:t xml:space="preserve"> </w:t>
      </w:r>
      <w:r w:rsidR="00162108" w:rsidRPr="00F61B35">
        <w:rPr>
          <w:rFonts w:ascii="Times New Roman" w:eastAsia="Times New Roman" w:hAnsi="Times New Roman" w:cs="Times New Roman"/>
          <w:color w:val="auto"/>
          <w:sz w:val="24"/>
          <w:szCs w:val="24"/>
        </w:rPr>
        <w:t xml:space="preserve"> </w:t>
      </w:r>
    </w:p>
    <w:p w14:paraId="6CC3A99E" w14:textId="77777777" w:rsidR="00162108" w:rsidRPr="00F61B35" w:rsidRDefault="00162108" w:rsidP="00B20423">
      <w:pPr>
        <w:spacing w:line="360" w:lineRule="auto"/>
        <w:jc w:val="both"/>
        <w:rPr>
          <w:rFonts w:ascii="Times New Roman" w:eastAsia="Times New Roman" w:hAnsi="Times New Roman" w:cs="Times New Roman"/>
          <w:color w:val="auto"/>
          <w:sz w:val="24"/>
          <w:szCs w:val="24"/>
        </w:rPr>
      </w:pPr>
    </w:p>
    <w:p w14:paraId="294EFA7A" w14:textId="734A95C3" w:rsidR="0041078F" w:rsidRPr="00771960" w:rsidRDefault="00162108" w:rsidP="00B20423">
      <w:pPr>
        <w:spacing w:line="360" w:lineRule="auto"/>
        <w:jc w:val="both"/>
        <w:rPr>
          <w:rFonts w:ascii="Times New Roman" w:eastAsia="Times New Roman" w:hAnsi="Times New Roman" w:cs="Times New Roman"/>
          <w:color w:val="FF0000"/>
          <w:sz w:val="24"/>
          <w:szCs w:val="24"/>
        </w:rPr>
      </w:pPr>
      <w:r w:rsidRPr="00F61B35">
        <w:rPr>
          <w:rFonts w:ascii="Times New Roman" w:eastAsia="Times New Roman" w:hAnsi="Times New Roman" w:cs="Times New Roman"/>
          <w:color w:val="auto"/>
          <w:sz w:val="24"/>
          <w:szCs w:val="24"/>
        </w:rPr>
        <w:t xml:space="preserve">In the meeting of 08 July 2021, the Committee resolved to await the complete SSA report before proceeding with the adoption of the final recommendations report. At the </w:t>
      </w:r>
      <w:r w:rsidR="00CD6D2C" w:rsidRPr="00F61B35">
        <w:rPr>
          <w:rFonts w:ascii="Times New Roman" w:eastAsia="Times New Roman" w:hAnsi="Times New Roman" w:cs="Times New Roman"/>
          <w:color w:val="auto"/>
          <w:sz w:val="24"/>
          <w:szCs w:val="24"/>
        </w:rPr>
        <w:t>time,</w:t>
      </w:r>
      <w:r w:rsidRPr="00F61B35">
        <w:rPr>
          <w:rFonts w:ascii="Times New Roman" w:eastAsia="Times New Roman" w:hAnsi="Times New Roman" w:cs="Times New Roman"/>
          <w:color w:val="auto"/>
          <w:sz w:val="24"/>
          <w:szCs w:val="24"/>
        </w:rPr>
        <w:t xml:space="preserve"> the SSA had submitted a security clearance report of only 12 of the 17 recommended candidates. The Committee was also informed that t</w:t>
      </w:r>
      <w:r w:rsidR="00B668C5" w:rsidRPr="00F61B35">
        <w:rPr>
          <w:rFonts w:ascii="Times New Roman" w:eastAsia="Times New Roman" w:hAnsi="Times New Roman" w:cs="Times New Roman"/>
          <w:color w:val="auto"/>
          <w:sz w:val="24"/>
          <w:szCs w:val="24"/>
        </w:rPr>
        <w:t>hree of the recommended candidates received</w:t>
      </w:r>
      <w:r w:rsidR="00B1134A" w:rsidRPr="00F61B35">
        <w:rPr>
          <w:rFonts w:ascii="Times New Roman" w:eastAsia="Times New Roman" w:hAnsi="Times New Roman" w:cs="Times New Roman"/>
          <w:color w:val="auto"/>
          <w:sz w:val="24"/>
          <w:szCs w:val="24"/>
        </w:rPr>
        <w:t xml:space="preserve"> negative</w:t>
      </w:r>
      <w:r w:rsidR="00B668C5" w:rsidRPr="00F61B35">
        <w:rPr>
          <w:rFonts w:ascii="Times New Roman" w:eastAsia="Times New Roman" w:hAnsi="Times New Roman" w:cs="Times New Roman"/>
          <w:color w:val="auto"/>
          <w:sz w:val="24"/>
          <w:szCs w:val="24"/>
        </w:rPr>
        <w:t xml:space="preserve"> security clearance</w:t>
      </w:r>
      <w:r w:rsidR="00B1134A" w:rsidRPr="00F61B35">
        <w:rPr>
          <w:rFonts w:ascii="Times New Roman" w:eastAsia="Times New Roman" w:hAnsi="Times New Roman" w:cs="Times New Roman"/>
          <w:color w:val="auto"/>
          <w:sz w:val="24"/>
          <w:szCs w:val="24"/>
        </w:rPr>
        <w:t xml:space="preserve">. </w:t>
      </w:r>
      <w:r w:rsidR="00B668C5" w:rsidRPr="00F61B35">
        <w:rPr>
          <w:rFonts w:ascii="Times New Roman" w:eastAsia="Times New Roman" w:hAnsi="Times New Roman" w:cs="Times New Roman"/>
          <w:color w:val="auto"/>
          <w:sz w:val="24"/>
          <w:szCs w:val="24"/>
        </w:rPr>
        <w:t>The Committee</w:t>
      </w:r>
      <w:r w:rsidRPr="00F61B35">
        <w:rPr>
          <w:rFonts w:ascii="Times New Roman" w:eastAsia="Times New Roman" w:hAnsi="Times New Roman" w:cs="Times New Roman"/>
          <w:color w:val="auto"/>
          <w:sz w:val="24"/>
          <w:szCs w:val="24"/>
        </w:rPr>
        <w:t xml:space="preserve"> then</w:t>
      </w:r>
      <w:r w:rsidR="00B668C5" w:rsidRPr="00F61B35">
        <w:rPr>
          <w:rFonts w:ascii="Times New Roman" w:eastAsia="Times New Roman" w:hAnsi="Times New Roman" w:cs="Times New Roman"/>
          <w:color w:val="auto"/>
          <w:sz w:val="24"/>
          <w:szCs w:val="24"/>
        </w:rPr>
        <w:t xml:space="preserve"> resolved to hold a closed meeting with the three affected candidates</w:t>
      </w:r>
      <w:r w:rsidR="00187C76" w:rsidRPr="00F61B35">
        <w:rPr>
          <w:rFonts w:ascii="Times New Roman" w:eastAsia="Times New Roman" w:hAnsi="Times New Roman" w:cs="Times New Roman"/>
          <w:color w:val="auto"/>
          <w:sz w:val="24"/>
          <w:szCs w:val="24"/>
        </w:rPr>
        <w:t xml:space="preserve"> to allow them to explicate on the SSA</w:t>
      </w:r>
      <w:r w:rsidRPr="00F61B35">
        <w:rPr>
          <w:rFonts w:ascii="Times New Roman" w:eastAsia="Times New Roman" w:hAnsi="Times New Roman" w:cs="Times New Roman"/>
          <w:color w:val="auto"/>
          <w:sz w:val="24"/>
          <w:szCs w:val="24"/>
        </w:rPr>
        <w:t xml:space="preserve"> findings, as per the legal advice. </w:t>
      </w:r>
      <w:r w:rsidR="009E1624" w:rsidRPr="00F61B35">
        <w:rPr>
          <w:rFonts w:ascii="Times New Roman" w:eastAsia="Times New Roman" w:hAnsi="Times New Roman" w:cs="Times New Roman"/>
          <w:color w:val="auto"/>
          <w:sz w:val="24"/>
          <w:szCs w:val="24"/>
        </w:rPr>
        <w:t xml:space="preserve">This </w:t>
      </w:r>
      <w:r w:rsidR="009E1624" w:rsidRPr="00F61B35">
        <w:rPr>
          <w:rFonts w:ascii="Times New Roman" w:eastAsia="Times New Roman" w:hAnsi="Times New Roman" w:cs="Times New Roman"/>
          <w:color w:val="auto"/>
          <w:sz w:val="24"/>
          <w:szCs w:val="24"/>
        </w:rPr>
        <w:lastRenderedPageBreak/>
        <w:t xml:space="preserve">was intended to comply with the </w:t>
      </w:r>
      <w:r w:rsidR="009E1624" w:rsidRPr="00F61B35">
        <w:rPr>
          <w:rFonts w:ascii="Times New Roman" w:eastAsia="Times New Roman" w:hAnsi="Times New Roman" w:cs="Times New Roman"/>
          <w:i/>
          <w:color w:val="auto"/>
          <w:sz w:val="24"/>
          <w:szCs w:val="24"/>
        </w:rPr>
        <w:t xml:space="preserve">audi </w:t>
      </w:r>
      <w:r w:rsidR="00CD6D2C" w:rsidRPr="00F61B35">
        <w:rPr>
          <w:rFonts w:ascii="Times New Roman" w:eastAsia="Times New Roman" w:hAnsi="Times New Roman" w:cs="Times New Roman"/>
          <w:color w:val="auto"/>
          <w:sz w:val="24"/>
          <w:szCs w:val="24"/>
        </w:rPr>
        <w:t>principle,</w:t>
      </w:r>
      <w:r w:rsidR="009E1624" w:rsidRPr="00F61B35">
        <w:rPr>
          <w:rFonts w:ascii="Times New Roman" w:eastAsia="Times New Roman" w:hAnsi="Times New Roman" w:cs="Times New Roman"/>
          <w:color w:val="auto"/>
          <w:sz w:val="24"/>
          <w:szCs w:val="24"/>
        </w:rPr>
        <w:t xml:space="preserve"> as the candidates did not have an opportunity to address the Sub</w:t>
      </w:r>
      <w:r w:rsidR="000F56C7">
        <w:rPr>
          <w:rFonts w:ascii="Times New Roman" w:eastAsia="Times New Roman" w:hAnsi="Times New Roman" w:cs="Times New Roman"/>
          <w:color w:val="auto"/>
          <w:sz w:val="24"/>
          <w:szCs w:val="24"/>
        </w:rPr>
        <w:t>c</w:t>
      </w:r>
      <w:r w:rsidR="009E1624" w:rsidRPr="00F61B35">
        <w:rPr>
          <w:rFonts w:ascii="Times New Roman" w:eastAsia="Times New Roman" w:hAnsi="Times New Roman" w:cs="Times New Roman"/>
          <w:color w:val="auto"/>
          <w:sz w:val="24"/>
          <w:szCs w:val="24"/>
        </w:rPr>
        <w:t xml:space="preserve">ommittee on the findings by the SSA during the interview </w:t>
      </w:r>
      <w:r w:rsidR="009E1624" w:rsidRPr="00771960">
        <w:rPr>
          <w:rFonts w:ascii="Times New Roman" w:eastAsia="Times New Roman" w:hAnsi="Times New Roman" w:cs="Times New Roman"/>
          <w:color w:val="auto"/>
          <w:sz w:val="24"/>
          <w:szCs w:val="24"/>
        </w:rPr>
        <w:t xml:space="preserve">process. </w:t>
      </w:r>
      <w:r w:rsidR="00771960" w:rsidRPr="00771960">
        <w:rPr>
          <w:rFonts w:ascii="Times New Roman" w:eastAsia="Times New Roman" w:hAnsi="Times New Roman" w:cs="Times New Roman"/>
          <w:color w:val="auto"/>
          <w:sz w:val="24"/>
          <w:szCs w:val="24"/>
        </w:rPr>
        <w:t>However, at the meeting of 15 July 2021 the Committee agreed that the three candidates are absolved in terms of the NYDA Act. Thus, all the 17 candidates are fit and proper to be recommended as candidates to serve on the Board.</w:t>
      </w:r>
    </w:p>
    <w:p w14:paraId="55EBD956" w14:textId="77777777" w:rsidR="00187C76" w:rsidRDefault="00187C76" w:rsidP="00B20423">
      <w:pPr>
        <w:spacing w:line="360" w:lineRule="auto"/>
        <w:jc w:val="both"/>
        <w:rPr>
          <w:rFonts w:ascii="Times New Roman" w:eastAsia="Times New Roman" w:hAnsi="Times New Roman" w:cs="Times New Roman"/>
          <w:b/>
          <w:color w:val="FF0000"/>
          <w:sz w:val="24"/>
          <w:szCs w:val="24"/>
        </w:rPr>
      </w:pPr>
    </w:p>
    <w:p w14:paraId="53FD88DD" w14:textId="77777777" w:rsidR="00F02F5F" w:rsidRPr="00B20423" w:rsidRDefault="00B51ABF" w:rsidP="00B51ABF">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Interview Guidelines a</w:t>
      </w:r>
      <w:r w:rsidRPr="00B20423">
        <w:rPr>
          <w:rFonts w:ascii="Times New Roman" w:eastAsia="Times New Roman" w:hAnsi="Times New Roman" w:cs="Times New Roman"/>
          <w:b/>
          <w:color w:val="000000"/>
          <w:sz w:val="24"/>
          <w:szCs w:val="24"/>
        </w:rPr>
        <w:t>nd Process</w:t>
      </w:r>
    </w:p>
    <w:p w14:paraId="40787135" w14:textId="77777777"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14:paraId="679BDFCF" w14:textId="4C101B39" w:rsidR="00F02F5F" w:rsidRDefault="0007192F" w:rsidP="00B2042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Subc</w:t>
      </w:r>
      <w:r w:rsidR="00E13261" w:rsidRPr="00B20423">
        <w:rPr>
          <w:rFonts w:ascii="Times New Roman" w:eastAsia="Times New Roman" w:hAnsi="Times New Roman" w:cs="Times New Roman"/>
          <w:color w:val="000000"/>
          <w:sz w:val="24"/>
          <w:szCs w:val="24"/>
        </w:rPr>
        <w:t xml:space="preserve">ommittee </w:t>
      </w:r>
      <w:r w:rsidR="00D67EF3">
        <w:rPr>
          <w:rFonts w:ascii="Times New Roman" w:eastAsia="Times New Roman" w:hAnsi="Times New Roman" w:cs="Times New Roman"/>
          <w:color w:val="000000"/>
          <w:sz w:val="24"/>
          <w:szCs w:val="24"/>
        </w:rPr>
        <w:t>adopted</w:t>
      </w:r>
      <w:r w:rsidR="00E13261" w:rsidRPr="00B20423">
        <w:rPr>
          <w:rFonts w:ascii="Times New Roman" w:eastAsia="Times New Roman" w:hAnsi="Times New Roman" w:cs="Times New Roman"/>
          <w:color w:val="000000"/>
          <w:sz w:val="24"/>
          <w:szCs w:val="24"/>
        </w:rPr>
        <w:t xml:space="preserve"> an interview guideline to ensure that the interview process is fair and within the ambit of the NYDA </w:t>
      </w:r>
      <w:r w:rsidR="00D67EF3">
        <w:rPr>
          <w:rFonts w:ascii="Times New Roman" w:eastAsia="Times New Roman" w:hAnsi="Times New Roman" w:cs="Times New Roman"/>
          <w:color w:val="000000"/>
          <w:sz w:val="24"/>
          <w:szCs w:val="24"/>
        </w:rPr>
        <w:t>Act</w:t>
      </w:r>
      <w:r w:rsidR="00E13261" w:rsidRPr="00B20423">
        <w:rPr>
          <w:rFonts w:ascii="Times New Roman" w:eastAsia="Times New Roman" w:hAnsi="Times New Roman" w:cs="Times New Roman"/>
          <w:color w:val="000000"/>
          <w:sz w:val="24"/>
          <w:szCs w:val="24"/>
        </w:rPr>
        <w:t>. The following interview guidelines were adopted:</w:t>
      </w:r>
    </w:p>
    <w:p w14:paraId="20F13F16" w14:textId="77777777" w:rsidR="00F459F2" w:rsidRDefault="00F459F2" w:rsidP="00B20423">
      <w:pPr>
        <w:spacing w:line="360" w:lineRule="auto"/>
        <w:jc w:val="both"/>
        <w:rPr>
          <w:rFonts w:ascii="Times New Roman" w:eastAsia="Times New Roman" w:hAnsi="Times New Roman" w:cs="Times New Roman"/>
          <w:color w:val="000000"/>
          <w:sz w:val="24"/>
          <w:szCs w:val="24"/>
        </w:rPr>
      </w:pPr>
    </w:p>
    <w:p w14:paraId="61E5F511" w14:textId="77777777" w:rsidR="00F02F5F" w:rsidRPr="00B20423" w:rsidRDefault="00E1326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Introduction by a candidate</w:t>
      </w:r>
      <w:r w:rsidR="00D577DB">
        <w:rPr>
          <w:rFonts w:ascii="Times New Roman" w:eastAsia="Times New Roman" w:hAnsi="Times New Roman" w:cs="Times New Roman"/>
          <w:color w:val="000000"/>
          <w:sz w:val="24"/>
          <w:szCs w:val="24"/>
        </w:rPr>
        <w:t>.</w:t>
      </w:r>
    </w:p>
    <w:p w14:paraId="4DF78A75" w14:textId="77777777" w:rsidR="00F02F5F" w:rsidRPr="00B20423" w:rsidRDefault="00FF53D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Sector k</w:t>
      </w:r>
      <w:r w:rsidR="00E13261" w:rsidRPr="00B20423">
        <w:rPr>
          <w:rFonts w:ascii="Times New Roman" w:eastAsia="Times New Roman" w:hAnsi="Times New Roman" w:cs="Times New Roman"/>
          <w:color w:val="000000"/>
          <w:sz w:val="24"/>
          <w:szCs w:val="24"/>
        </w:rPr>
        <w:t xml:space="preserve">nowledge (NYDA Act, </w:t>
      </w:r>
      <w:r w:rsidR="00771ED6" w:rsidRPr="00B20423">
        <w:rPr>
          <w:rFonts w:ascii="Times New Roman" w:eastAsia="Times New Roman" w:hAnsi="Times New Roman" w:cs="Times New Roman"/>
          <w:color w:val="000000"/>
          <w:sz w:val="24"/>
          <w:szCs w:val="24"/>
        </w:rPr>
        <w:t>Integrated</w:t>
      </w:r>
      <w:r w:rsidR="00E13261" w:rsidRPr="00B20423">
        <w:rPr>
          <w:rFonts w:ascii="Times New Roman" w:eastAsia="Times New Roman" w:hAnsi="Times New Roman" w:cs="Times New Roman"/>
          <w:color w:val="000000"/>
          <w:sz w:val="24"/>
          <w:szCs w:val="24"/>
        </w:rPr>
        <w:t xml:space="preserve"> Youth Development Strategy and National Youth Policy)</w:t>
      </w:r>
      <w:r w:rsidR="00D577DB">
        <w:rPr>
          <w:rFonts w:ascii="Times New Roman" w:eastAsia="Times New Roman" w:hAnsi="Times New Roman" w:cs="Times New Roman"/>
          <w:color w:val="000000"/>
          <w:sz w:val="24"/>
          <w:szCs w:val="24"/>
        </w:rPr>
        <w:t>.</w:t>
      </w:r>
    </w:p>
    <w:p w14:paraId="2C8778F5" w14:textId="77777777" w:rsidR="00F02F5F" w:rsidRPr="00B20423" w:rsidRDefault="00FB3C1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the </w:t>
      </w:r>
      <w:r w:rsidR="00E13261" w:rsidRPr="00B20423">
        <w:rPr>
          <w:rFonts w:ascii="Times New Roman" w:eastAsia="Times New Roman" w:hAnsi="Times New Roman" w:cs="Times New Roman"/>
          <w:color w:val="000000"/>
          <w:sz w:val="24"/>
          <w:szCs w:val="24"/>
        </w:rPr>
        <w:t>National Development Plan</w:t>
      </w:r>
      <w:r w:rsidR="00D577DB">
        <w:rPr>
          <w:rFonts w:ascii="Times New Roman" w:eastAsia="Times New Roman" w:hAnsi="Times New Roman" w:cs="Times New Roman"/>
          <w:color w:val="000000"/>
          <w:sz w:val="24"/>
          <w:szCs w:val="24"/>
        </w:rPr>
        <w:t>.</w:t>
      </w:r>
      <w:r w:rsidR="00E13261" w:rsidRPr="00B20423">
        <w:rPr>
          <w:rFonts w:ascii="Times New Roman" w:eastAsia="Times New Roman" w:hAnsi="Times New Roman" w:cs="Times New Roman"/>
          <w:color w:val="000000"/>
          <w:sz w:val="24"/>
          <w:szCs w:val="24"/>
        </w:rPr>
        <w:t xml:space="preserve"> </w:t>
      </w:r>
    </w:p>
    <w:p w14:paraId="6438094C" w14:textId="77777777" w:rsidR="00F02F5F" w:rsidRPr="00B20423" w:rsidRDefault="00E1326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Good governance principles</w:t>
      </w:r>
      <w:r w:rsidR="00D577DB">
        <w:rPr>
          <w:rFonts w:ascii="Times New Roman" w:eastAsia="Times New Roman" w:hAnsi="Times New Roman" w:cs="Times New Roman"/>
          <w:color w:val="000000"/>
          <w:sz w:val="24"/>
          <w:szCs w:val="24"/>
        </w:rPr>
        <w:t>.</w:t>
      </w:r>
    </w:p>
    <w:p w14:paraId="54C98E96" w14:textId="77777777" w:rsidR="00F02F5F" w:rsidRPr="00B20423" w:rsidRDefault="00E13261" w:rsidP="00FF53D1">
      <w:pPr>
        <w:numPr>
          <w:ilvl w:val="0"/>
          <w:numId w:val="4"/>
        </w:numPr>
        <w:pBdr>
          <w:top w:val="nil"/>
          <w:left w:val="nil"/>
          <w:bottom w:val="nil"/>
          <w:right w:val="nil"/>
          <w:between w:val="nil"/>
        </w:pBdr>
        <w:spacing w:line="360" w:lineRule="auto"/>
        <w:ind w:left="270" w:hanging="27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Youth development experience</w:t>
      </w:r>
      <w:r w:rsidR="00D577DB">
        <w:rPr>
          <w:rFonts w:ascii="Times New Roman" w:eastAsia="Times New Roman" w:hAnsi="Times New Roman" w:cs="Times New Roman"/>
          <w:color w:val="000000"/>
          <w:sz w:val="24"/>
          <w:szCs w:val="24"/>
        </w:rPr>
        <w:t>.</w:t>
      </w:r>
    </w:p>
    <w:p w14:paraId="536FF27F" w14:textId="77777777" w:rsidR="00D577DB" w:rsidRPr="00D577DB" w:rsidRDefault="00E13261" w:rsidP="00FF53D1">
      <w:pPr>
        <w:numPr>
          <w:ilvl w:val="0"/>
          <w:numId w:val="4"/>
        </w:numPr>
        <w:pBdr>
          <w:top w:val="nil"/>
          <w:left w:val="nil"/>
          <w:bottom w:val="nil"/>
          <w:right w:val="nil"/>
          <w:between w:val="nil"/>
        </w:pBdr>
        <w:spacing w:line="360" w:lineRule="auto"/>
        <w:ind w:left="270" w:hanging="27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Innovation and creativity</w:t>
      </w:r>
      <w:r w:rsidR="00D577DB">
        <w:rPr>
          <w:rFonts w:ascii="Times New Roman" w:eastAsia="Times New Roman" w:hAnsi="Times New Roman" w:cs="Times New Roman"/>
          <w:color w:val="000000"/>
          <w:sz w:val="24"/>
          <w:szCs w:val="24"/>
        </w:rPr>
        <w:t>.</w:t>
      </w:r>
      <w:r w:rsidRPr="00B20423">
        <w:rPr>
          <w:rFonts w:ascii="Times New Roman" w:eastAsia="Times New Roman" w:hAnsi="Times New Roman" w:cs="Times New Roman"/>
          <w:color w:val="000000"/>
          <w:sz w:val="24"/>
          <w:szCs w:val="24"/>
        </w:rPr>
        <w:t xml:space="preserve"> </w:t>
      </w:r>
    </w:p>
    <w:p w14:paraId="08B6E275" w14:textId="77777777" w:rsidR="00F02F5F" w:rsidRPr="00B20423" w:rsidRDefault="00D577DB" w:rsidP="00FF53D1">
      <w:pPr>
        <w:numPr>
          <w:ilvl w:val="0"/>
          <w:numId w:val="4"/>
        </w:numPr>
        <w:pBdr>
          <w:top w:val="nil"/>
          <w:left w:val="nil"/>
          <w:bottom w:val="nil"/>
          <w:right w:val="nil"/>
          <w:between w:val="nil"/>
        </w:pBdr>
        <w:spacing w:line="360" w:lineRule="auto"/>
        <w:ind w:left="270" w:hanging="270"/>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E13261" w:rsidRPr="00B20423">
        <w:rPr>
          <w:rFonts w:ascii="Times New Roman" w:eastAsia="Times New Roman" w:hAnsi="Times New Roman" w:cs="Times New Roman"/>
          <w:color w:val="000000"/>
          <w:sz w:val="24"/>
          <w:szCs w:val="24"/>
        </w:rPr>
        <w:t>eadership and vision</w:t>
      </w:r>
      <w:r>
        <w:rPr>
          <w:rFonts w:ascii="Times New Roman" w:eastAsia="Times New Roman" w:hAnsi="Times New Roman" w:cs="Times New Roman"/>
          <w:color w:val="000000"/>
          <w:sz w:val="24"/>
          <w:szCs w:val="24"/>
        </w:rPr>
        <w:t>.</w:t>
      </w:r>
    </w:p>
    <w:p w14:paraId="6B1A60B1" w14:textId="77777777"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14:paraId="6DFC5D5C" w14:textId="1D3A8E1A" w:rsidR="00F02F5F" w:rsidRDefault="004B63DC" w:rsidP="00B2042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auto"/>
          <w:sz w:val="24"/>
          <w:szCs w:val="24"/>
        </w:rPr>
        <w:t>The Subc</w:t>
      </w:r>
      <w:r w:rsidR="00E13261" w:rsidRPr="00F16363">
        <w:rPr>
          <w:rFonts w:ascii="Times New Roman" w:eastAsia="Times New Roman" w:hAnsi="Times New Roman" w:cs="Times New Roman"/>
          <w:color w:val="auto"/>
          <w:sz w:val="24"/>
          <w:szCs w:val="24"/>
        </w:rPr>
        <w:t xml:space="preserve">ommittee </w:t>
      </w:r>
      <w:r w:rsidR="00AD0A95" w:rsidRPr="00F16363">
        <w:rPr>
          <w:rFonts w:ascii="Times New Roman" w:eastAsia="Times New Roman" w:hAnsi="Times New Roman" w:cs="Times New Roman"/>
          <w:color w:val="auto"/>
          <w:sz w:val="24"/>
          <w:szCs w:val="24"/>
        </w:rPr>
        <w:t>agreed on a 4</w:t>
      </w:r>
      <w:r w:rsidR="00F16363" w:rsidRPr="00F16363">
        <w:rPr>
          <w:rFonts w:ascii="Times New Roman" w:eastAsia="Times New Roman" w:hAnsi="Times New Roman" w:cs="Times New Roman"/>
          <w:color w:val="auto"/>
          <w:sz w:val="24"/>
          <w:szCs w:val="24"/>
        </w:rPr>
        <w:t>5</w:t>
      </w:r>
      <w:r w:rsidR="00E13261" w:rsidRPr="00F16363">
        <w:rPr>
          <w:rFonts w:ascii="Times New Roman" w:eastAsia="Times New Roman" w:hAnsi="Times New Roman" w:cs="Times New Roman"/>
          <w:color w:val="auto"/>
          <w:sz w:val="24"/>
          <w:szCs w:val="24"/>
        </w:rPr>
        <w:t xml:space="preserve">-minutes interview schedule, which allowed for at least </w:t>
      </w:r>
      <w:r w:rsidR="00AD0A95" w:rsidRPr="00F16363">
        <w:rPr>
          <w:rFonts w:ascii="Times New Roman" w:eastAsia="Times New Roman" w:hAnsi="Times New Roman" w:cs="Times New Roman"/>
          <w:color w:val="auto"/>
          <w:sz w:val="24"/>
          <w:szCs w:val="24"/>
        </w:rPr>
        <w:t>s</w:t>
      </w:r>
      <w:r w:rsidR="00004EB7" w:rsidRPr="00F16363">
        <w:rPr>
          <w:rFonts w:ascii="Times New Roman" w:eastAsia="Times New Roman" w:hAnsi="Times New Roman" w:cs="Times New Roman"/>
          <w:color w:val="auto"/>
          <w:sz w:val="24"/>
          <w:szCs w:val="24"/>
        </w:rPr>
        <w:t>ix</w:t>
      </w:r>
      <w:r w:rsidR="00E13261" w:rsidRPr="00F16363">
        <w:rPr>
          <w:rFonts w:ascii="Times New Roman" w:eastAsia="Times New Roman" w:hAnsi="Times New Roman" w:cs="Times New Roman"/>
          <w:color w:val="auto"/>
          <w:sz w:val="24"/>
          <w:szCs w:val="24"/>
        </w:rPr>
        <w:t xml:space="preserve"> questions</w:t>
      </w:r>
      <w:r w:rsidR="00AD0A95" w:rsidRPr="00F16363">
        <w:rPr>
          <w:rFonts w:ascii="Times New Roman" w:eastAsia="Times New Roman" w:hAnsi="Times New Roman" w:cs="Times New Roman"/>
          <w:color w:val="auto"/>
          <w:sz w:val="24"/>
          <w:szCs w:val="24"/>
        </w:rPr>
        <w:t xml:space="preserve"> per candidate</w:t>
      </w:r>
      <w:r w:rsidR="00E13261" w:rsidRPr="00F16363">
        <w:rPr>
          <w:rFonts w:ascii="Times New Roman" w:eastAsia="Times New Roman" w:hAnsi="Times New Roman" w:cs="Times New Roman"/>
          <w:color w:val="auto"/>
          <w:sz w:val="24"/>
          <w:szCs w:val="24"/>
        </w:rPr>
        <w:t>. In addition</w:t>
      </w:r>
      <w:r w:rsidR="00E13261" w:rsidRPr="00B20423">
        <w:rPr>
          <w:rFonts w:ascii="Times New Roman" w:eastAsia="Times New Roman" w:hAnsi="Times New Roman" w:cs="Times New Roman"/>
          <w:color w:val="000000"/>
          <w:sz w:val="24"/>
          <w:szCs w:val="24"/>
        </w:rPr>
        <w:t xml:space="preserve">, </w:t>
      </w:r>
      <w:r w:rsidR="00CD6D2C" w:rsidRPr="00B20423">
        <w:rPr>
          <w:rFonts w:ascii="Times New Roman" w:eastAsia="Times New Roman" w:hAnsi="Times New Roman" w:cs="Times New Roman"/>
          <w:color w:val="000000"/>
          <w:sz w:val="24"/>
          <w:szCs w:val="24"/>
        </w:rPr>
        <w:t>any Member could ask follow-up questions</w:t>
      </w:r>
      <w:r w:rsidR="00E13261" w:rsidRPr="00B20423">
        <w:rPr>
          <w:rFonts w:ascii="Times New Roman" w:eastAsia="Times New Roman" w:hAnsi="Times New Roman" w:cs="Times New Roman"/>
          <w:color w:val="000000"/>
          <w:sz w:val="24"/>
          <w:szCs w:val="24"/>
        </w:rPr>
        <w:t>, to seek further clarity from a candidate.</w:t>
      </w:r>
    </w:p>
    <w:p w14:paraId="05968464" w14:textId="534CB956" w:rsidR="00DF32EB" w:rsidRDefault="00DF32EB" w:rsidP="00B20423">
      <w:pPr>
        <w:spacing w:line="360" w:lineRule="auto"/>
        <w:jc w:val="both"/>
        <w:rPr>
          <w:rFonts w:ascii="Times New Roman" w:eastAsia="Times New Roman" w:hAnsi="Times New Roman" w:cs="Times New Roman"/>
          <w:color w:val="000000"/>
          <w:sz w:val="24"/>
          <w:szCs w:val="24"/>
        </w:rPr>
      </w:pPr>
    </w:p>
    <w:p w14:paraId="7A61AE71" w14:textId="77777777" w:rsidR="00DF32EB" w:rsidRPr="00DF32EB" w:rsidRDefault="00DF32EB" w:rsidP="00DF32EB">
      <w:pPr>
        <w:pStyle w:val="ListParagraph"/>
        <w:numPr>
          <w:ilvl w:val="0"/>
          <w:numId w:val="3"/>
        </w:numPr>
        <w:spacing w:line="360" w:lineRule="auto"/>
        <w:jc w:val="both"/>
        <w:rPr>
          <w:rFonts w:ascii="Times New Roman" w:eastAsia="Times New Roman" w:hAnsi="Times New Roman" w:cs="Times New Roman"/>
          <w:b/>
          <w:color w:val="000000"/>
          <w:sz w:val="24"/>
          <w:szCs w:val="24"/>
        </w:rPr>
      </w:pPr>
      <w:r w:rsidRPr="00DF32EB">
        <w:rPr>
          <w:rFonts w:ascii="Times New Roman" w:eastAsia="Times New Roman" w:hAnsi="Times New Roman" w:cs="Times New Roman"/>
          <w:b/>
          <w:color w:val="000000"/>
          <w:sz w:val="24"/>
          <w:szCs w:val="24"/>
        </w:rPr>
        <w:t>INTERVIEW PROCESS</w:t>
      </w:r>
    </w:p>
    <w:p w14:paraId="106E1526" w14:textId="77777777" w:rsidR="00DF32EB" w:rsidRPr="00B66112" w:rsidRDefault="00DF32EB" w:rsidP="00DF32EB">
      <w:pPr>
        <w:pStyle w:val="Default"/>
        <w:spacing w:line="360" w:lineRule="auto"/>
        <w:ind w:left="720"/>
        <w:jc w:val="both"/>
        <w:rPr>
          <w:rFonts w:ascii="Times New Roman" w:hAnsi="Times New Roman" w:cs="Times New Roman"/>
        </w:rPr>
      </w:pPr>
    </w:p>
    <w:p w14:paraId="6A2DFC17" w14:textId="38A4705E" w:rsidR="00B66112" w:rsidRDefault="00DF32EB" w:rsidP="00F82F95">
      <w:pPr>
        <w:pStyle w:val="ListParagraph"/>
        <w:spacing w:line="360" w:lineRule="auto"/>
        <w:ind w:left="0"/>
        <w:jc w:val="both"/>
        <w:rPr>
          <w:rFonts w:ascii="Times New Roman" w:eastAsia="Times New Roman" w:hAnsi="Times New Roman" w:cs="Times New Roman"/>
          <w:color w:val="auto"/>
          <w:sz w:val="24"/>
          <w:szCs w:val="24"/>
        </w:rPr>
      </w:pPr>
      <w:r w:rsidRPr="00B66112">
        <w:rPr>
          <w:rFonts w:ascii="Times New Roman" w:hAnsi="Times New Roman" w:cs="Times New Roman"/>
          <w:sz w:val="24"/>
          <w:szCs w:val="24"/>
        </w:rPr>
        <w:t>The interview process commenced on 22 June 2021 and was completed on 25 June 2021, with all 40 candidates interviewed at Parliament. Only one candidate was approved for a virtual interview session</w:t>
      </w:r>
      <w:r>
        <w:rPr>
          <w:rFonts w:ascii="Times New Roman" w:hAnsi="Times New Roman" w:cs="Times New Roman"/>
        </w:rPr>
        <w:t>.</w:t>
      </w:r>
      <w:r w:rsidR="00B66112" w:rsidRPr="00B66112">
        <w:rPr>
          <w:rFonts w:ascii="Times New Roman" w:eastAsia="Times New Roman" w:hAnsi="Times New Roman" w:cs="Times New Roman"/>
          <w:color w:val="auto"/>
          <w:sz w:val="24"/>
          <w:szCs w:val="24"/>
        </w:rPr>
        <w:t xml:space="preserve"> </w:t>
      </w:r>
    </w:p>
    <w:p w14:paraId="17778E3B" w14:textId="77777777" w:rsidR="00F82F95" w:rsidRDefault="00F82F95" w:rsidP="00F82F95">
      <w:pPr>
        <w:pStyle w:val="ListParagraph"/>
        <w:spacing w:line="360" w:lineRule="auto"/>
        <w:ind w:left="0"/>
        <w:jc w:val="both"/>
        <w:rPr>
          <w:rFonts w:ascii="Times New Roman" w:eastAsia="Times New Roman" w:hAnsi="Times New Roman" w:cs="Times New Roman"/>
          <w:color w:val="auto"/>
          <w:sz w:val="24"/>
          <w:szCs w:val="24"/>
        </w:rPr>
      </w:pPr>
    </w:p>
    <w:p w14:paraId="012CDB6C" w14:textId="7BFEE44B" w:rsidR="00B66112" w:rsidRDefault="00B66112" w:rsidP="00F82F95">
      <w:pPr>
        <w:pStyle w:val="ListParagraph"/>
        <w:spacing w:line="360" w:lineRule="auto"/>
        <w:ind w:left="0"/>
        <w:jc w:val="both"/>
        <w:rPr>
          <w:rFonts w:ascii="Times New Roman" w:eastAsia="Times New Roman" w:hAnsi="Times New Roman" w:cs="Times New Roman"/>
          <w:color w:val="000000"/>
          <w:sz w:val="24"/>
          <w:szCs w:val="24"/>
        </w:rPr>
      </w:pPr>
      <w:r w:rsidRPr="00DF32EB">
        <w:rPr>
          <w:rFonts w:ascii="Times New Roman" w:eastAsia="Times New Roman" w:hAnsi="Times New Roman" w:cs="Times New Roman"/>
          <w:color w:val="auto"/>
          <w:sz w:val="24"/>
          <w:szCs w:val="24"/>
        </w:rPr>
        <w:t>The Subc</w:t>
      </w:r>
      <w:r w:rsidRPr="00DF32EB">
        <w:rPr>
          <w:rFonts w:ascii="Times New Roman" w:eastAsia="Times New Roman" w:hAnsi="Times New Roman" w:cs="Times New Roman"/>
          <w:color w:val="000000"/>
          <w:sz w:val="24"/>
          <w:szCs w:val="24"/>
        </w:rPr>
        <w:t xml:space="preserve">ommittee agreed that </w:t>
      </w:r>
      <w:r>
        <w:rPr>
          <w:rFonts w:ascii="Times New Roman" w:eastAsia="Times New Roman" w:hAnsi="Times New Roman" w:cs="Times New Roman"/>
          <w:color w:val="auto"/>
          <w:sz w:val="24"/>
          <w:szCs w:val="24"/>
        </w:rPr>
        <w:t>only</w:t>
      </w:r>
      <w:r w:rsidRPr="00DF32EB">
        <w:rPr>
          <w:rFonts w:ascii="Times New Roman" w:eastAsia="Times New Roman" w:hAnsi="Times New Roman" w:cs="Times New Roman"/>
          <w:color w:val="auto"/>
          <w:sz w:val="24"/>
          <w:szCs w:val="24"/>
        </w:rPr>
        <w:t xml:space="preserve"> Members who participated in interviewing all 40 candidates </w:t>
      </w:r>
      <w:r w:rsidR="00CD6D2C" w:rsidRPr="00DF32EB">
        <w:rPr>
          <w:rFonts w:ascii="Times New Roman" w:eastAsia="Times New Roman" w:hAnsi="Times New Roman" w:cs="Times New Roman"/>
          <w:color w:val="000000"/>
          <w:sz w:val="24"/>
          <w:szCs w:val="24"/>
        </w:rPr>
        <w:t>would</w:t>
      </w:r>
      <w:r w:rsidRPr="00DF32EB">
        <w:rPr>
          <w:rFonts w:ascii="Times New Roman" w:eastAsia="Times New Roman" w:hAnsi="Times New Roman" w:cs="Times New Roman"/>
          <w:color w:val="000000"/>
          <w:sz w:val="24"/>
          <w:szCs w:val="24"/>
        </w:rPr>
        <w:t xml:space="preserve"> be eligible to deliberate in the process of recommending suitable candidates to the Board of the NYDA and to report to the principal Committees.</w:t>
      </w:r>
    </w:p>
    <w:p w14:paraId="58099300" w14:textId="77777777" w:rsidR="00F82F95" w:rsidRPr="00DF32EB" w:rsidRDefault="00F82F95" w:rsidP="00F82F95">
      <w:pPr>
        <w:pStyle w:val="ListParagraph"/>
        <w:spacing w:line="360" w:lineRule="auto"/>
        <w:ind w:left="0"/>
        <w:jc w:val="both"/>
        <w:rPr>
          <w:rFonts w:ascii="Times New Roman" w:eastAsia="Times New Roman" w:hAnsi="Times New Roman" w:cs="Times New Roman"/>
          <w:b/>
          <w:color w:val="000000"/>
          <w:sz w:val="24"/>
          <w:szCs w:val="24"/>
        </w:rPr>
      </w:pPr>
    </w:p>
    <w:p w14:paraId="30EA6247" w14:textId="77777777" w:rsidR="00B66112" w:rsidRDefault="00DF32EB" w:rsidP="00F82F95">
      <w:pPr>
        <w:pStyle w:val="ListParagraph"/>
        <w:spacing w:line="360" w:lineRule="auto"/>
        <w:ind w:left="0"/>
        <w:jc w:val="both"/>
        <w:rPr>
          <w:rFonts w:ascii="Times New Roman" w:eastAsia="Times New Roman" w:hAnsi="Times New Roman" w:cs="Times New Roman"/>
          <w:color w:val="auto"/>
          <w:sz w:val="24"/>
          <w:szCs w:val="24"/>
        </w:rPr>
      </w:pPr>
      <w:r w:rsidRPr="00DF32EB">
        <w:rPr>
          <w:rFonts w:ascii="Times New Roman" w:eastAsia="Times New Roman" w:hAnsi="Times New Roman" w:cs="Times New Roman"/>
          <w:color w:val="000000"/>
          <w:sz w:val="24"/>
          <w:szCs w:val="24"/>
        </w:rPr>
        <w:t xml:space="preserve">During the interviews, all </w:t>
      </w:r>
      <w:r w:rsidRPr="00DF32EB">
        <w:rPr>
          <w:rFonts w:ascii="Times New Roman" w:eastAsia="Times New Roman" w:hAnsi="Times New Roman" w:cs="Times New Roman"/>
          <w:color w:val="auto"/>
          <w:sz w:val="24"/>
          <w:szCs w:val="24"/>
        </w:rPr>
        <w:t>candidates were assessed ba</w:t>
      </w:r>
      <w:r>
        <w:rPr>
          <w:rFonts w:ascii="Times New Roman" w:eastAsia="Times New Roman" w:hAnsi="Times New Roman" w:cs="Times New Roman"/>
          <w:color w:val="auto"/>
          <w:sz w:val="24"/>
          <w:szCs w:val="24"/>
        </w:rPr>
        <w:t xml:space="preserve">sed on structured interview guidelines as indicated above, </w:t>
      </w:r>
      <w:r>
        <w:rPr>
          <w:rFonts w:ascii="Times New Roman" w:eastAsia="Times New Roman" w:hAnsi="Times New Roman" w:cs="Times New Roman"/>
          <w:color w:val="000000"/>
          <w:sz w:val="24"/>
          <w:szCs w:val="24"/>
        </w:rPr>
        <w:t>in order to ensure an</w:t>
      </w:r>
      <w:r w:rsidRPr="00B20423">
        <w:rPr>
          <w:rFonts w:ascii="Times New Roman" w:eastAsia="Times New Roman" w:hAnsi="Times New Roman" w:cs="Times New Roman"/>
          <w:color w:val="000000"/>
          <w:sz w:val="24"/>
          <w:szCs w:val="24"/>
        </w:rPr>
        <w:t xml:space="preserve"> interview process</w:t>
      </w:r>
      <w:r>
        <w:rPr>
          <w:rFonts w:ascii="Times New Roman" w:eastAsia="Times New Roman" w:hAnsi="Times New Roman" w:cs="Times New Roman"/>
          <w:color w:val="000000"/>
          <w:sz w:val="24"/>
          <w:szCs w:val="24"/>
        </w:rPr>
        <w:t xml:space="preserve"> that</w:t>
      </w:r>
      <w:r w:rsidRPr="00B20423">
        <w:rPr>
          <w:rFonts w:ascii="Times New Roman" w:eastAsia="Times New Roman" w:hAnsi="Times New Roman" w:cs="Times New Roman"/>
          <w:color w:val="000000"/>
          <w:sz w:val="24"/>
          <w:szCs w:val="24"/>
        </w:rPr>
        <w:t xml:space="preserve"> is fair and within the ambit of the NYDA </w:t>
      </w:r>
      <w:r>
        <w:rPr>
          <w:rFonts w:ascii="Times New Roman" w:eastAsia="Times New Roman" w:hAnsi="Times New Roman" w:cs="Times New Roman"/>
          <w:color w:val="000000"/>
          <w:sz w:val="24"/>
          <w:szCs w:val="24"/>
        </w:rPr>
        <w:t>Act</w:t>
      </w:r>
      <w:r w:rsidR="00B661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auto"/>
          <w:sz w:val="24"/>
          <w:szCs w:val="24"/>
        </w:rPr>
        <w:t xml:space="preserve"> </w:t>
      </w:r>
    </w:p>
    <w:p w14:paraId="2AC8FF6F" w14:textId="77777777"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14:paraId="7BFC08CB" w14:textId="77777777" w:rsidR="00F02F5F" w:rsidRPr="00C45150" w:rsidRDefault="00382413" w:rsidP="004B63DC">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COMMITTEE RECOMMENDATIONS </w:t>
      </w:r>
    </w:p>
    <w:p w14:paraId="0EEA5689" w14:textId="77777777" w:rsidR="00F02F5F" w:rsidRPr="00C45150" w:rsidRDefault="00F02F5F" w:rsidP="00B20423">
      <w:pPr>
        <w:spacing w:line="360" w:lineRule="auto"/>
        <w:jc w:val="both"/>
        <w:rPr>
          <w:rFonts w:ascii="Times New Roman" w:eastAsia="Times New Roman" w:hAnsi="Times New Roman" w:cs="Times New Roman"/>
          <w:color w:val="auto"/>
          <w:sz w:val="24"/>
          <w:szCs w:val="24"/>
        </w:rPr>
      </w:pPr>
    </w:p>
    <w:p w14:paraId="4F068E86" w14:textId="77777777" w:rsidR="00F02F5F" w:rsidRPr="00C45150" w:rsidRDefault="00382413" w:rsidP="00914785">
      <w:pPr>
        <w:pBdr>
          <w:top w:val="nil"/>
          <w:left w:val="nil"/>
          <w:bottom w:val="nil"/>
          <w:right w:val="nil"/>
          <w:between w:val="nil"/>
        </w:pBdr>
        <w:spacing w:line="360"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Portfolio Committee resolves</w:t>
      </w:r>
      <w:r w:rsidR="00210DF2" w:rsidRPr="00C45150">
        <w:rPr>
          <w:rFonts w:ascii="Times New Roman" w:eastAsia="Times New Roman" w:hAnsi="Times New Roman" w:cs="Times New Roman"/>
          <w:color w:val="auto"/>
          <w:sz w:val="24"/>
          <w:szCs w:val="24"/>
        </w:rPr>
        <w:t xml:space="preserve"> that </w:t>
      </w:r>
      <w:r w:rsidR="00807A00" w:rsidRPr="00C45150">
        <w:rPr>
          <w:rFonts w:ascii="Times New Roman" w:eastAsia="Times New Roman" w:hAnsi="Times New Roman" w:cs="Times New Roman"/>
          <w:color w:val="auto"/>
          <w:sz w:val="24"/>
          <w:szCs w:val="24"/>
        </w:rPr>
        <w:t xml:space="preserve">the following </w:t>
      </w:r>
      <w:r w:rsidR="00591005" w:rsidRPr="00C45150">
        <w:rPr>
          <w:rFonts w:ascii="Times New Roman" w:eastAsia="Times New Roman" w:hAnsi="Times New Roman" w:cs="Times New Roman"/>
          <w:color w:val="auto"/>
          <w:sz w:val="24"/>
          <w:szCs w:val="24"/>
        </w:rPr>
        <w:t>seventeen (17</w:t>
      </w:r>
      <w:r w:rsidR="00E13261" w:rsidRPr="00C45150">
        <w:rPr>
          <w:rFonts w:ascii="Times New Roman" w:eastAsia="Times New Roman" w:hAnsi="Times New Roman" w:cs="Times New Roman"/>
          <w:color w:val="auto"/>
          <w:sz w:val="24"/>
          <w:szCs w:val="24"/>
        </w:rPr>
        <w:t xml:space="preserve">) candidates </w:t>
      </w:r>
      <w:r w:rsidR="00D67EF3" w:rsidRPr="00C45150">
        <w:rPr>
          <w:rFonts w:ascii="Times New Roman" w:eastAsia="Times New Roman" w:hAnsi="Times New Roman" w:cs="Times New Roman"/>
          <w:color w:val="auto"/>
          <w:sz w:val="24"/>
          <w:szCs w:val="24"/>
        </w:rPr>
        <w:t xml:space="preserve">should </w:t>
      </w:r>
      <w:r w:rsidR="00E13261" w:rsidRPr="00C45150">
        <w:rPr>
          <w:rFonts w:ascii="Times New Roman" w:eastAsia="Times New Roman" w:hAnsi="Times New Roman" w:cs="Times New Roman"/>
          <w:color w:val="auto"/>
          <w:sz w:val="24"/>
          <w:szCs w:val="24"/>
        </w:rPr>
        <w:t xml:space="preserve">be recommended </w:t>
      </w:r>
      <w:r w:rsidR="00D67EF3" w:rsidRPr="00C45150">
        <w:rPr>
          <w:rFonts w:ascii="Times New Roman" w:eastAsia="Times New Roman" w:hAnsi="Times New Roman" w:cs="Times New Roman"/>
          <w:color w:val="auto"/>
          <w:sz w:val="24"/>
          <w:szCs w:val="24"/>
        </w:rPr>
        <w:t>for appointment</w:t>
      </w:r>
      <w:r w:rsidR="00E13261" w:rsidRPr="00C45150">
        <w:rPr>
          <w:rFonts w:ascii="Times New Roman" w:eastAsia="Times New Roman" w:hAnsi="Times New Roman" w:cs="Times New Roman"/>
          <w:color w:val="auto"/>
          <w:sz w:val="24"/>
          <w:szCs w:val="24"/>
        </w:rPr>
        <w:t xml:space="preserve"> by the President</w:t>
      </w:r>
      <w:r w:rsidR="00B66112" w:rsidRPr="00C45150">
        <w:rPr>
          <w:rFonts w:ascii="Times New Roman" w:eastAsia="Times New Roman" w:hAnsi="Times New Roman" w:cs="Times New Roman"/>
          <w:color w:val="auto"/>
          <w:sz w:val="24"/>
          <w:szCs w:val="24"/>
        </w:rPr>
        <w:t>,</w:t>
      </w:r>
      <w:r w:rsidR="00E13261" w:rsidRPr="00C45150">
        <w:rPr>
          <w:rFonts w:ascii="Times New Roman" w:eastAsia="Times New Roman" w:hAnsi="Times New Roman" w:cs="Times New Roman"/>
          <w:color w:val="auto"/>
          <w:sz w:val="24"/>
          <w:szCs w:val="24"/>
        </w:rPr>
        <w:t xml:space="preserve"> to serve as board members in the N</w:t>
      </w:r>
      <w:r w:rsidR="009D68F7" w:rsidRPr="00C45150">
        <w:rPr>
          <w:rFonts w:ascii="Times New Roman" w:eastAsia="Times New Roman" w:hAnsi="Times New Roman" w:cs="Times New Roman"/>
          <w:color w:val="auto"/>
          <w:sz w:val="24"/>
          <w:szCs w:val="24"/>
        </w:rPr>
        <w:t>YDA</w:t>
      </w:r>
      <w:r w:rsidR="002E2C39" w:rsidRPr="00C45150">
        <w:rPr>
          <w:rFonts w:ascii="Times New Roman" w:eastAsia="Times New Roman" w:hAnsi="Times New Roman" w:cs="Times New Roman"/>
          <w:color w:val="auto"/>
          <w:sz w:val="24"/>
          <w:szCs w:val="24"/>
        </w:rPr>
        <w:t>,</w:t>
      </w:r>
      <w:r w:rsidR="009D68F7" w:rsidRPr="00C45150">
        <w:rPr>
          <w:rFonts w:ascii="Times New Roman" w:eastAsia="Times New Roman" w:hAnsi="Times New Roman" w:cs="Times New Roman"/>
          <w:color w:val="auto"/>
          <w:sz w:val="24"/>
          <w:szCs w:val="24"/>
        </w:rPr>
        <w:t xml:space="preserve"> for a period of three years: </w:t>
      </w:r>
    </w:p>
    <w:p w14:paraId="499692D4" w14:textId="77777777" w:rsidR="00DC0D93" w:rsidRPr="00C45150" w:rsidRDefault="00DC0D93" w:rsidP="00914785">
      <w:pPr>
        <w:pBdr>
          <w:top w:val="nil"/>
          <w:left w:val="nil"/>
          <w:bottom w:val="nil"/>
          <w:right w:val="nil"/>
          <w:between w:val="nil"/>
        </w:pBdr>
        <w:spacing w:line="360" w:lineRule="auto"/>
        <w:contextualSpacing/>
        <w:jc w:val="both"/>
        <w:rPr>
          <w:rFonts w:ascii="Times New Roman" w:eastAsia="Times New Roman" w:hAnsi="Times New Roman" w:cs="Times New Roman"/>
          <w:color w:val="auto"/>
          <w:sz w:val="24"/>
          <w:szCs w:val="24"/>
        </w:rPr>
      </w:pPr>
    </w:p>
    <w:p w14:paraId="308BBB4A"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Karabo Mohale</w:t>
      </w:r>
    </w:p>
    <w:p w14:paraId="7B9CCB6A"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Molaoli Sekake</w:t>
      </w:r>
    </w:p>
    <w:p w14:paraId="493490ED"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Mihlali Pedro Mzileni</w:t>
      </w:r>
    </w:p>
    <w:p w14:paraId="00A8B1D6"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Lukhona Afika Mnguni</w:t>
      </w:r>
    </w:p>
    <w:p w14:paraId="62BB1B22"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 xml:space="preserve">Ms Paballo Ponoane </w:t>
      </w:r>
    </w:p>
    <w:p w14:paraId="3F0CD0A1"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Kutloano Esau Rakosa</w:t>
      </w:r>
    </w:p>
    <w:p w14:paraId="69AC774B"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Micarlo Malan</w:t>
      </w:r>
    </w:p>
    <w:p w14:paraId="18696B0A"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 xml:space="preserve">Mr Avela Mjajubana </w:t>
      </w:r>
    </w:p>
    <w:p w14:paraId="1F3C1C9A"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Lebogang Mulaisi</w:t>
      </w:r>
    </w:p>
    <w:p w14:paraId="6021FBBD"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Thabo Shingange</w:t>
      </w:r>
    </w:p>
    <w:p w14:paraId="12C3598E"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Alexandria Syrah Procter</w:t>
      </w:r>
    </w:p>
    <w:p w14:paraId="6B4F5288"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Thulisa Ndlela</w:t>
      </w:r>
    </w:p>
    <w:p w14:paraId="5D1E2337"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Asanda Luwaca</w:t>
      </w:r>
    </w:p>
    <w:p w14:paraId="6839DFE7"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Busisiwe Cathrine Seabe</w:t>
      </w:r>
    </w:p>
    <w:p w14:paraId="0F4F827A"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 xml:space="preserve">Ms Nomcebo Nkosi </w:t>
      </w:r>
      <w:r w:rsidRPr="00C45150">
        <w:rPr>
          <w:rFonts w:ascii="Times New Roman" w:eastAsia="Times New Roman" w:hAnsi="Times New Roman" w:cs="Times New Roman"/>
          <w:i/>
          <w:color w:val="auto"/>
          <w:sz w:val="24"/>
          <w:szCs w:val="24"/>
        </w:rPr>
        <w:t>(Person with a disability)</w:t>
      </w:r>
    </w:p>
    <w:p w14:paraId="784D48D3" w14:textId="77777777"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Nompumelelo Mpatha</w:t>
      </w:r>
    </w:p>
    <w:p w14:paraId="47EFC3EF" w14:textId="77777777" w:rsidR="00845EC7"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Pearl Pillay</w:t>
      </w:r>
    </w:p>
    <w:p w14:paraId="543C7646" w14:textId="77777777" w:rsidR="00F22A5D" w:rsidRPr="00C45150" w:rsidRDefault="00F22A5D" w:rsidP="00F22A5D">
      <w:pPr>
        <w:spacing w:line="360" w:lineRule="auto"/>
        <w:jc w:val="both"/>
        <w:rPr>
          <w:rFonts w:ascii="Times New Roman" w:eastAsia="Times New Roman" w:hAnsi="Times New Roman" w:cs="Times New Roman"/>
          <w:color w:val="auto"/>
          <w:sz w:val="24"/>
          <w:szCs w:val="24"/>
        </w:rPr>
      </w:pPr>
    </w:p>
    <w:p w14:paraId="2E923C17" w14:textId="7A6F4254" w:rsidR="009B464D" w:rsidRPr="00F50C0F" w:rsidRDefault="009B464D" w:rsidP="00F50C0F">
      <w:pPr>
        <w:pBdr>
          <w:top w:val="nil"/>
          <w:left w:val="nil"/>
          <w:bottom w:val="nil"/>
          <w:right w:val="nil"/>
          <w:between w:val="nil"/>
        </w:pBdr>
        <w:suppressAutoHyphens/>
        <w:autoSpaceDN w:val="0"/>
        <w:spacing w:line="360" w:lineRule="auto"/>
        <w:contextualSpacing/>
        <w:jc w:val="both"/>
        <w:textAlignment w:val="baseline"/>
        <w:rPr>
          <w:rFonts w:ascii="Times New Roman" w:hAnsi="Times New Roman" w:cs="Times New Roman"/>
          <w:color w:val="auto"/>
          <w:sz w:val="24"/>
          <w:szCs w:val="24"/>
        </w:rPr>
      </w:pPr>
      <w:r w:rsidRPr="00F50C0F">
        <w:rPr>
          <w:rFonts w:ascii="Times New Roman" w:hAnsi="Times New Roman" w:cs="Times New Roman"/>
          <w:color w:val="auto"/>
          <w:sz w:val="24"/>
          <w:szCs w:val="24"/>
        </w:rPr>
        <w:t xml:space="preserve">The Committee considered </w:t>
      </w:r>
      <w:r w:rsidR="004B759E" w:rsidRPr="00F50C0F">
        <w:rPr>
          <w:rFonts w:ascii="Times New Roman" w:hAnsi="Times New Roman" w:cs="Times New Roman"/>
          <w:color w:val="auto"/>
          <w:sz w:val="24"/>
          <w:szCs w:val="24"/>
        </w:rPr>
        <w:t>recommending</w:t>
      </w:r>
      <w:r w:rsidRPr="00F50C0F">
        <w:rPr>
          <w:rFonts w:ascii="Times New Roman" w:hAnsi="Times New Roman" w:cs="Times New Roman"/>
          <w:color w:val="auto"/>
          <w:sz w:val="24"/>
          <w:szCs w:val="24"/>
        </w:rPr>
        <w:t xml:space="preserve"> 14 candidates. However, deliberated and agreed to recommend the top 17 candidates based on their performance during the interviews, skills and experience, and demographic profile that is representative of the country.</w:t>
      </w:r>
    </w:p>
    <w:p w14:paraId="3B17FDF8" w14:textId="77777777" w:rsidR="00F50C0F" w:rsidRDefault="00F50C0F" w:rsidP="00F50C0F">
      <w:pPr>
        <w:suppressAutoHyphens/>
        <w:autoSpaceDN w:val="0"/>
        <w:spacing w:line="360" w:lineRule="auto"/>
        <w:jc w:val="both"/>
        <w:textAlignment w:val="baseline"/>
        <w:rPr>
          <w:rFonts w:ascii="Times New Roman" w:eastAsia="Times New Roman" w:hAnsi="Times New Roman" w:cs="Times New Roman"/>
          <w:color w:val="auto"/>
          <w:sz w:val="24"/>
          <w:szCs w:val="24"/>
        </w:rPr>
      </w:pPr>
    </w:p>
    <w:p w14:paraId="2276F51A" w14:textId="77777777" w:rsidR="009B464D" w:rsidRPr="00F50C0F" w:rsidRDefault="00C45150" w:rsidP="00F50C0F">
      <w:pPr>
        <w:suppressAutoHyphens/>
        <w:autoSpaceDN w:val="0"/>
        <w:spacing w:line="360" w:lineRule="auto"/>
        <w:jc w:val="both"/>
        <w:textAlignment w:val="baseline"/>
        <w:rPr>
          <w:b/>
          <w:sz w:val="22"/>
          <w:szCs w:val="22"/>
        </w:rPr>
      </w:pPr>
      <w:r w:rsidRPr="00F50C0F">
        <w:rPr>
          <w:rFonts w:ascii="Times New Roman" w:eastAsia="Times New Roman" w:hAnsi="Times New Roman" w:cs="Times New Roman"/>
          <w:color w:val="auto"/>
          <w:sz w:val="24"/>
          <w:szCs w:val="24"/>
        </w:rPr>
        <w:t xml:space="preserve">The above list of candidates is representative of demographics and geographic spread of the Republic, as espoused in section 9(4) of the NYDA Act No.54 of 2008. The other issues considered by the Subcommittee for its recommendations include gender parity, women and disabilities. A true reflection of the recommendation also finds expression in the imperatives of the Employment Equity Act No.55 of 1998, which are to promote equal opportunity and fair treatment in employment through the elimination of unfair discrimination and to implement affirmative action measures to redress the disadvantages in employment experienced by </w:t>
      </w:r>
      <w:r w:rsidRPr="00F50C0F">
        <w:rPr>
          <w:rFonts w:ascii="Times New Roman" w:eastAsia="Times New Roman" w:hAnsi="Times New Roman" w:cs="Times New Roman"/>
          <w:color w:val="auto"/>
          <w:sz w:val="24"/>
          <w:szCs w:val="24"/>
        </w:rPr>
        <w:lastRenderedPageBreak/>
        <w:t xml:space="preserve">designated groups. People from designated groups are black people (Africans, Coloureds and Indians), women and persons with disabilities. </w:t>
      </w:r>
    </w:p>
    <w:p w14:paraId="48A5B066" w14:textId="77777777" w:rsidR="00F50C0F" w:rsidRDefault="00F50C0F" w:rsidP="00F50C0F">
      <w:pPr>
        <w:suppressAutoHyphens/>
        <w:autoSpaceDN w:val="0"/>
        <w:spacing w:line="360" w:lineRule="auto"/>
        <w:jc w:val="both"/>
        <w:textAlignment w:val="baseline"/>
        <w:rPr>
          <w:sz w:val="22"/>
          <w:szCs w:val="22"/>
        </w:rPr>
      </w:pPr>
    </w:p>
    <w:p w14:paraId="176D1D9C" w14:textId="77777777" w:rsidR="00382413" w:rsidRPr="00F50C0F" w:rsidRDefault="00382413" w:rsidP="00F50C0F">
      <w:pPr>
        <w:suppressAutoHyphens/>
        <w:autoSpaceDN w:val="0"/>
        <w:spacing w:line="360" w:lineRule="auto"/>
        <w:jc w:val="both"/>
        <w:textAlignment w:val="baseline"/>
        <w:rPr>
          <w:b/>
          <w:sz w:val="22"/>
          <w:szCs w:val="22"/>
        </w:rPr>
      </w:pPr>
      <w:r w:rsidRPr="00F50C0F">
        <w:rPr>
          <w:rFonts w:ascii="Times New Roman" w:hAnsi="Times New Roman" w:cs="Times New Roman"/>
          <w:sz w:val="24"/>
          <w:szCs w:val="24"/>
        </w:rPr>
        <w:t>The Committee further indicated that it would be ideal to have four (4) females and three (3) males appointed to the NYDA Board.</w:t>
      </w:r>
    </w:p>
    <w:p w14:paraId="5015BA5E" w14:textId="77777777" w:rsidR="00C45150" w:rsidRDefault="00C45150" w:rsidP="00C45150">
      <w:pPr>
        <w:spacing w:line="360" w:lineRule="auto"/>
        <w:jc w:val="both"/>
        <w:rPr>
          <w:rFonts w:ascii="Times New Roman" w:eastAsia="Times New Roman" w:hAnsi="Times New Roman" w:cs="Times New Roman"/>
          <w:color w:val="auto"/>
          <w:sz w:val="24"/>
          <w:szCs w:val="24"/>
        </w:rPr>
      </w:pPr>
    </w:p>
    <w:p w14:paraId="6C9B9A09" w14:textId="77777777" w:rsidR="00845EC7" w:rsidRDefault="00807A00" w:rsidP="004B63DC">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6847C3">
        <w:rPr>
          <w:rFonts w:ascii="Times New Roman" w:eastAsia="Times New Roman" w:hAnsi="Times New Roman" w:cs="Times New Roman"/>
          <w:b/>
          <w:color w:val="auto"/>
          <w:sz w:val="24"/>
          <w:szCs w:val="24"/>
        </w:rPr>
        <w:t xml:space="preserve">Demographic Profile of </w:t>
      </w:r>
      <w:r w:rsidR="004B2874">
        <w:rPr>
          <w:rFonts w:ascii="Times New Roman" w:eastAsia="Times New Roman" w:hAnsi="Times New Roman" w:cs="Times New Roman"/>
          <w:b/>
          <w:color w:val="auto"/>
          <w:sz w:val="24"/>
          <w:szCs w:val="24"/>
        </w:rPr>
        <w:t xml:space="preserve">the </w:t>
      </w:r>
      <w:r w:rsidRPr="006847C3">
        <w:rPr>
          <w:rFonts w:ascii="Times New Roman" w:eastAsia="Times New Roman" w:hAnsi="Times New Roman" w:cs="Times New Roman"/>
          <w:b/>
          <w:color w:val="auto"/>
          <w:sz w:val="24"/>
          <w:szCs w:val="24"/>
        </w:rPr>
        <w:t>Recommended Candidates</w:t>
      </w:r>
    </w:p>
    <w:p w14:paraId="28714F12" w14:textId="77777777" w:rsidR="006847C3" w:rsidRDefault="006847C3" w:rsidP="00F30884">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1DF32C80" w14:textId="77777777" w:rsidR="00F30884" w:rsidRPr="00986D46" w:rsidRDefault="00AB2CCF" w:rsidP="00986D46">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w:t>
      </w:r>
      <w:r w:rsidR="00382413">
        <w:rPr>
          <w:rFonts w:ascii="Times New Roman" w:eastAsia="Times New Roman" w:hAnsi="Times New Roman" w:cs="Times New Roman"/>
          <w:color w:val="auto"/>
          <w:sz w:val="24"/>
          <w:szCs w:val="24"/>
        </w:rPr>
        <w:t>Committee</w:t>
      </w:r>
      <w:r>
        <w:rPr>
          <w:rFonts w:ascii="Times New Roman" w:eastAsia="Times New Roman" w:hAnsi="Times New Roman" w:cs="Times New Roman"/>
          <w:color w:val="auto"/>
          <w:sz w:val="24"/>
          <w:szCs w:val="24"/>
        </w:rPr>
        <w:t xml:space="preserve"> </w:t>
      </w:r>
      <w:r w:rsidR="00E56CF9">
        <w:rPr>
          <w:rFonts w:ascii="Times New Roman" w:eastAsia="Times New Roman" w:hAnsi="Times New Roman" w:cs="Times New Roman"/>
          <w:color w:val="auto"/>
          <w:sz w:val="24"/>
          <w:szCs w:val="24"/>
        </w:rPr>
        <w:t xml:space="preserve">considered the demographics of the country and has ensured that the recommended candidates are illustrative of </w:t>
      </w:r>
      <w:r w:rsidR="00450225">
        <w:rPr>
          <w:rFonts w:ascii="Times New Roman" w:eastAsia="Times New Roman" w:hAnsi="Times New Roman" w:cs="Times New Roman"/>
          <w:color w:val="auto"/>
          <w:sz w:val="24"/>
          <w:szCs w:val="24"/>
        </w:rPr>
        <w:t>this</w:t>
      </w:r>
      <w:r w:rsidR="00A21A58">
        <w:rPr>
          <w:rFonts w:ascii="Times New Roman" w:eastAsia="Times New Roman" w:hAnsi="Times New Roman" w:cs="Times New Roman"/>
          <w:color w:val="auto"/>
          <w:sz w:val="24"/>
          <w:szCs w:val="24"/>
        </w:rPr>
        <w:t xml:space="preserve"> inclusivity</w:t>
      </w:r>
      <w:r w:rsidR="00450225">
        <w:rPr>
          <w:rFonts w:ascii="Times New Roman" w:eastAsia="Times New Roman" w:hAnsi="Times New Roman" w:cs="Times New Roman"/>
          <w:color w:val="auto"/>
          <w:sz w:val="24"/>
          <w:szCs w:val="24"/>
        </w:rPr>
        <w:t xml:space="preserve">. </w:t>
      </w:r>
      <w:r w:rsidR="00986D46" w:rsidRPr="00986D46">
        <w:rPr>
          <w:rFonts w:ascii="Times New Roman" w:eastAsia="Times New Roman" w:hAnsi="Times New Roman" w:cs="Times New Roman"/>
          <w:color w:val="auto"/>
          <w:sz w:val="24"/>
          <w:szCs w:val="24"/>
        </w:rPr>
        <w:t>There is one candidate who is a person with a disability amongst the recommended candidates.</w:t>
      </w:r>
    </w:p>
    <w:p w14:paraId="6747EF7B" w14:textId="513A8B86" w:rsidR="00A30A56" w:rsidRDefault="00A30A56" w:rsidP="00986D46">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10AAB097" w14:textId="77777777"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Age</w:t>
      </w:r>
    </w:p>
    <w:p w14:paraId="7F454D65" w14:textId="77777777" w:rsidR="00591005" w:rsidRDefault="00591005" w:rsidP="00591005">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20B712E8" w14:textId="77777777" w:rsidR="00F50C0F" w:rsidRPr="00F50C0F" w:rsidRDefault="00F50C0F" w:rsidP="0059100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F50C0F">
        <w:rPr>
          <w:rFonts w:ascii="Times New Roman" w:eastAsia="Times New Roman" w:hAnsi="Times New Roman" w:cs="Times New Roman"/>
          <w:color w:val="auto"/>
          <w:sz w:val="24"/>
          <w:szCs w:val="24"/>
        </w:rPr>
        <w:t>Figure 1 shows the recommended candidates by age.</w:t>
      </w:r>
    </w:p>
    <w:p w14:paraId="4D0DC1AA" w14:textId="77777777" w:rsidR="004C027F" w:rsidRPr="00B55EF6" w:rsidRDefault="00B55EF6" w:rsidP="00B55EF6">
      <w:pPr>
        <w:pStyle w:val="Caption"/>
        <w:rPr>
          <w:rFonts w:ascii="Times New Roman" w:eastAsia="Times New Roman" w:hAnsi="Times New Roman" w:cs="Times New Roman"/>
          <w:b/>
          <w:color w:val="auto"/>
          <w:sz w:val="24"/>
          <w:szCs w:val="24"/>
        </w:rPr>
      </w:pPr>
      <w:r w:rsidRPr="00B55EF6">
        <w:rPr>
          <w:color w:val="auto"/>
        </w:rPr>
        <w:t xml:space="preserve">Figure </w:t>
      </w:r>
      <w:r w:rsidRPr="00B55EF6">
        <w:rPr>
          <w:color w:val="auto"/>
        </w:rPr>
        <w:fldChar w:fldCharType="begin"/>
      </w:r>
      <w:r w:rsidRPr="00B55EF6">
        <w:rPr>
          <w:color w:val="auto"/>
        </w:rPr>
        <w:instrText xml:space="preserve"> SEQ Figure \* ARABIC </w:instrText>
      </w:r>
      <w:r w:rsidRPr="00B55EF6">
        <w:rPr>
          <w:color w:val="auto"/>
        </w:rPr>
        <w:fldChar w:fldCharType="separate"/>
      </w:r>
      <w:r w:rsidR="00FF60DD">
        <w:rPr>
          <w:noProof/>
          <w:color w:val="auto"/>
        </w:rPr>
        <w:t>1</w:t>
      </w:r>
      <w:r w:rsidRPr="00B55EF6">
        <w:rPr>
          <w:color w:val="auto"/>
        </w:rPr>
        <w:fldChar w:fldCharType="end"/>
      </w:r>
      <w:r w:rsidRPr="00B55EF6">
        <w:rPr>
          <w:color w:val="auto"/>
        </w:rPr>
        <w:t>: Recommended Candidates b</w:t>
      </w:r>
      <w:r>
        <w:rPr>
          <w:color w:val="auto"/>
        </w:rPr>
        <w:t>y</w:t>
      </w:r>
      <w:r w:rsidRPr="00B55EF6">
        <w:rPr>
          <w:color w:val="auto"/>
        </w:rPr>
        <w:t xml:space="preserve"> Age</w:t>
      </w:r>
    </w:p>
    <w:p w14:paraId="23CB80A2" w14:textId="77777777" w:rsidR="00591005" w:rsidRPr="00591005" w:rsidRDefault="00591005" w:rsidP="00591005">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591005">
        <w:rPr>
          <w:rFonts w:ascii="Times New Roman" w:eastAsia="Times New Roman" w:hAnsi="Times New Roman" w:cs="Times New Roman"/>
          <w:b/>
          <w:noProof/>
          <w:color w:val="auto"/>
          <w:sz w:val="24"/>
          <w:szCs w:val="24"/>
          <w:lang w:eastAsia="en-ZA"/>
        </w:rPr>
        <w:drawing>
          <wp:inline distT="0" distB="0" distL="0" distR="0" wp14:anchorId="12BD43AB" wp14:editId="1796D62F">
            <wp:extent cx="6120130" cy="2771775"/>
            <wp:effectExtent l="0" t="0" r="1397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1129394" w14:textId="77777777" w:rsidR="00F36C4E" w:rsidRDefault="00F36C4E" w:rsidP="006847C3">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50B46E9B" w14:textId="07997CAB" w:rsidR="008C35FF" w:rsidRDefault="00732A75" w:rsidP="00732A7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732A75">
        <w:rPr>
          <w:rFonts w:ascii="Times New Roman" w:eastAsia="Times New Roman" w:hAnsi="Times New Roman" w:cs="Times New Roman"/>
          <w:color w:val="auto"/>
          <w:sz w:val="24"/>
          <w:szCs w:val="24"/>
        </w:rPr>
        <w:t xml:space="preserve">Figure 1 shows that most (n=10) of the candidates are between the ages of 26 and 30 years.  </w:t>
      </w:r>
      <w:r w:rsidR="000F56C7" w:rsidRPr="00732A75">
        <w:rPr>
          <w:rFonts w:ascii="Times New Roman" w:eastAsia="Times New Roman" w:hAnsi="Times New Roman" w:cs="Times New Roman"/>
          <w:color w:val="auto"/>
          <w:sz w:val="24"/>
          <w:szCs w:val="24"/>
        </w:rPr>
        <w:t>One candidate</w:t>
      </w:r>
      <w:r w:rsidRPr="00732A75">
        <w:rPr>
          <w:rFonts w:ascii="Times New Roman" w:eastAsia="Times New Roman" w:hAnsi="Times New Roman" w:cs="Times New Roman"/>
          <w:color w:val="auto"/>
          <w:sz w:val="24"/>
          <w:szCs w:val="24"/>
        </w:rPr>
        <w:t xml:space="preserve"> is below 26 years of age, and s</w:t>
      </w:r>
      <w:r>
        <w:rPr>
          <w:rFonts w:ascii="Times New Roman" w:eastAsia="Times New Roman" w:hAnsi="Times New Roman" w:cs="Times New Roman"/>
          <w:color w:val="auto"/>
          <w:sz w:val="24"/>
          <w:szCs w:val="24"/>
        </w:rPr>
        <w:t>ix</w:t>
      </w:r>
      <w:r w:rsidR="000C5260">
        <w:rPr>
          <w:rFonts w:ascii="Times New Roman" w:eastAsia="Times New Roman" w:hAnsi="Times New Roman" w:cs="Times New Roman"/>
          <w:color w:val="auto"/>
          <w:sz w:val="24"/>
          <w:szCs w:val="24"/>
        </w:rPr>
        <w:t xml:space="preserve"> candidates</w:t>
      </w:r>
      <w:r w:rsidRPr="00732A75">
        <w:rPr>
          <w:rFonts w:ascii="Times New Roman" w:eastAsia="Times New Roman" w:hAnsi="Times New Roman" w:cs="Times New Roman"/>
          <w:color w:val="auto"/>
          <w:sz w:val="24"/>
          <w:szCs w:val="24"/>
        </w:rPr>
        <w:t xml:space="preserve"> are aged </w:t>
      </w:r>
      <w:r w:rsidR="002E2C39">
        <w:rPr>
          <w:rFonts w:ascii="Times New Roman" w:eastAsia="Times New Roman" w:hAnsi="Times New Roman" w:cs="Times New Roman"/>
          <w:color w:val="auto"/>
          <w:sz w:val="24"/>
          <w:szCs w:val="24"/>
        </w:rPr>
        <w:t xml:space="preserve">between </w:t>
      </w:r>
      <w:r w:rsidRPr="00732A75">
        <w:rPr>
          <w:rFonts w:ascii="Times New Roman" w:eastAsia="Times New Roman" w:hAnsi="Times New Roman" w:cs="Times New Roman"/>
          <w:color w:val="auto"/>
          <w:sz w:val="24"/>
          <w:szCs w:val="24"/>
        </w:rPr>
        <w:t>31-35 years.</w:t>
      </w:r>
    </w:p>
    <w:p w14:paraId="11BEEB69" w14:textId="77777777" w:rsidR="00A30A56" w:rsidRDefault="00A30A56" w:rsidP="00732A7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14:paraId="75CCD392" w14:textId="77777777"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Gender</w:t>
      </w:r>
    </w:p>
    <w:p w14:paraId="4DDD7CA1" w14:textId="77777777" w:rsidR="00660DCC" w:rsidRDefault="00660DCC" w:rsidP="00B72DAF">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4502F83E" w14:textId="77777777" w:rsidR="00F50C0F" w:rsidRPr="00F50C0F" w:rsidRDefault="00F50C0F" w:rsidP="00F50C0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F50C0F">
        <w:rPr>
          <w:rFonts w:ascii="Times New Roman" w:eastAsia="Times New Roman" w:hAnsi="Times New Roman" w:cs="Times New Roman"/>
          <w:color w:val="auto"/>
          <w:sz w:val="24"/>
          <w:szCs w:val="24"/>
        </w:rPr>
        <w:t>F</w:t>
      </w:r>
      <w:r>
        <w:rPr>
          <w:rFonts w:ascii="Times New Roman" w:eastAsia="Times New Roman" w:hAnsi="Times New Roman" w:cs="Times New Roman"/>
          <w:color w:val="auto"/>
          <w:sz w:val="24"/>
          <w:szCs w:val="24"/>
        </w:rPr>
        <w:t>igure 2</w:t>
      </w:r>
      <w:r w:rsidRPr="00F50C0F">
        <w:rPr>
          <w:rFonts w:ascii="Times New Roman" w:eastAsia="Times New Roman" w:hAnsi="Times New Roman" w:cs="Times New Roman"/>
          <w:color w:val="auto"/>
          <w:sz w:val="24"/>
          <w:szCs w:val="24"/>
        </w:rPr>
        <w:t xml:space="preserve"> shows the recommended candidates by </w:t>
      </w:r>
      <w:r>
        <w:rPr>
          <w:rFonts w:ascii="Times New Roman" w:eastAsia="Times New Roman" w:hAnsi="Times New Roman" w:cs="Times New Roman"/>
          <w:color w:val="auto"/>
          <w:sz w:val="24"/>
          <w:szCs w:val="24"/>
        </w:rPr>
        <w:t>gender</w:t>
      </w:r>
      <w:r w:rsidRPr="00F50C0F">
        <w:rPr>
          <w:rFonts w:ascii="Times New Roman" w:eastAsia="Times New Roman" w:hAnsi="Times New Roman" w:cs="Times New Roman"/>
          <w:color w:val="auto"/>
          <w:sz w:val="24"/>
          <w:szCs w:val="24"/>
        </w:rPr>
        <w:t>.</w:t>
      </w:r>
    </w:p>
    <w:p w14:paraId="1DFA2E81" w14:textId="77777777" w:rsidR="00F50C0F" w:rsidRDefault="00F50C0F" w:rsidP="00B72DAF">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21D6C562" w14:textId="77777777" w:rsidR="00F36C4E" w:rsidRPr="00660DCC" w:rsidRDefault="00660DCC" w:rsidP="00660DCC">
      <w:pPr>
        <w:pStyle w:val="Caption"/>
        <w:rPr>
          <w:rFonts w:ascii="Times New Roman" w:eastAsia="Times New Roman" w:hAnsi="Times New Roman" w:cs="Times New Roman"/>
          <w:b/>
          <w:color w:val="auto"/>
          <w:sz w:val="24"/>
          <w:szCs w:val="24"/>
        </w:rPr>
      </w:pPr>
      <w:r w:rsidRPr="00660DCC">
        <w:rPr>
          <w:color w:val="auto"/>
        </w:rPr>
        <w:t xml:space="preserve">Figure </w:t>
      </w:r>
      <w:r w:rsidRPr="00660DCC">
        <w:rPr>
          <w:color w:val="auto"/>
        </w:rPr>
        <w:fldChar w:fldCharType="begin"/>
      </w:r>
      <w:r w:rsidRPr="00660DCC">
        <w:rPr>
          <w:color w:val="auto"/>
        </w:rPr>
        <w:instrText xml:space="preserve"> SEQ Figure \* ARABIC </w:instrText>
      </w:r>
      <w:r w:rsidRPr="00660DCC">
        <w:rPr>
          <w:color w:val="auto"/>
        </w:rPr>
        <w:fldChar w:fldCharType="separate"/>
      </w:r>
      <w:r w:rsidR="00FF60DD">
        <w:rPr>
          <w:noProof/>
          <w:color w:val="auto"/>
        </w:rPr>
        <w:t>2</w:t>
      </w:r>
      <w:r w:rsidRPr="00660DCC">
        <w:rPr>
          <w:color w:val="auto"/>
        </w:rPr>
        <w:fldChar w:fldCharType="end"/>
      </w:r>
      <w:r w:rsidRPr="00660DCC">
        <w:rPr>
          <w:color w:val="auto"/>
        </w:rPr>
        <w:t>: Recommended Candidates by Gender</w:t>
      </w:r>
    </w:p>
    <w:p w14:paraId="475F151F" w14:textId="77777777" w:rsidR="00F36C4E" w:rsidRDefault="00F36C4E"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F36C4E">
        <w:rPr>
          <w:rFonts w:ascii="Times New Roman" w:eastAsia="Times New Roman" w:hAnsi="Times New Roman" w:cs="Times New Roman"/>
          <w:b/>
          <w:noProof/>
          <w:color w:val="auto"/>
          <w:sz w:val="24"/>
          <w:szCs w:val="24"/>
          <w:lang w:eastAsia="en-ZA"/>
        </w:rPr>
        <w:lastRenderedPageBreak/>
        <w:drawing>
          <wp:inline distT="0" distB="0" distL="0" distR="0" wp14:anchorId="181BEE1E" wp14:editId="4F5CA1BA">
            <wp:extent cx="6120130" cy="3087585"/>
            <wp:effectExtent l="0" t="0" r="1397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BA1BE8" w14:textId="77777777" w:rsidR="00F2045B" w:rsidRDefault="00F2045B" w:rsidP="00F2045B">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14:paraId="6FCD5E5B" w14:textId="4C44ED89" w:rsidR="00F36C4E" w:rsidRDefault="00F2045B" w:rsidP="00F2045B">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F2045B">
        <w:rPr>
          <w:rFonts w:ascii="Times New Roman" w:eastAsia="Times New Roman" w:hAnsi="Times New Roman" w:cs="Times New Roman"/>
          <w:color w:val="auto"/>
          <w:sz w:val="24"/>
          <w:szCs w:val="24"/>
        </w:rPr>
        <w:t xml:space="preserve">Figure 2 shows that there </w:t>
      </w:r>
      <w:r>
        <w:rPr>
          <w:rFonts w:ascii="Times New Roman" w:eastAsia="Times New Roman" w:hAnsi="Times New Roman" w:cs="Times New Roman"/>
          <w:color w:val="auto"/>
          <w:sz w:val="24"/>
          <w:szCs w:val="24"/>
        </w:rPr>
        <w:t>are more</w:t>
      </w:r>
      <w:r w:rsidRPr="00F2045B">
        <w:rPr>
          <w:rFonts w:ascii="Times New Roman" w:eastAsia="Times New Roman" w:hAnsi="Times New Roman" w:cs="Times New Roman"/>
          <w:color w:val="auto"/>
          <w:sz w:val="24"/>
          <w:szCs w:val="24"/>
        </w:rPr>
        <w:t xml:space="preserve"> Females</w:t>
      </w:r>
      <w:r>
        <w:rPr>
          <w:rFonts w:ascii="Times New Roman" w:eastAsia="Times New Roman" w:hAnsi="Times New Roman" w:cs="Times New Roman"/>
          <w:color w:val="auto"/>
          <w:sz w:val="24"/>
          <w:szCs w:val="24"/>
        </w:rPr>
        <w:t xml:space="preserve"> (53%)</w:t>
      </w:r>
      <w:r w:rsidR="00474007">
        <w:rPr>
          <w:rFonts w:ascii="Times New Roman" w:eastAsia="Times New Roman" w:hAnsi="Times New Roman" w:cs="Times New Roman"/>
          <w:color w:val="auto"/>
          <w:sz w:val="24"/>
          <w:szCs w:val="24"/>
        </w:rPr>
        <w:t xml:space="preserve"> compared to </w:t>
      </w:r>
      <w:r w:rsidRPr="00F2045B">
        <w:rPr>
          <w:rFonts w:ascii="Times New Roman" w:eastAsia="Times New Roman" w:hAnsi="Times New Roman" w:cs="Times New Roman"/>
          <w:color w:val="auto"/>
          <w:sz w:val="24"/>
          <w:szCs w:val="24"/>
        </w:rPr>
        <w:t xml:space="preserve">Males </w:t>
      </w:r>
      <w:r>
        <w:rPr>
          <w:rFonts w:ascii="Times New Roman" w:eastAsia="Times New Roman" w:hAnsi="Times New Roman" w:cs="Times New Roman"/>
          <w:color w:val="auto"/>
          <w:sz w:val="24"/>
          <w:szCs w:val="24"/>
        </w:rPr>
        <w:t xml:space="preserve">(47%) </w:t>
      </w:r>
      <w:r w:rsidRPr="00F2045B">
        <w:rPr>
          <w:rFonts w:ascii="Times New Roman" w:eastAsia="Times New Roman" w:hAnsi="Times New Roman" w:cs="Times New Roman"/>
          <w:color w:val="auto"/>
          <w:sz w:val="24"/>
          <w:szCs w:val="24"/>
        </w:rPr>
        <w:t xml:space="preserve">among the </w:t>
      </w:r>
      <w:r>
        <w:rPr>
          <w:rFonts w:ascii="Times New Roman" w:eastAsia="Times New Roman" w:hAnsi="Times New Roman" w:cs="Times New Roman"/>
          <w:color w:val="auto"/>
          <w:sz w:val="24"/>
          <w:szCs w:val="24"/>
        </w:rPr>
        <w:t>recommended</w:t>
      </w:r>
      <w:r w:rsidRPr="00F2045B">
        <w:rPr>
          <w:rFonts w:ascii="Times New Roman" w:eastAsia="Times New Roman" w:hAnsi="Times New Roman" w:cs="Times New Roman"/>
          <w:color w:val="auto"/>
          <w:sz w:val="24"/>
          <w:szCs w:val="24"/>
        </w:rPr>
        <w:t xml:space="preserve"> candidates.</w:t>
      </w:r>
    </w:p>
    <w:p w14:paraId="0B596FBF" w14:textId="77777777" w:rsidR="00AA1EB8" w:rsidRDefault="00AA1EB8" w:rsidP="00F2045B">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14:paraId="70A0A0D3" w14:textId="77777777"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Race</w:t>
      </w:r>
    </w:p>
    <w:p w14:paraId="762F1466" w14:textId="77777777" w:rsidR="00A30A56" w:rsidRDefault="00A30A56" w:rsidP="00F50C0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14:paraId="7DD28C34" w14:textId="30382D50" w:rsidR="00F50C0F" w:rsidRPr="00F50C0F" w:rsidRDefault="00F50C0F" w:rsidP="00F50C0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F50C0F">
        <w:rPr>
          <w:rFonts w:ascii="Times New Roman" w:eastAsia="Times New Roman" w:hAnsi="Times New Roman" w:cs="Times New Roman"/>
          <w:color w:val="auto"/>
          <w:sz w:val="24"/>
          <w:szCs w:val="24"/>
        </w:rPr>
        <w:t>F</w:t>
      </w:r>
      <w:r>
        <w:rPr>
          <w:rFonts w:ascii="Times New Roman" w:eastAsia="Times New Roman" w:hAnsi="Times New Roman" w:cs="Times New Roman"/>
          <w:color w:val="auto"/>
          <w:sz w:val="24"/>
          <w:szCs w:val="24"/>
        </w:rPr>
        <w:t>igure 3</w:t>
      </w:r>
      <w:r w:rsidRPr="00F50C0F">
        <w:rPr>
          <w:rFonts w:ascii="Times New Roman" w:eastAsia="Times New Roman" w:hAnsi="Times New Roman" w:cs="Times New Roman"/>
          <w:color w:val="auto"/>
          <w:sz w:val="24"/>
          <w:szCs w:val="24"/>
        </w:rPr>
        <w:t xml:space="preserve"> shows t</w:t>
      </w:r>
      <w:r>
        <w:rPr>
          <w:rFonts w:ascii="Times New Roman" w:eastAsia="Times New Roman" w:hAnsi="Times New Roman" w:cs="Times New Roman"/>
          <w:color w:val="auto"/>
          <w:sz w:val="24"/>
          <w:szCs w:val="24"/>
        </w:rPr>
        <w:t>he recommended candidates by race</w:t>
      </w:r>
      <w:r w:rsidRPr="00F50C0F">
        <w:rPr>
          <w:rFonts w:ascii="Times New Roman" w:eastAsia="Times New Roman" w:hAnsi="Times New Roman" w:cs="Times New Roman"/>
          <w:color w:val="auto"/>
          <w:sz w:val="24"/>
          <w:szCs w:val="24"/>
        </w:rPr>
        <w:t>.</w:t>
      </w:r>
    </w:p>
    <w:p w14:paraId="11599257" w14:textId="77777777" w:rsidR="00F50C0F" w:rsidRDefault="00F50C0F" w:rsidP="00B72DAF">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344FD95D" w14:textId="77777777" w:rsidR="00F36C4E" w:rsidRPr="00FF60DD" w:rsidRDefault="00FF60DD" w:rsidP="00FF60DD">
      <w:pPr>
        <w:pStyle w:val="Caption"/>
        <w:rPr>
          <w:rFonts w:ascii="Times New Roman" w:eastAsia="Times New Roman" w:hAnsi="Times New Roman" w:cs="Times New Roman"/>
          <w:b/>
          <w:color w:val="auto"/>
          <w:sz w:val="24"/>
          <w:szCs w:val="24"/>
        </w:rPr>
      </w:pPr>
      <w:r w:rsidRPr="00FF60DD">
        <w:rPr>
          <w:color w:val="auto"/>
        </w:rPr>
        <w:t xml:space="preserve">Figure </w:t>
      </w:r>
      <w:r w:rsidRPr="00FF60DD">
        <w:rPr>
          <w:color w:val="auto"/>
        </w:rPr>
        <w:fldChar w:fldCharType="begin"/>
      </w:r>
      <w:r w:rsidRPr="00FF60DD">
        <w:rPr>
          <w:color w:val="auto"/>
        </w:rPr>
        <w:instrText xml:space="preserve"> SEQ Figure \* ARABIC </w:instrText>
      </w:r>
      <w:r w:rsidRPr="00FF60DD">
        <w:rPr>
          <w:color w:val="auto"/>
        </w:rPr>
        <w:fldChar w:fldCharType="separate"/>
      </w:r>
      <w:r>
        <w:rPr>
          <w:noProof/>
          <w:color w:val="auto"/>
        </w:rPr>
        <w:t>3</w:t>
      </w:r>
      <w:r w:rsidRPr="00FF60DD">
        <w:rPr>
          <w:color w:val="auto"/>
        </w:rPr>
        <w:fldChar w:fldCharType="end"/>
      </w:r>
      <w:r w:rsidRPr="00FF60DD">
        <w:rPr>
          <w:color w:val="auto"/>
        </w:rPr>
        <w:t>: Recommended Candidates by Race</w:t>
      </w:r>
    </w:p>
    <w:p w14:paraId="7652A2BE" w14:textId="77777777" w:rsidR="00FF60DD" w:rsidRDefault="00F36C4E" w:rsidP="00FF60DD">
      <w:pPr>
        <w:keepNext/>
        <w:pBdr>
          <w:top w:val="nil"/>
          <w:left w:val="nil"/>
          <w:bottom w:val="nil"/>
          <w:right w:val="nil"/>
          <w:between w:val="nil"/>
        </w:pBdr>
        <w:spacing w:line="360" w:lineRule="auto"/>
        <w:jc w:val="both"/>
      </w:pPr>
      <w:r w:rsidRPr="00F36C4E">
        <w:rPr>
          <w:rFonts w:ascii="Times New Roman" w:eastAsia="Times New Roman" w:hAnsi="Times New Roman" w:cs="Times New Roman"/>
          <w:b/>
          <w:noProof/>
          <w:color w:val="auto"/>
          <w:sz w:val="24"/>
          <w:szCs w:val="24"/>
          <w:lang w:eastAsia="en-ZA"/>
        </w:rPr>
        <w:lastRenderedPageBreak/>
        <w:drawing>
          <wp:inline distT="0" distB="0" distL="0" distR="0" wp14:anchorId="1CEE8D9A" wp14:editId="737841BC">
            <wp:extent cx="6120130" cy="4358244"/>
            <wp:effectExtent l="0" t="0" r="1397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3A4AAF" w14:textId="77777777" w:rsidR="00660DCC" w:rsidRDefault="00660DCC" w:rsidP="00660DCC">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664FF88F" w14:textId="77777777" w:rsidR="00F36C4E" w:rsidRPr="00660DCC" w:rsidRDefault="00660DCC" w:rsidP="00660DCC">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660DCC">
        <w:rPr>
          <w:rFonts w:ascii="Times New Roman" w:eastAsia="Times New Roman" w:hAnsi="Times New Roman" w:cs="Times New Roman"/>
          <w:color w:val="auto"/>
          <w:sz w:val="24"/>
          <w:szCs w:val="24"/>
        </w:rPr>
        <w:t>Figure 3 shows that the majority (n=1</w:t>
      </w:r>
      <w:r>
        <w:rPr>
          <w:rFonts w:ascii="Times New Roman" w:eastAsia="Times New Roman" w:hAnsi="Times New Roman" w:cs="Times New Roman"/>
          <w:color w:val="auto"/>
          <w:sz w:val="24"/>
          <w:szCs w:val="24"/>
        </w:rPr>
        <w:t>4</w:t>
      </w:r>
      <w:r w:rsidRPr="00660DCC">
        <w:rPr>
          <w:rFonts w:ascii="Times New Roman" w:eastAsia="Times New Roman" w:hAnsi="Times New Roman" w:cs="Times New Roman"/>
          <w:color w:val="auto"/>
          <w:sz w:val="24"/>
          <w:szCs w:val="24"/>
        </w:rPr>
        <w:t>) of the can</w:t>
      </w:r>
      <w:r w:rsidR="002E2C39">
        <w:rPr>
          <w:rFonts w:ascii="Times New Roman" w:eastAsia="Times New Roman" w:hAnsi="Times New Roman" w:cs="Times New Roman"/>
          <w:color w:val="auto"/>
          <w:sz w:val="24"/>
          <w:szCs w:val="24"/>
        </w:rPr>
        <w:t>didates are Black African, with</w:t>
      </w:r>
      <w:r w:rsidR="00940206">
        <w:rPr>
          <w:rFonts w:ascii="Times New Roman" w:eastAsia="Times New Roman" w:hAnsi="Times New Roman" w:cs="Times New Roman"/>
          <w:color w:val="auto"/>
          <w:sz w:val="24"/>
          <w:szCs w:val="24"/>
        </w:rPr>
        <w:t xml:space="preserve"> one Indian, </w:t>
      </w:r>
      <w:r w:rsidRPr="00660DCC">
        <w:rPr>
          <w:rFonts w:ascii="Times New Roman" w:eastAsia="Times New Roman" w:hAnsi="Times New Roman" w:cs="Times New Roman"/>
          <w:color w:val="auto"/>
          <w:sz w:val="24"/>
          <w:szCs w:val="24"/>
        </w:rPr>
        <w:t>W</w:t>
      </w:r>
      <w:r w:rsidR="00940206">
        <w:rPr>
          <w:rFonts w:ascii="Times New Roman" w:eastAsia="Times New Roman" w:hAnsi="Times New Roman" w:cs="Times New Roman"/>
          <w:color w:val="auto"/>
          <w:sz w:val="24"/>
          <w:szCs w:val="24"/>
        </w:rPr>
        <w:t xml:space="preserve">hite and </w:t>
      </w:r>
      <w:r w:rsidRPr="00660DCC">
        <w:rPr>
          <w:rFonts w:ascii="Times New Roman" w:eastAsia="Times New Roman" w:hAnsi="Times New Roman" w:cs="Times New Roman"/>
          <w:color w:val="auto"/>
          <w:sz w:val="24"/>
          <w:szCs w:val="24"/>
        </w:rPr>
        <w:t>Coloured candidate</w:t>
      </w:r>
      <w:r w:rsidR="002E2C39">
        <w:rPr>
          <w:rFonts w:ascii="Times New Roman" w:eastAsia="Times New Roman" w:hAnsi="Times New Roman" w:cs="Times New Roman"/>
          <w:color w:val="auto"/>
          <w:sz w:val="24"/>
          <w:szCs w:val="24"/>
        </w:rPr>
        <w:t>s.</w:t>
      </w:r>
    </w:p>
    <w:p w14:paraId="24FF6FC0" w14:textId="77777777" w:rsidR="00F36C4E" w:rsidRPr="00F36C4E" w:rsidRDefault="00F36C4E"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766EDE81" w14:textId="77777777"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Province</w:t>
      </w:r>
    </w:p>
    <w:p w14:paraId="165AFF31" w14:textId="77777777" w:rsidR="00F50C0F" w:rsidRDefault="00F50C0F" w:rsidP="00F50C0F">
      <w:pPr>
        <w:pBdr>
          <w:top w:val="nil"/>
          <w:left w:val="nil"/>
          <w:bottom w:val="nil"/>
          <w:right w:val="nil"/>
          <w:between w:val="nil"/>
        </w:pBdr>
        <w:spacing w:line="360" w:lineRule="auto"/>
        <w:ind w:left="360"/>
        <w:jc w:val="both"/>
        <w:rPr>
          <w:rFonts w:ascii="Times New Roman" w:eastAsia="Times New Roman" w:hAnsi="Times New Roman" w:cs="Times New Roman"/>
          <w:b/>
          <w:color w:val="auto"/>
          <w:sz w:val="24"/>
          <w:szCs w:val="24"/>
        </w:rPr>
      </w:pPr>
    </w:p>
    <w:p w14:paraId="3BFCA5E3" w14:textId="77777777" w:rsidR="00F50C0F" w:rsidRPr="00F50C0F" w:rsidRDefault="00F50C0F" w:rsidP="00F50C0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F50C0F">
        <w:rPr>
          <w:rFonts w:ascii="Times New Roman" w:eastAsia="Times New Roman" w:hAnsi="Times New Roman" w:cs="Times New Roman"/>
          <w:color w:val="auto"/>
          <w:sz w:val="24"/>
          <w:szCs w:val="24"/>
        </w:rPr>
        <w:t xml:space="preserve">Figure </w:t>
      </w:r>
      <w:r>
        <w:rPr>
          <w:rFonts w:ascii="Times New Roman" w:eastAsia="Times New Roman" w:hAnsi="Times New Roman" w:cs="Times New Roman"/>
          <w:color w:val="auto"/>
          <w:sz w:val="24"/>
          <w:szCs w:val="24"/>
        </w:rPr>
        <w:t>4</w:t>
      </w:r>
      <w:r w:rsidRPr="00F50C0F">
        <w:rPr>
          <w:rFonts w:ascii="Times New Roman" w:eastAsia="Times New Roman" w:hAnsi="Times New Roman" w:cs="Times New Roman"/>
          <w:color w:val="auto"/>
          <w:sz w:val="24"/>
          <w:szCs w:val="24"/>
        </w:rPr>
        <w:t xml:space="preserve"> shows the recommended candidates by </w:t>
      </w:r>
      <w:r>
        <w:rPr>
          <w:rFonts w:ascii="Times New Roman" w:eastAsia="Times New Roman" w:hAnsi="Times New Roman" w:cs="Times New Roman"/>
          <w:color w:val="auto"/>
          <w:sz w:val="24"/>
          <w:szCs w:val="24"/>
        </w:rPr>
        <w:t>province</w:t>
      </w:r>
      <w:r w:rsidRPr="00F50C0F">
        <w:rPr>
          <w:rFonts w:ascii="Times New Roman" w:eastAsia="Times New Roman" w:hAnsi="Times New Roman" w:cs="Times New Roman"/>
          <w:color w:val="auto"/>
          <w:sz w:val="24"/>
          <w:szCs w:val="24"/>
        </w:rPr>
        <w:t>.</w:t>
      </w:r>
    </w:p>
    <w:p w14:paraId="6674B9F3" w14:textId="11155EA1" w:rsidR="00FF60DD" w:rsidRDefault="00FF60DD"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7BDC1409" w14:textId="0E295602" w:rsidR="00EB7FDC" w:rsidRDefault="00EB7FDC"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270E79DE" w14:textId="77777777" w:rsidR="00FF60DD" w:rsidRPr="00FF60DD" w:rsidRDefault="00FF60DD" w:rsidP="00FF60DD">
      <w:pPr>
        <w:pStyle w:val="Caption"/>
        <w:rPr>
          <w:rFonts w:ascii="Times New Roman" w:eastAsia="Times New Roman" w:hAnsi="Times New Roman" w:cs="Times New Roman"/>
          <w:b/>
          <w:color w:val="auto"/>
          <w:sz w:val="24"/>
          <w:szCs w:val="24"/>
        </w:rPr>
      </w:pPr>
      <w:r w:rsidRPr="00FF60DD">
        <w:rPr>
          <w:color w:val="auto"/>
        </w:rPr>
        <w:t xml:space="preserve">Figure </w:t>
      </w:r>
      <w:r w:rsidRPr="00FF60DD">
        <w:rPr>
          <w:color w:val="auto"/>
        </w:rPr>
        <w:fldChar w:fldCharType="begin"/>
      </w:r>
      <w:r w:rsidRPr="00FF60DD">
        <w:rPr>
          <w:color w:val="auto"/>
        </w:rPr>
        <w:instrText xml:space="preserve"> SEQ Figure \* ARABIC </w:instrText>
      </w:r>
      <w:r w:rsidRPr="00FF60DD">
        <w:rPr>
          <w:color w:val="auto"/>
        </w:rPr>
        <w:fldChar w:fldCharType="separate"/>
      </w:r>
      <w:r>
        <w:rPr>
          <w:noProof/>
          <w:color w:val="auto"/>
        </w:rPr>
        <w:t>4</w:t>
      </w:r>
      <w:r w:rsidRPr="00FF60DD">
        <w:rPr>
          <w:color w:val="auto"/>
        </w:rPr>
        <w:fldChar w:fldCharType="end"/>
      </w:r>
      <w:r w:rsidRPr="00FF60DD">
        <w:rPr>
          <w:color w:val="auto"/>
        </w:rPr>
        <w:t>: Recommended Candidates by Province</w:t>
      </w:r>
    </w:p>
    <w:p w14:paraId="71660446" w14:textId="77777777" w:rsidR="002A33D1" w:rsidRDefault="002A33D1"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2A33D1">
        <w:rPr>
          <w:rFonts w:ascii="Times New Roman" w:eastAsia="Times New Roman" w:hAnsi="Times New Roman" w:cs="Times New Roman"/>
          <w:b/>
          <w:noProof/>
          <w:color w:val="auto"/>
          <w:sz w:val="24"/>
          <w:szCs w:val="24"/>
          <w:lang w:eastAsia="en-ZA"/>
        </w:rPr>
        <w:lastRenderedPageBreak/>
        <w:drawing>
          <wp:inline distT="0" distB="0" distL="0" distR="0" wp14:anchorId="53B5023D" wp14:editId="4322651D">
            <wp:extent cx="6120130" cy="5047013"/>
            <wp:effectExtent l="0" t="0" r="1397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EEE55" w14:textId="77777777" w:rsidR="002A33D1" w:rsidRDefault="002A33D1"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44CA2B4A" w14:textId="40A9D24C" w:rsidR="0046074D" w:rsidRPr="0046074D" w:rsidRDefault="0046074D" w:rsidP="0046074D">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46074D">
        <w:rPr>
          <w:rFonts w:ascii="Times New Roman" w:eastAsia="Times New Roman" w:hAnsi="Times New Roman" w:cs="Times New Roman"/>
          <w:color w:val="auto"/>
          <w:sz w:val="24"/>
          <w:szCs w:val="24"/>
        </w:rPr>
        <w:t>Figure 4 shows that the majority (n=</w:t>
      </w:r>
      <w:r>
        <w:rPr>
          <w:rFonts w:ascii="Times New Roman" w:eastAsia="Times New Roman" w:hAnsi="Times New Roman" w:cs="Times New Roman"/>
          <w:color w:val="auto"/>
          <w:sz w:val="24"/>
          <w:szCs w:val="24"/>
        </w:rPr>
        <w:t>6</w:t>
      </w:r>
      <w:r w:rsidRPr="0046074D">
        <w:rPr>
          <w:rFonts w:ascii="Times New Roman" w:eastAsia="Times New Roman" w:hAnsi="Times New Roman" w:cs="Times New Roman"/>
          <w:color w:val="auto"/>
          <w:sz w:val="24"/>
          <w:szCs w:val="24"/>
        </w:rPr>
        <w:t xml:space="preserve">) of the candidates are from </w:t>
      </w:r>
      <w:r w:rsidR="00EE6201">
        <w:rPr>
          <w:rFonts w:ascii="Times New Roman" w:eastAsia="Times New Roman" w:hAnsi="Times New Roman" w:cs="Times New Roman"/>
          <w:color w:val="auto"/>
          <w:sz w:val="24"/>
          <w:szCs w:val="24"/>
        </w:rPr>
        <w:t xml:space="preserve">Gauteng </w:t>
      </w:r>
      <w:r w:rsidR="002E2C39">
        <w:rPr>
          <w:rFonts w:ascii="Times New Roman" w:eastAsia="Times New Roman" w:hAnsi="Times New Roman" w:cs="Times New Roman"/>
          <w:color w:val="auto"/>
          <w:sz w:val="24"/>
          <w:szCs w:val="24"/>
        </w:rPr>
        <w:t>P</w:t>
      </w:r>
      <w:r w:rsidR="00EE6201">
        <w:rPr>
          <w:rFonts w:ascii="Times New Roman" w:eastAsia="Times New Roman" w:hAnsi="Times New Roman" w:cs="Times New Roman"/>
          <w:color w:val="auto"/>
          <w:sz w:val="24"/>
          <w:szCs w:val="24"/>
        </w:rPr>
        <w:t xml:space="preserve">rovince. </w:t>
      </w:r>
      <w:r w:rsidR="00D60BDE">
        <w:rPr>
          <w:rFonts w:ascii="Times New Roman" w:eastAsia="Times New Roman" w:hAnsi="Times New Roman" w:cs="Times New Roman"/>
          <w:color w:val="auto"/>
          <w:sz w:val="24"/>
          <w:szCs w:val="24"/>
        </w:rPr>
        <w:t>Three candidates each represent the Western Cape and KwaZulu-Natal provinces</w:t>
      </w:r>
      <w:r w:rsidRPr="0046074D">
        <w:rPr>
          <w:rFonts w:ascii="Times New Roman" w:eastAsia="Times New Roman" w:hAnsi="Times New Roman" w:cs="Times New Roman"/>
          <w:color w:val="auto"/>
          <w:sz w:val="24"/>
          <w:szCs w:val="24"/>
        </w:rPr>
        <w:t xml:space="preserve">. </w:t>
      </w:r>
      <w:r w:rsidR="00D60BDE">
        <w:rPr>
          <w:rFonts w:ascii="Times New Roman" w:eastAsia="Times New Roman" w:hAnsi="Times New Roman" w:cs="Times New Roman"/>
          <w:color w:val="auto"/>
          <w:sz w:val="24"/>
          <w:szCs w:val="24"/>
        </w:rPr>
        <w:t>Two</w:t>
      </w:r>
      <w:r w:rsidR="00EE6201">
        <w:rPr>
          <w:rFonts w:ascii="Times New Roman" w:eastAsia="Times New Roman" w:hAnsi="Times New Roman" w:cs="Times New Roman"/>
          <w:color w:val="auto"/>
          <w:sz w:val="24"/>
          <w:szCs w:val="24"/>
        </w:rPr>
        <w:t xml:space="preserve"> candidates </w:t>
      </w:r>
      <w:r w:rsidR="002E2C39">
        <w:rPr>
          <w:rFonts w:ascii="Times New Roman" w:eastAsia="Times New Roman" w:hAnsi="Times New Roman" w:cs="Times New Roman"/>
          <w:color w:val="auto"/>
          <w:sz w:val="24"/>
          <w:szCs w:val="24"/>
        </w:rPr>
        <w:t xml:space="preserve">are </w:t>
      </w:r>
      <w:r w:rsidR="00EE6201">
        <w:rPr>
          <w:rFonts w:ascii="Times New Roman" w:eastAsia="Times New Roman" w:hAnsi="Times New Roman" w:cs="Times New Roman"/>
          <w:color w:val="auto"/>
          <w:sz w:val="24"/>
          <w:szCs w:val="24"/>
        </w:rPr>
        <w:t xml:space="preserve">from </w:t>
      </w:r>
      <w:r w:rsidR="002E2C39">
        <w:rPr>
          <w:rFonts w:ascii="Times New Roman" w:eastAsia="Times New Roman" w:hAnsi="Times New Roman" w:cs="Times New Roman"/>
          <w:color w:val="auto"/>
          <w:sz w:val="24"/>
          <w:szCs w:val="24"/>
        </w:rPr>
        <w:t xml:space="preserve">the </w:t>
      </w:r>
      <w:r w:rsidR="00EE6201" w:rsidRPr="00EE6201">
        <w:rPr>
          <w:rFonts w:ascii="Times New Roman" w:eastAsia="Times New Roman" w:hAnsi="Times New Roman" w:cs="Times New Roman"/>
          <w:color w:val="auto"/>
          <w:sz w:val="24"/>
          <w:szCs w:val="24"/>
        </w:rPr>
        <w:t>Eastern Cape</w:t>
      </w:r>
      <w:r w:rsidR="00EE6201">
        <w:rPr>
          <w:rFonts w:ascii="Times New Roman" w:eastAsia="Times New Roman" w:hAnsi="Times New Roman" w:cs="Times New Roman"/>
          <w:color w:val="auto"/>
          <w:sz w:val="24"/>
          <w:szCs w:val="24"/>
        </w:rPr>
        <w:t>.</w:t>
      </w:r>
      <w:r w:rsidR="00EE6201" w:rsidRPr="00EE6201">
        <w:rPr>
          <w:rFonts w:ascii="Times New Roman" w:eastAsia="Times New Roman" w:hAnsi="Times New Roman" w:cs="Times New Roman"/>
          <w:color w:val="auto"/>
          <w:sz w:val="24"/>
          <w:szCs w:val="24"/>
        </w:rPr>
        <w:t xml:space="preserve"> </w:t>
      </w:r>
      <w:r w:rsidR="00D60BDE" w:rsidRPr="0046074D">
        <w:rPr>
          <w:rFonts w:ascii="Times New Roman" w:eastAsia="Times New Roman" w:hAnsi="Times New Roman" w:cs="Times New Roman"/>
          <w:color w:val="auto"/>
          <w:sz w:val="24"/>
          <w:szCs w:val="24"/>
        </w:rPr>
        <w:t>One</w:t>
      </w:r>
      <w:r w:rsidR="00D60BDE">
        <w:rPr>
          <w:rFonts w:ascii="Times New Roman" w:eastAsia="Times New Roman" w:hAnsi="Times New Roman" w:cs="Times New Roman"/>
          <w:color w:val="auto"/>
          <w:sz w:val="24"/>
          <w:szCs w:val="24"/>
        </w:rPr>
        <w:t xml:space="preserve"> candidate represents </w:t>
      </w:r>
      <w:r w:rsidR="00D60BDE" w:rsidRPr="0046074D">
        <w:rPr>
          <w:rFonts w:ascii="Times New Roman" w:eastAsia="Times New Roman" w:hAnsi="Times New Roman" w:cs="Times New Roman"/>
          <w:color w:val="auto"/>
          <w:sz w:val="24"/>
          <w:szCs w:val="24"/>
        </w:rPr>
        <w:t>Limpopo, Mpumalanga and Northern Cape</w:t>
      </w:r>
      <w:r w:rsidR="00D60BDE">
        <w:rPr>
          <w:rFonts w:ascii="Times New Roman" w:eastAsia="Times New Roman" w:hAnsi="Times New Roman" w:cs="Times New Roman"/>
          <w:color w:val="auto"/>
          <w:sz w:val="24"/>
          <w:szCs w:val="24"/>
        </w:rPr>
        <w:t xml:space="preserve"> respectively</w:t>
      </w:r>
      <w:r w:rsidRPr="0046074D">
        <w:rPr>
          <w:rFonts w:ascii="Times New Roman" w:eastAsia="Times New Roman" w:hAnsi="Times New Roman" w:cs="Times New Roman"/>
          <w:color w:val="auto"/>
          <w:sz w:val="24"/>
          <w:szCs w:val="24"/>
        </w:rPr>
        <w:t xml:space="preserve">.  </w:t>
      </w:r>
      <w:r w:rsidR="002E2C39">
        <w:rPr>
          <w:rFonts w:ascii="Times New Roman" w:eastAsia="Times New Roman" w:hAnsi="Times New Roman" w:cs="Times New Roman"/>
          <w:color w:val="auto"/>
          <w:sz w:val="24"/>
          <w:szCs w:val="24"/>
        </w:rPr>
        <w:t xml:space="preserve">Thus, </w:t>
      </w:r>
      <w:r w:rsidR="00D60BDE">
        <w:rPr>
          <w:rFonts w:ascii="Times New Roman" w:eastAsia="Times New Roman" w:hAnsi="Times New Roman" w:cs="Times New Roman"/>
          <w:color w:val="auto"/>
          <w:sz w:val="24"/>
          <w:szCs w:val="24"/>
        </w:rPr>
        <w:t>seven</w:t>
      </w:r>
      <w:r w:rsidR="002E2C39">
        <w:rPr>
          <w:rFonts w:ascii="Times New Roman" w:eastAsia="Times New Roman" w:hAnsi="Times New Roman" w:cs="Times New Roman"/>
          <w:color w:val="auto"/>
          <w:sz w:val="24"/>
          <w:szCs w:val="24"/>
        </w:rPr>
        <w:t xml:space="preserve"> provinces are represented. </w:t>
      </w:r>
    </w:p>
    <w:p w14:paraId="7034A8D4" w14:textId="77777777" w:rsidR="00A30A56" w:rsidRPr="00F36C4E" w:rsidRDefault="00A30A56"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5960049A" w14:textId="77777777"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Race and Gender</w:t>
      </w:r>
    </w:p>
    <w:p w14:paraId="539D77D0" w14:textId="77777777" w:rsidR="00F50C0F" w:rsidRDefault="00F50C0F" w:rsidP="00FF60DD">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5B0A47AB" w14:textId="77777777" w:rsidR="00F50C0F" w:rsidRPr="00F50C0F" w:rsidRDefault="00F50C0F" w:rsidP="00F50C0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F50C0F">
        <w:rPr>
          <w:rFonts w:ascii="Times New Roman" w:eastAsia="Times New Roman" w:hAnsi="Times New Roman" w:cs="Times New Roman"/>
          <w:color w:val="auto"/>
          <w:sz w:val="24"/>
          <w:szCs w:val="24"/>
        </w:rPr>
        <w:t>F</w:t>
      </w:r>
      <w:r>
        <w:rPr>
          <w:rFonts w:ascii="Times New Roman" w:eastAsia="Times New Roman" w:hAnsi="Times New Roman" w:cs="Times New Roman"/>
          <w:color w:val="auto"/>
          <w:sz w:val="24"/>
          <w:szCs w:val="24"/>
        </w:rPr>
        <w:t>igure 5</w:t>
      </w:r>
      <w:r w:rsidRPr="00F50C0F">
        <w:rPr>
          <w:rFonts w:ascii="Times New Roman" w:eastAsia="Times New Roman" w:hAnsi="Times New Roman" w:cs="Times New Roman"/>
          <w:color w:val="auto"/>
          <w:sz w:val="24"/>
          <w:szCs w:val="24"/>
        </w:rPr>
        <w:t xml:space="preserve"> shows the recommended candidates by </w:t>
      </w:r>
      <w:r>
        <w:rPr>
          <w:rFonts w:ascii="Times New Roman" w:eastAsia="Times New Roman" w:hAnsi="Times New Roman" w:cs="Times New Roman"/>
          <w:color w:val="auto"/>
          <w:sz w:val="24"/>
          <w:szCs w:val="24"/>
        </w:rPr>
        <w:t>race and gender</w:t>
      </w:r>
      <w:r w:rsidRPr="00F50C0F">
        <w:rPr>
          <w:rFonts w:ascii="Times New Roman" w:eastAsia="Times New Roman" w:hAnsi="Times New Roman" w:cs="Times New Roman"/>
          <w:color w:val="auto"/>
          <w:sz w:val="24"/>
          <w:szCs w:val="24"/>
        </w:rPr>
        <w:t>.</w:t>
      </w:r>
    </w:p>
    <w:p w14:paraId="346C548C" w14:textId="77777777" w:rsidR="00F50C0F" w:rsidRDefault="00F50C0F" w:rsidP="00FF60DD">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3AF44824" w14:textId="4A0304A2" w:rsidR="00E56EC7" w:rsidRDefault="00E56EC7" w:rsidP="00FF60DD">
      <w:pPr>
        <w:pStyle w:val="Caption"/>
        <w:rPr>
          <w:color w:val="auto"/>
        </w:rPr>
      </w:pPr>
    </w:p>
    <w:p w14:paraId="70D5A971" w14:textId="4B8E8695" w:rsidR="00EB7FDC" w:rsidRDefault="00EB7FDC" w:rsidP="00EB7FDC"/>
    <w:p w14:paraId="35CDDBBE" w14:textId="03CC66CC" w:rsidR="00EB7FDC" w:rsidRDefault="00EB7FDC" w:rsidP="00EB7FDC"/>
    <w:p w14:paraId="53904F9D" w14:textId="7DD46754" w:rsidR="00EB7FDC" w:rsidRDefault="00EB7FDC" w:rsidP="00EB7FDC"/>
    <w:p w14:paraId="588D0922" w14:textId="77777777" w:rsidR="00EB7FDC" w:rsidRPr="00EB7FDC" w:rsidRDefault="00EB7FDC" w:rsidP="00EB7FDC"/>
    <w:p w14:paraId="48805948" w14:textId="77777777" w:rsidR="002A33D1" w:rsidRPr="00FF60DD" w:rsidRDefault="00FF60DD" w:rsidP="00FF60DD">
      <w:pPr>
        <w:pStyle w:val="Caption"/>
        <w:rPr>
          <w:rFonts w:ascii="Times New Roman" w:eastAsia="Times New Roman" w:hAnsi="Times New Roman" w:cs="Times New Roman"/>
          <w:b/>
          <w:color w:val="auto"/>
          <w:sz w:val="24"/>
          <w:szCs w:val="24"/>
        </w:rPr>
      </w:pPr>
      <w:r w:rsidRPr="00FF60DD">
        <w:rPr>
          <w:color w:val="auto"/>
        </w:rPr>
        <w:t xml:space="preserve">Figure </w:t>
      </w:r>
      <w:r w:rsidRPr="00FF60DD">
        <w:rPr>
          <w:color w:val="auto"/>
        </w:rPr>
        <w:fldChar w:fldCharType="begin"/>
      </w:r>
      <w:r w:rsidRPr="00FF60DD">
        <w:rPr>
          <w:color w:val="auto"/>
        </w:rPr>
        <w:instrText xml:space="preserve"> SEQ Figure \* ARABIC </w:instrText>
      </w:r>
      <w:r w:rsidRPr="00FF60DD">
        <w:rPr>
          <w:color w:val="auto"/>
        </w:rPr>
        <w:fldChar w:fldCharType="separate"/>
      </w:r>
      <w:r w:rsidRPr="00FF60DD">
        <w:rPr>
          <w:noProof/>
          <w:color w:val="auto"/>
        </w:rPr>
        <w:t>5</w:t>
      </w:r>
      <w:r w:rsidRPr="00FF60DD">
        <w:rPr>
          <w:color w:val="auto"/>
        </w:rPr>
        <w:fldChar w:fldCharType="end"/>
      </w:r>
      <w:r w:rsidRPr="00FF60DD">
        <w:rPr>
          <w:color w:val="auto"/>
        </w:rPr>
        <w:t>: Recommended Candidates by Race and Gender</w:t>
      </w:r>
    </w:p>
    <w:p w14:paraId="7EEDEE94" w14:textId="77777777" w:rsidR="002A33D1" w:rsidRDefault="00DC0D93" w:rsidP="002A33D1">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noProof/>
          <w:lang w:eastAsia="en-ZA"/>
        </w:rPr>
        <w:lastRenderedPageBreak/>
        <w:drawing>
          <wp:inline distT="0" distB="0" distL="0" distR="0" wp14:anchorId="10539E4B" wp14:editId="02A1C9F8">
            <wp:extent cx="6080125" cy="3716977"/>
            <wp:effectExtent l="0" t="0" r="15875"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E6924A" w14:textId="77777777" w:rsidR="002A33D1" w:rsidRDefault="002A33D1" w:rsidP="002A33D1">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14:paraId="1086D15D" w14:textId="77777777" w:rsidR="00EE6201" w:rsidRDefault="00EE6201" w:rsidP="00EE6201">
      <w:pPr>
        <w:spacing w:line="360" w:lineRule="auto"/>
        <w:jc w:val="both"/>
        <w:rPr>
          <w:rFonts w:ascii="Times New Roman" w:eastAsia="Times New Roman" w:hAnsi="Times New Roman" w:cs="Times New Roman"/>
          <w:color w:val="auto"/>
          <w:sz w:val="24"/>
          <w:szCs w:val="24"/>
        </w:rPr>
      </w:pPr>
      <w:r w:rsidRPr="00EE6201">
        <w:rPr>
          <w:rFonts w:ascii="Times New Roman" w:eastAsia="Times New Roman" w:hAnsi="Times New Roman" w:cs="Times New Roman"/>
          <w:color w:val="auto"/>
          <w:sz w:val="24"/>
          <w:szCs w:val="24"/>
        </w:rPr>
        <w:t xml:space="preserve">Figure 5 shows that there are 7 Black African Females and </w:t>
      </w:r>
      <w:r>
        <w:rPr>
          <w:rFonts w:ascii="Times New Roman" w:eastAsia="Times New Roman" w:hAnsi="Times New Roman" w:cs="Times New Roman"/>
          <w:color w:val="auto"/>
          <w:sz w:val="24"/>
          <w:szCs w:val="24"/>
        </w:rPr>
        <w:t>7</w:t>
      </w:r>
      <w:r w:rsidR="00E16DC6">
        <w:rPr>
          <w:rFonts w:ascii="Times New Roman" w:eastAsia="Times New Roman" w:hAnsi="Times New Roman" w:cs="Times New Roman"/>
          <w:color w:val="auto"/>
          <w:sz w:val="24"/>
          <w:szCs w:val="24"/>
        </w:rPr>
        <w:t xml:space="preserve"> Black African Males, </w:t>
      </w:r>
      <w:r w:rsidRPr="00EE6201">
        <w:rPr>
          <w:rFonts w:ascii="Times New Roman" w:eastAsia="Times New Roman" w:hAnsi="Times New Roman" w:cs="Times New Roman"/>
          <w:color w:val="auto"/>
          <w:sz w:val="24"/>
          <w:szCs w:val="24"/>
        </w:rPr>
        <w:t>1 Colo</w:t>
      </w:r>
      <w:r w:rsidR="000A2F20">
        <w:rPr>
          <w:rFonts w:ascii="Times New Roman" w:eastAsia="Times New Roman" w:hAnsi="Times New Roman" w:cs="Times New Roman"/>
          <w:color w:val="auto"/>
          <w:sz w:val="24"/>
          <w:szCs w:val="24"/>
        </w:rPr>
        <w:t>ured Male, 1</w:t>
      </w:r>
      <w:r w:rsidRPr="00EE6201">
        <w:rPr>
          <w:rFonts w:ascii="Times New Roman" w:eastAsia="Times New Roman" w:hAnsi="Times New Roman" w:cs="Times New Roman"/>
          <w:color w:val="auto"/>
          <w:sz w:val="24"/>
          <w:szCs w:val="24"/>
        </w:rPr>
        <w:t xml:space="preserve"> I</w:t>
      </w:r>
      <w:r w:rsidR="00E16DC6">
        <w:rPr>
          <w:rFonts w:ascii="Times New Roman" w:eastAsia="Times New Roman" w:hAnsi="Times New Roman" w:cs="Times New Roman"/>
          <w:color w:val="auto"/>
          <w:sz w:val="24"/>
          <w:szCs w:val="24"/>
        </w:rPr>
        <w:t>ndian Female and 1 White Female.</w:t>
      </w:r>
    </w:p>
    <w:p w14:paraId="1F1AA445" w14:textId="77777777" w:rsidR="00382413" w:rsidRDefault="00382413" w:rsidP="00EE6201">
      <w:pPr>
        <w:spacing w:line="360" w:lineRule="auto"/>
        <w:jc w:val="both"/>
        <w:rPr>
          <w:rFonts w:ascii="Times New Roman" w:eastAsia="Times New Roman" w:hAnsi="Times New Roman" w:cs="Times New Roman"/>
          <w:color w:val="auto"/>
          <w:sz w:val="24"/>
          <w:szCs w:val="24"/>
        </w:rPr>
      </w:pPr>
    </w:p>
    <w:p w14:paraId="5C1CA97B" w14:textId="77777777" w:rsidR="00F02F5F" w:rsidRPr="00B20423" w:rsidRDefault="00E13261" w:rsidP="004B63DC">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color w:val="000000"/>
          <w:sz w:val="24"/>
          <w:szCs w:val="24"/>
        </w:rPr>
      </w:pPr>
      <w:r w:rsidRPr="00B20423">
        <w:rPr>
          <w:rFonts w:ascii="Times New Roman" w:eastAsia="Times New Roman" w:hAnsi="Times New Roman" w:cs="Times New Roman"/>
          <w:b/>
          <w:color w:val="000000"/>
          <w:sz w:val="24"/>
          <w:szCs w:val="24"/>
        </w:rPr>
        <w:t xml:space="preserve">CONCLUSION </w:t>
      </w:r>
    </w:p>
    <w:p w14:paraId="4486FDFF" w14:textId="77777777" w:rsidR="00EB7FDC" w:rsidRDefault="00EB7FDC" w:rsidP="00B20423">
      <w:pPr>
        <w:spacing w:line="360" w:lineRule="auto"/>
        <w:jc w:val="both"/>
        <w:rPr>
          <w:rFonts w:ascii="Times New Roman" w:eastAsia="Times New Roman" w:hAnsi="Times New Roman" w:cs="Times New Roman"/>
          <w:color w:val="auto"/>
          <w:sz w:val="24"/>
          <w:szCs w:val="24"/>
        </w:rPr>
      </w:pPr>
    </w:p>
    <w:p w14:paraId="2E370B0C" w14:textId="25E104EF" w:rsidR="00F02F5F" w:rsidRPr="00502596" w:rsidRDefault="00E13261" w:rsidP="00B20423">
      <w:pPr>
        <w:spacing w:line="360" w:lineRule="auto"/>
        <w:jc w:val="both"/>
        <w:rPr>
          <w:rFonts w:ascii="Times New Roman" w:eastAsia="Times New Roman" w:hAnsi="Times New Roman" w:cs="Times New Roman"/>
          <w:color w:val="auto"/>
          <w:sz w:val="24"/>
          <w:szCs w:val="24"/>
        </w:rPr>
      </w:pPr>
      <w:r w:rsidRPr="00502596">
        <w:rPr>
          <w:rFonts w:ascii="Times New Roman" w:eastAsia="Times New Roman" w:hAnsi="Times New Roman" w:cs="Times New Roman"/>
          <w:color w:val="auto"/>
          <w:sz w:val="24"/>
          <w:szCs w:val="24"/>
        </w:rPr>
        <w:t xml:space="preserve">The </w:t>
      </w:r>
      <w:r w:rsidR="00382413">
        <w:rPr>
          <w:rFonts w:ascii="Times New Roman" w:eastAsia="Times New Roman" w:hAnsi="Times New Roman" w:cs="Times New Roman"/>
          <w:color w:val="auto"/>
          <w:sz w:val="24"/>
          <w:szCs w:val="24"/>
        </w:rPr>
        <w:t>Portfolio Committee</w:t>
      </w:r>
      <w:r w:rsidRPr="00502596">
        <w:rPr>
          <w:rFonts w:ascii="Times New Roman" w:eastAsia="Times New Roman" w:hAnsi="Times New Roman" w:cs="Times New Roman"/>
          <w:color w:val="auto"/>
          <w:sz w:val="24"/>
          <w:szCs w:val="24"/>
        </w:rPr>
        <w:t xml:space="preserve"> would like to assure citizens that it has </w:t>
      </w:r>
      <w:r w:rsidR="00E16DC6">
        <w:rPr>
          <w:rFonts w:ascii="Times New Roman" w:eastAsia="Times New Roman" w:hAnsi="Times New Roman" w:cs="Times New Roman"/>
          <w:color w:val="auto"/>
          <w:sz w:val="24"/>
          <w:szCs w:val="24"/>
        </w:rPr>
        <w:t xml:space="preserve">strived to comply </w:t>
      </w:r>
      <w:r w:rsidRPr="00502596">
        <w:rPr>
          <w:rFonts w:ascii="Times New Roman" w:eastAsia="Times New Roman" w:hAnsi="Times New Roman" w:cs="Times New Roman"/>
          <w:color w:val="auto"/>
          <w:sz w:val="24"/>
          <w:szCs w:val="24"/>
        </w:rPr>
        <w:t>with all sections of the NYDA Act in its recommendation of candidates for the appointment to serve on the NYDA Board.</w:t>
      </w:r>
    </w:p>
    <w:p w14:paraId="10AFA9EC" w14:textId="77777777"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14:paraId="3E167F0D" w14:textId="77777777" w:rsidR="00F02F5F" w:rsidRPr="00B20423" w:rsidRDefault="00E13261" w:rsidP="00B20423">
      <w:pPr>
        <w:spacing w:line="360" w:lineRule="auto"/>
        <w:jc w:val="both"/>
        <w:rPr>
          <w:rFonts w:ascii="Times New Roman" w:eastAsia="Times New Roman" w:hAnsi="Times New Roman" w:cs="Times New Roman"/>
          <w:color w:val="000000"/>
          <w:sz w:val="24"/>
          <w:szCs w:val="24"/>
        </w:rPr>
      </w:pPr>
      <w:r w:rsidRPr="00B20423">
        <w:rPr>
          <w:rFonts w:ascii="Times New Roman" w:eastAsia="Times New Roman" w:hAnsi="Times New Roman" w:cs="Times New Roman"/>
          <w:color w:val="000000"/>
          <w:sz w:val="24"/>
          <w:szCs w:val="24"/>
        </w:rPr>
        <w:t xml:space="preserve">The </w:t>
      </w:r>
      <w:r w:rsidR="00382413">
        <w:rPr>
          <w:rFonts w:ascii="Times New Roman" w:eastAsia="Times New Roman" w:hAnsi="Times New Roman" w:cs="Times New Roman"/>
          <w:color w:val="000000"/>
          <w:sz w:val="24"/>
          <w:szCs w:val="24"/>
        </w:rPr>
        <w:t>Committee</w:t>
      </w:r>
      <w:r w:rsidRPr="00B20423">
        <w:rPr>
          <w:rFonts w:ascii="Times New Roman" w:eastAsia="Times New Roman" w:hAnsi="Times New Roman" w:cs="Times New Roman"/>
          <w:color w:val="000000"/>
          <w:sz w:val="24"/>
          <w:szCs w:val="24"/>
        </w:rPr>
        <w:t xml:space="preserve"> is confident that all candidates recommended for the appointment have an understanding of the NYDA mandate and are passionate about youth development in the country. They </w:t>
      </w:r>
      <w:r w:rsidR="00E16DC6">
        <w:rPr>
          <w:rFonts w:ascii="Times New Roman" w:eastAsia="Times New Roman" w:hAnsi="Times New Roman" w:cs="Times New Roman"/>
          <w:color w:val="000000"/>
          <w:sz w:val="24"/>
          <w:szCs w:val="24"/>
        </w:rPr>
        <w:t>should be able</w:t>
      </w:r>
      <w:r w:rsidRPr="00B20423">
        <w:rPr>
          <w:rFonts w:ascii="Times New Roman" w:eastAsia="Times New Roman" w:hAnsi="Times New Roman" w:cs="Times New Roman"/>
          <w:color w:val="000000"/>
          <w:sz w:val="24"/>
          <w:szCs w:val="24"/>
        </w:rPr>
        <w:t xml:space="preserve"> to serve young people in the country with distinction in addressing socio-economic challenges facing the youth. The </w:t>
      </w:r>
      <w:r w:rsidR="00382413">
        <w:rPr>
          <w:rFonts w:ascii="Times New Roman" w:eastAsia="Times New Roman" w:hAnsi="Times New Roman" w:cs="Times New Roman"/>
          <w:color w:val="000000"/>
          <w:sz w:val="24"/>
          <w:szCs w:val="24"/>
        </w:rPr>
        <w:t>Committee</w:t>
      </w:r>
      <w:r w:rsidRPr="00B20423">
        <w:rPr>
          <w:rFonts w:ascii="Times New Roman" w:eastAsia="Times New Roman" w:hAnsi="Times New Roman" w:cs="Times New Roman"/>
          <w:color w:val="000000"/>
          <w:sz w:val="24"/>
          <w:szCs w:val="24"/>
        </w:rPr>
        <w:t xml:space="preserve"> would</w:t>
      </w:r>
      <w:r w:rsidR="00382413">
        <w:rPr>
          <w:rFonts w:ascii="Times New Roman" w:eastAsia="Times New Roman" w:hAnsi="Times New Roman" w:cs="Times New Roman"/>
          <w:color w:val="000000"/>
          <w:sz w:val="24"/>
          <w:szCs w:val="24"/>
        </w:rPr>
        <w:t xml:space="preserve"> also</w:t>
      </w:r>
      <w:r w:rsidRPr="00B20423">
        <w:rPr>
          <w:rFonts w:ascii="Times New Roman" w:eastAsia="Times New Roman" w:hAnsi="Times New Roman" w:cs="Times New Roman"/>
          <w:color w:val="000000"/>
          <w:sz w:val="24"/>
          <w:szCs w:val="24"/>
        </w:rPr>
        <w:t xml:space="preserve"> like to thank all candidates for making themselves available </w:t>
      </w:r>
      <w:r w:rsidR="00D67EF3">
        <w:rPr>
          <w:rFonts w:ascii="Times New Roman" w:eastAsia="Times New Roman" w:hAnsi="Times New Roman" w:cs="Times New Roman"/>
          <w:color w:val="000000"/>
          <w:sz w:val="24"/>
          <w:szCs w:val="24"/>
        </w:rPr>
        <w:t>for the interviews.</w:t>
      </w:r>
      <w:r w:rsidRPr="00B20423">
        <w:rPr>
          <w:rFonts w:ascii="Times New Roman" w:eastAsia="Times New Roman" w:hAnsi="Times New Roman" w:cs="Times New Roman"/>
          <w:color w:val="000000"/>
          <w:sz w:val="24"/>
          <w:szCs w:val="24"/>
        </w:rPr>
        <w:t xml:space="preserve"> </w:t>
      </w:r>
      <w:r w:rsidRPr="00D61E35">
        <w:rPr>
          <w:rFonts w:ascii="Times New Roman" w:eastAsia="Times New Roman" w:hAnsi="Times New Roman" w:cs="Times New Roman"/>
          <w:color w:val="000000"/>
          <w:sz w:val="24"/>
          <w:szCs w:val="24"/>
        </w:rPr>
        <w:t xml:space="preserve">Further, the good work done by </w:t>
      </w:r>
      <w:r w:rsidR="008C5D17" w:rsidRPr="00D61E35">
        <w:rPr>
          <w:rFonts w:ascii="Times New Roman" w:eastAsia="Times New Roman" w:hAnsi="Times New Roman" w:cs="Times New Roman"/>
          <w:color w:val="000000"/>
          <w:sz w:val="24"/>
          <w:szCs w:val="24"/>
        </w:rPr>
        <w:t xml:space="preserve">the support staff </w:t>
      </w:r>
      <w:r w:rsidR="00D67EF3">
        <w:rPr>
          <w:rFonts w:ascii="Times New Roman" w:eastAsia="Times New Roman" w:hAnsi="Times New Roman" w:cs="Times New Roman"/>
          <w:color w:val="000000"/>
          <w:sz w:val="24"/>
          <w:szCs w:val="24"/>
        </w:rPr>
        <w:t>is</w:t>
      </w:r>
      <w:r w:rsidRPr="00D61E35">
        <w:rPr>
          <w:rFonts w:ascii="Times New Roman" w:eastAsia="Times New Roman" w:hAnsi="Times New Roman" w:cs="Times New Roman"/>
          <w:color w:val="000000"/>
          <w:sz w:val="24"/>
          <w:szCs w:val="24"/>
        </w:rPr>
        <w:t xml:space="preserve"> acknowledged and commended.</w:t>
      </w:r>
    </w:p>
    <w:p w14:paraId="199C721E" w14:textId="77777777" w:rsidR="00A30A56" w:rsidRPr="00B20423" w:rsidRDefault="00A30A56" w:rsidP="00B20423">
      <w:pPr>
        <w:spacing w:line="360" w:lineRule="auto"/>
        <w:jc w:val="both"/>
        <w:rPr>
          <w:rFonts w:ascii="Times New Roman" w:eastAsia="Times New Roman" w:hAnsi="Times New Roman" w:cs="Times New Roman"/>
          <w:color w:val="000000"/>
          <w:sz w:val="24"/>
          <w:szCs w:val="24"/>
        </w:rPr>
      </w:pPr>
    </w:p>
    <w:p w14:paraId="3F7C0A5F" w14:textId="77777777" w:rsidR="00F02F5F" w:rsidRPr="004B2874" w:rsidRDefault="00E13261" w:rsidP="004B2874">
      <w:pPr>
        <w:spacing w:line="360" w:lineRule="auto"/>
        <w:jc w:val="both"/>
        <w:rPr>
          <w:rFonts w:ascii="Times New Roman" w:eastAsia="Times New Roman" w:hAnsi="Times New Roman" w:cs="Times New Roman"/>
          <w:b/>
          <w:color w:val="000000"/>
          <w:sz w:val="24"/>
          <w:szCs w:val="24"/>
        </w:rPr>
      </w:pPr>
      <w:r w:rsidRPr="00B20423">
        <w:rPr>
          <w:rFonts w:ascii="Times New Roman" w:eastAsia="Times New Roman" w:hAnsi="Times New Roman" w:cs="Times New Roman"/>
          <w:b/>
          <w:color w:val="000000"/>
          <w:sz w:val="24"/>
          <w:szCs w:val="24"/>
        </w:rPr>
        <w:t>Report to be considered.</w:t>
      </w:r>
    </w:p>
    <w:sectPr w:rsidR="00F02F5F" w:rsidRPr="004B2874" w:rsidSect="00D851CC">
      <w:footerReference w:type="default" r:id="rId12"/>
      <w:pgSz w:w="11906" w:h="16838"/>
      <w:pgMar w:top="540" w:right="1134" w:bottom="8" w:left="1134" w:header="1134"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D0DD" w14:textId="77777777" w:rsidR="00D85EAF" w:rsidRDefault="00D85EAF">
      <w:r>
        <w:separator/>
      </w:r>
    </w:p>
  </w:endnote>
  <w:endnote w:type="continuationSeparator" w:id="0">
    <w:p w14:paraId="35C1415D" w14:textId="77777777" w:rsidR="00D85EAF" w:rsidRDefault="00D8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C678" w14:textId="69E44088" w:rsidR="00F02F5F" w:rsidRPr="00903ADC" w:rsidRDefault="00E13261" w:rsidP="00567504">
    <w:pPr>
      <w:pBdr>
        <w:top w:val="nil"/>
        <w:left w:val="nil"/>
        <w:bottom w:val="nil"/>
        <w:right w:val="nil"/>
        <w:between w:val="nil"/>
      </w:pBdr>
      <w:jc w:val="right"/>
      <w:rPr>
        <w:rFonts w:ascii="Times New Roman" w:hAnsi="Times New Roman" w:cs="Times New Roman"/>
        <w:color w:val="000000"/>
      </w:rPr>
    </w:pPr>
    <w:r w:rsidRPr="00903ADC">
      <w:rPr>
        <w:rFonts w:ascii="Times New Roman" w:hAnsi="Times New Roman" w:cs="Times New Roman"/>
        <w:color w:val="000000"/>
      </w:rPr>
      <w:fldChar w:fldCharType="begin"/>
    </w:r>
    <w:r w:rsidRPr="00903ADC">
      <w:rPr>
        <w:rFonts w:ascii="Times New Roman" w:hAnsi="Times New Roman" w:cs="Times New Roman"/>
        <w:color w:val="000000"/>
      </w:rPr>
      <w:instrText>PAGE</w:instrText>
    </w:r>
    <w:r w:rsidRPr="00903ADC">
      <w:rPr>
        <w:rFonts w:ascii="Times New Roman" w:hAnsi="Times New Roman" w:cs="Times New Roman"/>
        <w:color w:val="000000"/>
      </w:rPr>
      <w:fldChar w:fldCharType="separate"/>
    </w:r>
    <w:r w:rsidR="006D0192">
      <w:rPr>
        <w:rFonts w:ascii="Times New Roman" w:hAnsi="Times New Roman" w:cs="Times New Roman"/>
        <w:noProof/>
        <w:color w:val="000000"/>
      </w:rPr>
      <w:t>1</w:t>
    </w:r>
    <w:r w:rsidRPr="00903ADC">
      <w:rPr>
        <w:rFonts w:ascii="Times New Roman" w:hAnsi="Times New Roman" w:cs="Times New Roman"/>
        <w:color w:val="000000"/>
      </w:rPr>
      <w:fldChar w:fldCharType="end"/>
    </w:r>
  </w:p>
  <w:p w14:paraId="1ED4CF20" w14:textId="77777777" w:rsidR="00F02F5F" w:rsidRDefault="00F02F5F">
    <w:pPr>
      <w:pBdr>
        <w:top w:val="nil"/>
        <w:left w:val="nil"/>
        <w:bottom w:val="nil"/>
        <w:right w:val="nil"/>
        <w:between w:val="nil"/>
      </w:pBdr>
      <w:rPr>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FEF7" w14:textId="77777777" w:rsidR="00D85EAF" w:rsidRDefault="00D85EAF">
      <w:r>
        <w:separator/>
      </w:r>
    </w:p>
  </w:footnote>
  <w:footnote w:type="continuationSeparator" w:id="0">
    <w:p w14:paraId="55481BF2" w14:textId="77777777" w:rsidR="00D85EAF" w:rsidRDefault="00D85E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2A7"/>
    <w:multiLevelType w:val="hybridMultilevel"/>
    <w:tmpl w:val="D87C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27CC3"/>
    <w:multiLevelType w:val="hybridMultilevel"/>
    <w:tmpl w:val="F5CAC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70FB5"/>
    <w:multiLevelType w:val="hybridMultilevel"/>
    <w:tmpl w:val="7578F35A"/>
    <w:lvl w:ilvl="0" w:tplc="480A03E0">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74FDE"/>
    <w:multiLevelType w:val="multilevel"/>
    <w:tmpl w:val="99B08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B63A73"/>
    <w:multiLevelType w:val="hybridMultilevel"/>
    <w:tmpl w:val="1270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0F41"/>
    <w:multiLevelType w:val="hybridMultilevel"/>
    <w:tmpl w:val="C6E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5328B"/>
    <w:multiLevelType w:val="multilevel"/>
    <w:tmpl w:val="583A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FB0B43"/>
    <w:multiLevelType w:val="multilevel"/>
    <w:tmpl w:val="6F06B33E"/>
    <w:lvl w:ilvl="0">
      <w:start w:val="1"/>
      <w:numFmt w:val="decimal"/>
      <w:lvlText w:val="%1."/>
      <w:lvlJc w:val="left"/>
      <w:pPr>
        <w:ind w:left="720" w:hanging="360"/>
      </w:pPr>
    </w:lvl>
    <w:lvl w:ilvl="1">
      <w:start w:val="1"/>
      <w:numFmt w:val="decimal"/>
      <w:lvlText w:val="%1.%2"/>
      <w:lvlJc w:val="left"/>
      <w:pPr>
        <w:ind w:left="720" w:hanging="360"/>
      </w:pPr>
      <w:rPr>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4D97BF7"/>
    <w:multiLevelType w:val="hybridMultilevel"/>
    <w:tmpl w:val="1F92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51728"/>
    <w:multiLevelType w:val="multilevel"/>
    <w:tmpl w:val="7DC67D9C"/>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12F1FD6"/>
    <w:multiLevelType w:val="hybridMultilevel"/>
    <w:tmpl w:val="05E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B4632"/>
    <w:multiLevelType w:val="hybridMultilevel"/>
    <w:tmpl w:val="981C08D8"/>
    <w:lvl w:ilvl="0" w:tplc="8512AAB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F0BCE"/>
    <w:multiLevelType w:val="multilevel"/>
    <w:tmpl w:val="FE5A88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1A4A38"/>
    <w:multiLevelType w:val="multilevel"/>
    <w:tmpl w:val="17DCC5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12"/>
  </w:num>
  <w:num w:numId="3">
    <w:abstractNumId w:val="7"/>
  </w:num>
  <w:num w:numId="4">
    <w:abstractNumId w:val="3"/>
  </w:num>
  <w:num w:numId="5">
    <w:abstractNumId w:val="5"/>
  </w:num>
  <w:num w:numId="6">
    <w:abstractNumId w:val="2"/>
  </w:num>
  <w:num w:numId="7">
    <w:abstractNumId w:val="1"/>
  </w:num>
  <w:num w:numId="8">
    <w:abstractNumId w:val="10"/>
  </w:num>
  <w:num w:numId="9">
    <w:abstractNumId w:val="4"/>
  </w:num>
  <w:num w:numId="10">
    <w:abstractNumId w:val="11"/>
  </w:num>
  <w:num w:numId="11">
    <w:abstractNumId w:val="9"/>
  </w:num>
  <w:num w:numId="12">
    <w:abstractNumId w:val="13"/>
  </w:num>
  <w:num w:numId="13">
    <w:abstractNumId w:val="1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5F"/>
    <w:rsid w:val="00000739"/>
    <w:rsid w:val="00002258"/>
    <w:rsid w:val="00004EB7"/>
    <w:rsid w:val="00017201"/>
    <w:rsid w:val="00020FE4"/>
    <w:rsid w:val="000216A0"/>
    <w:rsid w:val="00026A03"/>
    <w:rsid w:val="00033479"/>
    <w:rsid w:val="000358CF"/>
    <w:rsid w:val="00037806"/>
    <w:rsid w:val="00057816"/>
    <w:rsid w:val="0007192F"/>
    <w:rsid w:val="000878FB"/>
    <w:rsid w:val="000967BF"/>
    <w:rsid w:val="000A2F20"/>
    <w:rsid w:val="000C5260"/>
    <w:rsid w:val="000D2880"/>
    <w:rsid w:val="000D7581"/>
    <w:rsid w:val="000E0220"/>
    <w:rsid w:val="000F56C7"/>
    <w:rsid w:val="001074F6"/>
    <w:rsid w:val="00132C9A"/>
    <w:rsid w:val="00134BD9"/>
    <w:rsid w:val="00142AC8"/>
    <w:rsid w:val="001455BA"/>
    <w:rsid w:val="00162108"/>
    <w:rsid w:val="001653A4"/>
    <w:rsid w:val="00187C76"/>
    <w:rsid w:val="001948D5"/>
    <w:rsid w:val="00196A91"/>
    <w:rsid w:val="001B69AF"/>
    <w:rsid w:val="001B6D4D"/>
    <w:rsid w:val="001C7096"/>
    <w:rsid w:val="001E689A"/>
    <w:rsid w:val="001F1891"/>
    <w:rsid w:val="00210DF2"/>
    <w:rsid w:val="00215C48"/>
    <w:rsid w:val="00221012"/>
    <w:rsid w:val="00224126"/>
    <w:rsid w:val="00251F84"/>
    <w:rsid w:val="0025358A"/>
    <w:rsid w:val="00256EB8"/>
    <w:rsid w:val="00264CE9"/>
    <w:rsid w:val="00266AC7"/>
    <w:rsid w:val="0027628C"/>
    <w:rsid w:val="00277A30"/>
    <w:rsid w:val="00286098"/>
    <w:rsid w:val="002A006A"/>
    <w:rsid w:val="002A33D1"/>
    <w:rsid w:val="002A5E4C"/>
    <w:rsid w:val="002B719C"/>
    <w:rsid w:val="002C54D5"/>
    <w:rsid w:val="002E026B"/>
    <w:rsid w:val="002E2C39"/>
    <w:rsid w:val="002E3E49"/>
    <w:rsid w:val="002E7F61"/>
    <w:rsid w:val="002F4616"/>
    <w:rsid w:val="0030530F"/>
    <w:rsid w:val="003105EF"/>
    <w:rsid w:val="0031713C"/>
    <w:rsid w:val="00325824"/>
    <w:rsid w:val="00332744"/>
    <w:rsid w:val="0035578E"/>
    <w:rsid w:val="00366925"/>
    <w:rsid w:val="0037434F"/>
    <w:rsid w:val="00382413"/>
    <w:rsid w:val="003843C2"/>
    <w:rsid w:val="003850AD"/>
    <w:rsid w:val="003A076A"/>
    <w:rsid w:val="003A1AEC"/>
    <w:rsid w:val="003C5A3C"/>
    <w:rsid w:val="003D2FF8"/>
    <w:rsid w:val="003D6221"/>
    <w:rsid w:val="003E0430"/>
    <w:rsid w:val="0041078F"/>
    <w:rsid w:val="0042040D"/>
    <w:rsid w:val="0043540A"/>
    <w:rsid w:val="004356D0"/>
    <w:rsid w:val="00450225"/>
    <w:rsid w:val="004601AA"/>
    <w:rsid w:val="0046074D"/>
    <w:rsid w:val="00464295"/>
    <w:rsid w:val="00464D4E"/>
    <w:rsid w:val="00474007"/>
    <w:rsid w:val="004866A8"/>
    <w:rsid w:val="004B2632"/>
    <w:rsid w:val="004B2874"/>
    <w:rsid w:val="004B63DC"/>
    <w:rsid w:val="004B759E"/>
    <w:rsid w:val="004C027F"/>
    <w:rsid w:val="004C1CD4"/>
    <w:rsid w:val="004C3085"/>
    <w:rsid w:val="004D1345"/>
    <w:rsid w:val="004D4FBC"/>
    <w:rsid w:val="004E4850"/>
    <w:rsid w:val="00502596"/>
    <w:rsid w:val="005228BE"/>
    <w:rsid w:val="005409D1"/>
    <w:rsid w:val="00552BFE"/>
    <w:rsid w:val="00554986"/>
    <w:rsid w:val="0055633D"/>
    <w:rsid w:val="00563F70"/>
    <w:rsid w:val="00567504"/>
    <w:rsid w:val="00591005"/>
    <w:rsid w:val="005C2104"/>
    <w:rsid w:val="00604839"/>
    <w:rsid w:val="00607526"/>
    <w:rsid w:val="00625385"/>
    <w:rsid w:val="00640F02"/>
    <w:rsid w:val="0064275A"/>
    <w:rsid w:val="00643420"/>
    <w:rsid w:val="00660DCC"/>
    <w:rsid w:val="006729B3"/>
    <w:rsid w:val="00673B57"/>
    <w:rsid w:val="006847C3"/>
    <w:rsid w:val="00694EC0"/>
    <w:rsid w:val="006A745B"/>
    <w:rsid w:val="006D0192"/>
    <w:rsid w:val="006D6D01"/>
    <w:rsid w:val="006E1471"/>
    <w:rsid w:val="006F1F60"/>
    <w:rsid w:val="00713A35"/>
    <w:rsid w:val="00720275"/>
    <w:rsid w:val="00723DD3"/>
    <w:rsid w:val="007246E2"/>
    <w:rsid w:val="00732A75"/>
    <w:rsid w:val="00755E48"/>
    <w:rsid w:val="00762C23"/>
    <w:rsid w:val="00763515"/>
    <w:rsid w:val="00771960"/>
    <w:rsid w:val="00771ED6"/>
    <w:rsid w:val="00773CE2"/>
    <w:rsid w:val="00773E7A"/>
    <w:rsid w:val="00791639"/>
    <w:rsid w:val="007B5E23"/>
    <w:rsid w:val="007B677F"/>
    <w:rsid w:val="007C5478"/>
    <w:rsid w:val="007D3D24"/>
    <w:rsid w:val="007E62CA"/>
    <w:rsid w:val="007F1F09"/>
    <w:rsid w:val="007F3E85"/>
    <w:rsid w:val="00803ECC"/>
    <w:rsid w:val="00807A00"/>
    <w:rsid w:val="008222CC"/>
    <w:rsid w:val="00845EC7"/>
    <w:rsid w:val="008516B8"/>
    <w:rsid w:val="00856899"/>
    <w:rsid w:val="008665E3"/>
    <w:rsid w:val="00871508"/>
    <w:rsid w:val="00876F90"/>
    <w:rsid w:val="008963A0"/>
    <w:rsid w:val="008C35FF"/>
    <w:rsid w:val="008C5D17"/>
    <w:rsid w:val="008D4B25"/>
    <w:rsid w:val="008D76F0"/>
    <w:rsid w:val="008F7B4C"/>
    <w:rsid w:val="00901DAB"/>
    <w:rsid w:val="00903ADC"/>
    <w:rsid w:val="00905D1F"/>
    <w:rsid w:val="00914785"/>
    <w:rsid w:val="00940206"/>
    <w:rsid w:val="009563B9"/>
    <w:rsid w:val="00960852"/>
    <w:rsid w:val="00965885"/>
    <w:rsid w:val="009748E7"/>
    <w:rsid w:val="00986D46"/>
    <w:rsid w:val="009A26B9"/>
    <w:rsid w:val="009B1162"/>
    <w:rsid w:val="009B464D"/>
    <w:rsid w:val="009D68F7"/>
    <w:rsid w:val="009E1624"/>
    <w:rsid w:val="009E1AF6"/>
    <w:rsid w:val="009E2648"/>
    <w:rsid w:val="009E55A2"/>
    <w:rsid w:val="009F5919"/>
    <w:rsid w:val="00A0382A"/>
    <w:rsid w:val="00A21A58"/>
    <w:rsid w:val="00A30A56"/>
    <w:rsid w:val="00A31F2A"/>
    <w:rsid w:val="00A459EF"/>
    <w:rsid w:val="00A54C11"/>
    <w:rsid w:val="00A571D0"/>
    <w:rsid w:val="00A66F17"/>
    <w:rsid w:val="00A74B46"/>
    <w:rsid w:val="00A76E6B"/>
    <w:rsid w:val="00A77D0C"/>
    <w:rsid w:val="00A8205D"/>
    <w:rsid w:val="00A82457"/>
    <w:rsid w:val="00AA1EB8"/>
    <w:rsid w:val="00AA50A6"/>
    <w:rsid w:val="00AA7064"/>
    <w:rsid w:val="00AB2B6E"/>
    <w:rsid w:val="00AB2CCF"/>
    <w:rsid w:val="00AB75B1"/>
    <w:rsid w:val="00AD0A95"/>
    <w:rsid w:val="00AD690A"/>
    <w:rsid w:val="00AF49EF"/>
    <w:rsid w:val="00AF6637"/>
    <w:rsid w:val="00B03537"/>
    <w:rsid w:val="00B05A85"/>
    <w:rsid w:val="00B1134A"/>
    <w:rsid w:val="00B20423"/>
    <w:rsid w:val="00B433F4"/>
    <w:rsid w:val="00B43468"/>
    <w:rsid w:val="00B51ABF"/>
    <w:rsid w:val="00B55C3D"/>
    <w:rsid w:val="00B55EF6"/>
    <w:rsid w:val="00B66112"/>
    <w:rsid w:val="00B668C5"/>
    <w:rsid w:val="00B71BDF"/>
    <w:rsid w:val="00B72DAF"/>
    <w:rsid w:val="00B92504"/>
    <w:rsid w:val="00BA4A41"/>
    <w:rsid w:val="00BB303E"/>
    <w:rsid w:val="00BD7B80"/>
    <w:rsid w:val="00C12471"/>
    <w:rsid w:val="00C1609A"/>
    <w:rsid w:val="00C45150"/>
    <w:rsid w:val="00C6299D"/>
    <w:rsid w:val="00C80830"/>
    <w:rsid w:val="00CA1797"/>
    <w:rsid w:val="00CA768D"/>
    <w:rsid w:val="00CD6D2C"/>
    <w:rsid w:val="00CF76EB"/>
    <w:rsid w:val="00D15DA8"/>
    <w:rsid w:val="00D31378"/>
    <w:rsid w:val="00D47D51"/>
    <w:rsid w:val="00D52CE6"/>
    <w:rsid w:val="00D52DE6"/>
    <w:rsid w:val="00D55A30"/>
    <w:rsid w:val="00D577DB"/>
    <w:rsid w:val="00D60BDE"/>
    <w:rsid w:val="00D61E35"/>
    <w:rsid w:val="00D652A3"/>
    <w:rsid w:val="00D6624A"/>
    <w:rsid w:val="00D67EF3"/>
    <w:rsid w:val="00D83D7D"/>
    <w:rsid w:val="00D851CC"/>
    <w:rsid w:val="00D85EAF"/>
    <w:rsid w:val="00D86397"/>
    <w:rsid w:val="00D961A1"/>
    <w:rsid w:val="00D9726B"/>
    <w:rsid w:val="00DC0D93"/>
    <w:rsid w:val="00DE106A"/>
    <w:rsid w:val="00DE2C00"/>
    <w:rsid w:val="00DF32EB"/>
    <w:rsid w:val="00DF40F1"/>
    <w:rsid w:val="00E044D3"/>
    <w:rsid w:val="00E13261"/>
    <w:rsid w:val="00E16DC6"/>
    <w:rsid w:val="00E23EFA"/>
    <w:rsid w:val="00E55570"/>
    <w:rsid w:val="00E56CF9"/>
    <w:rsid w:val="00E56EC7"/>
    <w:rsid w:val="00E72877"/>
    <w:rsid w:val="00E7629C"/>
    <w:rsid w:val="00EB7FDC"/>
    <w:rsid w:val="00EC1DAA"/>
    <w:rsid w:val="00EE6201"/>
    <w:rsid w:val="00EE65AD"/>
    <w:rsid w:val="00EF3985"/>
    <w:rsid w:val="00F02F5F"/>
    <w:rsid w:val="00F0701E"/>
    <w:rsid w:val="00F145F2"/>
    <w:rsid w:val="00F16363"/>
    <w:rsid w:val="00F2045B"/>
    <w:rsid w:val="00F209E7"/>
    <w:rsid w:val="00F212FA"/>
    <w:rsid w:val="00F22A5D"/>
    <w:rsid w:val="00F242B8"/>
    <w:rsid w:val="00F30884"/>
    <w:rsid w:val="00F36C4E"/>
    <w:rsid w:val="00F459F2"/>
    <w:rsid w:val="00F47186"/>
    <w:rsid w:val="00F50C0F"/>
    <w:rsid w:val="00F572A7"/>
    <w:rsid w:val="00F61B35"/>
    <w:rsid w:val="00F7632C"/>
    <w:rsid w:val="00F82F95"/>
    <w:rsid w:val="00F93E85"/>
    <w:rsid w:val="00FB22B4"/>
    <w:rsid w:val="00FB2573"/>
    <w:rsid w:val="00FB309C"/>
    <w:rsid w:val="00FB3C11"/>
    <w:rsid w:val="00FC4047"/>
    <w:rsid w:val="00FD05E5"/>
    <w:rsid w:val="00FD1F10"/>
    <w:rsid w:val="00FD5D26"/>
    <w:rsid w:val="00FE41B9"/>
    <w:rsid w:val="00FE7575"/>
    <w:rsid w:val="00FE7BFF"/>
    <w:rsid w:val="00FF00F9"/>
    <w:rsid w:val="00FF53D1"/>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0105"/>
  <w15:docId w15:val="{26E591FE-72B5-48D4-8074-7C13C97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1F00"/>
        <w:sz w:val="18"/>
        <w:szCs w:val="18"/>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B9"/>
    <w:rPr>
      <w:spacing w:val="6"/>
      <w:lang w:eastAsia="en-GB"/>
    </w:rPr>
  </w:style>
  <w:style w:type="paragraph" w:styleId="Heading1">
    <w:name w:val="heading 1"/>
    <w:basedOn w:val="Normal"/>
    <w:next w:val="Normal"/>
    <w:qFormat/>
    <w:rsid w:val="001F2E01"/>
    <w:pPr>
      <w:keepNext/>
      <w:outlineLvl w:val="0"/>
    </w:pPr>
    <w:rPr>
      <w:b/>
      <w:bCs/>
      <w:kern w:val="32"/>
      <w:sz w:val="20"/>
      <w:szCs w:val="20"/>
    </w:rPr>
  </w:style>
  <w:style w:type="paragraph" w:styleId="Heading2">
    <w:name w:val="heading 2"/>
    <w:basedOn w:val="Normal"/>
    <w:next w:val="Normal"/>
    <w:qFormat/>
    <w:rsid w:val="004071C5"/>
    <w:pPr>
      <w:keepNext/>
      <w:outlineLvl w:val="1"/>
    </w:pPr>
    <w:rPr>
      <w:b/>
      <w:bCs/>
      <w:iCs/>
    </w:rPr>
  </w:style>
  <w:style w:type="paragraph" w:styleId="Heading3">
    <w:name w:val="heading 3"/>
    <w:basedOn w:val="Normal"/>
    <w:next w:val="Normal"/>
    <w:qFormat/>
    <w:rsid w:val="004071C5"/>
    <w:pPr>
      <w:keepNext/>
      <w:spacing w:before="240" w:after="60"/>
      <w:outlineLvl w:val="2"/>
    </w:pPr>
    <w:rPr>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uiPriority w:val="99"/>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F4254"/>
    <w:rPr>
      <w:sz w:val="16"/>
      <w:szCs w:val="16"/>
    </w:rPr>
  </w:style>
  <w:style w:type="paragraph" w:styleId="CommentText">
    <w:name w:val="annotation text"/>
    <w:basedOn w:val="Normal"/>
    <w:link w:val="CommentTextChar"/>
    <w:semiHidden/>
    <w:unhideWhenUsed/>
    <w:rsid w:val="00AF4254"/>
    <w:rPr>
      <w:sz w:val="20"/>
      <w:szCs w:val="20"/>
    </w:rPr>
  </w:style>
  <w:style w:type="character" w:customStyle="1" w:styleId="CommentTextChar">
    <w:name w:val="Comment Text Char"/>
    <w:basedOn w:val="DefaultParagraphFont"/>
    <w:link w:val="CommentText"/>
    <w:semiHidden/>
    <w:rsid w:val="00AF4254"/>
    <w:rPr>
      <w:rFonts w:ascii="Arial" w:hAnsi="Arial"/>
      <w:color w:val="001F00"/>
      <w:spacing w:val="6"/>
      <w:lang w:eastAsia="en-GB"/>
    </w:rPr>
  </w:style>
  <w:style w:type="paragraph" w:styleId="CommentSubject">
    <w:name w:val="annotation subject"/>
    <w:basedOn w:val="CommentText"/>
    <w:next w:val="CommentText"/>
    <w:link w:val="CommentSubjectChar"/>
    <w:semiHidden/>
    <w:unhideWhenUsed/>
    <w:rsid w:val="00AF4254"/>
    <w:rPr>
      <w:b/>
      <w:bCs/>
    </w:rPr>
  </w:style>
  <w:style w:type="character" w:customStyle="1" w:styleId="CommentSubjectChar">
    <w:name w:val="Comment Subject Char"/>
    <w:basedOn w:val="CommentTextChar"/>
    <w:link w:val="CommentSubject"/>
    <w:semiHidden/>
    <w:rsid w:val="00AF4254"/>
    <w:rPr>
      <w:rFonts w:ascii="Arial" w:hAnsi="Arial"/>
      <w:b/>
      <w:bCs/>
      <w:color w:val="001F00"/>
      <w:spacing w:val="6"/>
      <w:lang w:eastAsia="en-GB"/>
    </w:rPr>
  </w:style>
  <w:style w:type="character" w:customStyle="1" w:styleId="HeaderChar">
    <w:name w:val="Header Char"/>
    <w:basedOn w:val="DefaultParagraphFont"/>
    <w:link w:val="Header"/>
    <w:uiPriority w:val="99"/>
    <w:rsid w:val="007F0CE5"/>
    <w:rPr>
      <w:rFonts w:ascii="Arial" w:hAnsi="Arial"/>
      <w:color w:val="001F00"/>
      <w:spacing w:val="6"/>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aption">
    <w:name w:val="caption"/>
    <w:basedOn w:val="Normal"/>
    <w:next w:val="Normal"/>
    <w:uiPriority w:val="35"/>
    <w:unhideWhenUsed/>
    <w:qFormat/>
    <w:rsid w:val="00B55EF6"/>
    <w:pPr>
      <w:spacing w:after="200"/>
    </w:pPr>
    <w:rPr>
      <w:i/>
      <w:iCs/>
      <w:color w:val="1F497D" w:themeColor="text2"/>
    </w:rPr>
  </w:style>
  <w:style w:type="character" w:customStyle="1" w:styleId="markedcontent">
    <w:name w:val="markedcontent"/>
    <w:basedOn w:val="DefaultParagraphFont"/>
    <w:rsid w:val="009B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0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scores_v6_7July2021_1.xlsx]Age_Top 17!PivotTable137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Recommended Candidates</a:t>
            </a:r>
            <a:r>
              <a:rPr lang="en-US" sz="1100" b="1" baseline="0"/>
              <a:t> by </a:t>
            </a:r>
            <a:r>
              <a:rPr lang="en-US" sz="1100" b="1"/>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pivotFmt>
      <c:pivotFmt>
        <c:idx val="2"/>
        <c:spPr>
          <a:solidFill>
            <a:schemeClr val="accent4"/>
          </a:solidFill>
          <a:ln>
            <a:noFill/>
          </a:ln>
          <a:effectLst/>
        </c:spP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pivotFmt>
      <c:pivotFmt>
        <c:idx val="5"/>
        <c:spPr>
          <a:solidFill>
            <a:schemeClr val="accent4"/>
          </a:solidFill>
          <a:ln>
            <a:noFill/>
          </a:ln>
          <a:effectLst/>
        </c:spPr>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6"/>
          </a:solidFill>
          <a:ln>
            <a:noFill/>
          </a:ln>
          <a:effectLst/>
        </c:spPr>
      </c:pivotFmt>
      <c:pivotFmt>
        <c:idx val="8"/>
        <c:spPr>
          <a:solidFill>
            <a:schemeClr val="accent4"/>
          </a:solidFill>
          <a:ln>
            <a:noFill/>
          </a:ln>
          <a:effectLst/>
        </c:spPr>
      </c:pivotFmt>
    </c:pivotFmts>
    <c:plotArea>
      <c:layout/>
      <c:barChart>
        <c:barDir val="col"/>
        <c:grouping val="clustered"/>
        <c:varyColors val="0"/>
        <c:ser>
          <c:idx val="0"/>
          <c:order val="0"/>
          <c:tx>
            <c:strRef>
              <c:f>'Age_Top 17'!$B$3</c:f>
              <c:strCache>
                <c:ptCount val="1"/>
                <c:pt idx="0">
                  <c:v>Total</c:v>
                </c:pt>
              </c:strCache>
            </c:strRef>
          </c:tx>
          <c:spPr>
            <a:solidFill>
              <a:schemeClr val="accent1"/>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5A1F-45E3-B568-3D13C4B3EA4F}"/>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3-5A1F-45E3-B568-3D13C4B3EA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'Age_Top 17'!$A$4:$A$6</c:f>
              <c:strCache>
                <c:ptCount val="3"/>
                <c:pt idx="0">
                  <c:v>21-25</c:v>
                </c:pt>
                <c:pt idx="1">
                  <c:v>26-30</c:v>
                </c:pt>
                <c:pt idx="2">
                  <c:v>31-35</c:v>
                </c:pt>
              </c:strCache>
            </c:strRef>
          </c:cat>
          <c:val>
            <c:numRef>
              <c:f>'Age_Top 17'!$B$4:$B$6</c:f>
              <c:numCache>
                <c:formatCode>General</c:formatCode>
                <c:ptCount val="3"/>
                <c:pt idx="0">
                  <c:v>1</c:v>
                </c:pt>
                <c:pt idx="1">
                  <c:v>10</c:v>
                </c:pt>
                <c:pt idx="2">
                  <c:v>6</c:v>
                </c:pt>
              </c:numCache>
            </c:numRef>
          </c:val>
          <c:extLst>
            <c:ext xmlns:c16="http://schemas.microsoft.com/office/drawing/2014/chart" uri="{C3380CC4-5D6E-409C-BE32-E72D297353CC}">
              <c16:uniqueId val="{00000004-5A1F-45E3-B568-3D13C4B3EA4F}"/>
            </c:ext>
          </c:extLst>
        </c:ser>
        <c:dLbls>
          <c:dLblPos val="outEnd"/>
          <c:showLegendKey val="0"/>
          <c:showVal val="1"/>
          <c:showCatName val="0"/>
          <c:showSerName val="0"/>
          <c:showPercent val="0"/>
          <c:showBubbleSize val="0"/>
        </c:dLbls>
        <c:gapWidth val="219"/>
        <c:overlap val="-27"/>
        <c:axId val="1635406560"/>
        <c:axId val="1635407392"/>
      </c:barChart>
      <c:catAx>
        <c:axId val="16354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5407392"/>
        <c:crosses val="autoZero"/>
        <c:auto val="1"/>
        <c:lblAlgn val="ctr"/>
        <c:lblOffset val="100"/>
        <c:noMultiLvlLbl val="0"/>
      </c:catAx>
      <c:valAx>
        <c:axId val="1635407392"/>
        <c:scaling>
          <c:orientation val="minMax"/>
        </c:scaling>
        <c:delete val="1"/>
        <c:axPos val="l"/>
        <c:numFmt formatCode="General" sourceLinked="1"/>
        <c:majorTickMark val="none"/>
        <c:minorTickMark val="none"/>
        <c:tickLblPos val="nextTo"/>
        <c:crossAx val="1635406560"/>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scores_v6_7July2021_1.xlsx]Gender_Top 17!PivotTable127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baseline="0"/>
              <a:t>Recommended Candidates by</a:t>
            </a:r>
            <a:r>
              <a:rPr lang="en-US" sz="1200" b="1"/>
              <a:t>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c:spPr>
      </c:pivotFmt>
    </c:pivotFmts>
    <c:plotArea>
      <c:layout/>
      <c:barChart>
        <c:barDir val="col"/>
        <c:grouping val="clustered"/>
        <c:varyColors val="0"/>
        <c:ser>
          <c:idx val="0"/>
          <c:order val="0"/>
          <c:tx>
            <c:strRef>
              <c:f>'Gender_Top 17'!$B$3</c:f>
              <c:strCache>
                <c:ptCount val="1"/>
                <c:pt idx="0">
                  <c:v>Total</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BB09-46AB-BD8E-04FF82B41C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'Gender_Top 17'!$A$4:$A$5</c:f>
              <c:strCache>
                <c:ptCount val="2"/>
                <c:pt idx="0">
                  <c:v>Female</c:v>
                </c:pt>
                <c:pt idx="1">
                  <c:v>Male</c:v>
                </c:pt>
              </c:strCache>
            </c:strRef>
          </c:cat>
          <c:val>
            <c:numRef>
              <c:f>'Gender_Top 17'!$B$4:$B$5</c:f>
              <c:numCache>
                <c:formatCode>General</c:formatCode>
                <c:ptCount val="2"/>
                <c:pt idx="0">
                  <c:v>9</c:v>
                </c:pt>
                <c:pt idx="1">
                  <c:v>8</c:v>
                </c:pt>
              </c:numCache>
            </c:numRef>
          </c:val>
          <c:extLst>
            <c:ext xmlns:c16="http://schemas.microsoft.com/office/drawing/2014/chart" uri="{C3380CC4-5D6E-409C-BE32-E72D297353CC}">
              <c16:uniqueId val="{00000002-BB09-46AB-BD8E-04FF82B41CFF}"/>
            </c:ext>
          </c:extLst>
        </c:ser>
        <c:dLbls>
          <c:dLblPos val="outEnd"/>
          <c:showLegendKey val="0"/>
          <c:showVal val="1"/>
          <c:showCatName val="0"/>
          <c:showSerName val="0"/>
          <c:showPercent val="0"/>
          <c:showBubbleSize val="0"/>
        </c:dLbls>
        <c:gapWidth val="219"/>
        <c:overlap val="-27"/>
        <c:axId val="1461932784"/>
        <c:axId val="1461926544"/>
      </c:barChart>
      <c:catAx>
        <c:axId val="146193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926544"/>
        <c:crosses val="autoZero"/>
        <c:auto val="1"/>
        <c:lblAlgn val="ctr"/>
        <c:lblOffset val="100"/>
        <c:noMultiLvlLbl val="0"/>
      </c:catAx>
      <c:valAx>
        <c:axId val="1461926544"/>
        <c:scaling>
          <c:orientation val="minMax"/>
        </c:scaling>
        <c:delete val="1"/>
        <c:axPos val="l"/>
        <c:numFmt formatCode="General" sourceLinked="1"/>
        <c:majorTickMark val="none"/>
        <c:minorTickMark val="none"/>
        <c:tickLblPos val="nextTo"/>
        <c:crossAx val="1461932784"/>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scores_v6_7July2021_1.xlsx]Race_Top 17!PivotTable142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dirty="0"/>
              <a:t>Recommended Candidates</a:t>
            </a:r>
            <a:r>
              <a:rPr lang="en-US" sz="1200" b="1" baseline="0" dirty="0"/>
              <a:t> by </a:t>
            </a:r>
            <a:r>
              <a:rPr lang="en-US" sz="1200" b="1" dirty="0"/>
              <a:t>Race</a:t>
            </a:r>
          </a:p>
        </c:rich>
      </c:tx>
      <c:layout>
        <c:manualLayout>
          <c:xMode val="edge"/>
          <c:yMode val="edge"/>
          <c:x val="0.36967204944992998"/>
          <c:y val="5.22208007479690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pivotFmt>
      <c:pivotFmt>
        <c:idx val="2"/>
        <c:spPr>
          <a:solidFill>
            <a:schemeClr val="accent6"/>
          </a:solidFill>
          <a:ln>
            <a:noFill/>
          </a:ln>
          <a:effectLst/>
        </c:spPr>
      </c:pivotFmt>
      <c:pivotFmt>
        <c:idx val="3"/>
        <c:spPr>
          <a:solidFill>
            <a:srgbClr val="7030A0"/>
          </a:solidFill>
          <a:ln>
            <a:noFill/>
          </a:ln>
          <a:effectLst/>
        </c:spPr>
      </c:pivotFmt>
      <c:pivotFmt>
        <c:idx val="4"/>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pivotFmt>
      <c:pivotFmt>
        <c:idx val="6"/>
        <c:spPr>
          <a:solidFill>
            <a:schemeClr val="accent6"/>
          </a:solidFill>
          <a:ln>
            <a:noFill/>
          </a:ln>
          <a:effectLst/>
        </c:spPr>
      </c:pivotFmt>
      <c:pivotFmt>
        <c:idx val="7"/>
        <c:spPr>
          <a:solidFill>
            <a:srgbClr val="7030A0"/>
          </a:solidFill>
          <a:ln>
            <a:noFill/>
          </a:ln>
          <a:effectLst/>
        </c:spPr>
      </c:pivotFmt>
      <c:pivotFmt>
        <c:idx val="8"/>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pivotFmt>
      <c:pivotFmt>
        <c:idx val="10"/>
        <c:spPr>
          <a:solidFill>
            <a:schemeClr val="accent6"/>
          </a:solidFill>
          <a:ln>
            <a:noFill/>
          </a:ln>
          <a:effectLst/>
        </c:spPr>
      </c:pivotFmt>
      <c:pivotFmt>
        <c:idx val="11"/>
        <c:spPr>
          <a:solidFill>
            <a:srgbClr val="7030A0"/>
          </a:solidFill>
          <a:ln>
            <a:noFill/>
          </a:ln>
          <a:effectLst/>
        </c:spPr>
      </c:pivotFmt>
    </c:pivotFmts>
    <c:plotArea>
      <c:layout/>
      <c:barChart>
        <c:barDir val="col"/>
        <c:grouping val="clustered"/>
        <c:varyColors val="0"/>
        <c:ser>
          <c:idx val="0"/>
          <c:order val="0"/>
          <c:tx>
            <c:strRef>
              <c:f>'Race_Top 17'!$B$3</c:f>
              <c:strCache>
                <c:ptCount val="1"/>
                <c:pt idx="0">
                  <c:v>Total</c:v>
                </c:pt>
              </c:strCache>
            </c:strRef>
          </c:tx>
          <c:spPr>
            <a:solidFill>
              <a:srgbClr val="FFC00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D003-4CA8-A972-272288FD0FA3}"/>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D003-4CA8-A972-272288FD0FA3}"/>
              </c:ext>
            </c:extLst>
          </c:dPt>
          <c:dPt>
            <c:idx val="3"/>
            <c:invertIfNegative val="0"/>
            <c:bubble3D val="0"/>
            <c:spPr>
              <a:solidFill>
                <a:srgbClr val="7030A0"/>
              </a:solidFill>
              <a:ln>
                <a:noFill/>
              </a:ln>
              <a:effectLst/>
            </c:spPr>
            <c:extLst>
              <c:ext xmlns:c16="http://schemas.microsoft.com/office/drawing/2014/chart" uri="{C3380CC4-5D6E-409C-BE32-E72D297353CC}">
                <c16:uniqueId val="{00000005-D003-4CA8-A972-272288FD0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'Race_Top 17'!$A$4:$A$7</c:f>
              <c:strCache>
                <c:ptCount val="4"/>
                <c:pt idx="0">
                  <c:v>Black African</c:v>
                </c:pt>
                <c:pt idx="1">
                  <c:v>Coloured</c:v>
                </c:pt>
                <c:pt idx="2">
                  <c:v>Indian</c:v>
                </c:pt>
                <c:pt idx="3">
                  <c:v>White</c:v>
                </c:pt>
              </c:strCache>
            </c:strRef>
          </c:cat>
          <c:val>
            <c:numRef>
              <c:f>'Race_Top 17'!$B$4:$B$7</c:f>
              <c:numCache>
                <c:formatCode>General</c:formatCode>
                <c:ptCount val="4"/>
                <c:pt idx="0">
                  <c:v>14</c:v>
                </c:pt>
                <c:pt idx="1">
                  <c:v>1</c:v>
                </c:pt>
                <c:pt idx="2">
                  <c:v>1</c:v>
                </c:pt>
                <c:pt idx="3">
                  <c:v>1</c:v>
                </c:pt>
              </c:numCache>
            </c:numRef>
          </c:val>
          <c:extLst>
            <c:ext xmlns:c16="http://schemas.microsoft.com/office/drawing/2014/chart" uri="{C3380CC4-5D6E-409C-BE32-E72D297353CC}">
              <c16:uniqueId val="{00000006-D003-4CA8-A972-272288FD0FA3}"/>
            </c:ext>
          </c:extLst>
        </c:ser>
        <c:dLbls>
          <c:dLblPos val="outEnd"/>
          <c:showLegendKey val="0"/>
          <c:showVal val="1"/>
          <c:showCatName val="0"/>
          <c:showSerName val="0"/>
          <c:showPercent val="0"/>
          <c:showBubbleSize val="0"/>
        </c:dLbls>
        <c:gapWidth val="219"/>
        <c:overlap val="-27"/>
        <c:axId val="1635405728"/>
        <c:axId val="1635404896"/>
      </c:barChart>
      <c:catAx>
        <c:axId val="16354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5404896"/>
        <c:crosses val="autoZero"/>
        <c:auto val="1"/>
        <c:lblAlgn val="ctr"/>
        <c:lblOffset val="100"/>
        <c:noMultiLvlLbl val="0"/>
      </c:catAx>
      <c:valAx>
        <c:axId val="1635404896"/>
        <c:scaling>
          <c:orientation val="minMax"/>
        </c:scaling>
        <c:delete val="1"/>
        <c:axPos val="l"/>
        <c:numFmt formatCode="General" sourceLinked="1"/>
        <c:majorTickMark val="none"/>
        <c:minorTickMark val="none"/>
        <c:tickLblPos val="nextTo"/>
        <c:crossAx val="1635405728"/>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scores_v6_7July2021_1.xlsx]Prov_Top 17!PivotTable132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Recommended Candidates by Province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7030A0"/>
          </a:solidFill>
          <a:ln>
            <a:noFill/>
          </a:ln>
          <a:effectLst/>
        </c:spPr>
      </c:pivotFmt>
      <c:pivotFmt>
        <c:idx val="2"/>
        <c:spPr>
          <a:solidFill>
            <a:srgbClr val="FFFF00"/>
          </a:solidFill>
          <a:ln>
            <a:noFill/>
          </a:ln>
          <a:effectLst/>
        </c:spPr>
      </c:pivotFmt>
      <c:pivotFmt>
        <c:idx val="3"/>
        <c:spPr>
          <a:solidFill>
            <a:schemeClr val="accent3"/>
          </a:solidFill>
          <a:ln>
            <a:noFill/>
          </a:ln>
          <a:effectLst/>
        </c:spPr>
      </c:pivotFmt>
      <c:pivotFmt>
        <c:idx val="4"/>
        <c:spPr>
          <a:solidFill>
            <a:srgbClr val="002060"/>
          </a:solidFill>
          <a:ln>
            <a:noFill/>
          </a:ln>
          <a:effectLst/>
        </c:spPr>
      </c:pivotFmt>
      <c:pivotFmt>
        <c:idx val="5"/>
        <c:spPr>
          <a:solidFill>
            <a:schemeClr val="accent2"/>
          </a:solidFill>
          <a:ln>
            <a:noFill/>
          </a:ln>
          <a:effectLst/>
        </c:spPr>
      </c:pivotFmt>
      <c:pivotFmt>
        <c:idx val="6"/>
        <c:spPr>
          <a:solidFill>
            <a:schemeClr val="accent6"/>
          </a:solidFill>
          <a:ln>
            <a:noFill/>
          </a:ln>
          <a:effectLst/>
        </c:spP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6"/>
          </a:solidFill>
          <a:ln>
            <a:noFill/>
          </a:ln>
          <a:effectLst/>
        </c:spPr>
      </c:pivotFmt>
      <c:pivotFmt>
        <c:idx val="9"/>
        <c:spPr>
          <a:solidFill>
            <a:schemeClr val="accent2"/>
          </a:solidFill>
          <a:ln>
            <a:noFill/>
          </a:ln>
          <a:effectLst/>
        </c:spPr>
      </c:pivotFmt>
      <c:pivotFmt>
        <c:idx val="10"/>
        <c:spPr>
          <a:solidFill>
            <a:srgbClr val="002060"/>
          </a:solidFill>
          <a:ln>
            <a:noFill/>
          </a:ln>
          <a:effectLst/>
        </c:spPr>
      </c:pivotFmt>
      <c:pivotFmt>
        <c:idx val="11"/>
        <c:spPr>
          <a:solidFill>
            <a:schemeClr val="accent3"/>
          </a:solidFill>
          <a:ln>
            <a:noFill/>
          </a:ln>
          <a:effectLst/>
        </c:spPr>
      </c:pivotFmt>
      <c:pivotFmt>
        <c:idx val="12"/>
        <c:spPr>
          <a:solidFill>
            <a:srgbClr val="FFFF00"/>
          </a:solidFill>
          <a:ln>
            <a:noFill/>
          </a:ln>
          <a:effectLst/>
        </c:spPr>
      </c:pivotFmt>
      <c:pivotFmt>
        <c:idx val="13"/>
        <c:spPr>
          <a:solidFill>
            <a:srgbClr val="7030A0"/>
          </a:solidFill>
          <a:ln>
            <a:noFill/>
          </a:ln>
          <a:effectLst/>
        </c:spPr>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6"/>
          </a:solidFill>
          <a:ln>
            <a:noFill/>
          </a:ln>
          <a:effectLst/>
        </c:spPr>
      </c:pivotFmt>
      <c:pivotFmt>
        <c:idx val="16"/>
        <c:spPr>
          <a:solidFill>
            <a:schemeClr val="accent2"/>
          </a:solidFill>
          <a:ln>
            <a:noFill/>
          </a:ln>
          <a:effectLst/>
        </c:spPr>
      </c:pivotFmt>
      <c:pivotFmt>
        <c:idx val="17"/>
        <c:spPr>
          <a:solidFill>
            <a:srgbClr val="002060"/>
          </a:solidFill>
          <a:ln>
            <a:noFill/>
          </a:ln>
          <a:effectLst/>
        </c:spPr>
      </c:pivotFmt>
      <c:pivotFmt>
        <c:idx val="18"/>
        <c:spPr>
          <a:solidFill>
            <a:schemeClr val="accent3"/>
          </a:solidFill>
          <a:ln>
            <a:noFill/>
          </a:ln>
          <a:effectLst/>
        </c:spPr>
      </c:pivotFmt>
      <c:pivotFmt>
        <c:idx val="19"/>
        <c:spPr>
          <a:solidFill>
            <a:srgbClr val="FFFF00"/>
          </a:solidFill>
          <a:ln>
            <a:noFill/>
          </a:ln>
          <a:effectLst/>
        </c:spPr>
      </c:pivotFmt>
      <c:pivotFmt>
        <c:idx val="20"/>
        <c:spPr>
          <a:solidFill>
            <a:srgbClr val="7030A0"/>
          </a:solidFill>
          <a:ln>
            <a:noFill/>
          </a:ln>
          <a:effectLst/>
        </c:spPr>
      </c:pivotFmt>
    </c:pivotFmts>
    <c:plotArea>
      <c:layout/>
      <c:barChart>
        <c:barDir val="col"/>
        <c:grouping val="clustered"/>
        <c:varyColors val="0"/>
        <c:ser>
          <c:idx val="0"/>
          <c:order val="0"/>
          <c:tx>
            <c:strRef>
              <c:f>'Prov_Top 17'!$B$3</c:f>
              <c:strCache>
                <c:ptCount val="1"/>
                <c:pt idx="0">
                  <c:v>Total</c:v>
                </c:pt>
              </c:strCache>
            </c:strRef>
          </c:tx>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F857-469E-923B-A4F03BDF6ED1}"/>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F857-469E-923B-A4F03BDF6ED1}"/>
              </c:ext>
            </c:extLst>
          </c:dPt>
          <c:dPt>
            <c:idx val="2"/>
            <c:invertIfNegative val="0"/>
            <c:bubble3D val="0"/>
            <c:spPr>
              <a:solidFill>
                <a:srgbClr val="002060"/>
              </a:solidFill>
              <a:ln>
                <a:noFill/>
              </a:ln>
              <a:effectLst/>
            </c:spPr>
            <c:extLst>
              <c:ext xmlns:c16="http://schemas.microsoft.com/office/drawing/2014/chart" uri="{C3380CC4-5D6E-409C-BE32-E72D297353CC}">
                <c16:uniqueId val="{00000005-F857-469E-923B-A4F03BDF6ED1}"/>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7-F857-469E-923B-A4F03BDF6ED1}"/>
              </c:ext>
            </c:extLst>
          </c:dPt>
          <c:dPt>
            <c:idx val="4"/>
            <c:invertIfNegative val="0"/>
            <c:bubble3D val="0"/>
            <c:spPr>
              <a:solidFill>
                <a:srgbClr val="FFFF00"/>
              </a:solidFill>
              <a:ln>
                <a:noFill/>
              </a:ln>
              <a:effectLst/>
            </c:spPr>
            <c:extLst>
              <c:ext xmlns:c16="http://schemas.microsoft.com/office/drawing/2014/chart" uri="{C3380CC4-5D6E-409C-BE32-E72D297353CC}">
                <c16:uniqueId val="{00000009-F857-469E-923B-A4F03BDF6ED1}"/>
              </c:ext>
            </c:extLst>
          </c:dPt>
          <c:dPt>
            <c:idx val="6"/>
            <c:invertIfNegative val="0"/>
            <c:bubble3D val="0"/>
            <c:spPr>
              <a:solidFill>
                <a:srgbClr val="7030A0"/>
              </a:solidFill>
              <a:ln>
                <a:noFill/>
              </a:ln>
              <a:effectLst/>
            </c:spPr>
            <c:extLst>
              <c:ext xmlns:c16="http://schemas.microsoft.com/office/drawing/2014/chart" uri="{C3380CC4-5D6E-409C-BE32-E72D297353CC}">
                <c16:uniqueId val="{0000000B-F857-469E-923B-A4F03BDF6E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'Prov_Top 17'!$A$4:$A$10</c:f>
              <c:strCache>
                <c:ptCount val="7"/>
                <c:pt idx="0">
                  <c:v>EC</c:v>
                </c:pt>
                <c:pt idx="1">
                  <c:v>GP</c:v>
                </c:pt>
                <c:pt idx="2">
                  <c:v>KZN</c:v>
                </c:pt>
                <c:pt idx="3">
                  <c:v>LP</c:v>
                </c:pt>
                <c:pt idx="4">
                  <c:v>MP</c:v>
                </c:pt>
                <c:pt idx="5">
                  <c:v>NC</c:v>
                </c:pt>
                <c:pt idx="6">
                  <c:v>WC</c:v>
                </c:pt>
              </c:strCache>
            </c:strRef>
          </c:cat>
          <c:val>
            <c:numRef>
              <c:f>'Prov_Top 17'!$B$4:$B$10</c:f>
              <c:numCache>
                <c:formatCode>General</c:formatCode>
                <c:ptCount val="7"/>
                <c:pt idx="0">
                  <c:v>2</c:v>
                </c:pt>
                <c:pt idx="1">
                  <c:v>6</c:v>
                </c:pt>
                <c:pt idx="2">
                  <c:v>3</c:v>
                </c:pt>
                <c:pt idx="3">
                  <c:v>1</c:v>
                </c:pt>
                <c:pt idx="4">
                  <c:v>1</c:v>
                </c:pt>
                <c:pt idx="5">
                  <c:v>1</c:v>
                </c:pt>
                <c:pt idx="6">
                  <c:v>3</c:v>
                </c:pt>
              </c:numCache>
            </c:numRef>
          </c:val>
          <c:extLst>
            <c:ext xmlns:c16="http://schemas.microsoft.com/office/drawing/2014/chart" uri="{C3380CC4-5D6E-409C-BE32-E72D297353CC}">
              <c16:uniqueId val="{0000000C-F857-469E-923B-A4F03BDF6ED1}"/>
            </c:ext>
          </c:extLst>
        </c:ser>
        <c:dLbls>
          <c:dLblPos val="outEnd"/>
          <c:showLegendKey val="0"/>
          <c:showVal val="1"/>
          <c:showCatName val="0"/>
          <c:showSerName val="0"/>
          <c:showPercent val="0"/>
          <c:showBubbleSize val="0"/>
        </c:dLbls>
        <c:gapWidth val="219"/>
        <c:overlap val="-27"/>
        <c:axId val="1565973184"/>
        <c:axId val="1565972768"/>
      </c:barChart>
      <c:catAx>
        <c:axId val="156597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972768"/>
        <c:crosses val="autoZero"/>
        <c:auto val="1"/>
        <c:lblAlgn val="ctr"/>
        <c:lblOffset val="100"/>
        <c:noMultiLvlLbl val="0"/>
      </c:catAx>
      <c:valAx>
        <c:axId val="1565972768"/>
        <c:scaling>
          <c:orientation val="minMax"/>
        </c:scaling>
        <c:delete val="1"/>
        <c:axPos val="l"/>
        <c:numFmt formatCode="General" sourceLinked="1"/>
        <c:majorTickMark val="none"/>
        <c:minorTickMark val="none"/>
        <c:tickLblPos val="nextTo"/>
        <c:crossAx val="1565973184"/>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Recommended Candidates by Race &amp;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C767-41CF-A97B-4CEA2E78B7F1}"/>
              </c:ext>
            </c:extLst>
          </c:dPt>
          <c:dPt>
            <c:idx val="2"/>
            <c:invertIfNegative val="0"/>
            <c:bubble3D val="0"/>
            <c:spPr>
              <a:solidFill>
                <a:schemeClr val="accent5">
                  <a:lumMod val="50000"/>
                </a:schemeClr>
              </a:solidFill>
              <a:ln>
                <a:noFill/>
              </a:ln>
              <a:effectLst/>
            </c:spPr>
            <c:extLst>
              <c:ext xmlns:c16="http://schemas.microsoft.com/office/drawing/2014/chart" uri="{C3380CC4-5D6E-409C-BE32-E72D297353CC}">
                <c16:uniqueId val="{00000003-C767-41CF-A97B-4CEA2E78B7F1}"/>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C767-41CF-A97B-4CEA2E78B7F1}"/>
              </c:ext>
            </c:extLst>
          </c:dPt>
          <c:dPt>
            <c:idx val="4"/>
            <c:invertIfNegative val="0"/>
            <c:bubble3D val="0"/>
            <c:spPr>
              <a:solidFill>
                <a:srgbClr val="FFFF00"/>
              </a:solidFill>
              <a:ln>
                <a:noFill/>
              </a:ln>
              <a:effectLst/>
            </c:spPr>
            <c:extLst>
              <c:ext xmlns:c16="http://schemas.microsoft.com/office/drawing/2014/chart" uri="{C3380CC4-5D6E-409C-BE32-E72D297353CC}">
                <c16:uniqueId val="{00000007-C767-41CF-A97B-4CEA2E78B7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'Race &amp; Gender_Top 17'!$A$2:$B$6</c:f>
              <c:multiLvlStrCache>
                <c:ptCount val="5"/>
                <c:lvl>
                  <c:pt idx="0">
                    <c:v>Black African</c:v>
                  </c:pt>
                  <c:pt idx="1">
                    <c:v>Black African</c:v>
                  </c:pt>
                  <c:pt idx="2">
                    <c:v>Coloured</c:v>
                  </c:pt>
                  <c:pt idx="3">
                    <c:v>Indian</c:v>
                  </c:pt>
                  <c:pt idx="4">
                    <c:v>White</c:v>
                  </c:pt>
                </c:lvl>
                <c:lvl>
                  <c:pt idx="0">
                    <c:v>Female</c:v>
                  </c:pt>
                  <c:pt idx="1">
                    <c:v>Male</c:v>
                  </c:pt>
                  <c:pt idx="2">
                    <c:v>Male</c:v>
                  </c:pt>
                  <c:pt idx="3">
                    <c:v>Female</c:v>
                  </c:pt>
                  <c:pt idx="4">
                    <c:v>Female</c:v>
                  </c:pt>
                </c:lvl>
              </c:multiLvlStrCache>
            </c:multiLvlStrRef>
          </c:cat>
          <c:val>
            <c:numRef>
              <c:f>'Race &amp; Gender_Top 17'!$C$2:$C$6</c:f>
              <c:numCache>
                <c:formatCode>General</c:formatCode>
                <c:ptCount val="5"/>
                <c:pt idx="0">
                  <c:v>7</c:v>
                </c:pt>
                <c:pt idx="1">
                  <c:v>7</c:v>
                </c:pt>
                <c:pt idx="2">
                  <c:v>1</c:v>
                </c:pt>
                <c:pt idx="3">
                  <c:v>1</c:v>
                </c:pt>
                <c:pt idx="4">
                  <c:v>1</c:v>
                </c:pt>
              </c:numCache>
            </c:numRef>
          </c:val>
          <c:extLst>
            <c:ext xmlns:c16="http://schemas.microsoft.com/office/drawing/2014/chart" uri="{C3380CC4-5D6E-409C-BE32-E72D297353CC}">
              <c16:uniqueId val="{00000008-C767-41CF-A97B-4CEA2E78B7F1}"/>
            </c:ext>
          </c:extLst>
        </c:ser>
        <c:dLbls>
          <c:dLblPos val="outEnd"/>
          <c:showLegendKey val="0"/>
          <c:showVal val="1"/>
          <c:showCatName val="0"/>
          <c:showSerName val="0"/>
          <c:showPercent val="0"/>
          <c:showBubbleSize val="0"/>
        </c:dLbls>
        <c:gapWidth val="219"/>
        <c:overlap val="-27"/>
        <c:axId val="1747697232"/>
        <c:axId val="1747700144"/>
      </c:barChart>
      <c:catAx>
        <c:axId val="174769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7700144"/>
        <c:crosses val="autoZero"/>
        <c:auto val="1"/>
        <c:lblAlgn val="ctr"/>
        <c:lblOffset val="100"/>
        <c:noMultiLvlLbl val="0"/>
      </c:catAx>
      <c:valAx>
        <c:axId val="1747700144"/>
        <c:scaling>
          <c:orientation val="minMax"/>
        </c:scaling>
        <c:delete val="1"/>
        <c:axPos val="l"/>
        <c:numFmt formatCode="General" sourceLinked="1"/>
        <c:majorTickMark val="none"/>
        <c:minorTickMark val="none"/>
        <c:tickLblPos val="nextTo"/>
        <c:crossAx val="174769723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Thabile Ketye</dc:creator>
  <cp:lastModifiedBy>Lungile Mbhele</cp:lastModifiedBy>
  <cp:revision>2</cp:revision>
  <dcterms:created xsi:type="dcterms:W3CDTF">2021-07-15T16:26:00Z</dcterms:created>
  <dcterms:modified xsi:type="dcterms:W3CDTF">2021-07-15T16:26:00Z</dcterms:modified>
</cp:coreProperties>
</file>