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EF" w:rsidRPr="006543A0" w:rsidRDefault="00C6133D" w:rsidP="00820D94">
      <w:pPr>
        <w:spacing w:after="0" w:line="360" w:lineRule="auto"/>
        <w:jc w:val="both"/>
        <w:rPr>
          <w:rFonts w:ascii="Times New Roman" w:hAnsi="Times New Roman"/>
          <w:bCs/>
          <w:sz w:val="24"/>
          <w:szCs w:val="24"/>
          <w:lang w:val="en-ZA"/>
        </w:rPr>
      </w:pPr>
      <w:r w:rsidRPr="006543A0">
        <w:rPr>
          <w:rFonts w:ascii="Times New Roman" w:hAnsi="Times New Roman"/>
          <w:noProof/>
          <w:sz w:val="24"/>
          <w:szCs w:val="24"/>
          <w:lang w:val="en-ZA" w:eastAsia="en-ZA"/>
        </w:rPr>
        <w:drawing>
          <wp:anchor distT="0" distB="0" distL="114300" distR="114300" simplePos="0" relativeHeight="251658240" behindDoc="0" locked="0" layoutInCell="1" allowOverlap="1">
            <wp:simplePos x="0" y="0"/>
            <wp:positionH relativeFrom="page">
              <wp:posOffset>361315</wp:posOffset>
            </wp:positionH>
            <wp:positionV relativeFrom="page">
              <wp:posOffset>252730</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2534285" cy="937895"/>
                    </a:xfrm>
                    <a:prstGeom prst="rect">
                      <a:avLst/>
                    </a:prstGeom>
                    <a:noFill/>
                  </pic:spPr>
                </pic:pic>
              </a:graphicData>
            </a:graphic>
          </wp:anchor>
        </w:drawing>
      </w:r>
      <w:r w:rsidRPr="006543A0">
        <w:rPr>
          <w:rFonts w:ascii="Times New Roman" w:hAnsi="Times New Roman"/>
          <w:noProof/>
          <w:sz w:val="24"/>
          <w:szCs w:val="24"/>
          <w:lang w:val="en-ZA" w:eastAsia="en-ZA"/>
        </w:rPr>
        <w:drawing>
          <wp:anchor distT="0" distB="0" distL="114300" distR="114300" simplePos="0" relativeHeight="251659264" behindDoc="0" locked="0" layoutInCell="1" allowOverlap="1">
            <wp:simplePos x="0" y="0"/>
            <wp:positionH relativeFrom="column">
              <wp:posOffset>6563995</wp:posOffset>
            </wp:positionH>
            <wp:positionV relativeFrom="paragraph">
              <wp:posOffset>-828675</wp:posOffset>
            </wp:positionV>
            <wp:extent cx="2122805" cy="1135380"/>
            <wp:effectExtent l="1905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9"/>
                    <a:srcRect/>
                    <a:stretch>
                      <a:fillRect/>
                    </a:stretch>
                  </pic:blipFill>
                  <pic:spPr bwMode="auto">
                    <a:xfrm>
                      <a:off x="0" y="0"/>
                      <a:ext cx="2122805" cy="1135380"/>
                    </a:xfrm>
                    <a:prstGeom prst="rect">
                      <a:avLst/>
                    </a:prstGeom>
                    <a:noFill/>
                  </pic:spPr>
                </pic:pic>
              </a:graphicData>
            </a:graphic>
          </wp:anchor>
        </w:drawing>
      </w:r>
    </w:p>
    <w:p w:rsidR="00AC64EF" w:rsidRPr="006543A0" w:rsidRDefault="00AC64EF" w:rsidP="00820D94">
      <w:pPr>
        <w:spacing w:after="0" w:line="360" w:lineRule="auto"/>
        <w:jc w:val="both"/>
        <w:rPr>
          <w:rFonts w:ascii="Times New Roman" w:hAnsi="Times New Roman"/>
          <w:bCs/>
          <w:sz w:val="24"/>
          <w:szCs w:val="24"/>
          <w:lang w:val="en-ZA"/>
        </w:rPr>
      </w:pPr>
    </w:p>
    <w:p w:rsidR="006F08B7" w:rsidRPr="006543A0" w:rsidRDefault="006F08B7" w:rsidP="00820D94">
      <w:pPr>
        <w:spacing w:after="0" w:line="360" w:lineRule="auto"/>
        <w:jc w:val="both"/>
        <w:rPr>
          <w:rFonts w:ascii="Times New Roman" w:hAnsi="Times New Roman"/>
          <w:b/>
          <w:bCs/>
          <w:sz w:val="24"/>
          <w:szCs w:val="24"/>
          <w:lang w:val="en-ZA"/>
        </w:rPr>
      </w:pPr>
    </w:p>
    <w:p w:rsidR="00AC64EF" w:rsidRPr="006543A0" w:rsidRDefault="000D798B" w:rsidP="00820D94">
      <w:pPr>
        <w:spacing w:after="0" w:line="360" w:lineRule="auto"/>
        <w:jc w:val="both"/>
        <w:rPr>
          <w:rFonts w:ascii="Times New Roman" w:hAnsi="Times New Roman"/>
          <w:b/>
          <w:bCs/>
          <w:sz w:val="24"/>
          <w:szCs w:val="24"/>
          <w:lang w:val="en-ZA"/>
        </w:rPr>
      </w:pPr>
      <w:r>
        <w:rPr>
          <w:rFonts w:ascii="Times New Roman" w:hAnsi="Times New Roman"/>
          <w:b/>
          <w:bCs/>
          <w:sz w:val="24"/>
          <w:szCs w:val="24"/>
          <w:lang w:val="en-ZA"/>
        </w:rPr>
        <w:t xml:space="preserve">DRAFT </w:t>
      </w:r>
      <w:r w:rsidR="00AD4DD3">
        <w:rPr>
          <w:rFonts w:ascii="Times New Roman" w:hAnsi="Times New Roman"/>
          <w:b/>
          <w:bCs/>
          <w:sz w:val="24"/>
          <w:szCs w:val="24"/>
          <w:lang w:val="en-ZA"/>
        </w:rPr>
        <w:t xml:space="preserve">LEGACY </w:t>
      </w:r>
      <w:r w:rsidR="006F08B7" w:rsidRPr="006543A0">
        <w:rPr>
          <w:rFonts w:ascii="Times New Roman" w:hAnsi="Times New Roman"/>
          <w:b/>
          <w:bCs/>
          <w:sz w:val="24"/>
          <w:szCs w:val="24"/>
          <w:lang w:val="en-ZA"/>
        </w:rPr>
        <w:t xml:space="preserve">REPORT OF THE SELECT COMMITTEE ON PETITIONS AND EXECUTIVE UNDERTAKINGS ON </w:t>
      </w:r>
      <w:r>
        <w:rPr>
          <w:rFonts w:ascii="Times New Roman" w:hAnsi="Times New Roman"/>
          <w:b/>
          <w:bCs/>
          <w:sz w:val="24"/>
          <w:szCs w:val="24"/>
          <w:lang w:val="en-ZA"/>
        </w:rPr>
        <w:t xml:space="preserve">THE </w:t>
      </w:r>
      <w:r w:rsidR="006F08B7" w:rsidRPr="006543A0">
        <w:rPr>
          <w:rFonts w:ascii="Times New Roman" w:hAnsi="Times New Roman"/>
          <w:b/>
          <w:bCs/>
          <w:sz w:val="24"/>
          <w:szCs w:val="24"/>
          <w:lang w:val="en-ZA"/>
        </w:rPr>
        <w:t xml:space="preserve">ACTIVITIES </w:t>
      </w:r>
      <w:r>
        <w:rPr>
          <w:rFonts w:ascii="Times New Roman" w:hAnsi="Times New Roman"/>
          <w:b/>
          <w:bCs/>
          <w:sz w:val="24"/>
          <w:szCs w:val="24"/>
          <w:lang w:val="en-ZA"/>
        </w:rPr>
        <w:t xml:space="preserve">IT UNDERTOOK </w:t>
      </w:r>
      <w:r w:rsidR="006F08B7" w:rsidRPr="006543A0">
        <w:rPr>
          <w:rFonts w:ascii="Times New Roman" w:hAnsi="Times New Roman"/>
          <w:b/>
          <w:bCs/>
          <w:sz w:val="24"/>
          <w:szCs w:val="24"/>
          <w:lang w:val="en-ZA"/>
        </w:rPr>
        <w:t>DURING THE 5TH PARLIAMENT (MAY 2014 – MARCH 2019)</w:t>
      </w:r>
    </w:p>
    <w:p w:rsidR="00AC64EF" w:rsidRPr="006543A0" w:rsidRDefault="00AC64EF" w:rsidP="00820D94">
      <w:pPr>
        <w:spacing w:after="0" w:line="360" w:lineRule="auto"/>
        <w:jc w:val="both"/>
        <w:rPr>
          <w:rFonts w:ascii="Times New Roman" w:hAnsi="Times New Roman"/>
          <w:b/>
          <w:bCs/>
          <w:sz w:val="24"/>
          <w:szCs w:val="24"/>
          <w:lang w:val="en-ZA"/>
        </w:rPr>
      </w:pP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Key </w:t>
      </w:r>
      <w:r w:rsidR="00493EFF" w:rsidRPr="006543A0">
        <w:rPr>
          <w:rFonts w:ascii="Times New Roman" w:hAnsi="Times New Roman"/>
          <w:b/>
          <w:bCs/>
          <w:sz w:val="24"/>
          <w:szCs w:val="24"/>
          <w:lang w:val="en-ZA"/>
        </w:rPr>
        <w:t>H</w:t>
      </w:r>
      <w:r w:rsidRPr="006543A0">
        <w:rPr>
          <w:rFonts w:ascii="Times New Roman" w:hAnsi="Times New Roman"/>
          <w:b/>
          <w:bCs/>
          <w:sz w:val="24"/>
          <w:szCs w:val="24"/>
          <w:lang w:val="en-ZA"/>
        </w:rPr>
        <w:t xml:space="preserve">ighlights </w:t>
      </w: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rsidR="00F44F31" w:rsidRPr="006543A0" w:rsidRDefault="00AC64EF" w:rsidP="00820D9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Reflection on </w:t>
      </w:r>
      <w:r w:rsidR="00493EFF" w:rsidRPr="006543A0">
        <w:rPr>
          <w:rFonts w:ascii="Times New Roman" w:hAnsi="Times New Roman"/>
          <w:b/>
          <w:bCs/>
          <w:sz w:val="24"/>
          <w:szCs w:val="24"/>
          <w:lang w:val="en-ZA"/>
        </w:rPr>
        <w:t>C</w:t>
      </w:r>
      <w:r w:rsidRPr="006543A0">
        <w:rPr>
          <w:rFonts w:ascii="Times New Roman" w:hAnsi="Times New Roman"/>
          <w:b/>
          <w:bCs/>
          <w:sz w:val="24"/>
          <w:szCs w:val="24"/>
          <w:lang w:val="en-ZA"/>
        </w:rPr>
        <w:t xml:space="preserve">ommittee </w:t>
      </w:r>
      <w:r w:rsidR="00493EFF" w:rsidRPr="006543A0">
        <w:rPr>
          <w:rFonts w:ascii="Times New Roman" w:hAnsi="Times New Roman"/>
          <w:b/>
          <w:bCs/>
          <w:sz w:val="24"/>
          <w:szCs w:val="24"/>
          <w:lang w:val="en-ZA"/>
        </w:rPr>
        <w:t>P</w:t>
      </w:r>
      <w:r w:rsidRPr="006543A0">
        <w:rPr>
          <w:rFonts w:ascii="Times New Roman" w:hAnsi="Times New Roman"/>
          <w:b/>
          <w:bCs/>
          <w:sz w:val="24"/>
          <w:szCs w:val="24"/>
          <w:lang w:val="en-ZA"/>
        </w:rPr>
        <w:t xml:space="preserve">rogramme </w:t>
      </w:r>
      <w:r w:rsidR="00493EFF" w:rsidRPr="006543A0">
        <w:rPr>
          <w:rFonts w:ascii="Times New Roman" w:hAnsi="Times New Roman"/>
          <w:b/>
          <w:bCs/>
          <w:sz w:val="24"/>
          <w:szCs w:val="24"/>
          <w:lang w:val="en-ZA"/>
        </w:rPr>
        <w:t>P</w:t>
      </w:r>
      <w:r w:rsidRPr="006543A0">
        <w:rPr>
          <w:rFonts w:ascii="Times New Roman" w:hAnsi="Times New Roman"/>
          <w:b/>
          <w:bCs/>
          <w:sz w:val="24"/>
          <w:szCs w:val="24"/>
          <w:lang w:val="en-ZA"/>
        </w:rPr>
        <w:t xml:space="preserve">er </w:t>
      </w:r>
      <w:r w:rsidR="00493EFF" w:rsidRPr="006543A0">
        <w:rPr>
          <w:rFonts w:ascii="Times New Roman" w:hAnsi="Times New Roman"/>
          <w:b/>
          <w:bCs/>
          <w:sz w:val="24"/>
          <w:szCs w:val="24"/>
          <w:lang w:val="en-ZA"/>
        </w:rPr>
        <w:t>Y</w:t>
      </w:r>
      <w:r w:rsidRPr="006543A0">
        <w:rPr>
          <w:rFonts w:ascii="Times New Roman" w:hAnsi="Times New Roman"/>
          <w:b/>
          <w:bCs/>
          <w:sz w:val="24"/>
          <w:szCs w:val="24"/>
          <w:lang w:val="en-ZA"/>
        </w:rPr>
        <w:t xml:space="preserve">ear and on </w:t>
      </w:r>
      <w:r w:rsidR="00493EFF" w:rsidRPr="006543A0">
        <w:rPr>
          <w:rFonts w:ascii="Times New Roman" w:hAnsi="Times New Roman"/>
          <w:b/>
          <w:bCs/>
          <w:sz w:val="24"/>
          <w:szCs w:val="24"/>
          <w:lang w:val="en-ZA"/>
        </w:rPr>
        <w:t>W</w:t>
      </w:r>
      <w:r w:rsidRPr="006543A0">
        <w:rPr>
          <w:rFonts w:ascii="Times New Roman" w:hAnsi="Times New Roman"/>
          <w:b/>
          <w:bCs/>
          <w:sz w:val="24"/>
          <w:szCs w:val="24"/>
          <w:lang w:val="en-ZA"/>
        </w:rPr>
        <w:t xml:space="preserve">hether the </w:t>
      </w:r>
      <w:r w:rsidR="00493EFF" w:rsidRPr="006543A0">
        <w:rPr>
          <w:rFonts w:ascii="Times New Roman" w:hAnsi="Times New Roman"/>
          <w:b/>
          <w:bCs/>
          <w:sz w:val="24"/>
          <w:szCs w:val="24"/>
          <w:lang w:val="en-ZA"/>
        </w:rPr>
        <w:t>O</w:t>
      </w:r>
      <w:r w:rsidRPr="006543A0">
        <w:rPr>
          <w:rFonts w:ascii="Times New Roman" w:hAnsi="Times New Roman"/>
          <w:b/>
          <w:bCs/>
          <w:sz w:val="24"/>
          <w:szCs w:val="24"/>
          <w:lang w:val="en-ZA"/>
        </w:rPr>
        <w:t xml:space="preserve">bjectives of </w:t>
      </w:r>
      <w:r w:rsidR="00493EFF" w:rsidRPr="006543A0">
        <w:rPr>
          <w:rFonts w:ascii="Times New Roman" w:hAnsi="Times New Roman"/>
          <w:b/>
          <w:bCs/>
          <w:sz w:val="24"/>
          <w:szCs w:val="24"/>
          <w:lang w:val="en-ZA"/>
        </w:rPr>
        <w:t>S</w:t>
      </w:r>
      <w:r w:rsidRPr="006543A0">
        <w:rPr>
          <w:rFonts w:ascii="Times New Roman" w:hAnsi="Times New Roman"/>
          <w:b/>
          <w:bCs/>
          <w:sz w:val="24"/>
          <w:szCs w:val="24"/>
          <w:lang w:val="en-ZA"/>
        </w:rPr>
        <w:t xml:space="preserve">uch </w:t>
      </w:r>
      <w:r w:rsidR="00493EFF" w:rsidRPr="006543A0">
        <w:rPr>
          <w:rFonts w:ascii="Times New Roman" w:hAnsi="Times New Roman"/>
          <w:b/>
          <w:bCs/>
          <w:sz w:val="24"/>
          <w:szCs w:val="24"/>
          <w:lang w:val="en-ZA"/>
        </w:rPr>
        <w:t>P</w:t>
      </w:r>
      <w:r w:rsidRPr="006543A0">
        <w:rPr>
          <w:rFonts w:ascii="Times New Roman" w:hAnsi="Times New Roman"/>
          <w:b/>
          <w:bCs/>
          <w:sz w:val="24"/>
          <w:szCs w:val="24"/>
          <w:lang w:val="en-ZA"/>
        </w:rPr>
        <w:t xml:space="preserve">rogrammes were </w:t>
      </w:r>
      <w:r w:rsidR="00493EFF" w:rsidRPr="006543A0">
        <w:rPr>
          <w:rFonts w:ascii="Times New Roman" w:hAnsi="Times New Roman"/>
          <w:b/>
          <w:bCs/>
          <w:sz w:val="24"/>
          <w:szCs w:val="24"/>
          <w:lang w:val="en-ZA"/>
        </w:rPr>
        <w:t>A</w:t>
      </w:r>
      <w:r w:rsidRPr="006543A0">
        <w:rPr>
          <w:rFonts w:ascii="Times New Roman" w:hAnsi="Times New Roman"/>
          <w:b/>
          <w:bCs/>
          <w:sz w:val="24"/>
          <w:szCs w:val="24"/>
          <w:lang w:val="en-ZA"/>
        </w:rPr>
        <w:t>chieved</w:t>
      </w:r>
      <w:r w:rsidR="00493EFF" w:rsidRPr="006543A0">
        <w:rPr>
          <w:rFonts w:ascii="Times New Roman" w:hAnsi="Times New Roman"/>
          <w:b/>
          <w:bCs/>
          <w:sz w:val="24"/>
          <w:szCs w:val="24"/>
          <w:lang w:val="en-ZA"/>
        </w:rPr>
        <w:t>:</w:t>
      </w:r>
    </w:p>
    <w:p w:rsidR="00F44F31" w:rsidRPr="006543A0" w:rsidRDefault="00F44F31"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rsidR="008B581A" w:rsidRPr="006543A0" w:rsidRDefault="00DC7D22"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eastAsia="en-ZA"/>
        </w:rPr>
      </w:pPr>
      <w:r w:rsidRPr="006543A0">
        <w:rPr>
          <w:rFonts w:ascii="Times New Roman" w:hAnsi="Times New Roman"/>
          <w:bCs/>
          <w:sz w:val="24"/>
          <w:szCs w:val="24"/>
          <w:lang w:val="en-ZA" w:eastAsia="en-ZA"/>
        </w:rPr>
        <w:t>The compilation of the</w:t>
      </w:r>
      <w:r w:rsidR="00161749" w:rsidRPr="006543A0">
        <w:rPr>
          <w:rFonts w:ascii="Times New Roman" w:hAnsi="Times New Roman"/>
          <w:bCs/>
          <w:sz w:val="24"/>
          <w:szCs w:val="24"/>
          <w:lang w:val="en-ZA" w:eastAsia="en-ZA"/>
        </w:rPr>
        <w:t xml:space="preserve"> programme of the</w:t>
      </w:r>
      <w:r w:rsidRPr="006543A0">
        <w:rPr>
          <w:rFonts w:ascii="Times New Roman" w:hAnsi="Times New Roman"/>
          <w:bCs/>
          <w:sz w:val="24"/>
          <w:szCs w:val="24"/>
          <w:lang w:val="en-ZA" w:eastAsia="en-ZA"/>
        </w:rPr>
        <w:t xml:space="preserve"> </w:t>
      </w:r>
      <w:r w:rsidR="00161749" w:rsidRPr="006543A0">
        <w:rPr>
          <w:rFonts w:ascii="Times New Roman" w:hAnsi="Times New Roman"/>
          <w:bCs/>
          <w:sz w:val="24"/>
          <w:szCs w:val="24"/>
          <w:lang w:val="en-ZA" w:eastAsia="en-ZA"/>
        </w:rPr>
        <w:t>Select Committee on Petitions and Executive Undertakings (“Committee”)</w:t>
      </w:r>
      <w:r w:rsidR="003826A2">
        <w:rPr>
          <w:rFonts w:ascii="Times New Roman" w:hAnsi="Times New Roman"/>
          <w:bCs/>
          <w:sz w:val="24"/>
          <w:szCs w:val="24"/>
          <w:lang w:val="en-ZA" w:eastAsia="en-ZA"/>
        </w:rPr>
        <w:t>,</w:t>
      </w:r>
      <w:r w:rsidR="00161749" w:rsidRPr="006543A0">
        <w:rPr>
          <w:rFonts w:ascii="Times New Roman" w:hAnsi="Times New Roman"/>
          <w:bCs/>
          <w:sz w:val="24"/>
          <w:szCs w:val="24"/>
          <w:lang w:val="en-ZA" w:eastAsia="en-ZA"/>
        </w:rPr>
        <w:t xml:space="preserve"> </w:t>
      </w:r>
      <w:r w:rsidR="000D798B">
        <w:rPr>
          <w:rFonts w:ascii="Times New Roman" w:hAnsi="Times New Roman"/>
          <w:bCs/>
          <w:sz w:val="24"/>
          <w:szCs w:val="24"/>
          <w:lang w:val="en-ZA" w:eastAsia="en-ZA"/>
        </w:rPr>
        <w:t>for</w:t>
      </w:r>
      <w:r w:rsidR="003826A2">
        <w:rPr>
          <w:rFonts w:ascii="Times New Roman" w:hAnsi="Times New Roman"/>
          <w:bCs/>
          <w:sz w:val="24"/>
          <w:szCs w:val="24"/>
          <w:lang w:val="en-ZA" w:eastAsia="en-ZA"/>
        </w:rPr>
        <w:t xml:space="preserve"> each financial year, </w:t>
      </w:r>
      <w:r w:rsidR="00F651DF">
        <w:rPr>
          <w:rFonts w:ascii="Times New Roman" w:hAnsi="Times New Roman"/>
          <w:bCs/>
          <w:sz w:val="24"/>
          <w:szCs w:val="24"/>
          <w:lang w:val="en-ZA" w:eastAsia="en-ZA"/>
        </w:rPr>
        <w:t>was</w:t>
      </w:r>
      <w:r w:rsidR="00493EFF" w:rsidRPr="006543A0">
        <w:rPr>
          <w:rFonts w:ascii="Times New Roman" w:hAnsi="Times New Roman"/>
          <w:bCs/>
          <w:sz w:val="24"/>
          <w:szCs w:val="24"/>
          <w:lang w:val="en-ZA" w:eastAsia="en-ZA"/>
        </w:rPr>
        <w:t xml:space="preserve"> </w:t>
      </w:r>
      <w:r w:rsidR="00C638B2" w:rsidRPr="006543A0">
        <w:rPr>
          <w:rFonts w:ascii="Times New Roman" w:hAnsi="Times New Roman"/>
          <w:bCs/>
          <w:sz w:val="24"/>
          <w:szCs w:val="24"/>
          <w:lang w:val="en-ZA" w:eastAsia="en-ZA"/>
        </w:rPr>
        <w:t>consistently</w:t>
      </w:r>
      <w:r w:rsidRPr="006543A0">
        <w:rPr>
          <w:rFonts w:ascii="Times New Roman" w:hAnsi="Times New Roman"/>
          <w:bCs/>
          <w:sz w:val="24"/>
          <w:szCs w:val="24"/>
          <w:lang w:val="en-ZA" w:eastAsia="en-ZA"/>
        </w:rPr>
        <w:t xml:space="preserve"> influenced and guided by </w:t>
      </w:r>
      <w:r w:rsidRPr="006543A0">
        <w:rPr>
          <w:rFonts w:ascii="Times New Roman" w:hAnsi="Times New Roman"/>
          <w:bCs/>
          <w:i/>
          <w:sz w:val="24"/>
          <w:szCs w:val="24"/>
          <w:lang w:val="en-ZA" w:eastAsia="en-ZA"/>
        </w:rPr>
        <w:t>inter alia</w:t>
      </w:r>
      <w:r w:rsidRPr="006543A0">
        <w:rPr>
          <w:rFonts w:ascii="Times New Roman" w:hAnsi="Times New Roman"/>
          <w:bCs/>
          <w:sz w:val="24"/>
          <w:szCs w:val="24"/>
          <w:lang w:val="en-ZA" w:eastAsia="en-ZA"/>
        </w:rPr>
        <w:t xml:space="preserve"> </w:t>
      </w:r>
      <w:r w:rsidR="003826A2">
        <w:rPr>
          <w:rFonts w:ascii="Times New Roman" w:hAnsi="Times New Roman"/>
          <w:bCs/>
          <w:sz w:val="24"/>
          <w:szCs w:val="24"/>
          <w:lang w:val="en-ZA" w:eastAsia="en-ZA"/>
        </w:rPr>
        <w:t xml:space="preserve">the </w:t>
      </w:r>
      <w:r w:rsidRPr="006543A0">
        <w:rPr>
          <w:rFonts w:ascii="Times New Roman" w:hAnsi="Times New Roman"/>
          <w:bCs/>
          <w:sz w:val="24"/>
          <w:szCs w:val="24"/>
          <w:lang w:val="en-ZA" w:eastAsia="en-ZA"/>
        </w:rPr>
        <w:t>mandate of the Committee; Annual Plan of the Committee; Five Year Strategic Plan of the Committee; National Development Plan; Strategic Plan of Parliament; and MTSF 2014 – 2019.</w:t>
      </w:r>
    </w:p>
    <w:p w:rsidR="00DC7D22" w:rsidRPr="006543A0" w:rsidRDefault="00DC7D22"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eastAsia="en-ZA"/>
        </w:rPr>
      </w:pPr>
    </w:p>
    <w:p w:rsidR="00744855" w:rsidRPr="006543A0" w:rsidRDefault="00F52EE7"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eastAsia="en-ZA"/>
        </w:rPr>
      </w:pPr>
      <w:r w:rsidRPr="006543A0">
        <w:rPr>
          <w:rFonts w:ascii="Times New Roman" w:hAnsi="Times New Roman"/>
          <w:bCs/>
          <w:sz w:val="24"/>
          <w:szCs w:val="24"/>
          <w:lang w:val="en-ZA" w:eastAsia="en-ZA"/>
        </w:rPr>
        <w:t>1.1</w:t>
      </w:r>
      <w:r w:rsidRPr="006543A0">
        <w:rPr>
          <w:rFonts w:ascii="Times New Roman" w:hAnsi="Times New Roman"/>
          <w:b/>
          <w:bCs/>
          <w:sz w:val="24"/>
          <w:szCs w:val="24"/>
          <w:lang w:val="en-ZA" w:eastAsia="en-ZA"/>
        </w:rPr>
        <w:tab/>
      </w:r>
      <w:r w:rsidR="00744855" w:rsidRPr="006543A0">
        <w:rPr>
          <w:rFonts w:ascii="Times New Roman" w:hAnsi="Times New Roman"/>
          <w:b/>
          <w:bCs/>
          <w:sz w:val="24"/>
          <w:szCs w:val="24"/>
          <w:lang w:val="en-ZA" w:eastAsia="en-ZA"/>
        </w:rPr>
        <w:t>2014/15 Financial Year Programme</w:t>
      </w:r>
    </w:p>
    <w:p w:rsidR="00744855" w:rsidRPr="006543A0" w:rsidRDefault="00744855"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eastAsia="en-ZA"/>
        </w:rPr>
      </w:pPr>
    </w:p>
    <w:p w:rsidR="0047301A" w:rsidRPr="006543A0" w:rsidRDefault="00DC7D22"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eastAsia="en-ZA"/>
        </w:rPr>
      </w:pPr>
      <w:r w:rsidRPr="006543A0">
        <w:rPr>
          <w:rFonts w:ascii="Times New Roman" w:hAnsi="Times New Roman"/>
          <w:bCs/>
          <w:sz w:val="24"/>
          <w:szCs w:val="24"/>
          <w:lang w:val="en-ZA" w:eastAsia="en-ZA"/>
        </w:rPr>
        <w:t xml:space="preserve">During the 2014/15 financial year, the </w:t>
      </w:r>
      <w:r w:rsidR="005D7C66">
        <w:rPr>
          <w:rFonts w:ascii="Times New Roman" w:hAnsi="Times New Roman"/>
          <w:bCs/>
          <w:sz w:val="24"/>
          <w:szCs w:val="24"/>
          <w:lang w:val="en-ZA" w:eastAsia="en-ZA"/>
        </w:rPr>
        <w:t>programme of the Committee</w:t>
      </w:r>
      <w:r w:rsidR="00744855" w:rsidRPr="006543A0">
        <w:rPr>
          <w:rFonts w:ascii="Times New Roman" w:hAnsi="Times New Roman"/>
          <w:bCs/>
          <w:sz w:val="24"/>
          <w:szCs w:val="24"/>
          <w:lang w:val="en-ZA" w:eastAsia="en-ZA"/>
        </w:rPr>
        <w:t>,</w:t>
      </w:r>
      <w:r w:rsidRPr="006543A0">
        <w:rPr>
          <w:rFonts w:ascii="Times New Roman" w:hAnsi="Times New Roman"/>
          <w:bCs/>
          <w:sz w:val="24"/>
          <w:szCs w:val="24"/>
          <w:lang w:val="en-ZA" w:eastAsia="en-ZA"/>
        </w:rPr>
        <w:t xml:space="preserve"> </w:t>
      </w:r>
      <w:r w:rsidR="00744855" w:rsidRPr="006543A0">
        <w:rPr>
          <w:rFonts w:ascii="Times New Roman" w:hAnsi="Times New Roman"/>
          <w:bCs/>
          <w:sz w:val="24"/>
          <w:szCs w:val="24"/>
          <w:lang w:val="en-ZA" w:eastAsia="en-ZA"/>
        </w:rPr>
        <w:t xml:space="preserve">focussed on: </w:t>
      </w:r>
      <w:r w:rsidR="005D7C66">
        <w:rPr>
          <w:rFonts w:ascii="Times New Roman" w:hAnsi="Times New Roman"/>
          <w:bCs/>
          <w:sz w:val="24"/>
          <w:szCs w:val="24"/>
          <w:lang w:val="en-ZA" w:eastAsia="en-ZA"/>
        </w:rPr>
        <w:t xml:space="preserve">the </w:t>
      </w:r>
      <w:r w:rsidR="00744855" w:rsidRPr="006543A0">
        <w:rPr>
          <w:rFonts w:ascii="Times New Roman" w:hAnsi="Times New Roman"/>
          <w:bCs/>
          <w:sz w:val="24"/>
          <w:szCs w:val="24"/>
          <w:lang w:val="en-ZA" w:eastAsia="en-ZA"/>
        </w:rPr>
        <w:t>on-boarding of ne</w:t>
      </w:r>
      <w:r w:rsidR="005D7C66">
        <w:rPr>
          <w:rFonts w:ascii="Times New Roman" w:hAnsi="Times New Roman"/>
          <w:bCs/>
          <w:sz w:val="24"/>
          <w:szCs w:val="24"/>
          <w:lang w:val="en-ZA" w:eastAsia="en-ZA"/>
        </w:rPr>
        <w:t>w Committee members (</w:t>
      </w:r>
      <w:r w:rsidR="00744855" w:rsidRPr="006543A0">
        <w:rPr>
          <w:rFonts w:ascii="Times New Roman" w:hAnsi="Times New Roman"/>
          <w:bCs/>
          <w:sz w:val="24"/>
          <w:szCs w:val="24"/>
          <w:lang w:val="en-ZA" w:eastAsia="en-ZA"/>
        </w:rPr>
        <w:t>99% of its Members were new to the Committee); understanding and exploring its newly accorded executive undertakings mandate</w:t>
      </w:r>
      <w:r w:rsidR="00F72B77" w:rsidRPr="006543A0">
        <w:rPr>
          <w:rFonts w:ascii="Times New Roman" w:hAnsi="Times New Roman"/>
          <w:bCs/>
          <w:sz w:val="24"/>
          <w:szCs w:val="24"/>
          <w:lang w:val="en-ZA" w:eastAsia="en-ZA"/>
        </w:rPr>
        <w:t xml:space="preserve"> (the Committee was accorded this mandate in the absence of any rules or guidelines to guide it in this regard)</w:t>
      </w:r>
      <w:r w:rsidR="00744855" w:rsidRPr="006543A0">
        <w:rPr>
          <w:rFonts w:ascii="Times New Roman" w:hAnsi="Times New Roman"/>
          <w:bCs/>
          <w:sz w:val="24"/>
          <w:szCs w:val="24"/>
          <w:lang w:val="en-ZA" w:eastAsia="en-ZA"/>
        </w:rPr>
        <w:t>; developing detailed and comprehensive guidelines on its petitions and executive undertakings guidelines</w:t>
      </w:r>
      <w:r w:rsidR="00F72B77" w:rsidRPr="006543A0">
        <w:rPr>
          <w:rFonts w:ascii="Times New Roman" w:hAnsi="Times New Roman"/>
          <w:bCs/>
          <w:sz w:val="24"/>
          <w:szCs w:val="24"/>
          <w:lang w:val="en-ZA" w:eastAsia="en-ZA"/>
        </w:rPr>
        <w:t xml:space="preserve"> (to address the scantiness of Rules on petitions </w:t>
      </w:r>
      <w:r w:rsidR="005D7C66">
        <w:rPr>
          <w:rFonts w:ascii="Times New Roman" w:hAnsi="Times New Roman"/>
          <w:bCs/>
          <w:sz w:val="24"/>
          <w:szCs w:val="24"/>
          <w:lang w:val="en-ZA" w:eastAsia="en-ZA"/>
        </w:rPr>
        <w:t>at Parliament and address the absence of rules or guidelines on the executive undertakings mandate</w:t>
      </w:r>
      <w:r w:rsidR="00F72B77" w:rsidRPr="006543A0">
        <w:rPr>
          <w:rFonts w:ascii="Times New Roman" w:hAnsi="Times New Roman"/>
          <w:bCs/>
          <w:sz w:val="24"/>
          <w:szCs w:val="24"/>
          <w:lang w:val="en-ZA" w:eastAsia="en-ZA"/>
        </w:rPr>
        <w:t>)</w:t>
      </w:r>
      <w:r w:rsidR="00744855" w:rsidRPr="006543A0">
        <w:rPr>
          <w:rFonts w:ascii="Times New Roman" w:hAnsi="Times New Roman"/>
          <w:bCs/>
          <w:sz w:val="24"/>
          <w:szCs w:val="24"/>
          <w:lang w:val="en-ZA" w:eastAsia="en-ZA"/>
        </w:rPr>
        <w:t>; and clearing the backlog of approximately 60 petitions that it inherited from the Fourth Parliament</w:t>
      </w:r>
      <w:r w:rsidR="005F67AB" w:rsidRPr="006543A0">
        <w:rPr>
          <w:rFonts w:ascii="Times New Roman" w:hAnsi="Times New Roman"/>
          <w:bCs/>
          <w:sz w:val="24"/>
          <w:szCs w:val="24"/>
          <w:lang w:val="en-ZA" w:eastAsia="en-ZA"/>
        </w:rPr>
        <w:t xml:space="preserve">; and table reports in the House on the petitions it has </w:t>
      </w:r>
      <w:r w:rsidR="005F67AB" w:rsidRPr="006543A0">
        <w:rPr>
          <w:rFonts w:ascii="Times New Roman" w:hAnsi="Times New Roman"/>
          <w:bCs/>
          <w:sz w:val="24"/>
          <w:szCs w:val="24"/>
          <w:lang w:val="en-ZA" w:eastAsia="en-ZA"/>
        </w:rPr>
        <w:lastRenderedPageBreak/>
        <w:t>considered and finalised (</w:t>
      </w:r>
      <w:r w:rsidR="005D7C66">
        <w:rPr>
          <w:rFonts w:ascii="Times New Roman" w:hAnsi="Times New Roman"/>
          <w:bCs/>
          <w:sz w:val="24"/>
          <w:szCs w:val="24"/>
          <w:lang w:val="en-ZA" w:eastAsia="en-ZA"/>
        </w:rPr>
        <w:t xml:space="preserve">in the Fourth Parliament the Committee </w:t>
      </w:r>
      <w:r w:rsidR="005F67AB" w:rsidRPr="006543A0">
        <w:rPr>
          <w:rFonts w:ascii="Times New Roman" w:hAnsi="Times New Roman"/>
          <w:bCs/>
          <w:sz w:val="24"/>
          <w:szCs w:val="24"/>
          <w:lang w:val="en-ZA" w:eastAsia="en-ZA"/>
        </w:rPr>
        <w:t>was unable to table a single report in the House</w:t>
      </w:r>
      <w:r w:rsidR="005D7C66">
        <w:rPr>
          <w:rFonts w:ascii="Times New Roman" w:hAnsi="Times New Roman"/>
          <w:bCs/>
          <w:sz w:val="24"/>
          <w:szCs w:val="24"/>
          <w:lang w:val="en-ZA" w:eastAsia="en-ZA"/>
        </w:rPr>
        <w:t xml:space="preserve"> due to the challenges it was experiencing at the time</w:t>
      </w:r>
      <w:r w:rsidR="005F67AB" w:rsidRPr="006543A0">
        <w:rPr>
          <w:rFonts w:ascii="Times New Roman" w:hAnsi="Times New Roman"/>
          <w:bCs/>
          <w:sz w:val="24"/>
          <w:szCs w:val="24"/>
          <w:lang w:val="en-ZA" w:eastAsia="en-ZA"/>
        </w:rPr>
        <w:t>)</w:t>
      </w:r>
      <w:r w:rsidR="00744855" w:rsidRPr="006543A0">
        <w:rPr>
          <w:rFonts w:ascii="Times New Roman" w:hAnsi="Times New Roman"/>
          <w:bCs/>
          <w:sz w:val="24"/>
          <w:szCs w:val="24"/>
          <w:lang w:val="en-ZA" w:eastAsia="en-ZA"/>
        </w:rPr>
        <w:t>.</w:t>
      </w:r>
      <w:r w:rsidR="005F67AB" w:rsidRPr="006543A0">
        <w:rPr>
          <w:rFonts w:ascii="Times New Roman" w:hAnsi="Times New Roman"/>
          <w:bCs/>
          <w:sz w:val="24"/>
          <w:szCs w:val="24"/>
          <w:lang w:val="en-ZA" w:eastAsia="en-ZA"/>
        </w:rPr>
        <w:t xml:space="preserve"> </w:t>
      </w:r>
    </w:p>
    <w:p w:rsidR="0047301A" w:rsidRPr="006543A0" w:rsidRDefault="0047301A"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eastAsia="en-ZA"/>
        </w:rPr>
      </w:pPr>
    </w:p>
    <w:p w:rsidR="0038721F" w:rsidRPr="006543A0" w:rsidRDefault="005F67AB"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eastAsia="en-ZA"/>
        </w:rPr>
      </w:pPr>
      <w:r w:rsidRPr="006543A0">
        <w:rPr>
          <w:rFonts w:ascii="Times New Roman" w:hAnsi="Times New Roman"/>
          <w:bCs/>
          <w:sz w:val="24"/>
          <w:szCs w:val="24"/>
          <w:lang w:val="en-ZA" w:eastAsia="en-ZA"/>
        </w:rPr>
        <w:t xml:space="preserve">In the financial year under review, the </w:t>
      </w:r>
      <w:r w:rsidR="005D7C66">
        <w:rPr>
          <w:rFonts w:ascii="Times New Roman" w:hAnsi="Times New Roman"/>
          <w:bCs/>
          <w:sz w:val="24"/>
          <w:szCs w:val="24"/>
          <w:lang w:val="en-ZA" w:eastAsia="en-ZA"/>
        </w:rPr>
        <w:t xml:space="preserve">objectives of the </w:t>
      </w:r>
      <w:r w:rsidRPr="006543A0">
        <w:rPr>
          <w:rFonts w:ascii="Times New Roman" w:hAnsi="Times New Roman"/>
          <w:bCs/>
          <w:sz w:val="24"/>
          <w:szCs w:val="24"/>
          <w:lang w:val="en-ZA" w:eastAsia="en-ZA"/>
        </w:rPr>
        <w:t>Committee</w:t>
      </w:r>
      <w:r w:rsidR="005D7C66">
        <w:rPr>
          <w:rFonts w:ascii="Times New Roman" w:hAnsi="Times New Roman"/>
          <w:bCs/>
          <w:sz w:val="24"/>
          <w:szCs w:val="24"/>
          <w:lang w:val="en-ZA" w:eastAsia="en-ZA"/>
        </w:rPr>
        <w:t xml:space="preserve"> were largely achieved</w:t>
      </w:r>
      <w:r w:rsidRPr="006543A0">
        <w:rPr>
          <w:rFonts w:ascii="Times New Roman" w:hAnsi="Times New Roman"/>
          <w:bCs/>
          <w:sz w:val="24"/>
          <w:szCs w:val="24"/>
          <w:lang w:val="en-ZA" w:eastAsia="en-ZA"/>
        </w:rPr>
        <w:t xml:space="preserve"> </w:t>
      </w:r>
      <w:r w:rsidR="005D7C66">
        <w:rPr>
          <w:rFonts w:ascii="Times New Roman" w:hAnsi="Times New Roman"/>
          <w:bCs/>
          <w:sz w:val="24"/>
          <w:szCs w:val="24"/>
          <w:lang w:val="en-ZA" w:eastAsia="en-ZA"/>
        </w:rPr>
        <w:t xml:space="preserve">given that it was able to </w:t>
      </w:r>
      <w:r w:rsidR="00C638B2" w:rsidRPr="006543A0">
        <w:rPr>
          <w:rFonts w:ascii="Times New Roman" w:hAnsi="Times New Roman"/>
          <w:bCs/>
          <w:sz w:val="24"/>
          <w:szCs w:val="24"/>
          <w:lang w:val="en-ZA" w:eastAsia="en-ZA"/>
        </w:rPr>
        <w:t>consider</w:t>
      </w:r>
      <w:r w:rsidRPr="006543A0">
        <w:rPr>
          <w:rFonts w:ascii="Times New Roman" w:hAnsi="Times New Roman"/>
          <w:bCs/>
          <w:sz w:val="24"/>
          <w:szCs w:val="24"/>
          <w:lang w:val="en-ZA" w:eastAsia="en-ZA"/>
        </w:rPr>
        <w:t xml:space="preserve"> </w:t>
      </w:r>
      <w:r w:rsidR="00C638B2" w:rsidRPr="006543A0">
        <w:rPr>
          <w:rFonts w:ascii="Times New Roman" w:hAnsi="Times New Roman"/>
          <w:bCs/>
          <w:sz w:val="24"/>
          <w:szCs w:val="24"/>
          <w:lang w:val="en-ZA" w:eastAsia="en-ZA"/>
        </w:rPr>
        <w:t xml:space="preserve">the </w:t>
      </w:r>
      <w:r w:rsidR="0038721F" w:rsidRPr="006543A0">
        <w:rPr>
          <w:rFonts w:ascii="Times New Roman" w:hAnsi="Times New Roman"/>
          <w:bCs/>
          <w:sz w:val="24"/>
          <w:szCs w:val="24"/>
          <w:lang w:val="en-ZA" w:eastAsia="en-ZA"/>
        </w:rPr>
        <w:t>petitions from the previous Parliament</w:t>
      </w:r>
      <w:r w:rsidR="00C638B2" w:rsidRPr="006543A0">
        <w:rPr>
          <w:rFonts w:ascii="Times New Roman" w:hAnsi="Times New Roman"/>
          <w:bCs/>
          <w:sz w:val="24"/>
          <w:szCs w:val="24"/>
          <w:lang w:val="en-ZA" w:eastAsia="en-ZA"/>
        </w:rPr>
        <w:t xml:space="preserve"> (“inherited petition</w:t>
      </w:r>
      <w:r w:rsidR="0047301A" w:rsidRPr="006543A0">
        <w:rPr>
          <w:rFonts w:ascii="Times New Roman" w:hAnsi="Times New Roman"/>
          <w:bCs/>
          <w:sz w:val="24"/>
          <w:szCs w:val="24"/>
          <w:lang w:val="en-ZA" w:eastAsia="en-ZA"/>
        </w:rPr>
        <w:t>s</w:t>
      </w:r>
      <w:r w:rsidR="00C638B2" w:rsidRPr="006543A0">
        <w:rPr>
          <w:rFonts w:ascii="Times New Roman" w:hAnsi="Times New Roman"/>
          <w:bCs/>
          <w:sz w:val="24"/>
          <w:szCs w:val="24"/>
          <w:lang w:val="en-ZA" w:eastAsia="en-ZA"/>
        </w:rPr>
        <w:t>”) as well as the petitions referred to it in the Fifth Parliament</w:t>
      </w:r>
      <w:r w:rsidR="005D7C66">
        <w:rPr>
          <w:rFonts w:ascii="Times New Roman" w:hAnsi="Times New Roman"/>
          <w:bCs/>
          <w:sz w:val="24"/>
          <w:szCs w:val="24"/>
          <w:lang w:val="en-ZA" w:eastAsia="en-ZA"/>
        </w:rPr>
        <w:t xml:space="preserve"> (“newly referred petitions”)</w:t>
      </w:r>
      <w:r w:rsidR="0038721F" w:rsidRPr="006543A0">
        <w:rPr>
          <w:rFonts w:ascii="Times New Roman" w:hAnsi="Times New Roman"/>
          <w:bCs/>
          <w:sz w:val="24"/>
          <w:szCs w:val="24"/>
          <w:lang w:val="en-ZA" w:eastAsia="en-ZA"/>
        </w:rPr>
        <w:t xml:space="preserve">. </w:t>
      </w:r>
      <w:r w:rsidR="0047301A" w:rsidRPr="006543A0">
        <w:rPr>
          <w:rFonts w:ascii="Times New Roman" w:hAnsi="Times New Roman"/>
          <w:bCs/>
          <w:sz w:val="24"/>
          <w:szCs w:val="24"/>
          <w:lang w:val="en-ZA" w:eastAsia="en-ZA"/>
        </w:rPr>
        <w:t xml:space="preserve">In this respect, the Committee </w:t>
      </w:r>
      <w:r w:rsidR="00672500" w:rsidRPr="006543A0">
        <w:rPr>
          <w:rFonts w:ascii="Times New Roman" w:hAnsi="Times New Roman"/>
          <w:bCs/>
          <w:sz w:val="24"/>
          <w:szCs w:val="24"/>
          <w:lang w:val="en-ZA" w:eastAsia="en-ZA"/>
        </w:rPr>
        <w:t>finalised</w:t>
      </w:r>
      <w:r w:rsidR="00333041" w:rsidRPr="006543A0">
        <w:rPr>
          <w:rFonts w:ascii="Times New Roman" w:hAnsi="Times New Roman"/>
          <w:bCs/>
          <w:sz w:val="24"/>
          <w:szCs w:val="24"/>
          <w:lang w:val="en-ZA" w:eastAsia="en-ZA"/>
        </w:rPr>
        <w:t xml:space="preserve"> </w:t>
      </w:r>
      <w:r w:rsidR="00A10250">
        <w:rPr>
          <w:rFonts w:ascii="Times New Roman" w:hAnsi="Times New Roman"/>
          <w:bCs/>
          <w:sz w:val="24"/>
          <w:szCs w:val="24"/>
          <w:lang w:val="en-ZA" w:eastAsia="en-ZA"/>
        </w:rPr>
        <w:t>3</w:t>
      </w:r>
      <w:r w:rsidR="00333041" w:rsidRPr="006543A0">
        <w:rPr>
          <w:rFonts w:ascii="Times New Roman" w:hAnsi="Times New Roman"/>
          <w:bCs/>
          <w:sz w:val="24"/>
          <w:szCs w:val="24"/>
          <w:lang w:val="en-ZA" w:eastAsia="en-ZA"/>
        </w:rPr>
        <w:t xml:space="preserve"> reports </w:t>
      </w:r>
      <w:r w:rsidR="005D7C66">
        <w:rPr>
          <w:rFonts w:ascii="Times New Roman" w:hAnsi="Times New Roman"/>
          <w:bCs/>
          <w:sz w:val="24"/>
          <w:szCs w:val="24"/>
          <w:lang w:val="en-ZA" w:eastAsia="en-ZA"/>
        </w:rPr>
        <w:t>on the</w:t>
      </w:r>
      <w:r w:rsidR="00333041" w:rsidRPr="006543A0">
        <w:rPr>
          <w:rFonts w:ascii="Times New Roman" w:hAnsi="Times New Roman"/>
          <w:bCs/>
          <w:sz w:val="24"/>
          <w:szCs w:val="24"/>
          <w:lang w:val="en-ZA" w:eastAsia="en-ZA"/>
        </w:rPr>
        <w:t xml:space="preserve"> petitions </w:t>
      </w:r>
      <w:r w:rsidR="00E27F53" w:rsidRPr="006543A0">
        <w:rPr>
          <w:rFonts w:ascii="Times New Roman" w:hAnsi="Times New Roman"/>
          <w:bCs/>
          <w:sz w:val="24"/>
          <w:szCs w:val="24"/>
          <w:lang w:val="en-ZA" w:eastAsia="en-ZA"/>
        </w:rPr>
        <w:t>referred to it</w:t>
      </w:r>
      <w:r w:rsidR="00333041" w:rsidRPr="006543A0">
        <w:rPr>
          <w:rFonts w:ascii="Times New Roman" w:hAnsi="Times New Roman"/>
          <w:bCs/>
          <w:sz w:val="24"/>
          <w:szCs w:val="24"/>
          <w:lang w:val="en-ZA" w:eastAsia="en-ZA"/>
        </w:rPr>
        <w:t>.</w:t>
      </w:r>
      <w:r w:rsidR="0047301A" w:rsidRPr="006543A0">
        <w:rPr>
          <w:rFonts w:ascii="Times New Roman" w:hAnsi="Times New Roman"/>
          <w:bCs/>
          <w:sz w:val="24"/>
          <w:szCs w:val="24"/>
          <w:lang w:val="en-ZA" w:eastAsia="en-ZA"/>
        </w:rPr>
        <w:t xml:space="preserve"> Also of significance the Committee was able to start developing detailed guidelines on its petitions and executive undertakings mandate. The Committee was however unable to </w:t>
      </w:r>
      <w:r w:rsidR="005D7C66">
        <w:rPr>
          <w:rFonts w:ascii="Times New Roman" w:hAnsi="Times New Roman"/>
          <w:bCs/>
          <w:sz w:val="24"/>
          <w:szCs w:val="24"/>
          <w:lang w:val="en-ZA" w:eastAsia="en-ZA"/>
        </w:rPr>
        <w:t>start</w:t>
      </w:r>
      <w:r w:rsidR="0047301A" w:rsidRPr="006543A0">
        <w:rPr>
          <w:rFonts w:ascii="Times New Roman" w:hAnsi="Times New Roman"/>
          <w:bCs/>
          <w:sz w:val="24"/>
          <w:szCs w:val="24"/>
          <w:lang w:val="en-ZA" w:eastAsia="en-ZA"/>
        </w:rPr>
        <w:t xml:space="preserve"> executing</w:t>
      </w:r>
      <w:r w:rsidR="005D7C66">
        <w:rPr>
          <w:rFonts w:ascii="Times New Roman" w:hAnsi="Times New Roman"/>
          <w:bCs/>
          <w:sz w:val="24"/>
          <w:szCs w:val="24"/>
          <w:lang w:val="en-ZA" w:eastAsia="en-ZA"/>
        </w:rPr>
        <w:t xml:space="preserve"> or carrying out</w:t>
      </w:r>
      <w:r w:rsidR="0047301A" w:rsidRPr="006543A0">
        <w:rPr>
          <w:rFonts w:ascii="Times New Roman" w:hAnsi="Times New Roman"/>
          <w:bCs/>
          <w:sz w:val="24"/>
          <w:szCs w:val="24"/>
          <w:lang w:val="en-ZA" w:eastAsia="en-ZA"/>
        </w:rPr>
        <w:t xml:space="preserve"> its executive undertakings mandate as it had no rules or guidelines to guide it in this respect.</w:t>
      </w:r>
    </w:p>
    <w:p w:rsidR="007233CB" w:rsidRPr="006543A0" w:rsidRDefault="007233CB"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eastAsia="en-ZA"/>
        </w:rPr>
      </w:pPr>
    </w:p>
    <w:p w:rsidR="0038721F" w:rsidRPr="006543A0" w:rsidRDefault="00F52EE7"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eastAsia="en-ZA"/>
        </w:rPr>
      </w:pPr>
      <w:r w:rsidRPr="006543A0">
        <w:rPr>
          <w:rFonts w:ascii="Times New Roman" w:hAnsi="Times New Roman"/>
          <w:bCs/>
          <w:sz w:val="24"/>
          <w:szCs w:val="24"/>
          <w:lang w:val="en-ZA" w:eastAsia="en-ZA"/>
        </w:rPr>
        <w:t>1.2</w:t>
      </w:r>
      <w:r w:rsidRPr="006543A0">
        <w:rPr>
          <w:rFonts w:ascii="Times New Roman" w:hAnsi="Times New Roman"/>
          <w:b/>
          <w:bCs/>
          <w:sz w:val="24"/>
          <w:szCs w:val="24"/>
          <w:lang w:val="en-ZA" w:eastAsia="en-ZA"/>
        </w:rPr>
        <w:tab/>
      </w:r>
      <w:r w:rsidR="0038721F" w:rsidRPr="006543A0">
        <w:rPr>
          <w:rFonts w:ascii="Times New Roman" w:hAnsi="Times New Roman"/>
          <w:b/>
          <w:bCs/>
          <w:sz w:val="24"/>
          <w:szCs w:val="24"/>
          <w:lang w:val="en-ZA" w:eastAsia="en-ZA"/>
        </w:rPr>
        <w:t>2015/16 Financial Year Programme</w:t>
      </w:r>
    </w:p>
    <w:p w:rsidR="0019545F" w:rsidRPr="006543A0" w:rsidRDefault="0019545F"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eastAsia="en-ZA"/>
        </w:rPr>
      </w:pPr>
    </w:p>
    <w:p w:rsidR="00793D0F" w:rsidRPr="006543A0" w:rsidRDefault="0019545F" w:rsidP="00793D0F">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eastAsia="en-ZA"/>
        </w:rPr>
      </w:pPr>
      <w:r w:rsidRPr="006543A0">
        <w:rPr>
          <w:rFonts w:ascii="Times New Roman" w:hAnsi="Times New Roman"/>
          <w:bCs/>
          <w:sz w:val="24"/>
          <w:szCs w:val="24"/>
          <w:lang w:val="en-ZA" w:eastAsia="en-ZA"/>
        </w:rPr>
        <w:t>In the 2015</w:t>
      </w:r>
      <w:r w:rsidR="005D7C66">
        <w:rPr>
          <w:rFonts w:ascii="Times New Roman" w:hAnsi="Times New Roman"/>
          <w:bCs/>
          <w:sz w:val="24"/>
          <w:szCs w:val="24"/>
          <w:lang w:val="en-ZA" w:eastAsia="en-ZA"/>
        </w:rPr>
        <w:t>/16 financial year, the</w:t>
      </w:r>
      <w:r w:rsidRPr="006543A0">
        <w:rPr>
          <w:rFonts w:ascii="Times New Roman" w:hAnsi="Times New Roman"/>
          <w:bCs/>
          <w:sz w:val="24"/>
          <w:szCs w:val="24"/>
          <w:lang w:val="en-ZA" w:eastAsia="en-ZA"/>
        </w:rPr>
        <w:t xml:space="preserve"> </w:t>
      </w:r>
      <w:r w:rsidR="00333041" w:rsidRPr="006543A0">
        <w:rPr>
          <w:rFonts w:ascii="Times New Roman" w:hAnsi="Times New Roman"/>
          <w:bCs/>
          <w:sz w:val="24"/>
          <w:szCs w:val="24"/>
          <w:lang w:val="en-ZA" w:eastAsia="en-ZA"/>
        </w:rPr>
        <w:t xml:space="preserve">programme </w:t>
      </w:r>
      <w:r w:rsidR="005D7C66">
        <w:rPr>
          <w:rFonts w:ascii="Times New Roman" w:hAnsi="Times New Roman"/>
          <w:bCs/>
          <w:sz w:val="24"/>
          <w:szCs w:val="24"/>
          <w:lang w:val="en-ZA" w:eastAsia="en-ZA"/>
        </w:rPr>
        <w:t xml:space="preserve">of the Committee </w:t>
      </w:r>
      <w:r w:rsidR="00333041" w:rsidRPr="006543A0">
        <w:rPr>
          <w:rFonts w:ascii="Times New Roman" w:hAnsi="Times New Roman"/>
          <w:bCs/>
          <w:sz w:val="24"/>
          <w:szCs w:val="24"/>
          <w:lang w:val="en-ZA" w:eastAsia="en-ZA"/>
        </w:rPr>
        <w:t>was again</w:t>
      </w:r>
      <w:r w:rsidRPr="006543A0">
        <w:rPr>
          <w:rFonts w:ascii="Times New Roman" w:hAnsi="Times New Roman"/>
          <w:bCs/>
          <w:sz w:val="24"/>
          <w:szCs w:val="24"/>
          <w:lang w:val="en-ZA" w:eastAsia="en-ZA"/>
        </w:rPr>
        <w:t xml:space="preserve"> focus</w:t>
      </w:r>
      <w:r w:rsidR="00333041" w:rsidRPr="006543A0">
        <w:rPr>
          <w:rFonts w:ascii="Times New Roman" w:hAnsi="Times New Roman"/>
          <w:bCs/>
          <w:sz w:val="24"/>
          <w:szCs w:val="24"/>
          <w:lang w:val="en-ZA" w:eastAsia="en-ZA"/>
        </w:rPr>
        <w:t>sed</w:t>
      </w:r>
      <w:r w:rsidRPr="006543A0">
        <w:rPr>
          <w:rFonts w:ascii="Times New Roman" w:hAnsi="Times New Roman"/>
          <w:bCs/>
          <w:sz w:val="24"/>
          <w:szCs w:val="24"/>
          <w:lang w:val="en-ZA" w:eastAsia="en-ZA"/>
        </w:rPr>
        <w:t xml:space="preserve"> on the clearing the backlog o</w:t>
      </w:r>
      <w:r w:rsidR="005D7C66">
        <w:rPr>
          <w:rFonts w:ascii="Times New Roman" w:hAnsi="Times New Roman"/>
          <w:bCs/>
          <w:sz w:val="24"/>
          <w:szCs w:val="24"/>
          <w:lang w:val="en-ZA" w:eastAsia="en-ZA"/>
        </w:rPr>
        <w:t>f</w:t>
      </w:r>
      <w:r w:rsidRPr="006543A0">
        <w:rPr>
          <w:rFonts w:ascii="Times New Roman" w:hAnsi="Times New Roman"/>
          <w:bCs/>
          <w:sz w:val="24"/>
          <w:szCs w:val="24"/>
          <w:lang w:val="en-ZA" w:eastAsia="en-ZA"/>
        </w:rPr>
        <w:t xml:space="preserve"> inherited petitions by holding hearings on the</w:t>
      </w:r>
      <w:r w:rsidR="005D7C66">
        <w:rPr>
          <w:rFonts w:ascii="Times New Roman" w:hAnsi="Times New Roman"/>
          <w:bCs/>
          <w:sz w:val="24"/>
          <w:szCs w:val="24"/>
          <w:lang w:val="en-ZA" w:eastAsia="en-ZA"/>
        </w:rPr>
        <w:t>se</w:t>
      </w:r>
      <w:r w:rsidRPr="006543A0">
        <w:rPr>
          <w:rFonts w:ascii="Times New Roman" w:hAnsi="Times New Roman"/>
          <w:bCs/>
          <w:sz w:val="24"/>
          <w:szCs w:val="24"/>
          <w:lang w:val="en-ZA" w:eastAsia="en-ZA"/>
        </w:rPr>
        <w:t xml:space="preserve"> petitions</w:t>
      </w:r>
      <w:r w:rsidR="005D7C66">
        <w:rPr>
          <w:rFonts w:ascii="Times New Roman" w:hAnsi="Times New Roman"/>
          <w:bCs/>
          <w:sz w:val="24"/>
          <w:szCs w:val="24"/>
          <w:lang w:val="en-ZA" w:eastAsia="en-ZA"/>
        </w:rPr>
        <w:t xml:space="preserve"> and the newly referred petitions</w:t>
      </w:r>
      <w:r w:rsidRPr="006543A0">
        <w:rPr>
          <w:rFonts w:ascii="Times New Roman" w:hAnsi="Times New Roman"/>
          <w:bCs/>
          <w:sz w:val="24"/>
          <w:szCs w:val="24"/>
          <w:lang w:val="en-ZA" w:eastAsia="en-ZA"/>
        </w:rPr>
        <w:t xml:space="preserve">. </w:t>
      </w:r>
      <w:r w:rsidR="005D7C66">
        <w:rPr>
          <w:rFonts w:ascii="Times New Roman" w:hAnsi="Times New Roman"/>
          <w:bCs/>
          <w:sz w:val="24"/>
          <w:szCs w:val="24"/>
          <w:lang w:val="en-ZA" w:eastAsia="en-ZA"/>
        </w:rPr>
        <w:t>Also in the</w:t>
      </w:r>
      <w:r w:rsidR="00333041" w:rsidRPr="006543A0">
        <w:rPr>
          <w:rFonts w:ascii="Times New Roman" w:hAnsi="Times New Roman"/>
          <w:bCs/>
          <w:sz w:val="24"/>
          <w:szCs w:val="24"/>
          <w:lang w:val="en-ZA" w:eastAsia="en-ZA"/>
        </w:rPr>
        <w:t xml:space="preserve"> financial year concerned, the Committee was also able to </w:t>
      </w:r>
      <w:r w:rsidR="003F7395">
        <w:rPr>
          <w:rFonts w:ascii="Times New Roman" w:hAnsi="Times New Roman"/>
          <w:bCs/>
          <w:sz w:val="24"/>
          <w:szCs w:val="24"/>
          <w:lang w:val="en-ZA" w:eastAsia="en-ZA"/>
        </w:rPr>
        <w:t xml:space="preserve">finalise reports on </w:t>
      </w:r>
      <w:r w:rsidR="00A10250">
        <w:rPr>
          <w:rFonts w:ascii="Times New Roman" w:hAnsi="Times New Roman"/>
          <w:bCs/>
          <w:sz w:val="24"/>
          <w:szCs w:val="24"/>
          <w:lang w:val="en-ZA" w:eastAsia="en-ZA"/>
        </w:rPr>
        <w:t>6</w:t>
      </w:r>
      <w:r w:rsidR="00672500" w:rsidRPr="006543A0">
        <w:rPr>
          <w:rFonts w:ascii="Times New Roman" w:hAnsi="Times New Roman"/>
          <w:bCs/>
          <w:sz w:val="24"/>
          <w:szCs w:val="24"/>
          <w:lang w:val="en-ZA" w:eastAsia="en-ZA"/>
        </w:rPr>
        <w:t xml:space="preserve"> of the </w:t>
      </w:r>
      <w:r w:rsidR="00333041" w:rsidRPr="006543A0">
        <w:rPr>
          <w:rFonts w:ascii="Times New Roman" w:hAnsi="Times New Roman"/>
          <w:bCs/>
          <w:sz w:val="24"/>
          <w:szCs w:val="24"/>
          <w:lang w:val="en-ZA" w:eastAsia="en-ZA"/>
        </w:rPr>
        <w:t xml:space="preserve">petitions </w:t>
      </w:r>
      <w:r w:rsidR="003F7395">
        <w:rPr>
          <w:rFonts w:ascii="Times New Roman" w:hAnsi="Times New Roman"/>
          <w:bCs/>
          <w:sz w:val="24"/>
          <w:szCs w:val="24"/>
          <w:lang w:val="en-ZA" w:eastAsia="en-ZA"/>
        </w:rPr>
        <w:t>referred to it</w:t>
      </w:r>
      <w:r w:rsidR="00333041" w:rsidRPr="006543A0">
        <w:rPr>
          <w:rFonts w:ascii="Times New Roman" w:hAnsi="Times New Roman"/>
          <w:bCs/>
          <w:sz w:val="24"/>
          <w:szCs w:val="24"/>
          <w:lang w:val="en-ZA" w:eastAsia="en-ZA"/>
        </w:rPr>
        <w:t xml:space="preserve"> and subsequently </w:t>
      </w:r>
      <w:r w:rsidR="00E27F53" w:rsidRPr="006543A0">
        <w:rPr>
          <w:rFonts w:ascii="Times New Roman" w:hAnsi="Times New Roman"/>
          <w:bCs/>
          <w:sz w:val="24"/>
          <w:szCs w:val="24"/>
          <w:lang w:val="en-ZA" w:eastAsia="en-ZA"/>
        </w:rPr>
        <w:t xml:space="preserve">table </w:t>
      </w:r>
      <w:r w:rsidR="00A10250">
        <w:rPr>
          <w:rFonts w:ascii="Times New Roman" w:hAnsi="Times New Roman"/>
          <w:bCs/>
          <w:sz w:val="24"/>
          <w:szCs w:val="24"/>
          <w:lang w:val="en-ZA" w:eastAsia="en-ZA"/>
        </w:rPr>
        <w:t>5</w:t>
      </w:r>
      <w:r w:rsidR="00E27F53" w:rsidRPr="006543A0">
        <w:rPr>
          <w:rFonts w:ascii="Times New Roman" w:hAnsi="Times New Roman"/>
          <w:bCs/>
          <w:sz w:val="24"/>
          <w:szCs w:val="24"/>
          <w:lang w:val="en-ZA" w:eastAsia="en-ZA"/>
        </w:rPr>
        <w:t xml:space="preserve"> reports</w:t>
      </w:r>
      <w:r w:rsidR="00333041" w:rsidRPr="006543A0">
        <w:rPr>
          <w:rFonts w:ascii="Times New Roman" w:hAnsi="Times New Roman"/>
          <w:bCs/>
          <w:sz w:val="24"/>
          <w:szCs w:val="24"/>
          <w:lang w:val="en-ZA" w:eastAsia="en-ZA"/>
        </w:rPr>
        <w:t xml:space="preserve"> in t</w:t>
      </w:r>
      <w:r w:rsidR="00E27F53" w:rsidRPr="006543A0">
        <w:rPr>
          <w:rFonts w:ascii="Times New Roman" w:hAnsi="Times New Roman"/>
          <w:bCs/>
          <w:sz w:val="24"/>
          <w:szCs w:val="24"/>
          <w:lang w:val="en-ZA" w:eastAsia="en-ZA"/>
        </w:rPr>
        <w:t>he House on the petitions it ha</w:t>
      </w:r>
      <w:r w:rsidR="00E233F8">
        <w:rPr>
          <w:rFonts w:ascii="Times New Roman" w:hAnsi="Times New Roman"/>
          <w:bCs/>
          <w:sz w:val="24"/>
          <w:szCs w:val="24"/>
          <w:lang w:val="en-ZA" w:eastAsia="en-ZA"/>
        </w:rPr>
        <w:t>d</w:t>
      </w:r>
      <w:r w:rsidR="00333041" w:rsidRPr="006543A0">
        <w:rPr>
          <w:rFonts w:ascii="Times New Roman" w:hAnsi="Times New Roman"/>
          <w:bCs/>
          <w:sz w:val="24"/>
          <w:szCs w:val="24"/>
          <w:lang w:val="en-ZA" w:eastAsia="en-ZA"/>
        </w:rPr>
        <w:t xml:space="preserve"> considered</w:t>
      </w:r>
      <w:r w:rsidR="003F7395">
        <w:rPr>
          <w:rFonts w:ascii="Times New Roman" w:hAnsi="Times New Roman"/>
          <w:bCs/>
          <w:sz w:val="24"/>
          <w:szCs w:val="24"/>
          <w:lang w:val="en-ZA" w:eastAsia="en-ZA"/>
        </w:rPr>
        <w:t xml:space="preserve"> </w:t>
      </w:r>
      <w:r w:rsidR="00F651DF">
        <w:rPr>
          <w:rFonts w:ascii="Times New Roman" w:hAnsi="Times New Roman"/>
          <w:bCs/>
          <w:sz w:val="24"/>
          <w:szCs w:val="24"/>
          <w:lang w:val="en-ZA" w:eastAsia="en-ZA"/>
        </w:rPr>
        <w:t>and</w:t>
      </w:r>
      <w:r w:rsidR="003F7395">
        <w:rPr>
          <w:rFonts w:ascii="Times New Roman" w:hAnsi="Times New Roman"/>
          <w:bCs/>
          <w:sz w:val="24"/>
          <w:szCs w:val="24"/>
          <w:lang w:val="en-ZA" w:eastAsia="en-ZA"/>
        </w:rPr>
        <w:t xml:space="preserve"> finalised</w:t>
      </w:r>
      <w:r w:rsidR="00333041" w:rsidRPr="006543A0">
        <w:rPr>
          <w:rFonts w:ascii="Times New Roman" w:hAnsi="Times New Roman"/>
          <w:bCs/>
          <w:sz w:val="24"/>
          <w:szCs w:val="24"/>
          <w:lang w:val="en-ZA" w:eastAsia="en-ZA"/>
        </w:rPr>
        <w:t xml:space="preserve">. </w:t>
      </w:r>
      <w:r w:rsidR="00E27F53" w:rsidRPr="006543A0">
        <w:rPr>
          <w:rFonts w:ascii="Times New Roman" w:hAnsi="Times New Roman"/>
          <w:bCs/>
          <w:sz w:val="24"/>
          <w:szCs w:val="24"/>
          <w:lang w:val="en-ZA" w:eastAsia="en-ZA"/>
        </w:rPr>
        <w:t xml:space="preserve">This was an achievement on the part of the Committee </w:t>
      </w:r>
      <w:r w:rsidR="003F7395">
        <w:rPr>
          <w:rFonts w:ascii="Times New Roman" w:hAnsi="Times New Roman"/>
          <w:bCs/>
          <w:sz w:val="24"/>
          <w:szCs w:val="24"/>
          <w:lang w:val="en-ZA" w:eastAsia="en-ZA"/>
        </w:rPr>
        <w:t>seeing as in the</w:t>
      </w:r>
      <w:r w:rsidR="00E27F53" w:rsidRPr="006543A0">
        <w:rPr>
          <w:rFonts w:ascii="Times New Roman" w:hAnsi="Times New Roman"/>
          <w:bCs/>
          <w:sz w:val="24"/>
          <w:szCs w:val="24"/>
          <w:lang w:val="en-ZA" w:eastAsia="en-ZA"/>
        </w:rPr>
        <w:t xml:space="preserve"> previous Parliament it was unable to table a single report on the petitions it had considered. </w:t>
      </w:r>
      <w:r w:rsidR="003F7395">
        <w:rPr>
          <w:rFonts w:ascii="Times New Roman" w:hAnsi="Times New Roman"/>
          <w:bCs/>
          <w:sz w:val="24"/>
          <w:szCs w:val="24"/>
          <w:lang w:val="en-ZA" w:eastAsia="en-ZA"/>
        </w:rPr>
        <w:t>In the same financial year, the</w:t>
      </w:r>
      <w:r w:rsidR="00333041" w:rsidRPr="006543A0">
        <w:rPr>
          <w:rFonts w:ascii="Times New Roman" w:hAnsi="Times New Roman"/>
          <w:bCs/>
          <w:sz w:val="24"/>
          <w:szCs w:val="24"/>
          <w:lang w:val="en-ZA" w:eastAsia="en-ZA"/>
        </w:rPr>
        <w:t xml:space="preserve"> Committee also set out to develop and introduce a </w:t>
      </w:r>
      <w:r w:rsidR="00793D0F">
        <w:rPr>
          <w:rFonts w:ascii="Times New Roman" w:hAnsi="Times New Roman"/>
          <w:bCs/>
          <w:sz w:val="24"/>
          <w:szCs w:val="24"/>
          <w:lang w:val="en-ZA" w:eastAsia="en-ZA"/>
        </w:rPr>
        <w:t xml:space="preserve">draft </w:t>
      </w:r>
      <w:r w:rsidR="00333041" w:rsidRPr="006543A0">
        <w:rPr>
          <w:rFonts w:ascii="Times New Roman" w:hAnsi="Times New Roman"/>
          <w:bCs/>
          <w:sz w:val="24"/>
          <w:szCs w:val="24"/>
          <w:lang w:val="en-ZA" w:eastAsia="en-ZA"/>
        </w:rPr>
        <w:t>National Petitions Bill (“Bill”)</w:t>
      </w:r>
      <w:r w:rsidR="003F7395">
        <w:rPr>
          <w:rFonts w:ascii="Times New Roman" w:hAnsi="Times New Roman"/>
          <w:bCs/>
          <w:sz w:val="24"/>
          <w:szCs w:val="24"/>
          <w:lang w:val="en-ZA" w:eastAsia="en-ZA"/>
        </w:rPr>
        <w:t xml:space="preserve">. </w:t>
      </w:r>
      <w:r w:rsidR="00793D0F">
        <w:rPr>
          <w:rFonts w:ascii="Times New Roman" w:hAnsi="Times New Roman"/>
          <w:bCs/>
          <w:sz w:val="24"/>
          <w:szCs w:val="24"/>
          <w:lang w:val="en-ZA" w:eastAsia="en-ZA"/>
        </w:rPr>
        <w:t>But</w:t>
      </w:r>
      <w:r w:rsidR="003F7395">
        <w:rPr>
          <w:rFonts w:ascii="Times New Roman" w:hAnsi="Times New Roman"/>
          <w:bCs/>
          <w:sz w:val="24"/>
          <w:szCs w:val="24"/>
          <w:lang w:val="en-ZA" w:eastAsia="en-ZA"/>
        </w:rPr>
        <w:t>,</w:t>
      </w:r>
      <w:r w:rsidR="00333041" w:rsidRPr="006543A0">
        <w:rPr>
          <w:rFonts w:ascii="Times New Roman" w:hAnsi="Times New Roman"/>
          <w:bCs/>
          <w:sz w:val="24"/>
          <w:szCs w:val="24"/>
          <w:lang w:val="en-ZA" w:eastAsia="en-ZA"/>
        </w:rPr>
        <w:t xml:space="preserve"> prior to the introduction of the Bill</w:t>
      </w:r>
      <w:r w:rsidR="003F7395">
        <w:rPr>
          <w:rFonts w:ascii="Times New Roman" w:hAnsi="Times New Roman"/>
          <w:bCs/>
          <w:sz w:val="24"/>
          <w:szCs w:val="24"/>
          <w:lang w:val="en-ZA" w:eastAsia="en-ZA"/>
        </w:rPr>
        <w:t>,</w:t>
      </w:r>
      <w:r w:rsidR="00333041" w:rsidRPr="006543A0">
        <w:rPr>
          <w:rFonts w:ascii="Times New Roman" w:hAnsi="Times New Roman"/>
          <w:bCs/>
          <w:sz w:val="24"/>
          <w:szCs w:val="24"/>
          <w:lang w:val="en-ZA" w:eastAsia="en-ZA"/>
        </w:rPr>
        <w:t xml:space="preserve"> it </w:t>
      </w:r>
      <w:r w:rsidR="00672500" w:rsidRPr="006543A0">
        <w:rPr>
          <w:rFonts w:ascii="Times New Roman" w:hAnsi="Times New Roman"/>
          <w:bCs/>
          <w:sz w:val="24"/>
          <w:szCs w:val="24"/>
          <w:lang w:val="en-ZA" w:eastAsia="en-ZA"/>
        </w:rPr>
        <w:t>had planned to host a</w:t>
      </w:r>
      <w:r w:rsidR="00333041" w:rsidRPr="006543A0">
        <w:rPr>
          <w:rFonts w:ascii="Times New Roman" w:hAnsi="Times New Roman"/>
          <w:bCs/>
          <w:sz w:val="24"/>
          <w:szCs w:val="24"/>
          <w:lang w:val="en-ZA" w:eastAsia="en-ZA"/>
        </w:rPr>
        <w:t xml:space="preserve"> Petitions Indaba aimed at involving all the relevant stakeholders</w:t>
      </w:r>
      <w:r w:rsidR="00781E41" w:rsidRPr="006543A0">
        <w:rPr>
          <w:rFonts w:ascii="Times New Roman" w:hAnsi="Times New Roman"/>
          <w:bCs/>
          <w:sz w:val="24"/>
          <w:szCs w:val="24"/>
          <w:lang w:val="en-ZA" w:eastAsia="en-ZA"/>
        </w:rPr>
        <w:t xml:space="preserve"> (such as the Provincial Legislature and Municipalities)</w:t>
      </w:r>
      <w:r w:rsidR="00333041" w:rsidRPr="006543A0">
        <w:rPr>
          <w:rFonts w:ascii="Times New Roman" w:hAnsi="Times New Roman"/>
          <w:bCs/>
          <w:sz w:val="24"/>
          <w:szCs w:val="24"/>
          <w:lang w:val="en-ZA" w:eastAsia="en-ZA"/>
        </w:rPr>
        <w:t xml:space="preserve"> in the development </w:t>
      </w:r>
      <w:r w:rsidR="00781E41" w:rsidRPr="006543A0">
        <w:rPr>
          <w:rFonts w:ascii="Times New Roman" w:hAnsi="Times New Roman"/>
          <w:bCs/>
          <w:sz w:val="24"/>
          <w:szCs w:val="24"/>
          <w:lang w:val="en-ZA" w:eastAsia="en-ZA"/>
        </w:rPr>
        <w:t xml:space="preserve">and crafting </w:t>
      </w:r>
      <w:r w:rsidR="00333041" w:rsidRPr="006543A0">
        <w:rPr>
          <w:rFonts w:ascii="Times New Roman" w:hAnsi="Times New Roman"/>
          <w:bCs/>
          <w:sz w:val="24"/>
          <w:szCs w:val="24"/>
          <w:lang w:val="en-ZA" w:eastAsia="en-ZA"/>
        </w:rPr>
        <w:t>of the Bill.</w:t>
      </w:r>
      <w:r w:rsidR="00781E41" w:rsidRPr="006543A0">
        <w:rPr>
          <w:rFonts w:ascii="Times New Roman" w:hAnsi="Times New Roman"/>
          <w:bCs/>
          <w:sz w:val="24"/>
          <w:szCs w:val="24"/>
          <w:lang w:val="en-ZA" w:eastAsia="en-ZA"/>
        </w:rPr>
        <w:t xml:space="preserve"> The purpose of the Bill is to integrate the best petitions practices and processes in one document and also ensure the manner in which petitions are </w:t>
      </w:r>
      <w:r w:rsidR="00793D0F">
        <w:rPr>
          <w:rFonts w:ascii="Times New Roman" w:hAnsi="Times New Roman"/>
          <w:bCs/>
          <w:sz w:val="24"/>
          <w:szCs w:val="24"/>
          <w:lang w:val="en-ZA" w:eastAsia="en-ZA"/>
        </w:rPr>
        <w:t>processed</w:t>
      </w:r>
      <w:r w:rsidR="00781E41" w:rsidRPr="006543A0">
        <w:rPr>
          <w:rFonts w:ascii="Times New Roman" w:hAnsi="Times New Roman"/>
          <w:bCs/>
          <w:sz w:val="24"/>
          <w:szCs w:val="24"/>
          <w:lang w:val="en-ZA" w:eastAsia="en-ZA"/>
        </w:rPr>
        <w:t xml:space="preserve"> is aligned and coordinated</w:t>
      </w:r>
      <w:r w:rsidR="00793D0F">
        <w:rPr>
          <w:rFonts w:ascii="Times New Roman" w:hAnsi="Times New Roman"/>
          <w:bCs/>
          <w:sz w:val="24"/>
          <w:szCs w:val="24"/>
          <w:lang w:val="en-ZA" w:eastAsia="en-ZA"/>
        </w:rPr>
        <w:t xml:space="preserve"> across the board</w:t>
      </w:r>
      <w:r w:rsidR="00781E41" w:rsidRPr="006543A0">
        <w:rPr>
          <w:rFonts w:ascii="Times New Roman" w:hAnsi="Times New Roman"/>
          <w:bCs/>
          <w:sz w:val="24"/>
          <w:szCs w:val="24"/>
          <w:lang w:val="en-ZA" w:eastAsia="en-ZA"/>
        </w:rPr>
        <w:t xml:space="preserve">. </w:t>
      </w:r>
      <w:r w:rsidR="00333041" w:rsidRPr="006543A0">
        <w:rPr>
          <w:rFonts w:ascii="Times New Roman" w:hAnsi="Times New Roman"/>
          <w:bCs/>
          <w:sz w:val="24"/>
          <w:szCs w:val="24"/>
          <w:lang w:val="en-ZA" w:eastAsia="en-ZA"/>
        </w:rPr>
        <w:t>Th</w:t>
      </w:r>
      <w:r w:rsidR="00A06426" w:rsidRPr="006543A0">
        <w:rPr>
          <w:rFonts w:ascii="Times New Roman" w:hAnsi="Times New Roman"/>
          <w:bCs/>
          <w:sz w:val="24"/>
          <w:szCs w:val="24"/>
          <w:lang w:val="en-ZA" w:eastAsia="en-ZA"/>
        </w:rPr>
        <w:t xml:space="preserve">at having been said, the </w:t>
      </w:r>
      <w:r w:rsidR="00333041" w:rsidRPr="006543A0">
        <w:rPr>
          <w:rFonts w:ascii="Times New Roman" w:hAnsi="Times New Roman"/>
          <w:bCs/>
          <w:sz w:val="24"/>
          <w:szCs w:val="24"/>
          <w:lang w:val="en-ZA" w:eastAsia="en-ZA"/>
        </w:rPr>
        <w:t>Committee was</w:t>
      </w:r>
      <w:r w:rsidR="00A06426" w:rsidRPr="006543A0">
        <w:rPr>
          <w:rFonts w:ascii="Times New Roman" w:hAnsi="Times New Roman"/>
          <w:bCs/>
          <w:sz w:val="24"/>
          <w:szCs w:val="24"/>
          <w:lang w:val="en-ZA" w:eastAsia="en-ZA"/>
        </w:rPr>
        <w:t>,</w:t>
      </w:r>
      <w:r w:rsidR="00333041" w:rsidRPr="006543A0">
        <w:rPr>
          <w:rFonts w:ascii="Times New Roman" w:hAnsi="Times New Roman"/>
          <w:bCs/>
          <w:sz w:val="24"/>
          <w:szCs w:val="24"/>
          <w:lang w:val="en-ZA" w:eastAsia="en-ZA"/>
        </w:rPr>
        <w:t xml:space="preserve"> however</w:t>
      </w:r>
      <w:r w:rsidR="00A06426" w:rsidRPr="006543A0">
        <w:rPr>
          <w:rFonts w:ascii="Times New Roman" w:hAnsi="Times New Roman"/>
          <w:bCs/>
          <w:sz w:val="24"/>
          <w:szCs w:val="24"/>
          <w:lang w:val="en-ZA" w:eastAsia="en-ZA"/>
        </w:rPr>
        <w:t>,</w:t>
      </w:r>
      <w:r w:rsidR="00333041" w:rsidRPr="006543A0">
        <w:rPr>
          <w:rFonts w:ascii="Times New Roman" w:hAnsi="Times New Roman"/>
          <w:bCs/>
          <w:sz w:val="24"/>
          <w:szCs w:val="24"/>
          <w:lang w:val="en-ZA" w:eastAsia="en-ZA"/>
        </w:rPr>
        <w:t xml:space="preserve"> unable to host the Petitions Indaba as planned due to programming challenges. Notwithstanding this, the Committee was able to develop</w:t>
      </w:r>
      <w:r w:rsidR="00793D0F">
        <w:rPr>
          <w:rFonts w:ascii="Times New Roman" w:hAnsi="Times New Roman"/>
          <w:bCs/>
          <w:sz w:val="24"/>
          <w:szCs w:val="24"/>
          <w:lang w:val="en-ZA" w:eastAsia="en-ZA"/>
        </w:rPr>
        <w:t>,</w:t>
      </w:r>
      <w:r w:rsidR="00333041" w:rsidRPr="006543A0">
        <w:rPr>
          <w:rFonts w:ascii="Times New Roman" w:hAnsi="Times New Roman"/>
          <w:bCs/>
          <w:sz w:val="24"/>
          <w:szCs w:val="24"/>
          <w:lang w:val="en-ZA" w:eastAsia="en-ZA"/>
        </w:rPr>
        <w:t xml:space="preserve"> with </w:t>
      </w:r>
      <w:r w:rsidR="00333041" w:rsidRPr="006543A0">
        <w:rPr>
          <w:rFonts w:ascii="Times New Roman" w:hAnsi="Times New Roman"/>
          <w:bCs/>
          <w:sz w:val="24"/>
          <w:szCs w:val="24"/>
          <w:lang w:val="en-ZA" w:eastAsia="en-ZA"/>
        </w:rPr>
        <w:lastRenderedPageBreak/>
        <w:t>the assistance of Parliament’s Legal Drafting Unit</w:t>
      </w:r>
      <w:r w:rsidR="00793D0F">
        <w:rPr>
          <w:rFonts w:ascii="Times New Roman" w:hAnsi="Times New Roman"/>
          <w:bCs/>
          <w:sz w:val="24"/>
          <w:szCs w:val="24"/>
          <w:lang w:val="en-ZA" w:eastAsia="en-ZA"/>
        </w:rPr>
        <w:t>,</w:t>
      </w:r>
      <w:r w:rsidR="00333041" w:rsidRPr="006543A0">
        <w:rPr>
          <w:rFonts w:ascii="Times New Roman" w:hAnsi="Times New Roman"/>
          <w:bCs/>
          <w:sz w:val="24"/>
          <w:szCs w:val="24"/>
          <w:lang w:val="en-ZA" w:eastAsia="en-ZA"/>
        </w:rPr>
        <w:t xml:space="preserve"> </w:t>
      </w:r>
      <w:r w:rsidR="00781E41" w:rsidRPr="006543A0">
        <w:rPr>
          <w:rFonts w:ascii="Times New Roman" w:hAnsi="Times New Roman"/>
          <w:bCs/>
          <w:sz w:val="24"/>
          <w:szCs w:val="24"/>
          <w:lang w:val="en-ZA" w:eastAsia="en-ZA"/>
        </w:rPr>
        <w:t>a</w:t>
      </w:r>
      <w:r w:rsidR="00333041" w:rsidRPr="006543A0">
        <w:rPr>
          <w:rFonts w:ascii="Times New Roman" w:hAnsi="Times New Roman"/>
          <w:bCs/>
          <w:sz w:val="24"/>
          <w:szCs w:val="24"/>
          <w:lang w:val="en-ZA" w:eastAsia="en-ZA"/>
        </w:rPr>
        <w:t xml:space="preserve"> first draft of the Bill</w:t>
      </w:r>
      <w:r w:rsidR="00781E41" w:rsidRPr="006543A0">
        <w:rPr>
          <w:rFonts w:ascii="Times New Roman" w:hAnsi="Times New Roman"/>
          <w:bCs/>
          <w:sz w:val="24"/>
          <w:szCs w:val="24"/>
          <w:lang w:val="en-ZA" w:eastAsia="en-ZA"/>
        </w:rPr>
        <w:t xml:space="preserve"> for consideration by the Committee.</w:t>
      </w:r>
      <w:r w:rsidR="00A06426" w:rsidRPr="006543A0">
        <w:rPr>
          <w:rFonts w:ascii="Times New Roman" w:hAnsi="Times New Roman"/>
          <w:bCs/>
          <w:sz w:val="24"/>
          <w:szCs w:val="24"/>
          <w:lang w:val="en-ZA" w:eastAsia="en-ZA"/>
        </w:rPr>
        <w:t xml:space="preserve"> A</w:t>
      </w:r>
      <w:r w:rsidR="00E27F53" w:rsidRPr="006543A0">
        <w:rPr>
          <w:rFonts w:ascii="Times New Roman" w:hAnsi="Times New Roman"/>
          <w:bCs/>
          <w:sz w:val="24"/>
          <w:szCs w:val="24"/>
          <w:lang w:val="en-ZA" w:eastAsia="en-ZA"/>
        </w:rPr>
        <w:t>nother</w:t>
      </w:r>
      <w:r w:rsidR="00A06426" w:rsidRPr="006543A0">
        <w:rPr>
          <w:rFonts w:ascii="Times New Roman" w:hAnsi="Times New Roman"/>
          <w:bCs/>
          <w:sz w:val="24"/>
          <w:szCs w:val="24"/>
          <w:lang w:val="en-ZA" w:eastAsia="en-ZA"/>
        </w:rPr>
        <w:t xml:space="preserve"> major achievement for the Committee in this financial year was </w:t>
      </w:r>
      <w:r w:rsidR="00793D0F">
        <w:rPr>
          <w:rFonts w:ascii="Times New Roman" w:hAnsi="Times New Roman"/>
          <w:bCs/>
          <w:sz w:val="24"/>
          <w:szCs w:val="24"/>
          <w:lang w:val="en-ZA" w:eastAsia="en-ZA"/>
        </w:rPr>
        <w:t xml:space="preserve">the </w:t>
      </w:r>
      <w:r w:rsidR="00A06426" w:rsidRPr="006543A0">
        <w:rPr>
          <w:rFonts w:ascii="Times New Roman" w:hAnsi="Times New Roman"/>
          <w:bCs/>
          <w:sz w:val="24"/>
          <w:szCs w:val="24"/>
          <w:lang w:val="en-ZA" w:eastAsia="en-ZA"/>
        </w:rPr>
        <w:t>adoption of both the petitions and executive guidelines</w:t>
      </w:r>
      <w:r w:rsidR="00793D0F">
        <w:rPr>
          <w:rFonts w:ascii="Times New Roman" w:hAnsi="Times New Roman"/>
          <w:bCs/>
          <w:sz w:val="24"/>
          <w:szCs w:val="24"/>
          <w:lang w:val="en-ZA" w:eastAsia="en-ZA"/>
        </w:rPr>
        <w:t xml:space="preserve"> it has developed</w:t>
      </w:r>
      <w:r w:rsidR="00A06426" w:rsidRPr="006543A0">
        <w:rPr>
          <w:rFonts w:ascii="Times New Roman" w:hAnsi="Times New Roman"/>
          <w:bCs/>
          <w:sz w:val="24"/>
          <w:szCs w:val="24"/>
          <w:lang w:val="en-ZA" w:eastAsia="en-ZA"/>
        </w:rPr>
        <w:t xml:space="preserve">. </w:t>
      </w:r>
      <w:r w:rsidR="00793D0F">
        <w:rPr>
          <w:rFonts w:ascii="Times New Roman" w:hAnsi="Times New Roman"/>
          <w:bCs/>
          <w:sz w:val="24"/>
          <w:szCs w:val="24"/>
          <w:lang w:val="en-ZA" w:eastAsia="en-ZA"/>
        </w:rPr>
        <w:t xml:space="preserve">The Committee also </w:t>
      </w:r>
      <w:r w:rsidR="00793D0F" w:rsidRPr="006543A0">
        <w:rPr>
          <w:rFonts w:ascii="Times New Roman" w:hAnsi="Times New Roman"/>
          <w:bCs/>
          <w:sz w:val="24"/>
          <w:szCs w:val="24"/>
          <w:lang w:val="en-ZA" w:eastAsia="en-ZA"/>
        </w:rPr>
        <w:t>undert</w:t>
      </w:r>
      <w:r w:rsidR="00793D0F">
        <w:rPr>
          <w:rFonts w:ascii="Times New Roman" w:hAnsi="Times New Roman"/>
          <w:bCs/>
          <w:sz w:val="24"/>
          <w:szCs w:val="24"/>
          <w:lang w:val="en-ZA" w:eastAsia="en-ZA"/>
        </w:rPr>
        <w:t>ook</w:t>
      </w:r>
      <w:r w:rsidR="00793D0F" w:rsidRPr="006543A0">
        <w:rPr>
          <w:rFonts w:ascii="Times New Roman" w:hAnsi="Times New Roman"/>
          <w:bCs/>
          <w:sz w:val="24"/>
          <w:szCs w:val="24"/>
          <w:lang w:val="en-ZA" w:eastAsia="en-ZA"/>
        </w:rPr>
        <w:t xml:space="preserve"> </w:t>
      </w:r>
      <w:r w:rsidR="006918AB">
        <w:rPr>
          <w:rFonts w:ascii="Times New Roman" w:hAnsi="Times New Roman"/>
          <w:bCs/>
          <w:sz w:val="24"/>
          <w:szCs w:val="24"/>
          <w:lang w:val="en-ZA" w:eastAsia="en-ZA"/>
        </w:rPr>
        <w:t>3</w:t>
      </w:r>
      <w:r w:rsidR="00793D0F" w:rsidRPr="006543A0">
        <w:rPr>
          <w:rFonts w:ascii="Times New Roman" w:hAnsi="Times New Roman"/>
          <w:bCs/>
          <w:sz w:val="24"/>
          <w:szCs w:val="24"/>
          <w:lang w:val="en-ZA" w:eastAsia="en-ZA"/>
        </w:rPr>
        <w:t xml:space="preserve"> petitions related oversight visits to the provinces of </w:t>
      </w:r>
      <w:r w:rsidR="006918AB">
        <w:rPr>
          <w:rFonts w:ascii="Times New Roman" w:hAnsi="Times New Roman"/>
          <w:bCs/>
          <w:sz w:val="24"/>
          <w:szCs w:val="24"/>
          <w:lang w:val="en-ZA" w:eastAsia="en-ZA"/>
        </w:rPr>
        <w:t xml:space="preserve">the </w:t>
      </w:r>
      <w:r w:rsidR="00793D0F">
        <w:rPr>
          <w:rFonts w:ascii="Times New Roman" w:hAnsi="Times New Roman"/>
          <w:bCs/>
          <w:sz w:val="24"/>
          <w:szCs w:val="24"/>
          <w:lang w:val="en-ZA" w:eastAsia="en-ZA"/>
        </w:rPr>
        <w:t>Free State, North West</w:t>
      </w:r>
      <w:r w:rsidR="00793D0F" w:rsidRPr="006543A0">
        <w:rPr>
          <w:rFonts w:ascii="Times New Roman" w:hAnsi="Times New Roman"/>
          <w:bCs/>
          <w:sz w:val="24"/>
          <w:szCs w:val="24"/>
          <w:lang w:val="en-ZA" w:eastAsia="en-ZA"/>
        </w:rPr>
        <w:t xml:space="preserve"> </w:t>
      </w:r>
      <w:r w:rsidR="006918AB">
        <w:rPr>
          <w:rFonts w:ascii="Times New Roman" w:hAnsi="Times New Roman"/>
          <w:bCs/>
          <w:sz w:val="24"/>
          <w:szCs w:val="24"/>
          <w:lang w:val="en-ZA" w:eastAsia="en-ZA"/>
        </w:rPr>
        <w:t>and Eastern Cape</w:t>
      </w:r>
      <w:r w:rsidR="00793D0F" w:rsidRPr="006543A0">
        <w:rPr>
          <w:rFonts w:ascii="Times New Roman" w:hAnsi="Times New Roman"/>
          <w:bCs/>
          <w:sz w:val="24"/>
          <w:szCs w:val="24"/>
          <w:lang w:val="en-ZA" w:eastAsia="en-ZA"/>
        </w:rPr>
        <w:t>.</w:t>
      </w:r>
    </w:p>
    <w:p w:rsidR="0019545F" w:rsidRPr="006543A0" w:rsidRDefault="0019545F"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eastAsia="en-ZA"/>
        </w:rPr>
      </w:pPr>
    </w:p>
    <w:p w:rsidR="0019545F" w:rsidRPr="006543A0" w:rsidRDefault="0019545F"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eastAsia="en-ZA"/>
        </w:rPr>
      </w:pPr>
    </w:p>
    <w:p w:rsidR="00C638B2" w:rsidRPr="006543A0" w:rsidRDefault="00F52EE7"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eastAsia="en-ZA"/>
        </w:rPr>
      </w:pPr>
      <w:r w:rsidRPr="006543A0">
        <w:rPr>
          <w:rFonts w:ascii="Times New Roman" w:hAnsi="Times New Roman"/>
          <w:bCs/>
          <w:sz w:val="24"/>
          <w:szCs w:val="24"/>
          <w:lang w:val="en-ZA" w:eastAsia="en-ZA"/>
        </w:rPr>
        <w:t>1.3</w:t>
      </w:r>
      <w:r w:rsidRPr="006543A0">
        <w:rPr>
          <w:rFonts w:ascii="Times New Roman" w:hAnsi="Times New Roman"/>
          <w:b/>
          <w:bCs/>
          <w:sz w:val="24"/>
          <w:szCs w:val="24"/>
          <w:lang w:val="en-ZA" w:eastAsia="en-ZA"/>
        </w:rPr>
        <w:tab/>
      </w:r>
      <w:r w:rsidR="00C638B2" w:rsidRPr="006543A0">
        <w:rPr>
          <w:rFonts w:ascii="Times New Roman" w:hAnsi="Times New Roman"/>
          <w:b/>
          <w:bCs/>
          <w:sz w:val="24"/>
          <w:szCs w:val="24"/>
          <w:lang w:val="en-ZA" w:eastAsia="en-ZA"/>
        </w:rPr>
        <w:t>2016/17 Financial Year Programme</w:t>
      </w:r>
    </w:p>
    <w:p w:rsidR="00230B04" w:rsidRPr="006543A0" w:rsidRDefault="00230B04"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eastAsia="en-ZA"/>
        </w:rPr>
      </w:pPr>
    </w:p>
    <w:p w:rsidR="00F52EE7" w:rsidRPr="006543A0" w:rsidRDefault="00230B04"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eastAsia="en-ZA"/>
        </w:rPr>
      </w:pPr>
      <w:r w:rsidRPr="006543A0">
        <w:rPr>
          <w:rFonts w:ascii="Times New Roman" w:hAnsi="Times New Roman"/>
          <w:bCs/>
          <w:sz w:val="24"/>
          <w:szCs w:val="24"/>
          <w:lang w:val="en-ZA" w:eastAsia="en-ZA"/>
        </w:rPr>
        <w:t xml:space="preserve">During the 2016/17 financial year, the </w:t>
      </w:r>
      <w:r w:rsidR="00793D0F">
        <w:rPr>
          <w:rFonts w:ascii="Times New Roman" w:hAnsi="Times New Roman"/>
          <w:bCs/>
          <w:sz w:val="24"/>
          <w:szCs w:val="24"/>
          <w:lang w:val="en-ZA" w:eastAsia="en-ZA"/>
        </w:rPr>
        <w:t>programme of the Committee,</w:t>
      </w:r>
      <w:r w:rsidRPr="006543A0">
        <w:rPr>
          <w:rFonts w:ascii="Times New Roman" w:hAnsi="Times New Roman"/>
          <w:bCs/>
          <w:sz w:val="24"/>
          <w:szCs w:val="24"/>
          <w:lang w:val="en-ZA" w:eastAsia="en-ZA"/>
        </w:rPr>
        <w:t xml:space="preserve"> in addition to focussing on the consideration of petitions referred to it, further focussed on conducting public awareness activities. In the latter regard, the Committee </w:t>
      </w:r>
      <w:r w:rsidR="00493EFF" w:rsidRPr="006543A0">
        <w:rPr>
          <w:rFonts w:ascii="Times New Roman" w:hAnsi="Times New Roman"/>
          <w:bCs/>
          <w:sz w:val="24"/>
          <w:szCs w:val="24"/>
          <w:lang w:val="en-ZA" w:eastAsia="en-ZA"/>
        </w:rPr>
        <w:t xml:space="preserve">held its first public awareness activity in the Northern Cape wherein the Committee was able to educate members of the public on the petitions process at Parliament. The Committee further shared </w:t>
      </w:r>
      <w:r w:rsidR="00793D0F">
        <w:rPr>
          <w:rFonts w:ascii="Times New Roman" w:hAnsi="Times New Roman"/>
          <w:bCs/>
          <w:sz w:val="24"/>
          <w:szCs w:val="24"/>
          <w:lang w:val="en-ZA" w:eastAsia="en-ZA"/>
        </w:rPr>
        <w:t>the contents of a</w:t>
      </w:r>
      <w:r w:rsidR="00493EFF" w:rsidRPr="006543A0">
        <w:rPr>
          <w:rFonts w:ascii="Times New Roman" w:hAnsi="Times New Roman"/>
          <w:bCs/>
          <w:sz w:val="24"/>
          <w:szCs w:val="24"/>
          <w:lang w:val="en-ZA" w:eastAsia="en-ZA"/>
        </w:rPr>
        <w:t xml:space="preserve"> booklet it ha</w:t>
      </w:r>
      <w:r w:rsidR="00793D0F">
        <w:rPr>
          <w:rFonts w:ascii="Times New Roman" w:hAnsi="Times New Roman"/>
          <w:bCs/>
          <w:sz w:val="24"/>
          <w:szCs w:val="24"/>
          <w:lang w:val="en-ZA" w:eastAsia="en-ZA"/>
        </w:rPr>
        <w:t>d</w:t>
      </w:r>
      <w:r w:rsidR="00493EFF" w:rsidRPr="006543A0">
        <w:rPr>
          <w:rFonts w:ascii="Times New Roman" w:hAnsi="Times New Roman"/>
          <w:bCs/>
          <w:sz w:val="24"/>
          <w:szCs w:val="24"/>
          <w:lang w:val="en-ZA" w:eastAsia="en-ZA"/>
        </w:rPr>
        <w:t xml:space="preserve"> developed on the petitions process</w:t>
      </w:r>
      <w:r w:rsidR="00793D0F">
        <w:rPr>
          <w:rFonts w:ascii="Times New Roman" w:hAnsi="Times New Roman"/>
          <w:bCs/>
          <w:sz w:val="24"/>
          <w:szCs w:val="24"/>
          <w:lang w:val="en-ZA" w:eastAsia="en-ZA"/>
        </w:rPr>
        <w:t xml:space="preserve"> at Parliament</w:t>
      </w:r>
      <w:r w:rsidR="00493EFF" w:rsidRPr="006543A0">
        <w:rPr>
          <w:rFonts w:ascii="Times New Roman" w:hAnsi="Times New Roman"/>
          <w:bCs/>
          <w:sz w:val="24"/>
          <w:szCs w:val="24"/>
          <w:lang w:val="en-ZA" w:eastAsia="en-ZA"/>
        </w:rPr>
        <w:t xml:space="preserve"> with members of the public. Furthermore, in the</w:t>
      </w:r>
      <w:r w:rsidR="00793D0F">
        <w:rPr>
          <w:rFonts w:ascii="Times New Roman" w:hAnsi="Times New Roman"/>
          <w:bCs/>
          <w:sz w:val="24"/>
          <w:szCs w:val="24"/>
          <w:lang w:val="en-ZA" w:eastAsia="en-ZA"/>
        </w:rPr>
        <w:t xml:space="preserve"> same</w:t>
      </w:r>
      <w:r w:rsidR="00493EFF" w:rsidRPr="006543A0">
        <w:rPr>
          <w:rFonts w:ascii="Times New Roman" w:hAnsi="Times New Roman"/>
          <w:bCs/>
          <w:sz w:val="24"/>
          <w:szCs w:val="24"/>
          <w:lang w:val="en-ZA" w:eastAsia="en-ZA"/>
        </w:rPr>
        <w:t xml:space="preserve"> financial year</w:t>
      </w:r>
      <w:r w:rsidR="00793D0F">
        <w:rPr>
          <w:rFonts w:ascii="Times New Roman" w:hAnsi="Times New Roman"/>
          <w:bCs/>
          <w:sz w:val="24"/>
          <w:szCs w:val="24"/>
          <w:lang w:val="en-ZA" w:eastAsia="en-ZA"/>
        </w:rPr>
        <w:t xml:space="preserve">, </w:t>
      </w:r>
      <w:r w:rsidR="00493EFF" w:rsidRPr="006543A0">
        <w:rPr>
          <w:rFonts w:ascii="Times New Roman" w:hAnsi="Times New Roman"/>
          <w:bCs/>
          <w:sz w:val="24"/>
          <w:szCs w:val="24"/>
          <w:lang w:val="en-ZA" w:eastAsia="en-ZA"/>
        </w:rPr>
        <w:t xml:space="preserve">the Committee was able </w:t>
      </w:r>
      <w:r w:rsidR="00672500" w:rsidRPr="006543A0">
        <w:rPr>
          <w:rFonts w:ascii="Times New Roman" w:hAnsi="Times New Roman"/>
          <w:bCs/>
          <w:sz w:val="24"/>
          <w:szCs w:val="24"/>
          <w:lang w:val="en-ZA" w:eastAsia="en-ZA"/>
        </w:rPr>
        <w:t xml:space="preserve">to finalise the consideration of 7 of the </w:t>
      </w:r>
      <w:r w:rsidR="00A06426" w:rsidRPr="006543A0">
        <w:rPr>
          <w:rFonts w:ascii="Times New Roman" w:hAnsi="Times New Roman"/>
          <w:bCs/>
          <w:sz w:val="24"/>
          <w:szCs w:val="24"/>
          <w:lang w:val="en-ZA" w:eastAsia="en-ZA"/>
        </w:rPr>
        <w:t>petitions</w:t>
      </w:r>
      <w:r w:rsidR="006918AB">
        <w:rPr>
          <w:rFonts w:ascii="Times New Roman" w:hAnsi="Times New Roman"/>
          <w:bCs/>
          <w:sz w:val="24"/>
          <w:szCs w:val="24"/>
          <w:lang w:val="en-ZA" w:eastAsia="en-ZA"/>
        </w:rPr>
        <w:t xml:space="preserve"> referred to it.</w:t>
      </w:r>
    </w:p>
    <w:p w:rsidR="00230B04" w:rsidRPr="006543A0" w:rsidRDefault="00230B04"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eastAsia="en-ZA"/>
        </w:rPr>
      </w:pPr>
    </w:p>
    <w:p w:rsidR="00C638B2" w:rsidRPr="006543A0" w:rsidRDefault="00F52EE7"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eastAsia="en-ZA"/>
        </w:rPr>
      </w:pPr>
      <w:r w:rsidRPr="006543A0">
        <w:rPr>
          <w:rFonts w:ascii="Times New Roman" w:hAnsi="Times New Roman"/>
          <w:bCs/>
          <w:sz w:val="24"/>
          <w:szCs w:val="24"/>
          <w:lang w:val="en-ZA" w:eastAsia="en-ZA"/>
        </w:rPr>
        <w:t>1.4</w:t>
      </w:r>
      <w:r w:rsidRPr="006543A0">
        <w:rPr>
          <w:rFonts w:ascii="Times New Roman" w:hAnsi="Times New Roman"/>
          <w:b/>
          <w:bCs/>
          <w:sz w:val="24"/>
          <w:szCs w:val="24"/>
          <w:lang w:val="en-ZA" w:eastAsia="en-ZA"/>
        </w:rPr>
        <w:tab/>
      </w:r>
      <w:r w:rsidR="00C638B2" w:rsidRPr="006543A0">
        <w:rPr>
          <w:rFonts w:ascii="Times New Roman" w:hAnsi="Times New Roman"/>
          <w:b/>
          <w:bCs/>
          <w:sz w:val="24"/>
          <w:szCs w:val="24"/>
          <w:lang w:val="en-ZA" w:eastAsia="en-ZA"/>
        </w:rPr>
        <w:t>2017/18 Financial Year Programme</w:t>
      </w:r>
    </w:p>
    <w:p w:rsidR="00672500" w:rsidRPr="006543A0" w:rsidRDefault="00672500"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eastAsia="en-ZA"/>
        </w:rPr>
      </w:pPr>
    </w:p>
    <w:p w:rsidR="00672500" w:rsidRDefault="00672500"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eastAsia="en-ZA"/>
        </w:rPr>
      </w:pPr>
      <w:r w:rsidRPr="006543A0">
        <w:rPr>
          <w:rFonts w:ascii="Times New Roman" w:hAnsi="Times New Roman"/>
          <w:bCs/>
          <w:sz w:val="24"/>
          <w:szCs w:val="24"/>
          <w:lang w:val="en-ZA" w:eastAsia="en-ZA"/>
        </w:rPr>
        <w:t>The 2017/18 financial year programme of the Committee again placed a marked emphasis on the consideration and finalisation of the petitions referred to the Committee in the previous and Fifth Parliaments. In this respect</w:t>
      </w:r>
      <w:r w:rsidR="00D0402B" w:rsidRPr="006543A0">
        <w:rPr>
          <w:rFonts w:ascii="Times New Roman" w:hAnsi="Times New Roman"/>
          <w:bCs/>
          <w:sz w:val="24"/>
          <w:szCs w:val="24"/>
          <w:lang w:val="en-ZA" w:eastAsia="en-ZA"/>
        </w:rPr>
        <w:t>, in addition to holding hearings on the petitions referred to it</w:t>
      </w:r>
      <w:r w:rsidR="00E00147" w:rsidRPr="006543A0">
        <w:rPr>
          <w:rFonts w:ascii="Times New Roman" w:hAnsi="Times New Roman"/>
          <w:bCs/>
          <w:sz w:val="24"/>
          <w:szCs w:val="24"/>
          <w:lang w:val="en-ZA" w:eastAsia="en-ZA"/>
        </w:rPr>
        <w:t xml:space="preserve"> at Parliament</w:t>
      </w:r>
      <w:r w:rsidR="00D0402B" w:rsidRPr="006543A0">
        <w:rPr>
          <w:rFonts w:ascii="Times New Roman" w:hAnsi="Times New Roman"/>
          <w:bCs/>
          <w:sz w:val="24"/>
          <w:szCs w:val="24"/>
          <w:lang w:val="en-ZA" w:eastAsia="en-ZA"/>
        </w:rPr>
        <w:t>,</w:t>
      </w:r>
      <w:r w:rsidRPr="006543A0">
        <w:rPr>
          <w:rFonts w:ascii="Times New Roman" w:hAnsi="Times New Roman"/>
          <w:bCs/>
          <w:sz w:val="24"/>
          <w:szCs w:val="24"/>
          <w:lang w:val="en-ZA" w:eastAsia="en-ZA"/>
        </w:rPr>
        <w:t xml:space="preserve"> the Committee</w:t>
      </w:r>
      <w:r w:rsidR="00D0402B" w:rsidRPr="006543A0">
        <w:rPr>
          <w:rFonts w:ascii="Times New Roman" w:hAnsi="Times New Roman"/>
          <w:bCs/>
          <w:sz w:val="24"/>
          <w:szCs w:val="24"/>
          <w:lang w:val="en-ZA" w:eastAsia="en-ZA"/>
        </w:rPr>
        <w:t xml:space="preserve"> further undertook 2 oversight</w:t>
      </w:r>
      <w:r w:rsidR="00E00147" w:rsidRPr="006543A0">
        <w:rPr>
          <w:rFonts w:ascii="Times New Roman" w:hAnsi="Times New Roman"/>
          <w:bCs/>
          <w:sz w:val="24"/>
          <w:szCs w:val="24"/>
          <w:lang w:val="en-ZA" w:eastAsia="en-ZA"/>
        </w:rPr>
        <w:t xml:space="preserve"> visits</w:t>
      </w:r>
      <w:r w:rsidR="00F3556C" w:rsidRPr="006543A0">
        <w:rPr>
          <w:rFonts w:ascii="Times New Roman" w:hAnsi="Times New Roman"/>
          <w:bCs/>
          <w:sz w:val="24"/>
          <w:szCs w:val="24"/>
          <w:lang w:val="en-ZA" w:eastAsia="en-ZA"/>
        </w:rPr>
        <w:t xml:space="preserve"> to the </w:t>
      </w:r>
      <w:r w:rsidR="001454CF" w:rsidRPr="006543A0">
        <w:rPr>
          <w:rFonts w:ascii="Times New Roman" w:hAnsi="Times New Roman"/>
          <w:bCs/>
          <w:sz w:val="24"/>
          <w:szCs w:val="24"/>
          <w:lang w:val="en-ZA" w:eastAsia="en-ZA"/>
        </w:rPr>
        <w:t xml:space="preserve">provinces of </w:t>
      </w:r>
      <w:r w:rsidR="006918AB">
        <w:rPr>
          <w:rFonts w:ascii="Times New Roman" w:hAnsi="Times New Roman"/>
          <w:bCs/>
          <w:sz w:val="24"/>
          <w:szCs w:val="24"/>
          <w:lang w:val="en-ZA" w:eastAsia="en-ZA"/>
        </w:rPr>
        <w:t xml:space="preserve">the </w:t>
      </w:r>
      <w:r w:rsidR="00F3556C" w:rsidRPr="006543A0">
        <w:rPr>
          <w:rFonts w:ascii="Times New Roman" w:hAnsi="Times New Roman"/>
          <w:bCs/>
          <w:sz w:val="24"/>
          <w:szCs w:val="24"/>
          <w:lang w:val="en-ZA" w:eastAsia="en-ZA"/>
        </w:rPr>
        <w:t xml:space="preserve">Free State and Eastern Cape </w:t>
      </w:r>
      <w:r w:rsidRPr="006543A0">
        <w:rPr>
          <w:rFonts w:ascii="Times New Roman" w:hAnsi="Times New Roman"/>
          <w:bCs/>
          <w:sz w:val="24"/>
          <w:szCs w:val="24"/>
          <w:lang w:val="en-ZA" w:eastAsia="en-ZA"/>
        </w:rPr>
        <w:t>aimed at considering the petitions referred to it</w:t>
      </w:r>
      <w:r w:rsidR="006918AB">
        <w:rPr>
          <w:rFonts w:ascii="Times New Roman" w:hAnsi="Times New Roman"/>
          <w:bCs/>
          <w:sz w:val="24"/>
          <w:szCs w:val="24"/>
          <w:lang w:val="en-ZA" w:eastAsia="en-ZA"/>
        </w:rPr>
        <w:t xml:space="preserve"> and interacting with the affected stakeholders</w:t>
      </w:r>
      <w:r w:rsidRPr="006543A0">
        <w:rPr>
          <w:rFonts w:ascii="Times New Roman" w:hAnsi="Times New Roman"/>
          <w:bCs/>
          <w:sz w:val="24"/>
          <w:szCs w:val="24"/>
          <w:lang w:val="en-ZA" w:eastAsia="en-ZA"/>
        </w:rPr>
        <w:t xml:space="preserve">. Also in the financial year </w:t>
      </w:r>
      <w:r w:rsidR="00D0402B" w:rsidRPr="006543A0">
        <w:rPr>
          <w:rFonts w:ascii="Times New Roman" w:hAnsi="Times New Roman"/>
          <w:bCs/>
          <w:sz w:val="24"/>
          <w:szCs w:val="24"/>
          <w:lang w:val="en-ZA" w:eastAsia="en-ZA"/>
        </w:rPr>
        <w:t>concerned,</w:t>
      </w:r>
      <w:r w:rsidRPr="006543A0">
        <w:rPr>
          <w:rFonts w:ascii="Times New Roman" w:hAnsi="Times New Roman"/>
          <w:bCs/>
          <w:sz w:val="24"/>
          <w:szCs w:val="24"/>
          <w:lang w:val="en-ZA" w:eastAsia="en-ZA"/>
        </w:rPr>
        <w:t xml:space="preserve"> the Committee undertook a study to Sweden in relation to one of the petitions referred to it, namely the Embrace Dignity petition. The study tour enabled the Committee to finalise it</w:t>
      </w:r>
      <w:r w:rsidR="00D0402B" w:rsidRPr="006543A0">
        <w:rPr>
          <w:rFonts w:ascii="Times New Roman" w:hAnsi="Times New Roman"/>
          <w:bCs/>
          <w:sz w:val="24"/>
          <w:szCs w:val="24"/>
          <w:lang w:val="en-ZA" w:eastAsia="en-ZA"/>
        </w:rPr>
        <w:t xml:space="preserve">s consideration of the petition. Of particular importance, the Committee </w:t>
      </w:r>
      <w:r w:rsidR="00D0402B" w:rsidRPr="006543A0">
        <w:rPr>
          <w:rFonts w:ascii="Times New Roman" w:hAnsi="Times New Roman"/>
          <w:bCs/>
          <w:sz w:val="24"/>
          <w:szCs w:val="24"/>
          <w:lang w:val="en-ZA" w:eastAsia="en-ZA"/>
        </w:rPr>
        <w:lastRenderedPageBreak/>
        <w:t xml:space="preserve">was further able to start executing </w:t>
      </w:r>
      <w:r w:rsidR="006918AB">
        <w:rPr>
          <w:rFonts w:ascii="Times New Roman" w:hAnsi="Times New Roman"/>
          <w:bCs/>
          <w:sz w:val="24"/>
          <w:szCs w:val="24"/>
          <w:lang w:val="en-ZA" w:eastAsia="en-ZA"/>
        </w:rPr>
        <w:t xml:space="preserve">or carrying out </w:t>
      </w:r>
      <w:r w:rsidR="00D0402B" w:rsidRPr="006543A0">
        <w:rPr>
          <w:rFonts w:ascii="Times New Roman" w:hAnsi="Times New Roman"/>
          <w:bCs/>
          <w:sz w:val="24"/>
          <w:szCs w:val="24"/>
          <w:lang w:val="en-ZA" w:eastAsia="en-ZA"/>
        </w:rPr>
        <w:t>its executive undertakings mandate after it had adopted the guidelines it had developed</w:t>
      </w:r>
      <w:r w:rsidR="006918AB">
        <w:rPr>
          <w:rFonts w:ascii="Times New Roman" w:hAnsi="Times New Roman"/>
          <w:bCs/>
          <w:sz w:val="24"/>
          <w:szCs w:val="24"/>
          <w:lang w:val="en-ZA" w:eastAsia="en-ZA"/>
        </w:rPr>
        <w:t xml:space="preserve"> in the preceding financial year</w:t>
      </w:r>
      <w:r w:rsidR="002E3E6E">
        <w:rPr>
          <w:rFonts w:ascii="Times New Roman" w:hAnsi="Times New Roman"/>
          <w:bCs/>
          <w:sz w:val="24"/>
          <w:szCs w:val="24"/>
          <w:lang w:val="en-ZA" w:eastAsia="en-ZA"/>
        </w:rPr>
        <w:t xml:space="preserve"> and to date the Committee has scrutinised a total of 12 executive undertakings.</w:t>
      </w:r>
    </w:p>
    <w:p w:rsidR="00EE7F7B" w:rsidRPr="006543A0" w:rsidRDefault="00EE7F7B"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eastAsia="en-ZA"/>
        </w:rPr>
      </w:pPr>
    </w:p>
    <w:p w:rsidR="00744855" w:rsidRPr="006543A0" w:rsidRDefault="00744855"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eastAsia="en-ZA"/>
        </w:rPr>
      </w:pPr>
    </w:p>
    <w:p w:rsidR="00AC64EF" w:rsidRPr="006543A0" w:rsidRDefault="00AC64EF" w:rsidP="00820D9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Committee’s </w:t>
      </w:r>
      <w:r w:rsidR="00493EFF" w:rsidRPr="006543A0">
        <w:rPr>
          <w:rFonts w:ascii="Times New Roman" w:hAnsi="Times New Roman"/>
          <w:b/>
          <w:bCs/>
          <w:sz w:val="24"/>
          <w:szCs w:val="24"/>
          <w:lang w:val="en-ZA"/>
        </w:rPr>
        <w:t>F</w:t>
      </w:r>
      <w:r w:rsidRPr="006543A0">
        <w:rPr>
          <w:rFonts w:ascii="Times New Roman" w:hAnsi="Times New Roman"/>
          <w:b/>
          <w:bCs/>
          <w:sz w:val="24"/>
          <w:szCs w:val="24"/>
          <w:lang w:val="en-ZA"/>
        </w:rPr>
        <w:t xml:space="preserve">ocus </w:t>
      </w:r>
      <w:r w:rsidR="00493EFF" w:rsidRPr="006543A0">
        <w:rPr>
          <w:rFonts w:ascii="Times New Roman" w:hAnsi="Times New Roman"/>
          <w:b/>
          <w:bCs/>
          <w:sz w:val="24"/>
          <w:szCs w:val="24"/>
          <w:lang w:val="en-ZA"/>
        </w:rPr>
        <w:t>A</w:t>
      </w:r>
      <w:r w:rsidRPr="006543A0">
        <w:rPr>
          <w:rFonts w:ascii="Times New Roman" w:hAnsi="Times New Roman"/>
          <w:b/>
          <w:bCs/>
          <w:sz w:val="24"/>
          <w:szCs w:val="24"/>
          <w:lang w:val="en-ZA"/>
        </w:rPr>
        <w:t xml:space="preserve">reas </w:t>
      </w:r>
      <w:r w:rsidR="00493EFF" w:rsidRPr="006543A0">
        <w:rPr>
          <w:rFonts w:ascii="Times New Roman" w:hAnsi="Times New Roman"/>
          <w:b/>
          <w:bCs/>
          <w:sz w:val="24"/>
          <w:szCs w:val="24"/>
          <w:lang w:val="en-ZA"/>
        </w:rPr>
        <w:t>D</w:t>
      </w:r>
      <w:r w:rsidRPr="006543A0">
        <w:rPr>
          <w:rFonts w:ascii="Times New Roman" w:hAnsi="Times New Roman"/>
          <w:b/>
          <w:bCs/>
          <w:sz w:val="24"/>
          <w:szCs w:val="24"/>
          <w:lang w:val="en-ZA"/>
        </w:rPr>
        <w:t xml:space="preserve">uring the </w:t>
      </w:r>
      <w:r w:rsidR="00EE7F7B">
        <w:rPr>
          <w:rFonts w:ascii="Times New Roman" w:hAnsi="Times New Roman"/>
          <w:b/>
          <w:bCs/>
          <w:sz w:val="24"/>
          <w:szCs w:val="24"/>
          <w:lang w:val="en-ZA"/>
        </w:rPr>
        <w:t>Fifth</w:t>
      </w:r>
      <w:r w:rsidRPr="006543A0">
        <w:rPr>
          <w:rFonts w:ascii="Times New Roman" w:hAnsi="Times New Roman"/>
          <w:b/>
          <w:bCs/>
          <w:sz w:val="24"/>
          <w:szCs w:val="24"/>
          <w:lang w:val="en-ZA"/>
        </w:rPr>
        <w:t xml:space="preserve"> Parliament</w:t>
      </w:r>
      <w:r w:rsidR="00493EFF" w:rsidRPr="006543A0">
        <w:rPr>
          <w:rFonts w:ascii="Times New Roman" w:hAnsi="Times New Roman"/>
          <w:b/>
          <w:bCs/>
          <w:sz w:val="24"/>
          <w:szCs w:val="24"/>
          <w:lang w:val="en-ZA"/>
        </w:rPr>
        <w:t>:</w:t>
      </w: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rsidR="00F52EE7" w:rsidRPr="006543A0" w:rsidRDefault="00F52EE7"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 xml:space="preserve">The Committee’s </w:t>
      </w:r>
      <w:r w:rsidR="00EE7F7B">
        <w:rPr>
          <w:rFonts w:ascii="Times New Roman" w:hAnsi="Times New Roman"/>
          <w:bCs/>
          <w:sz w:val="24"/>
          <w:szCs w:val="24"/>
          <w:lang w:val="en-ZA"/>
        </w:rPr>
        <w:t>f</w:t>
      </w:r>
      <w:r w:rsidRPr="006543A0">
        <w:rPr>
          <w:rFonts w:ascii="Times New Roman" w:hAnsi="Times New Roman"/>
          <w:bCs/>
          <w:sz w:val="24"/>
          <w:szCs w:val="24"/>
          <w:lang w:val="en-ZA"/>
        </w:rPr>
        <w:t xml:space="preserve">ocus </w:t>
      </w:r>
      <w:r w:rsidR="00EE7F7B">
        <w:rPr>
          <w:rFonts w:ascii="Times New Roman" w:hAnsi="Times New Roman"/>
          <w:bCs/>
          <w:sz w:val="24"/>
          <w:szCs w:val="24"/>
          <w:lang w:val="en-ZA"/>
        </w:rPr>
        <w:t>a</w:t>
      </w:r>
      <w:r w:rsidRPr="006543A0">
        <w:rPr>
          <w:rFonts w:ascii="Times New Roman" w:hAnsi="Times New Roman"/>
          <w:bCs/>
          <w:sz w:val="24"/>
          <w:szCs w:val="24"/>
          <w:lang w:val="en-ZA"/>
        </w:rPr>
        <w:t xml:space="preserve">reas during the Fifth Parliament </w:t>
      </w:r>
      <w:r w:rsidR="008D439E" w:rsidRPr="006543A0">
        <w:rPr>
          <w:rFonts w:ascii="Times New Roman" w:hAnsi="Times New Roman"/>
          <w:bCs/>
          <w:sz w:val="24"/>
          <w:szCs w:val="24"/>
          <w:lang w:val="en-ZA"/>
        </w:rPr>
        <w:t xml:space="preserve">were </w:t>
      </w:r>
      <w:r w:rsidR="006918AB">
        <w:rPr>
          <w:rFonts w:ascii="Times New Roman" w:hAnsi="Times New Roman"/>
          <w:bCs/>
          <w:sz w:val="24"/>
          <w:szCs w:val="24"/>
          <w:lang w:val="en-ZA"/>
        </w:rPr>
        <w:t>the following</w:t>
      </w:r>
      <w:r w:rsidRPr="006543A0">
        <w:rPr>
          <w:rFonts w:ascii="Times New Roman" w:hAnsi="Times New Roman"/>
          <w:bCs/>
          <w:sz w:val="24"/>
          <w:szCs w:val="24"/>
          <w:lang w:val="en-ZA"/>
        </w:rPr>
        <w:t>:</w:t>
      </w:r>
    </w:p>
    <w:p w:rsidR="00F52EE7" w:rsidRPr="006543A0" w:rsidRDefault="00F52EE7"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rsidR="00F52EE7" w:rsidRPr="006543A0" w:rsidRDefault="008D439E" w:rsidP="006918AB">
      <w:pPr>
        <w:pBdr>
          <w:top w:val="single" w:sz="4" w:space="1" w:color="auto"/>
          <w:left w:val="single" w:sz="4" w:space="4" w:color="auto"/>
          <w:bottom w:val="single" w:sz="4" w:space="1" w:color="auto"/>
          <w:right w:val="single" w:sz="4" w:space="4" w:color="auto"/>
        </w:pBdr>
        <w:shd w:val="clear" w:color="auto" w:fill="D9D9D9"/>
        <w:spacing w:after="0" w:line="360" w:lineRule="auto"/>
        <w:ind w:left="720" w:hanging="720"/>
        <w:jc w:val="both"/>
        <w:rPr>
          <w:rFonts w:ascii="Times New Roman" w:hAnsi="Times New Roman"/>
          <w:bCs/>
          <w:sz w:val="24"/>
          <w:szCs w:val="24"/>
          <w:lang w:val="en-ZA"/>
        </w:rPr>
      </w:pPr>
      <w:r w:rsidRPr="006543A0">
        <w:rPr>
          <w:rFonts w:ascii="Times New Roman" w:hAnsi="Times New Roman"/>
          <w:bCs/>
          <w:sz w:val="24"/>
          <w:szCs w:val="24"/>
          <w:lang w:val="en-ZA"/>
        </w:rPr>
        <w:t>2.1</w:t>
      </w:r>
      <w:r w:rsidRPr="006543A0">
        <w:rPr>
          <w:rFonts w:ascii="Times New Roman" w:hAnsi="Times New Roman"/>
          <w:bCs/>
          <w:sz w:val="24"/>
          <w:szCs w:val="24"/>
          <w:lang w:val="en-ZA"/>
        </w:rPr>
        <w:tab/>
      </w:r>
      <w:r w:rsidR="00F52EE7" w:rsidRPr="006543A0">
        <w:rPr>
          <w:rFonts w:ascii="Times New Roman" w:hAnsi="Times New Roman"/>
          <w:bCs/>
          <w:sz w:val="24"/>
          <w:szCs w:val="24"/>
          <w:lang w:val="en-ZA"/>
        </w:rPr>
        <w:t xml:space="preserve">To initiate the introduction of </w:t>
      </w:r>
      <w:r w:rsidR="006918AB">
        <w:rPr>
          <w:rFonts w:ascii="Times New Roman" w:hAnsi="Times New Roman"/>
          <w:bCs/>
          <w:sz w:val="24"/>
          <w:szCs w:val="24"/>
          <w:lang w:val="en-ZA"/>
        </w:rPr>
        <w:t>a draft National Petitions Bill</w:t>
      </w:r>
      <w:r w:rsidR="00F52EE7" w:rsidRPr="006543A0">
        <w:rPr>
          <w:rFonts w:ascii="Times New Roman" w:hAnsi="Times New Roman"/>
          <w:bCs/>
          <w:sz w:val="24"/>
          <w:szCs w:val="24"/>
          <w:lang w:val="en-ZA"/>
        </w:rPr>
        <w:t xml:space="preserve"> aimed at improving the petitions process in Parliament and within the sector;  </w:t>
      </w:r>
    </w:p>
    <w:p w:rsidR="00F52EE7" w:rsidRPr="006543A0" w:rsidRDefault="008D439E"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720" w:hanging="720"/>
        <w:jc w:val="both"/>
        <w:rPr>
          <w:rFonts w:ascii="Times New Roman" w:hAnsi="Times New Roman"/>
          <w:bCs/>
          <w:sz w:val="24"/>
          <w:szCs w:val="24"/>
          <w:lang w:val="en-ZA"/>
        </w:rPr>
      </w:pPr>
      <w:r w:rsidRPr="006543A0">
        <w:rPr>
          <w:rFonts w:ascii="Times New Roman" w:hAnsi="Times New Roman"/>
          <w:bCs/>
          <w:sz w:val="24"/>
          <w:szCs w:val="24"/>
          <w:lang w:val="en-ZA"/>
        </w:rPr>
        <w:t>2.2</w:t>
      </w:r>
      <w:r w:rsidRPr="006543A0">
        <w:rPr>
          <w:rFonts w:ascii="Times New Roman" w:hAnsi="Times New Roman"/>
          <w:bCs/>
          <w:sz w:val="24"/>
          <w:szCs w:val="24"/>
          <w:lang w:val="en-ZA"/>
        </w:rPr>
        <w:tab/>
      </w:r>
      <w:r w:rsidR="00F52EE7" w:rsidRPr="006543A0">
        <w:rPr>
          <w:rFonts w:ascii="Times New Roman" w:hAnsi="Times New Roman"/>
          <w:bCs/>
          <w:sz w:val="24"/>
          <w:szCs w:val="24"/>
          <w:lang w:val="en-ZA"/>
        </w:rPr>
        <w:t>To enhance and strengthen the manner in which the Committee carries out its dual mandate of considering petitions and overseeing the implementation of executive undertakings by developing</w:t>
      </w:r>
      <w:r w:rsidR="00C80533">
        <w:rPr>
          <w:rFonts w:ascii="Times New Roman" w:hAnsi="Times New Roman"/>
          <w:bCs/>
          <w:sz w:val="24"/>
          <w:szCs w:val="24"/>
          <w:lang w:val="en-ZA"/>
        </w:rPr>
        <w:t xml:space="preserve"> or augmenting</w:t>
      </w:r>
      <w:r w:rsidR="00F52EE7" w:rsidRPr="006543A0">
        <w:rPr>
          <w:rFonts w:ascii="Times New Roman" w:hAnsi="Times New Roman"/>
          <w:bCs/>
          <w:sz w:val="24"/>
          <w:szCs w:val="24"/>
          <w:lang w:val="en-ZA"/>
        </w:rPr>
        <w:t xml:space="preserve"> </w:t>
      </w:r>
      <w:r w:rsidR="00C80533">
        <w:rPr>
          <w:rFonts w:ascii="Times New Roman" w:hAnsi="Times New Roman"/>
          <w:bCs/>
          <w:sz w:val="24"/>
          <w:szCs w:val="24"/>
          <w:lang w:val="en-ZA"/>
        </w:rPr>
        <w:t xml:space="preserve">rules or guidelines to enable </w:t>
      </w:r>
      <w:r w:rsidR="00C80533" w:rsidRPr="006543A0">
        <w:rPr>
          <w:rFonts w:ascii="Times New Roman" w:hAnsi="Times New Roman"/>
          <w:bCs/>
          <w:sz w:val="24"/>
          <w:szCs w:val="24"/>
          <w:lang w:val="en-ZA"/>
        </w:rPr>
        <w:t>the</w:t>
      </w:r>
      <w:r w:rsidR="00F52EE7" w:rsidRPr="006543A0">
        <w:rPr>
          <w:rFonts w:ascii="Times New Roman" w:hAnsi="Times New Roman"/>
          <w:bCs/>
          <w:sz w:val="24"/>
          <w:szCs w:val="24"/>
          <w:lang w:val="en-ZA"/>
        </w:rPr>
        <w:t xml:space="preserve"> Committee to </w:t>
      </w:r>
      <w:r w:rsidR="00C80533">
        <w:rPr>
          <w:rFonts w:ascii="Times New Roman" w:hAnsi="Times New Roman"/>
          <w:bCs/>
          <w:sz w:val="24"/>
          <w:szCs w:val="24"/>
          <w:lang w:val="en-ZA"/>
        </w:rPr>
        <w:t xml:space="preserve">effectively and systematically </w:t>
      </w:r>
      <w:r w:rsidR="00F52EE7" w:rsidRPr="006543A0">
        <w:rPr>
          <w:rFonts w:ascii="Times New Roman" w:hAnsi="Times New Roman"/>
          <w:bCs/>
          <w:sz w:val="24"/>
          <w:szCs w:val="24"/>
          <w:lang w:val="en-ZA"/>
        </w:rPr>
        <w:t>carry out these mandates;</w:t>
      </w:r>
    </w:p>
    <w:p w:rsidR="00F52EE7" w:rsidRPr="006543A0" w:rsidRDefault="008D439E"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720" w:hanging="720"/>
        <w:jc w:val="both"/>
        <w:rPr>
          <w:rFonts w:ascii="Times New Roman" w:hAnsi="Times New Roman"/>
          <w:bCs/>
          <w:sz w:val="24"/>
          <w:szCs w:val="24"/>
          <w:lang w:val="en-ZA"/>
        </w:rPr>
      </w:pPr>
      <w:r w:rsidRPr="006543A0">
        <w:rPr>
          <w:rFonts w:ascii="Times New Roman" w:hAnsi="Times New Roman"/>
          <w:bCs/>
          <w:sz w:val="24"/>
          <w:szCs w:val="24"/>
          <w:lang w:val="en-ZA"/>
        </w:rPr>
        <w:t>2.3</w:t>
      </w:r>
      <w:r w:rsidRPr="006543A0">
        <w:rPr>
          <w:rFonts w:ascii="Times New Roman" w:hAnsi="Times New Roman"/>
          <w:bCs/>
          <w:sz w:val="24"/>
          <w:szCs w:val="24"/>
          <w:lang w:val="en-ZA"/>
        </w:rPr>
        <w:tab/>
      </w:r>
      <w:r w:rsidR="00F52EE7" w:rsidRPr="006543A0">
        <w:rPr>
          <w:rFonts w:ascii="Times New Roman" w:hAnsi="Times New Roman"/>
          <w:bCs/>
          <w:sz w:val="24"/>
          <w:szCs w:val="24"/>
          <w:lang w:val="en-ZA"/>
        </w:rPr>
        <w:t>To enhance and strengthen</w:t>
      </w:r>
      <w:r w:rsidRPr="006543A0">
        <w:rPr>
          <w:rFonts w:ascii="Times New Roman" w:hAnsi="Times New Roman"/>
          <w:bCs/>
          <w:sz w:val="24"/>
          <w:szCs w:val="24"/>
          <w:lang w:val="en-ZA"/>
        </w:rPr>
        <w:t xml:space="preserve"> the Committee’s</w:t>
      </w:r>
      <w:r w:rsidR="00F52EE7" w:rsidRPr="006543A0">
        <w:rPr>
          <w:rFonts w:ascii="Times New Roman" w:hAnsi="Times New Roman"/>
          <w:bCs/>
          <w:sz w:val="24"/>
          <w:szCs w:val="24"/>
          <w:lang w:val="en-ZA"/>
        </w:rPr>
        <w:t xml:space="preserve"> oversight and accountability </w:t>
      </w:r>
      <w:r w:rsidRPr="006543A0">
        <w:rPr>
          <w:rFonts w:ascii="Times New Roman" w:hAnsi="Times New Roman"/>
          <w:bCs/>
          <w:sz w:val="24"/>
          <w:szCs w:val="24"/>
          <w:lang w:val="en-ZA"/>
        </w:rPr>
        <w:t xml:space="preserve">role </w:t>
      </w:r>
      <w:r w:rsidR="00F52EE7" w:rsidRPr="006543A0">
        <w:rPr>
          <w:rFonts w:ascii="Times New Roman" w:hAnsi="Times New Roman"/>
          <w:bCs/>
          <w:sz w:val="24"/>
          <w:szCs w:val="24"/>
          <w:lang w:val="en-ZA"/>
        </w:rPr>
        <w:t>by considering</w:t>
      </w:r>
      <w:r w:rsidR="00C80533">
        <w:rPr>
          <w:rFonts w:ascii="Times New Roman" w:hAnsi="Times New Roman"/>
          <w:bCs/>
          <w:sz w:val="24"/>
          <w:szCs w:val="24"/>
          <w:lang w:val="en-ZA"/>
        </w:rPr>
        <w:t xml:space="preserve"> and finalising the inherited and newly referred</w:t>
      </w:r>
      <w:r w:rsidR="00F52EE7" w:rsidRPr="006543A0">
        <w:rPr>
          <w:rFonts w:ascii="Times New Roman" w:hAnsi="Times New Roman"/>
          <w:bCs/>
          <w:sz w:val="24"/>
          <w:szCs w:val="24"/>
          <w:lang w:val="en-ZA"/>
        </w:rPr>
        <w:t xml:space="preserve"> </w:t>
      </w:r>
      <w:r w:rsidR="00C80533" w:rsidRPr="006543A0">
        <w:rPr>
          <w:rFonts w:ascii="Times New Roman" w:hAnsi="Times New Roman"/>
          <w:bCs/>
          <w:sz w:val="24"/>
          <w:szCs w:val="24"/>
          <w:lang w:val="en-ZA"/>
        </w:rPr>
        <w:t xml:space="preserve">petitions </w:t>
      </w:r>
      <w:r w:rsidR="00C80533">
        <w:rPr>
          <w:rFonts w:ascii="Times New Roman" w:hAnsi="Times New Roman"/>
          <w:bCs/>
          <w:sz w:val="24"/>
          <w:szCs w:val="24"/>
          <w:lang w:val="en-ZA"/>
        </w:rPr>
        <w:t xml:space="preserve">referred to the Committee </w:t>
      </w:r>
      <w:r w:rsidR="00F52EE7" w:rsidRPr="006543A0">
        <w:rPr>
          <w:rFonts w:ascii="Times New Roman" w:hAnsi="Times New Roman"/>
          <w:bCs/>
          <w:sz w:val="24"/>
          <w:szCs w:val="24"/>
          <w:lang w:val="en-ZA"/>
        </w:rPr>
        <w:t>and overseeing the implementation of executive undertakings</w:t>
      </w:r>
      <w:r w:rsidR="00C80533">
        <w:rPr>
          <w:rFonts w:ascii="Times New Roman" w:hAnsi="Times New Roman"/>
          <w:bCs/>
          <w:sz w:val="24"/>
          <w:szCs w:val="24"/>
          <w:lang w:val="en-ZA"/>
        </w:rPr>
        <w:t xml:space="preserve"> referred to the Committee</w:t>
      </w:r>
      <w:r w:rsidR="00F52EE7" w:rsidRPr="006543A0">
        <w:rPr>
          <w:rFonts w:ascii="Times New Roman" w:hAnsi="Times New Roman"/>
          <w:bCs/>
          <w:sz w:val="24"/>
          <w:szCs w:val="24"/>
          <w:lang w:val="en-ZA"/>
        </w:rPr>
        <w:t xml:space="preserve">; </w:t>
      </w:r>
    </w:p>
    <w:p w:rsidR="00F52EE7" w:rsidRPr="006543A0" w:rsidRDefault="008D439E"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720" w:hanging="720"/>
        <w:jc w:val="both"/>
        <w:rPr>
          <w:rFonts w:ascii="Times New Roman" w:hAnsi="Times New Roman"/>
          <w:bCs/>
          <w:sz w:val="24"/>
          <w:szCs w:val="24"/>
          <w:lang w:val="en-ZA"/>
        </w:rPr>
      </w:pPr>
      <w:r w:rsidRPr="006543A0">
        <w:rPr>
          <w:rFonts w:ascii="Times New Roman" w:hAnsi="Times New Roman"/>
          <w:bCs/>
          <w:sz w:val="24"/>
          <w:szCs w:val="24"/>
          <w:lang w:val="en-ZA"/>
        </w:rPr>
        <w:t>2.4</w:t>
      </w:r>
      <w:r w:rsidRPr="006543A0">
        <w:rPr>
          <w:rFonts w:ascii="Times New Roman" w:hAnsi="Times New Roman"/>
          <w:bCs/>
          <w:sz w:val="24"/>
          <w:szCs w:val="24"/>
          <w:lang w:val="en-ZA"/>
        </w:rPr>
        <w:tab/>
      </w:r>
      <w:r w:rsidR="00F52EE7" w:rsidRPr="006543A0">
        <w:rPr>
          <w:rFonts w:ascii="Times New Roman" w:hAnsi="Times New Roman"/>
          <w:bCs/>
          <w:sz w:val="24"/>
          <w:szCs w:val="24"/>
          <w:lang w:val="en-ZA"/>
        </w:rPr>
        <w:t xml:space="preserve">To enhance and strengthen </w:t>
      </w:r>
      <w:r w:rsidRPr="006543A0">
        <w:rPr>
          <w:rFonts w:ascii="Times New Roman" w:hAnsi="Times New Roman"/>
          <w:bCs/>
          <w:sz w:val="24"/>
          <w:szCs w:val="24"/>
          <w:lang w:val="en-ZA"/>
        </w:rPr>
        <w:t xml:space="preserve">the Committee’s </w:t>
      </w:r>
      <w:r w:rsidR="00F52EE7" w:rsidRPr="006543A0">
        <w:rPr>
          <w:rFonts w:ascii="Times New Roman" w:hAnsi="Times New Roman"/>
          <w:bCs/>
          <w:sz w:val="24"/>
          <w:szCs w:val="24"/>
          <w:lang w:val="en-ZA"/>
        </w:rPr>
        <w:t xml:space="preserve">co-operation and collaboration with other spheres of government, </w:t>
      </w:r>
      <w:r w:rsidR="00C80533">
        <w:rPr>
          <w:rFonts w:ascii="Times New Roman" w:hAnsi="Times New Roman"/>
          <w:bCs/>
          <w:sz w:val="24"/>
          <w:szCs w:val="24"/>
          <w:lang w:val="en-ZA"/>
        </w:rPr>
        <w:t>in particular the</w:t>
      </w:r>
      <w:r w:rsidR="00F52EE7" w:rsidRPr="006543A0">
        <w:rPr>
          <w:rFonts w:ascii="Times New Roman" w:hAnsi="Times New Roman"/>
          <w:bCs/>
          <w:sz w:val="24"/>
          <w:szCs w:val="24"/>
          <w:lang w:val="en-ZA"/>
        </w:rPr>
        <w:t xml:space="preserve"> provincial and local government in an effort to, amongst other things, ensure the speedy resolution of the petitions; </w:t>
      </w:r>
    </w:p>
    <w:p w:rsidR="00F52EE7" w:rsidRPr="006543A0" w:rsidRDefault="008D439E"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720" w:hanging="720"/>
        <w:jc w:val="both"/>
        <w:rPr>
          <w:rFonts w:ascii="Times New Roman" w:hAnsi="Times New Roman"/>
          <w:bCs/>
          <w:sz w:val="24"/>
          <w:szCs w:val="24"/>
          <w:lang w:val="en-ZA"/>
        </w:rPr>
      </w:pPr>
      <w:r w:rsidRPr="006543A0">
        <w:rPr>
          <w:rFonts w:ascii="Times New Roman" w:hAnsi="Times New Roman"/>
          <w:bCs/>
          <w:sz w:val="24"/>
          <w:szCs w:val="24"/>
          <w:lang w:val="en-ZA"/>
        </w:rPr>
        <w:t>2.5</w:t>
      </w:r>
      <w:r w:rsidRPr="006543A0">
        <w:rPr>
          <w:rFonts w:ascii="Times New Roman" w:hAnsi="Times New Roman"/>
          <w:bCs/>
          <w:sz w:val="24"/>
          <w:szCs w:val="24"/>
          <w:lang w:val="en-ZA"/>
        </w:rPr>
        <w:tab/>
      </w:r>
      <w:r w:rsidR="00F52EE7" w:rsidRPr="006543A0">
        <w:rPr>
          <w:rFonts w:ascii="Times New Roman" w:hAnsi="Times New Roman"/>
          <w:bCs/>
          <w:sz w:val="24"/>
          <w:szCs w:val="24"/>
          <w:lang w:val="en-ZA"/>
        </w:rPr>
        <w:t>To strengthen</w:t>
      </w:r>
      <w:r w:rsidR="004A057D">
        <w:rPr>
          <w:rFonts w:ascii="Times New Roman" w:hAnsi="Times New Roman"/>
          <w:bCs/>
          <w:sz w:val="24"/>
          <w:szCs w:val="24"/>
          <w:lang w:val="en-ZA"/>
        </w:rPr>
        <w:t xml:space="preserve"> and bolster</w:t>
      </w:r>
      <w:r w:rsidR="00F52EE7" w:rsidRPr="006543A0">
        <w:rPr>
          <w:rFonts w:ascii="Times New Roman" w:hAnsi="Times New Roman"/>
          <w:bCs/>
          <w:sz w:val="24"/>
          <w:szCs w:val="24"/>
          <w:lang w:val="en-ZA"/>
        </w:rPr>
        <w:t xml:space="preserve"> public involvement and participation in the processes of Parliament and in the work of the Committee by conducting </w:t>
      </w:r>
      <w:r w:rsidRPr="006543A0">
        <w:rPr>
          <w:rFonts w:ascii="Times New Roman" w:hAnsi="Times New Roman"/>
          <w:bCs/>
          <w:sz w:val="24"/>
          <w:szCs w:val="24"/>
          <w:lang w:val="en-ZA"/>
        </w:rPr>
        <w:t xml:space="preserve">petitions related </w:t>
      </w:r>
      <w:r w:rsidR="00F52EE7" w:rsidRPr="006543A0">
        <w:rPr>
          <w:rFonts w:ascii="Times New Roman" w:hAnsi="Times New Roman"/>
          <w:bCs/>
          <w:sz w:val="24"/>
          <w:szCs w:val="24"/>
          <w:lang w:val="en-ZA"/>
        </w:rPr>
        <w:t>public awareness activities or exercises</w:t>
      </w:r>
      <w:r w:rsidR="00B16A91">
        <w:rPr>
          <w:rFonts w:ascii="Times New Roman" w:hAnsi="Times New Roman"/>
          <w:bCs/>
          <w:sz w:val="24"/>
          <w:szCs w:val="24"/>
          <w:lang w:val="en-ZA"/>
        </w:rPr>
        <w:t xml:space="preserve"> and developing public education material in this regard</w:t>
      </w:r>
      <w:r w:rsidR="00F52EE7" w:rsidRPr="006543A0">
        <w:rPr>
          <w:rFonts w:ascii="Times New Roman" w:hAnsi="Times New Roman"/>
          <w:bCs/>
          <w:sz w:val="24"/>
          <w:szCs w:val="24"/>
          <w:lang w:val="en-ZA"/>
        </w:rPr>
        <w:t xml:space="preserve">; </w:t>
      </w:r>
    </w:p>
    <w:p w:rsidR="00F52EE7" w:rsidRPr="006543A0" w:rsidRDefault="008D439E"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720" w:hanging="720"/>
        <w:jc w:val="both"/>
        <w:rPr>
          <w:rFonts w:ascii="Times New Roman" w:hAnsi="Times New Roman"/>
          <w:bCs/>
          <w:sz w:val="24"/>
          <w:szCs w:val="24"/>
          <w:lang w:val="en-ZA"/>
        </w:rPr>
      </w:pPr>
      <w:r w:rsidRPr="006543A0">
        <w:rPr>
          <w:rFonts w:ascii="Times New Roman" w:hAnsi="Times New Roman"/>
          <w:bCs/>
          <w:sz w:val="24"/>
          <w:szCs w:val="24"/>
          <w:lang w:val="en-ZA"/>
        </w:rPr>
        <w:lastRenderedPageBreak/>
        <w:t>2.6</w:t>
      </w:r>
      <w:r w:rsidRPr="006543A0">
        <w:rPr>
          <w:rFonts w:ascii="Times New Roman" w:hAnsi="Times New Roman"/>
          <w:bCs/>
          <w:sz w:val="24"/>
          <w:szCs w:val="24"/>
          <w:lang w:val="en-ZA"/>
        </w:rPr>
        <w:tab/>
      </w:r>
      <w:r w:rsidR="00F52EE7" w:rsidRPr="006543A0">
        <w:rPr>
          <w:rFonts w:ascii="Times New Roman" w:hAnsi="Times New Roman"/>
          <w:bCs/>
          <w:sz w:val="24"/>
          <w:szCs w:val="24"/>
          <w:lang w:val="en-ZA"/>
        </w:rPr>
        <w:t>To undertake regional and international study visits</w:t>
      </w:r>
      <w:r w:rsidRPr="006543A0">
        <w:rPr>
          <w:rFonts w:ascii="Times New Roman" w:hAnsi="Times New Roman"/>
          <w:bCs/>
          <w:sz w:val="24"/>
          <w:szCs w:val="24"/>
          <w:lang w:val="en-ZA"/>
        </w:rPr>
        <w:t xml:space="preserve"> to the Parliaments of India and Ghana</w:t>
      </w:r>
      <w:r w:rsidR="00F52EE7" w:rsidRPr="006543A0">
        <w:rPr>
          <w:rFonts w:ascii="Times New Roman" w:hAnsi="Times New Roman"/>
          <w:bCs/>
          <w:sz w:val="24"/>
          <w:szCs w:val="24"/>
          <w:lang w:val="en-ZA"/>
        </w:rPr>
        <w:t xml:space="preserve"> aimed at strengthening and improving the work of the Committee and sharing best practice with other parliaments </w:t>
      </w:r>
      <w:r w:rsidR="00B16A91">
        <w:rPr>
          <w:rFonts w:ascii="Times New Roman" w:hAnsi="Times New Roman"/>
          <w:bCs/>
          <w:sz w:val="24"/>
          <w:szCs w:val="24"/>
          <w:lang w:val="en-ZA"/>
        </w:rPr>
        <w:t>on</w:t>
      </w:r>
      <w:r w:rsidR="00F52EE7" w:rsidRPr="006543A0">
        <w:rPr>
          <w:rFonts w:ascii="Times New Roman" w:hAnsi="Times New Roman"/>
          <w:bCs/>
          <w:sz w:val="24"/>
          <w:szCs w:val="24"/>
          <w:lang w:val="en-ZA"/>
        </w:rPr>
        <w:t xml:space="preserve"> the executive undertakings</w:t>
      </w:r>
      <w:r w:rsidRPr="006543A0">
        <w:rPr>
          <w:rFonts w:ascii="Times New Roman" w:hAnsi="Times New Roman"/>
          <w:bCs/>
          <w:sz w:val="24"/>
          <w:szCs w:val="24"/>
          <w:lang w:val="en-ZA"/>
        </w:rPr>
        <w:t xml:space="preserve"> mandate of the Committee</w:t>
      </w:r>
      <w:r w:rsidR="00F52EE7" w:rsidRPr="006543A0">
        <w:rPr>
          <w:rFonts w:ascii="Times New Roman" w:hAnsi="Times New Roman"/>
          <w:bCs/>
          <w:sz w:val="24"/>
          <w:szCs w:val="24"/>
          <w:lang w:val="en-ZA"/>
        </w:rPr>
        <w:t>; and</w:t>
      </w:r>
    </w:p>
    <w:p w:rsidR="00EE7F7B" w:rsidRPr="006543A0" w:rsidRDefault="008D439E"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720" w:hanging="720"/>
        <w:jc w:val="both"/>
        <w:rPr>
          <w:rFonts w:ascii="Times New Roman" w:hAnsi="Times New Roman"/>
          <w:bCs/>
          <w:sz w:val="24"/>
          <w:szCs w:val="24"/>
          <w:lang w:val="en-ZA"/>
        </w:rPr>
      </w:pPr>
      <w:r w:rsidRPr="006543A0">
        <w:rPr>
          <w:rFonts w:ascii="Times New Roman" w:hAnsi="Times New Roman"/>
          <w:bCs/>
          <w:sz w:val="24"/>
          <w:szCs w:val="24"/>
          <w:lang w:val="en-ZA"/>
        </w:rPr>
        <w:t>2.7</w:t>
      </w:r>
      <w:r w:rsidRPr="006543A0">
        <w:rPr>
          <w:rFonts w:ascii="Times New Roman" w:hAnsi="Times New Roman"/>
          <w:bCs/>
          <w:sz w:val="24"/>
          <w:szCs w:val="24"/>
          <w:lang w:val="en-ZA"/>
        </w:rPr>
        <w:tab/>
      </w:r>
      <w:r w:rsidR="00F52EE7" w:rsidRPr="006543A0">
        <w:rPr>
          <w:rFonts w:ascii="Times New Roman" w:hAnsi="Times New Roman"/>
          <w:bCs/>
          <w:sz w:val="24"/>
          <w:szCs w:val="24"/>
          <w:lang w:val="en-ZA"/>
        </w:rPr>
        <w:t xml:space="preserve">To empower and capacitate Members of the Committee by increasing their knowledge and access to information </w:t>
      </w:r>
      <w:r w:rsidRPr="006543A0">
        <w:rPr>
          <w:rFonts w:ascii="Times New Roman" w:hAnsi="Times New Roman"/>
          <w:bCs/>
          <w:sz w:val="24"/>
          <w:szCs w:val="24"/>
          <w:lang w:val="en-ZA"/>
        </w:rPr>
        <w:t>and developments i</w:t>
      </w:r>
      <w:r w:rsidR="00F52EE7" w:rsidRPr="006543A0">
        <w:rPr>
          <w:rFonts w:ascii="Times New Roman" w:hAnsi="Times New Roman"/>
          <w:bCs/>
          <w:sz w:val="24"/>
          <w:szCs w:val="24"/>
          <w:lang w:val="en-ZA"/>
        </w:rPr>
        <w:t xml:space="preserve">n the </w:t>
      </w:r>
      <w:r w:rsidRPr="006543A0">
        <w:rPr>
          <w:rFonts w:ascii="Times New Roman" w:hAnsi="Times New Roman"/>
          <w:bCs/>
          <w:sz w:val="24"/>
          <w:szCs w:val="24"/>
          <w:lang w:val="en-ZA"/>
        </w:rPr>
        <w:t xml:space="preserve">petitions </w:t>
      </w:r>
      <w:r w:rsidR="00F52EE7" w:rsidRPr="006543A0">
        <w:rPr>
          <w:rFonts w:ascii="Times New Roman" w:hAnsi="Times New Roman"/>
          <w:bCs/>
          <w:sz w:val="24"/>
          <w:szCs w:val="24"/>
          <w:lang w:val="en-ZA"/>
        </w:rPr>
        <w:t>sector.</w:t>
      </w: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rsidR="00AC64EF" w:rsidRPr="006543A0" w:rsidRDefault="00AC64EF" w:rsidP="00820D9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Key </w:t>
      </w:r>
      <w:r w:rsidR="00493EFF" w:rsidRPr="006543A0">
        <w:rPr>
          <w:rFonts w:ascii="Times New Roman" w:hAnsi="Times New Roman"/>
          <w:b/>
          <w:bCs/>
          <w:sz w:val="24"/>
          <w:szCs w:val="24"/>
          <w:lang w:val="en-ZA"/>
        </w:rPr>
        <w:t>A</w:t>
      </w:r>
      <w:r w:rsidRPr="006543A0">
        <w:rPr>
          <w:rFonts w:ascii="Times New Roman" w:hAnsi="Times New Roman"/>
          <w:b/>
          <w:bCs/>
          <w:sz w:val="24"/>
          <w:szCs w:val="24"/>
          <w:lang w:val="en-ZA"/>
        </w:rPr>
        <w:t xml:space="preserve">reas for </w:t>
      </w:r>
      <w:r w:rsidR="00493EFF" w:rsidRPr="006543A0">
        <w:rPr>
          <w:rFonts w:ascii="Times New Roman" w:hAnsi="Times New Roman"/>
          <w:b/>
          <w:bCs/>
          <w:sz w:val="24"/>
          <w:szCs w:val="24"/>
          <w:lang w:val="en-ZA"/>
        </w:rPr>
        <w:t>F</w:t>
      </w:r>
      <w:r w:rsidRPr="006543A0">
        <w:rPr>
          <w:rFonts w:ascii="Times New Roman" w:hAnsi="Times New Roman"/>
          <w:b/>
          <w:bCs/>
          <w:sz w:val="24"/>
          <w:szCs w:val="24"/>
          <w:lang w:val="en-ZA"/>
        </w:rPr>
        <w:t xml:space="preserve">uture </w:t>
      </w:r>
      <w:r w:rsidR="00493EFF" w:rsidRPr="006543A0">
        <w:rPr>
          <w:rFonts w:ascii="Times New Roman" w:hAnsi="Times New Roman"/>
          <w:b/>
          <w:bCs/>
          <w:sz w:val="24"/>
          <w:szCs w:val="24"/>
          <w:lang w:val="en-ZA"/>
        </w:rPr>
        <w:t>W</w:t>
      </w:r>
      <w:r w:rsidRPr="006543A0">
        <w:rPr>
          <w:rFonts w:ascii="Times New Roman" w:hAnsi="Times New Roman"/>
          <w:b/>
          <w:bCs/>
          <w:sz w:val="24"/>
          <w:szCs w:val="24"/>
          <w:lang w:val="en-ZA"/>
        </w:rPr>
        <w:t>ork</w:t>
      </w:r>
      <w:r w:rsidR="00925D1F" w:rsidRPr="006543A0">
        <w:rPr>
          <w:rFonts w:ascii="Times New Roman" w:hAnsi="Times New Roman"/>
          <w:b/>
          <w:bCs/>
          <w:sz w:val="24"/>
          <w:szCs w:val="24"/>
          <w:lang w:val="en-ZA"/>
        </w:rPr>
        <w:t>:</w:t>
      </w:r>
    </w:p>
    <w:p w:rsidR="00BE4442" w:rsidRPr="006543A0" w:rsidRDefault="00BE4442"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rsidR="00AC64EF" w:rsidRPr="006543A0" w:rsidRDefault="00BE4442"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The Committee is to explore the following key areas for its work going forward:</w:t>
      </w:r>
    </w:p>
    <w:p w:rsidR="00BE4442" w:rsidRPr="006543A0" w:rsidRDefault="00BE4442"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rsidR="00BE4442" w:rsidRPr="006543A0" w:rsidRDefault="00BE4442"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 xml:space="preserve">Introduce </w:t>
      </w:r>
      <w:r w:rsidR="00925D1F" w:rsidRPr="006543A0">
        <w:rPr>
          <w:rFonts w:ascii="Times New Roman" w:hAnsi="Times New Roman"/>
          <w:bCs/>
          <w:sz w:val="24"/>
          <w:szCs w:val="24"/>
          <w:lang w:val="en-ZA"/>
        </w:rPr>
        <w:t>the</w:t>
      </w:r>
      <w:r w:rsidR="009C0183" w:rsidRPr="006543A0">
        <w:rPr>
          <w:rFonts w:ascii="Times New Roman" w:hAnsi="Times New Roman"/>
          <w:bCs/>
          <w:sz w:val="24"/>
          <w:szCs w:val="24"/>
          <w:lang w:val="en-ZA"/>
        </w:rPr>
        <w:t xml:space="preserve"> Draft National Petitions Bill </w:t>
      </w:r>
      <w:r w:rsidR="00925D1F" w:rsidRPr="006543A0">
        <w:rPr>
          <w:rFonts w:ascii="Times New Roman" w:hAnsi="Times New Roman"/>
          <w:bCs/>
          <w:sz w:val="24"/>
          <w:szCs w:val="24"/>
          <w:lang w:val="en-ZA"/>
        </w:rPr>
        <w:t xml:space="preserve">developed by the Committee </w:t>
      </w:r>
      <w:r w:rsidR="009C0183" w:rsidRPr="006543A0">
        <w:rPr>
          <w:rFonts w:ascii="Times New Roman" w:hAnsi="Times New Roman"/>
          <w:bCs/>
          <w:sz w:val="24"/>
          <w:szCs w:val="24"/>
          <w:lang w:val="en-ZA"/>
        </w:rPr>
        <w:t xml:space="preserve">in the National Assembly to ensure that, similar to the provincial legislatures, Parliament has </w:t>
      </w:r>
      <w:r w:rsidR="009F7464" w:rsidRPr="006543A0">
        <w:rPr>
          <w:rFonts w:ascii="Times New Roman" w:hAnsi="Times New Roman"/>
          <w:bCs/>
          <w:sz w:val="24"/>
          <w:szCs w:val="24"/>
          <w:lang w:val="en-ZA"/>
        </w:rPr>
        <w:t>formalised</w:t>
      </w:r>
      <w:r w:rsidR="009C0183" w:rsidRPr="006543A0">
        <w:rPr>
          <w:rFonts w:ascii="Times New Roman" w:hAnsi="Times New Roman"/>
          <w:bCs/>
          <w:sz w:val="24"/>
          <w:szCs w:val="24"/>
          <w:lang w:val="en-ZA"/>
        </w:rPr>
        <w:t xml:space="preserve"> </w:t>
      </w:r>
      <w:r w:rsidRPr="006543A0">
        <w:rPr>
          <w:rFonts w:ascii="Times New Roman" w:hAnsi="Times New Roman"/>
          <w:bCs/>
          <w:sz w:val="24"/>
          <w:szCs w:val="24"/>
          <w:lang w:val="en-ZA"/>
        </w:rPr>
        <w:t xml:space="preserve">and institutionalised </w:t>
      </w:r>
      <w:r w:rsidR="009C0183" w:rsidRPr="006543A0">
        <w:rPr>
          <w:rFonts w:ascii="Times New Roman" w:hAnsi="Times New Roman"/>
          <w:bCs/>
          <w:sz w:val="24"/>
          <w:szCs w:val="24"/>
          <w:lang w:val="en-ZA"/>
        </w:rPr>
        <w:t>the manner in which it processes petitions</w:t>
      </w:r>
      <w:r w:rsidRPr="006543A0">
        <w:rPr>
          <w:rFonts w:ascii="Times New Roman" w:hAnsi="Times New Roman"/>
          <w:bCs/>
          <w:sz w:val="24"/>
          <w:szCs w:val="24"/>
          <w:lang w:val="en-ZA"/>
        </w:rPr>
        <w:t>;</w:t>
      </w:r>
    </w:p>
    <w:p w:rsidR="00BE4442" w:rsidRPr="006543A0" w:rsidRDefault="00BE4442"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Continue t</w:t>
      </w:r>
      <w:r w:rsidR="00925D1F" w:rsidRPr="006543A0">
        <w:rPr>
          <w:rFonts w:ascii="Times New Roman" w:hAnsi="Times New Roman"/>
          <w:bCs/>
          <w:sz w:val="24"/>
          <w:szCs w:val="24"/>
          <w:lang w:val="en-ZA"/>
        </w:rPr>
        <w:t xml:space="preserve">o move for </w:t>
      </w:r>
      <w:r w:rsidR="008E2D99">
        <w:rPr>
          <w:rFonts w:ascii="Times New Roman" w:hAnsi="Times New Roman"/>
          <w:bCs/>
          <w:sz w:val="24"/>
          <w:szCs w:val="24"/>
          <w:lang w:val="en-ZA"/>
        </w:rPr>
        <w:t>the inclusion of the</w:t>
      </w:r>
      <w:r w:rsidRPr="006543A0">
        <w:rPr>
          <w:rFonts w:ascii="Times New Roman" w:hAnsi="Times New Roman"/>
          <w:bCs/>
          <w:sz w:val="24"/>
          <w:szCs w:val="24"/>
          <w:lang w:val="en-ZA"/>
        </w:rPr>
        <w:t xml:space="preserve"> </w:t>
      </w:r>
      <w:r w:rsidR="008E2D99">
        <w:rPr>
          <w:rFonts w:ascii="Times New Roman" w:hAnsi="Times New Roman"/>
          <w:bCs/>
          <w:sz w:val="24"/>
          <w:szCs w:val="24"/>
          <w:lang w:val="en-ZA"/>
        </w:rPr>
        <w:t>p</w:t>
      </w:r>
      <w:r w:rsidR="00925D1F" w:rsidRPr="006543A0">
        <w:rPr>
          <w:rFonts w:ascii="Times New Roman" w:hAnsi="Times New Roman"/>
          <w:bCs/>
          <w:sz w:val="24"/>
          <w:szCs w:val="24"/>
          <w:lang w:val="en-ZA"/>
        </w:rPr>
        <w:t xml:space="preserve">etitions and </w:t>
      </w:r>
      <w:r w:rsidR="008E2D99">
        <w:rPr>
          <w:rFonts w:ascii="Times New Roman" w:hAnsi="Times New Roman"/>
          <w:bCs/>
          <w:sz w:val="24"/>
          <w:szCs w:val="24"/>
          <w:lang w:val="en-ZA"/>
        </w:rPr>
        <w:t>e</w:t>
      </w:r>
      <w:r w:rsidR="00925D1F" w:rsidRPr="006543A0">
        <w:rPr>
          <w:rFonts w:ascii="Times New Roman" w:hAnsi="Times New Roman"/>
          <w:bCs/>
          <w:sz w:val="24"/>
          <w:szCs w:val="24"/>
          <w:lang w:val="en-ZA"/>
        </w:rPr>
        <w:t xml:space="preserve">xecutive </w:t>
      </w:r>
      <w:r w:rsidR="008E2D99">
        <w:rPr>
          <w:rFonts w:ascii="Times New Roman" w:hAnsi="Times New Roman"/>
          <w:bCs/>
          <w:sz w:val="24"/>
          <w:szCs w:val="24"/>
          <w:lang w:val="en-ZA"/>
        </w:rPr>
        <w:t>g</w:t>
      </w:r>
      <w:r w:rsidR="00925D1F" w:rsidRPr="006543A0">
        <w:rPr>
          <w:rFonts w:ascii="Times New Roman" w:hAnsi="Times New Roman"/>
          <w:bCs/>
          <w:sz w:val="24"/>
          <w:szCs w:val="24"/>
          <w:lang w:val="en-ZA"/>
        </w:rPr>
        <w:t>uidelines adopted by the Committee</w:t>
      </w:r>
      <w:r w:rsidR="008E2D99">
        <w:rPr>
          <w:rFonts w:ascii="Times New Roman" w:hAnsi="Times New Roman"/>
          <w:bCs/>
          <w:sz w:val="24"/>
          <w:szCs w:val="24"/>
          <w:lang w:val="en-ZA"/>
        </w:rPr>
        <w:t xml:space="preserve"> in the Rules of the NCOP</w:t>
      </w:r>
      <w:r w:rsidR="00925D1F" w:rsidRPr="006543A0">
        <w:rPr>
          <w:rFonts w:ascii="Times New Roman" w:hAnsi="Times New Roman"/>
          <w:bCs/>
          <w:sz w:val="24"/>
          <w:szCs w:val="24"/>
          <w:lang w:val="en-ZA"/>
        </w:rPr>
        <w:t>;</w:t>
      </w:r>
    </w:p>
    <w:p w:rsidR="00BE4442" w:rsidRPr="006543A0" w:rsidRDefault="009C0183"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Undertake study visit</w:t>
      </w:r>
      <w:r w:rsidR="00BE4442" w:rsidRPr="006543A0">
        <w:rPr>
          <w:rFonts w:ascii="Times New Roman" w:hAnsi="Times New Roman"/>
          <w:bCs/>
          <w:sz w:val="24"/>
          <w:szCs w:val="24"/>
          <w:lang w:val="en-ZA"/>
        </w:rPr>
        <w:t>s</w:t>
      </w:r>
      <w:r w:rsidRPr="006543A0">
        <w:rPr>
          <w:rFonts w:ascii="Times New Roman" w:hAnsi="Times New Roman"/>
          <w:bCs/>
          <w:sz w:val="24"/>
          <w:szCs w:val="24"/>
          <w:lang w:val="en-ZA"/>
        </w:rPr>
        <w:t xml:space="preserve"> to both the Indian and Ghanaian Parliament aimed at augmenting and increasing the </w:t>
      </w:r>
      <w:r w:rsidR="00183D40" w:rsidRPr="006543A0">
        <w:rPr>
          <w:rFonts w:ascii="Times New Roman" w:hAnsi="Times New Roman"/>
          <w:bCs/>
          <w:sz w:val="24"/>
          <w:szCs w:val="24"/>
          <w:lang w:val="en-ZA"/>
        </w:rPr>
        <w:t>Committee</w:t>
      </w:r>
      <w:r w:rsidR="009F7464" w:rsidRPr="006543A0">
        <w:rPr>
          <w:rFonts w:ascii="Times New Roman" w:hAnsi="Times New Roman"/>
          <w:bCs/>
          <w:sz w:val="24"/>
          <w:szCs w:val="24"/>
          <w:lang w:val="en-ZA"/>
        </w:rPr>
        <w:t>’s</w:t>
      </w:r>
      <w:r w:rsidR="00183D40" w:rsidRPr="006543A0">
        <w:rPr>
          <w:rFonts w:ascii="Times New Roman" w:hAnsi="Times New Roman"/>
          <w:bCs/>
          <w:sz w:val="24"/>
          <w:szCs w:val="24"/>
          <w:lang w:val="en-ZA"/>
        </w:rPr>
        <w:t xml:space="preserve"> understand</w:t>
      </w:r>
      <w:r w:rsidR="009F7464" w:rsidRPr="006543A0">
        <w:rPr>
          <w:rFonts w:ascii="Times New Roman" w:hAnsi="Times New Roman"/>
          <w:bCs/>
          <w:sz w:val="24"/>
          <w:szCs w:val="24"/>
          <w:lang w:val="en-ZA"/>
        </w:rPr>
        <w:t>ing</w:t>
      </w:r>
      <w:r w:rsidRPr="006543A0">
        <w:rPr>
          <w:rFonts w:ascii="Times New Roman" w:hAnsi="Times New Roman"/>
          <w:bCs/>
          <w:sz w:val="24"/>
          <w:szCs w:val="24"/>
          <w:lang w:val="en-ZA"/>
        </w:rPr>
        <w:t xml:space="preserve"> of its executive undertakings mandate</w:t>
      </w:r>
      <w:r w:rsidR="00BE4442" w:rsidRPr="006543A0">
        <w:rPr>
          <w:rFonts w:ascii="Times New Roman" w:hAnsi="Times New Roman"/>
          <w:bCs/>
          <w:sz w:val="24"/>
          <w:szCs w:val="24"/>
          <w:lang w:val="en-ZA"/>
        </w:rPr>
        <w:t>;</w:t>
      </w:r>
    </w:p>
    <w:p w:rsidR="009C0183" w:rsidRPr="006543A0" w:rsidRDefault="00BE4442"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C</w:t>
      </w:r>
      <w:r w:rsidR="009C0183" w:rsidRPr="006543A0">
        <w:rPr>
          <w:rFonts w:ascii="Times New Roman" w:hAnsi="Times New Roman"/>
          <w:bCs/>
          <w:sz w:val="24"/>
          <w:szCs w:val="24"/>
          <w:lang w:val="en-ZA"/>
        </w:rPr>
        <w:t xml:space="preserve">onduct public </w:t>
      </w:r>
      <w:r w:rsidRPr="006543A0">
        <w:rPr>
          <w:rFonts w:ascii="Times New Roman" w:hAnsi="Times New Roman"/>
          <w:bCs/>
          <w:sz w:val="24"/>
          <w:szCs w:val="24"/>
          <w:lang w:val="en-ZA"/>
        </w:rPr>
        <w:t>education</w:t>
      </w:r>
      <w:r w:rsidR="009C0183" w:rsidRPr="006543A0">
        <w:rPr>
          <w:rFonts w:ascii="Times New Roman" w:hAnsi="Times New Roman"/>
          <w:bCs/>
          <w:sz w:val="24"/>
          <w:szCs w:val="24"/>
          <w:lang w:val="en-ZA"/>
        </w:rPr>
        <w:t xml:space="preserve"> </w:t>
      </w:r>
      <w:r w:rsidRPr="006543A0">
        <w:rPr>
          <w:rFonts w:ascii="Times New Roman" w:hAnsi="Times New Roman"/>
          <w:bCs/>
          <w:sz w:val="24"/>
          <w:szCs w:val="24"/>
          <w:lang w:val="en-ZA"/>
        </w:rPr>
        <w:t xml:space="preserve">exercises and develop the related </w:t>
      </w:r>
      <w:r w:rsidR="008E2D99">
        <w:rPr>
          <w:rFonts w:ascii="Times New Roman" w:hAnsi="Times New Roman"/>
          <w:bCs/>
          <w:sz w:val="24"/>
          <w:szCs w:val="24"/>
          <w:lang w:val="en-ZA"/>
        </w:rPr>
        <w:t xml:space="preserve">public education </w:t>
      </w:r>
      <w:r w:rsidRPr="006543A0">
        <w:rPr>
          <w:rFonts w:ascii="Times New Roman" w:hAnsi="Times New Roman"/>
          <w:bCs/>
          <w:sz w:val="24"/>
          <w:szCs w:val="24"/>
          <w:lang w:val="en-ZA"/>
        </w:rPr>
        <w:t xml:space="preserve">material </w:t>
      </w:r>
      <w:r w:rsidR="009C0183" w:rsidRPr="006543A0">
        <w:rPr>
          <w:rFonts w:ascii="Times New Roman" w:hAnsi="Times New Roman"/>
          <w:bCs/>
          <w:sz w:val="24"/>
          <w:szCs w:val="24"/>
          <w:lang w:val="en-ZA"/>
        </w:rPr>
        <w:t>with the assistance of the Public Education Unit of Parliament to improve and raise general awareness on the petitions process at Parliament</w:t>
      </w:r>
      <w:r w:rsidRPr="006543A0">
        <w:rPr>
          <w:rFonts w:ascii="Times New Roman" w:hAnsi="Times New Roman"/>
          <w:bCs/>
          <w:sz w:val="24"/>
          <w:szCs w:val="24"/>
          <w:lang w:val="en-ZA"/>
        </w:rPr>
        <w:t>;</w:t>
      </w:r>
    </w:p>
    <w:p w:rsidR="00BE4442" w:rsidRPr="006543A0" w:rsidRDefault="00BE4442"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 xml:space="preserve">Work closely with the relevant provincial </w:t>
      </w:r>
      <w:r w:rsidR="008E2D99">
        <w:rPr>
          <w:rFonts w:ascii="Times New Roman" w:hAnsi="Times New Roman"/>
          <w:bCs/>
          <w:sz w:val="24"/>
          <w:szCs w:val="24"/>
          <w:lang w:val="en-ZA"/>
        </w:rPr>
        <w:t xml:space="preserve">and local government </w:t>
      </w:r>
      <w:r w:rsidRPr="006543A0">
        <w:rPr>
          <w:rFonts w:ascii="Times New Roman" w:hAnsi="Times New Roman"/>
          <w:bCs/>
          <w:sz w:val="24"/>
          <w:szCs w:val="24"/>
          <w:lang w:val="en-ZA"/>
        </w:rPr>
        <w:t>petitions committees in considering and finalising petitions;</w:t>
      </w:r>
    </w:p>
    <w:p w:rsidR="00BE4442" w:rsidRPr="006543A0" w:rsidRDefault="00BE4442"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Propose and champion for the establishment of a petitions office in the NCOP;</w:t>
      </w:r>
    </w:p>
    <w:p w:rsidR="00BE4442" w:rsidRPr="006543A0" w:rsidRDefault="00BE4442"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 xml:space="preserve">Collaborate with the Office of the Secretary of the NCOP in ensuring that only petitions (and not submissions) are considered by the </w:t>
      </w:r>
      <w:r w:rsidR="00EE7F7B">
        <w:rPr>
          <w:rFonts w:ascii="Times New Roman" w:hAnsi="Times New Roman"/>
          <w:bCs/>
          <w:sz w:val="24"/>
          <w:szCs w:val="24"/>
          <w:lang w:val="en-ZA"/>
        </w:rPr>
        <w:t>Committee</w:t>
      </w:r>
      <w:r w:rsidRPr="006543A0">
        <w:rPr>
          <w:rFonts w:ascii="Times New Roman" w:hAnsi="Times New Roman"/>
          <w:bCs/>
          <w:sz w:val="24"/>
          <w:szCs w:val="24"/>
          <w:lang w:val="en-ZA"/>
        </w:rPr>
        <w:t>; and</w:t>
      </w:r>
    </w:p>
    <w:p w:rsidR="00183D40" w:rsidRDefault="00BE4442"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lastRenderedPageBreak/>
        <w:t xml:space="preserve">Continue to extend </w:t>
      </w:r>
      <w:r w:rsidR="000E7C6E" w:rsidRPr="006543A0">
        <w:rPr>
          <w:rFonts w:ascii="Times New Roman" w:hAnsi="Times New Roman"/>
          <w:bCs/>
          <w:sz w:val="24"/>
          <w:szCs w:val="24"/>
          <w:lang w:val="en-ZA"/>
        </w:rPr>
        <w:t xml:space="preserve">support to the Chairperson of the Committee by allowing him to conduct oversight visits and petitions hearings on behalf of the Committee </w:t>
      </w:r>
      <w:r w:rsidR="008E2D99">
        <w:rPr>
          <w:rFonts w:ascii="Times New Roman" w:hAnsi="Times New Roman"/>
          <w:bCs/>
          <w:sz w:val="24"/>
          <w:szCs w:val="24"/>
          <w:lang w:val="en-ZA"/>
        </w:rPr>
        <w:t>as</w:t>
      </w:r>
      <w:r w:rsidR="000E7C6E" w:rsidRPr="006543A0">
        <w:rPr>
          <w:rFonts w:ascii="Times New Roman" w:hAnsi="Times New Roman"/>
          <w:bCs/>
          <w:sz w:val="24"/>
          <w:szCs w:val="24"/>
          <w:lang w:val="en-ZA"/>
        </w:rPr>
        <w:t xml:space="preserve"> guided by the Rule 91 (2) of the Rules of the NCOP</w:t>
      </w:r>
      <w:r w:rsidR="009F7464" w:rsidRPr="006543A0">
        <w:rPr>
          <w:rFonts w:ascii="Times New Roman" w:hAnsi="Times New Roman"/>
          <w:bCs/>
          <w:sz w:val="24"/>
          <w:szCs w:val="24"/>
          <w:lang w:val="en-ZA"/>
        </w:rPr>
        <w:t>.</w:t>
      </w:r>
    </w:p>
    <w:p w:rsidR="00D865E6" w:rsidRPr="00D865E6" w:rsidRDefault="00D865E6" w:rsidP="00D865E6">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rsidR="00AC64EF" w:rsidRPr="006543A0" w:rsidRDefault="00AC64EF" w:rsidP="00820D9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Key </w:t>
      </w:r>
      <w:r w:rsidR="006019EF" w:rsidRPr="006543A0">
        <w:rPr>
          <w:rFonts w:ascii="Times New Roman" w:hAnsi="Times New Roman"/>
          <w:b/>
          <w:bCs/>
          <w:sz w:val="24"/>
          <w:szCs w:val="24"/>
          <w:lang w:val="en-ZA"/>
        </w:rPr>
        <w:t>Challenges Emerging</w:t>
      </w:r>
      <w:r w:rsidR="00925D1F" w:rsidRPr="006543A0">
        <w:rPr>
          <w:rFonts w:ascii="Times New Roman" w:hAnsi="Times New Roman"/>
          <w:b/>
          <w:bCs/>
          <w:sz w:val="24"/>
          <w:szCs w:val="24"/>
          <w:lang w:val="en-ZA"/>
        </w:rPr>
        <w:t>:</w:t>
      </w:r>
    </w:p>
    <w:p w:rsidR="00925D1F" w:rsidRPr="006543A0" w:rsidRDefault="00925D1F"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rsidR="00925D1F" w:rsidRPr="006543A0" w:rsidRDefault="00925D1F"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 xml:space="preserve">The following challenges </w:t>
      </w:r>
      <w:r w:rsidR="00D865E6">
        <w:rPr>
          <w:rFonts w:ascii="Times New Roman" w:hAnsi="Times New Roman"/>
          <w:bCs/>
          <w:sz w:val="24"/>
          <w:szCs w:val="24"/>
          <w:lang w:val="en-ZA"/>
        </w:rPr>
        <w:t>emerged in</w:t>
      </w:r>
      <w:r w:rsidRPr="006543A0">
        <w:rPr>
          <w:rFonts w:ascii="Times New Roman" w:hAnsi="Times New Roman"/>
          <w:bCs/>
          <w:sz w:val="24"/>
          <w:szCs w:val="24"/>
          <w:lang w:val="en-ZA"/>
        </w:rPr>
        <w:t xml:space="preserve"> the Fifth Parliament:</w:t>
      </w:r>
    </w:p>
    <w:p w:rsidR="00925D1F" w:rsidRPr="006543A0" w:rsidRDefault="00925D1F"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rsidR="00925D1F" w:rsidRPr="006543A0" w:rsidRDefault="007B0A2C"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D</w:t>
      </w:r>
      <w:r w:rsidR="00925D1F" w:rsidRPr="006543A0">
        <w:rPr>
          <w:rFonts w:ascii="Times New Roman" w:hAnsi="Times New Roman"/>
          <w:bCs/>
          <w:sz w:val="24"/>
          <w:szCs w:val="24"/>
          <w:lang w:val="en-ZA"/>
        </w:rPr>
        <w:t>ifficulties in dealing conclusively with</w:t>
      </w:r>
      <w:r w:rsidRPr="006543A0">
        <w:rPr>
          <w:rFonts w:ascii="Times New Roman" w:hAnsi="Times New Roman"/>
          <w:bCs/>
          <w:sz w:val="24"/>
          <w:szCs w:val="24"/>
          <w:lang w:val="en-ZA"/>
        </w:rPr>
        <w:t xml:space="preserve"> </w:t>
      </w:r>
      <w:r w:rsidR="00D865E6">
        <w:rPr>
          <w:rFonts w:ascii="Times New Roman" w:hAnsi="Times New Roman"/>
          <w:bCs/>
          <w:sz w:val="24"/>
          <w:szCs w:val="24"/>
          <w:lang w:val="en-ZA"/>
        </w:rPr>
        <w:t xml:space="preserve">the </w:t>
      </w:r>
      <w:r w:rsidR="00925D1F" w:rsidRPr="006543A0">
        <w:rPr>
          <w:rFonts w:ascii="Times New Roman" w:hAnsi="Times New Roman"/>
          <w:bCs/>
          <w:sz w:val="24"/>
          <w:szCs w:val="24"/>
          <w:lang w:val="en-ZA"/>
        </w:rPr>
        <w:t>backlog of inherited petitions given the fact that a majority of the</w:t>
      </w:r>
      <w:r w:rsidR="00D865E6">
        <w:rPr>
          <w:rFonts w:ascii="Times New Roman" w:hAnsi="Times New Roman"/>
          <w:bCs/>
          <w:sz w:val="24"/>
          <w:szCs w:val="24"/>
          <w:lang w:val="en-ZA"/>
        </w:rPr>
        <w:t>se</w:t>
      </w:r>
      <w:r w:rsidR="00925D1F" w:rsidRPr="006543A0">
        <w:rPr>
          <w:rFonts w:ascii="Times New Roman" w:hAnsi="Times New Roman"/>
          <w:bCs/>
          <w:sz w:val="24"/>
          <w:szCs w:val="24"/>
          <w:lang w:val="en-ZA"/>
        </w:rPr>
        <w:t xml:space="preserve"> petitions </w:t>
      </w:r>
      <w:r w:rsidR="00BF0939" w:rsidRPr="006543A0">
        <w:rPr>
          <w:rFonts w:ascii="Times New Roman" w:hAnsi="Times New Roman"/>
          <w:bCs/>
          <w:sz w:val="24"/>
          <w:szCs w:val="24"/>
          <w:lang w:val="en-ZA"/>
        </w:rPr>
        <w:t xml:space="preserve">do </w:t>
      </w:r>
      <w:r w:rsidR="00925D1F" w:rsidRPr="006543A0">
        <w:rPr>
          <w:rFonts w:ascii="Times New Roman" w:hAnsi="Times New Roman"/>
          <w:bCs/>
          <w:sz w:val="24"/>
          <w:szCs w:val="24"/>
          <w:lang w:val="en-ZA"/>
        </w:rPr>
        <w:t xml:space="preserve">not </w:t>
      </w:r>
      <w:r w:rsidR="00BF0939" w:rsidRPr="006543A0">
        <w:rPr>
          <w:rFonts w:ascii="Times New Roman" w:hAnsi="Times New Roman"/>
          <w:bCs/>
          <w:sz w:val="24"/>
          <w:szCs w:val="24"/>
          <w:lang w:val="en-ZA"/>
        </w:rPr>
        <w:t xml:space="preserve">qualify as </w:t>
      </w:r>
      <w:r w:rsidR="00925D1F" w:rsidRPr="006543A0">
        <w:rPr>
          <w:rFonts w:ascii="Times New Roman" w:hAnsi="Times New Roman"/>
          <w:bCs/>
          <w:sz w:val="24"/>
          <w:szCs w:val="24"/>
          <w:lang w:val="en-ZA"/>
        </w:rPr>
        <w:t>petitions</w:t>
      </w:r>
      <w:r w:rsidR="00BF0939" w:rsidRPr="006543A0">
        <w:rPr>
          <w:rFonts w:ascii="Times New Roman" w:hAnsi="Times New Roman"/>
          <w:bCs/>
          <w:sz w:val="24"/>
          <w:szCs w:val="24"/>
          <w:lang w:val="en-ZA"/>
        </w:rPr>
        <w:t xml:space="preserve"> and were</w:t>
      </w:r>
      <w:r w:rsidR="00925D1F" w:rsidRPr="006543A0">
        <w:rPr>
          <w:rFonts w:ascii="Times New Roman" w:hAnsi="Times New Roman"/>
          <w:bCs/>
          <w:sz w:val="24"/>
          <w:szCs w:val="24"/>
          <w:lang w:val="en-ZA"/>
        </w:rPr>
        <w:t xml:space="preserve"> not </w:t>
      </w:r>
      <w:r w:rsidR="00D865E6">
        <w:rPr>
          <w:rFonts w:ascii="Times New Roman" w:hAnsi="Times New Roman"/>
          <w:bCs/>
          <w:sz w:val="24"/>
          <w:szCs w:val="24"/>
          <w:lang w:val="en-ZA"/>
        </w:rPr>
        <w:t xml:space="preserve">properly </w:t>
      </w:r>
      <w:r w:rsidR="00925D1F" w:rsidRPr="006543A0">
        <w:rPr>
          <w:rFonts w:ascii="Times New Roman" w:hAnsi="Times New Roman"/>
          <w:bCs/>
          <w:sz w:val="24"/>
          <w:szCs w:val="24"/>
          <w:lang w:val="en-ZA"/>
        </w:rPr>
        <w:t>vetted prior to their referral to the Committee;</w:t>
      </w:r>
    </w:p>
    <w:p w:rsidR="007B0A2C" w:rsidRPr="006543A0" w:rsidRDefault="00925D1F"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Delays</w:t>
      </w:r>
      <w:r w:rsidR="00BF0939" w:rsidRPr="006543A0">
        <w:rPr>
          <w:rFonts w:ascii="Times New Roman" w:hAnsi="Times New Roman"/>
          <w:bCs/>
          <w:sz w:val="24"/>
          <w:szCs w:val="24"/>
          <w:lang w:val="en-ZA"/>
        </w:rPr>
        <w:t xml:space="preserve"> and difficulties</w:t>
      </w:r>
      <w:r w:rsidRPr="006543A0">
        <w:rPr>
          <w:rFonts w:ascii="Times New Roman" w:hAnsi="Times New Roman"/>
          <w:bCs/>
          <w:sz w:val="24"/>
          <w:szCs w:val="24"/>
          <w:lang w:val="en-ZA"/>
        </w:rPr>
        <w:t xml:space="preserve"> in executing</w:t>
      </w:r>
      <w:r w:rsidR="00D865E6">
        <w:rPr>
          <w:rFonts w:ascii="Times New Roman" w:hAnsi="Times New Roman"/>
          <w:bCs/>
          <w:sz w:val="24"/>
          <w:szCs w:val="24"/>
          <w:lang w:val="en-ZA"/>
        </w:rPr>
        <w:t xml:space="preserve"> or carrying out the</w:t>
      </w:r>
      <w:r w:rsidRPr="006543A0">
        <w:rPr>
          <w:rFonts w:ascii="Times New Roman" w:hAnsi="Times New Roman"/>
          <w:bCs/>
          <w:sz w:val="24"/>
          <w:szCs w:val="24"/>
          <w:lang w:val="en-ZA"/>
        </w:rPr>
        <w:t xml:space="preserve"> e</w:t>
      </w:r>
      <w:r w:rsidR="007B0A2C" w:rsidRPr="006543A0">
        <w:rPr>
          <w:rFonts w:ascii="Times New Roman" w:hAnsi="Times New Roman"/>
          <w:bCs/>
          <w:sz w:val="24"/>
          <w:szCs w:val="24"/>
          <w:lang w:val="en-ZA"/>
        </w:rPr>
        <w:t xml:space="preserve">xecutive </w:t>
      </w:r>
      <w:r w:rsidRPr="006543A0">
        <w:rPr>
          <w:rFonts w:ascii="Times New Roman" w:hAnsi="Times New Roman"/>
          <w:bCs/>
          <w:sz w:val="24"/>
          <w:szCs w:val="24"/>
          <w:lang w:val="en-ZA"/>
        </w:rPr>
        <w:t>u</w:t>
      </w:r>
      <w:r w:rsidR="007B0A2C" w:rsidRPr="006543A0">
        <w:rPr>
          <w:rFonts w:ascii="Times New Roman" w:hAnsi="Times New Roman"/>
          <w:bCs/>
          <w:sz w:val="24"/>
          <w:szCs w:val="24"/>
          <w:lang w:val="en-ZA"/>
        </w:rPr>
        <w:t xml:space="preserve">ndertakings </w:t>
      </w:r>
      <w:r w:rsidR="00E662A5" w:rsidRPr="006543A0">
        <w:rPr>
          <w:rFonts w:ascii="Times New Roman" w:hAnsi="Times New Roman"/>
          <w:bCs/>
          <w:sz w:val="24"/>
          <w:szCs w:val="24"/>
          <w:lang w:val="en-ZA"/>
        </w:rPr>
        <w:t>mandate</w:t>
      </w:r>
      <w:r w:rsidR="00D865E6">
        <w:rPr>
          <w:rFonts w:ascii="Times New Roman" w:hAnsi="Times New Roman"/>
          <w:bCs/>
          <w:sz w:val="24"/>
          <w:szCs w:val="24"/>
          <w:lang w:val="en-ZA"/>
        </w:rPr>
        <w:t xml:space="preserve"> of the Committee</w:t>
      </w:r>
      <w:r w:rsidRPr="006543A0">
        <w:rPr>
          <w:rFonts w:ascii="Times New Roman" w:hAnsi="Times New Roman"/>
          <w:bCs/>
          <w:sz w:val="24"/>
          <w:szCs w:val="24"/>
          <w:lang w:val="en-ZA"/>
        </w:rPr>
        <w:t xml:space="preserve"> due to the </w:t>
      </w:r>
      <w:r w:rsidR="00D865E6">
        <w:rPr>
          <w:rFonts w:ascii="Times New Roman" w:hAnsi="Times New Roman"/>
          <w:bCs/>
          <w:sz w:val="24"/>
          <w:szCs w:val="24"/>
          <w:lang w:val="en-ZA"/>
        </w:rPr>
        <w:t xml:space="preserve">absence of </w:t>
      </w:r>
      <w:r w:rsidRPr="006543A0">
        <w:rPr>
          <w:rFonts w:ascii="Times New Roman" w:hAnsi="Times New Roman"/>
          <w:bCs/>
          <w:sz w:val="24"/>
          <w:szCs w:val="24"/>
          <w:lang w:val="en-ZA"/>
        </w:rPr>
        <w:t>rules</w:t>
      </w:r>
      <w:r w:rsidR="00D865E6">
        <w:rPr>
          <w:rFonts w:ascii="Times New Roman" w:hAnsi="Times New Roman"/>
          <w:bCs/>
          <w:sz w:val="24"/>
          <w:szCs w:val="24"/>
          <w:lang w:val="en-ZA"/>
        </w:rPr>
        <w:t xml:space="preserve"> or guidelines</w:t>
      </w:r>
      <w:r w:rsidRPr="006543A0">
        <w:rPr>
          <w:rFonts w:ascii="Times New Roman" w:hAnsi="Times New Roman"/>
          <w:bCs/>
          <w:sz w:val="24"/>
          <w:szCs w:val="24"/>
          <w:lang w:val="en-ZA"/>
        </w:rPr>
        <w:t xml:space="preserve"> </w:t>
      </w:r>
      <w:r w:rsidR="00D865E6">
        <w:rPr>
          <w:rFonts w:ascii="Times New Roman" w:hAnsi="Times New Roman"/>
          <w:bCs/>
          <w:sz w:val="24"/>
          <w:szCs w:val="24"/>
          <w:lang w:val="en-ZA"/>
        </w:rPr>
        <w:t>to</w:t>
      </w:r>
      <w:r w:rsidRPr="006543A0">
        <w:rPr>
          <w:rFonts w:ascii="Times New Roman" w:hAnsi="Times New Roman"/>
          <w:bCs/>
          <w:sz w:val="24"/>
          <w:szCs w:val="24"/>
          <w:lang w:val="en-ZA"/>
        </w:rPr>
        <w:t xml:space="preserve"> guide </w:t>
      </w:r>
      <w:r w:rsidR="00D865E6">
        <w:rPr>
          <w:rFonts w:ascii="Times New Roman" w:hAnsi="Times New Roman"/>
          <w:bCs/>
          <w:sz w:val="24"/>
          <w:szCs w:val="24"/>
          <w:lang w:val="en-ZA"/>
        </w:rPr>
        <w:t>the Committee</w:t>
      </w:r>
      <w:r w:rsidRPr="006543A0">
        <w:rPr>
          <w:rFonts w:ascii="Times New Roman" w:hAnsi="Times New Roman"/>
          <w:bCs/>
          <w:sz w:val="24"/>
          <w:szCs w:val="24"/>
          <w:lang w:val="en-ZA"/>
        </w:rPr>
        <w:t>;</w:t>
      </w:r>
    </w:p>
    <w:p w:rsidR="00D3014B" w:rsidRPr="006543A0" w:rsidRDefault="00925D1F"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The non-attendance of key stakeholders during hearings on petitions, in particular provincial and national government departments;</w:t>
      </w:r>
    </w:p>
    <w:p w:rsidR="007233CB" w:rsidRPr="006543A0" w:rsidRDefault="00401300"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 xml:space="preserve">Changes in the NCOP Parliamentary Programme </w:t>
      </w:r>
      <w:r w:rsidR="00BF0939" w:rsidRPr="006543A0">
        <w:rPr>
          <w:rFonts w:ascii="Times New Roman" w:hAnsi="Times New Roman"/>
          <w:bCs/>
          <w:sz w:val="24"/>
          <w:szCs w:val="24"/>
          <w:lang w:val="en-ZA"/>
        </w:rPr>
        <w:t>affected the</w:t>
      </w:r>
      <w:r w:rsidR="00D865E6">
        <w:rPr>
          <w:rFonts w:ascii="Times New Roman" w:hAnsi="Times New Roman"/>
          <w:bCs/>
          <w:sz w:val="24"/>
          <w:szCs w:val="24"/>
          <w:lang w:val="en-ZA"/>
        </w:rPr>
        <w:t xml:space="preserve"> ability of the</w:t>
      </w:r>
      <w:r w:rsidRPr="006543A0">
        <w:rPr>
          <w:rFonts w:ascii="Times New Roman" w:hAnsi="Times New Roman"/>
          <w:bCs/>
          <w:sz w:val="24"/>
          <w:szCs w:val="24"/>
          <w:lang w:val="en-ZA"/>
        </w:rPr>
        <w:t xml:space="preserve"> Committee to stick to its </w:t>
      </w:r>
      <w:r w:rsidR="00BF0939" w:rsidRPr="006543A0">
        <w:rPr>
          <w:rFonts w:ascii="Times New Roman" w:hAnsi="Times New Roman"/>
          <w:bCs/>
          <w:sz w:val="24"/>
          <w:szCs w:val="24"/>
          <w:lang w:val="en-ZA"/>
        </w:rPr>
        <w:t xml:space="preserve">approved </w:t>
      </w:r>
      <w:r w:rsidRPr="006543A0">
        <w:rPr>
          <w:rFonts w:ascii="Times New Roman" w:hAnsi="Times New Roman"/>
          <w:bCs/>
          <w:sz w:val="24"/>
          <w:szCs w:val="24"/>
          <w:lang w:val="en-ZA"/>
        </w:rPr>
        <w:t>programme;</w:t>
      </w:r>
    </w:p>
    <w:p w:rsidR="00D3014B" w:rsidRPr="006543A0" w:rsidRDefault="00D3014B"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 xml:space="preserve">Limited </w:t>
      </w:r>
      <w:r w:rsidR="00D865E6" w:rsidRPr="006543A0">
        <w:rPr>
          <w:rFonts w:ascii="Times New Roman" w:hAnsi="Times New Roman"/>
          <w:bCs/>
          <w:sz w:val="24"/>
          <w:szCs w:val="24"/>
          <w:lang w:val="en-ZA"/>
        </w:rPr>
        <w:t xml:space="preserve">awareness </w:t>
      </w:r>
      <w:r w:rsidR="00D865E6">
        <w:rPr>
          <w:rFonts w:ascii="Times New Roman" w:hAnsi="Times New Roman"/>
          <w:bCs/>
          <w:sz w:val="24"/>
          <w:szCs w:val="24"/>
          <w:lang w:val="en-ZA"/>
        </w:rPr>
        <w:t>on the part of members of the public of t</w:t>
      </w:r>
      <w:r w:rsidR="00BF0939" w:rsidRPr="006543A0">
        <w:rPr>
          <w:rFonts w:ascii="Times New Roman" w:hAnsi="Times New Roman"/>
          <w:bCs/>
          <w:sz w:val="24"/>
          <w:szCs w:val="24"/>
          <w:lang w:val="en-ZA"/>
        </w:rPr>
        <w:t xml:space="preserve">he mandate </w:t>
      </w:r>
      <w:r w:rsidR="00D865E6">
        <w:rPr>
          <w:rFonts w:ascii="Times New Roman" w:hAnsi="Times New Roman"/>
          <w:bCs/>
          <w:sz w:val="24"/>
          <w:szCs w:val="24"/>
          <w:lang w:val="en-ZA"/>
        </w:rPr>
        <w:t xml:space="preserve">of the Committee </w:t>
      </w:r>
      <w:r w:rsidR="00BF0939" w:rsidRPr="006543A0">
        <w:rPr>
          <w:rFonts w:ascii="Times New Roman" w:hAnsi="Times New Roman"/>
          <w:bCs/>
          <w:sz w:val="24"/>
          <w:szCs w:val="24"/>
          <w:lang w:val="en-ZA"/>
        </w:rPr>
        <w:t>and</w:t>
      </w:r>
      <w:r w:rsidRPr="006543A0">
        <w:rPr>
          <w:rFonts w:ascii="Times New Roman" w:hAnsi="Times New Roman"/>
          <w:bCs/>
          <w:sz w:val="24"/>
          <w:szCs w:val="24"/>
          <w:lang w:val="en-ZA"/>
        </w:rPr>
        <w:t xml:space="preserve"> the petitions process at Parliament;</w:t>
      </w:r>
    </w:p>
    <w:p w:rsidR="00D3014B" w:rsidRPr="006543A0" w:rsidRDefault="00D3014B"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 xml:space="preserve">Limited or no interaction with the petitions committees </w:t>
      </w:r>
      <w:r w:rsidR="00D865E6">
        <w:rPr>
          <w:rFonts w:ascii="Times New Roman" w:hAnsi="Times New Roman"/>
          <w:bCs/>
          <w:sz w:val="24"/>
          <w:szCs w:val="24"/>
          <w:lang w:val="en-ZA"/>
        </w:rPr>
        <w:t>at</w:t>
      </w:r>
      <w:r w:rsidR="00DC1CC8">
        <w:rPr>
          <w:rFonts w:ascii="Times New Roman" w:hAnsi="Times New Roman"/>
          <w:bCs/>
          <w:sz w:val="24"/>
          <w:szCs w:val="24"/>
          <w:lang w:val="en-ZA"/>
        </w:rPr>
        <w:t xml:space="preserve"> q</w:t>
      </w:r>
      <w:r w:rsidR="00D865E6">
        <w:rPr>
          <w:rFonts w:ascii="Times New Roman" w:hAnsi="Times New Roman"/>
          <w:bCs/>
          <w:sz w:val="24"/>
          <w:szCs w:val="24"/>
          <w:lang w:val="en-ZA"/>
        </w:rPr>
        <w:t xml:space="preserve"> provincial and local government level</w:t>
      </w:r>
      <w:r w:rsidRPr="006543A0">
        <w:rPr>
          <w:rFonts w:ascii="Times New Roman" w:hAnsi="Times New Roman"/>
          <w:bCs/>
          <w:sz w:val="24"/>
          <w:szCs w:val="24"/>
          <w:lang w:val="en-ZA"/>
        </w:rPr>
        <w:t>;</w:t>
      </w:r>
    </w:p>
    <w:p w:rsidR="00BF0939" w:rsidRPr="006543A0" w:rsidRDefault="00BF0939"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Limited time allocated to the Committee in order for it to consider petitions and scrutinise the implementation of executive undertakings;</w:t>
      </w:r>
    </w:p>
    <w:p w:rsidR="00075E51" w:rsidRPr="006543A0" w:rsidRDefault="00401300"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Limited or no c</w:t>
      </w:r>
      <w:r w:rsidR="00075E51" w:rsidRPr="006543A0">
        <w:rPr>
          <w:rFonts w:ascii="Times New Roman" w:hAnsi="Times New Roman"/>
          <w:bCs/>
          <w:sz w:val="24"/>
          <w:szCs w:val="24"/>
          <w:lang w:val="en-ZA"/>
        </w:rPr>
        <w:t>apacity building for staff and Members</w:t>
      </w:r>
      <w:r w:rsidRPr="006543A0">
        <w:rPr>
          <w:rFonts w:ascii="Times New Roman" w:hAnsi="Times New Roman"/>
          <w:bCs/>
          <w:sz w:val="24"/>
          <w:szCs w:val="24"/>
          <w:lang w:val="en-ZA"/>
        </w:rPr>
        <w:t xml:space="preserve"> to enable them to effectively execute the dual mandate of the Committee; and</w:t>
      </w:r>
    </w:p>
    <w:p w:rsidR="00444188" w:rsidRDefault="00401300" w:rsidP="00444188">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lastRenderedPageBreak/>
        <w:t xml:space="preserve">Delays in the approval of </w:t>
      </w:r>
      <w:r w:rsidR="00D865E6">
        <w:rPr>
          <w:rFonts w:ascii="Times New Roman" w:hAnsi="Times New Roman"/>
          <w:bCs/>
          <w:sz w:val="24"/>
          <w:szCs w:val="24"/>
          <w:lang w:val="en-ZA"/>
        </w:rPr>
        <w:t xml:space="preserve">the </w:t>
      </w:r>
      <w:r w:rsidRPr="006543A0">
        <w:rPr>
          <w:rFonts w:ascii="Times New Roman" w:hAnsi="Times New Roman"/>
          <w:bCs/>
          <w:sz w:val="24"/>
          <w:szCs w:val="24"/>
          <w:lang w:val="en-ZA"/>
        </w:rPr>
        <w:t xml:space="preserve">Committee </w:t>
      </w:r>
      <w:r w:rsidR="00DC1CC8">
        <w:rPr>
          <w:rFonts w:ascii="Times New Roman" w:hAnsi="Times New Roman"/>
          <w:bCs/>
          <w:sz w:val="24"/>
          <w:szCs w:val="24"/>
          <w:lang w:val="en-ZA"/>
        </w:rPr>
        <w:t xml:space="preserve">political </w:t>
      </w:r>
      <w:r w:rsidRPr="006543A0">
        <w:rPr>
          <w:rFonts w:ascii="Times New Roman" w:hAnsi="Times New Roman"/>
          <w:bCs/>
          <w:sz w:val="24"/>
          <w:szCs w:val="24"/>
          <w:lang w:val="en-ZA"/>
        </w:rPr>
        <w:t xml:space="preserve">application for oversight visits and in certain instances </w:t>
      </w:r>
      <w:r w:rsidR="00D865E6">
        <w:rPr>
          <w:rFonts w:ascii="Times New Roman" w:hAnsi="Times New Roman"/>
          <w:bCs/>
          <w:sz w:val="24"/>
          <w:szCs w:val="24"/>
          <w:lang w:val="en-ZA"/>
        </w:rPr>
        <w:t>Committee</w:t>
      </w:r>
      <w:r w:rsidRPr="006543A0">
        <w:rPr>
          <w:rFonts w:ascii="Times New Roman" w:hAnsi="Times New Roman"/>
          <w:bCs/>
          <w:sz w:val="24"/>
          <w:szCs w:val="24"/>
          <w:lang w:val="en-ZA"/>
        </w:rPr>
        <w:t xml:space="preserve"> </w:t>
      </w:r>
      <w:r w:rsidR="00D865E6">
        <w:rPr>
          <w:rFonts w:ascii="Times New Roman" w:hAnsi="Times New Roman"/>
          <w:bCs/>
          <w:sz w:val="24"/>
          <w:szCs w:val="24"/>
          <w:lang w:val="en-ZA"/>
        </w:rPr>
        <w:t xml:space="preserve">political </w:t>
      </w:r>
      <w:r w:rsidRPr="006543A0">
        <w:rPr>
          <w:rFonts w:ascii="Times New Roman" w:hAnsi="Times New Roman"/>
          <w:bCs/>
          <w:sz w:val="24"/>
          <w:szCs w:val="24"/>
          <w:lang w:val="en-ZA"/>
        </w:rPr>
        <w:t xml:space="preserve">applications </w:t>
      </w:r>
      <w:r w:rsidR="00D865E6">
        <w:rPr>
          <w:rFonts w:ascii="Times New Roman" w:hAnsi="Times New Roman"/>
          <w:bCs/>
          <w:sz w:val="24"/>
          <w:szCs w:val="24"/>
          <w:lang w:val="en-ZA"/>
        </w:rPr>
        <w:t>were</w:t>
      </w:r>
      <w:r w:rsidRPr="006543A0">
        <w:rPr>
          <w:rFonts w:ascii="Times New Roman" w:hAnsi="Times New Roman"/>
          <w:bCs/>
          <w:sz w:val="24"/>
          <w:szCs w:val="24"/>
          <w:lang w:val="en-ZA"/>
        </w:rPr>
        <w:t xml:space="preserve"> turned down </w:t>
      </w:r>
      <w:r w:rsidR="00D865E6">
        <w:rPr>
          <w:rFonts w:ascii="Times New Roman" w:hAnsi="Times New Roman"/>
          <w:bCs/>
          <w:sz w:val="24"/>
          <w:szCs w:val="24"/>
          <w:lang w:val="en-ZA"/>
        </w:rPr>
        <w:t>for</w:t>
      </w:r>
      <w:r w:rsidR="00444188">
        <w:rPr>
          <w:rFonts w:ascii="Times New Roman" w:hAnsi="Times New Roman"/>
          <w:bCs/>
          <w:sz w:val="24"/>
          <w:szCs w:val="24"/>
          <w:lang w:val="en-ZA"/>
        </w:rPr>
        <w:t xml:space="preserve"> unclear reasons or without </w:t>
      </w:r>
      <w:r w:rsidR="00DC1CC8">
        <w:rPr>
          <w:rFonts w:ascii="Times New Roman" w:hAnsi="Times New Roman"/>
          <w:bCs/>
          <w:sz w:val="24"/>
          <w:szCs w:val="24"/>
          <w:lang w:val="en-ZA"/>
        </w:rPr>
        <w:t>seeking clarity from</w:t>
      </w:r>
      <w:r w:rsidR="00444188">
        <w:rPr>
          <w:rFonts w:ascii="Times New Roman" w:hAnsi="Times New Roman"/>
          <w:bCs/>
          <w:sz w:val="24"/>
          <w:szCs w:val="24"/>
          <w:lang w:val="en-ZA"/>
        </w:rPr>
        <w:t xml:space="preserve"> the relevant Members</w:t>
      </w:r>
      <w:r w:rsidR="00DC1CC8">
        <w:rPr>
          <w:rFonts w:ascii="Times New Roman" w:hAnsi="Times New Roman"/>
          <w:bCs/>
          <w:sz w:val="24"/>
          <w:szCs w:val="24"/>
          <w:lang w:val="en-ZA"/>
        </w:rPr>
        <w:t xml:space="preserve"> of the Committee on the purpose of the proposed oversight visit</w:t>
      </w:r>
      <w:r w:rsidR="00444188">
        <w:rPr>
          <w:rFonts w:ascii="Times New Roman" w:hAnsi="Times New Roman"/>
          <w:bCs/>
          <w:sz w:val="24"/>
          <w:szCs w:val="24"/>
          <w:lang w:val="en-ZA"/>
        </w:rPr>
        <w:t>.</w:t>
      </w:r>
    </w:p>
    <w:p w:rsidR="00444188" w:rsidRDefault="00444188" w:rsidP="00444188">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rsidR="00444188" w:rsidRPr="00444188" w:rsidRDefault="00444188" w:rsidP="00444188">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rsidR="00F922BE" w:rsidRPr="006543A0" w:rsidRDefault="00F922BE" w:rsidP="00820D9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6543A0">
        <w:rPr>
          <w:rFonts w:ascii="Times New Roman" w:hAnsi="Times New Roman"/>
          <w:b/>
          <w:bCs/>
          <w:sz w:val="24"/>
          <w:szCs w:val="24"/>
          <w:lang w:val="en-ZA"/>
        </w:rPr>
        <w:t>Recommendations</w:t>
      </w:r>
      <w:r w:rsidRPr="006543A0">
        <w:rPr>
          <w:rFonts w:ascii="Times New Roman" w:hAnsi="Times New Roman"/>
          <w:bCs/>
          <w:sz w:val="24"/>
          <w:szCs w:val="24"/>
          <w:lang w:val="en-ZA"/>
        </w:rPr>
        <w:t>:</w:t>
      </w:r>
    </w:p>
    <w:p w:rsidR="00F922BE" w:rsidRPr="006543A0" w:rsidRDefault="00F922BE"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rsidR="00BF0939" w:rsidRPr="006543A0" w:rsidRDefault="00BF0939"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The Committee recommends the following as a response to the challenges highlight above:</w:t>
      </w:r>
    </w:p>
    <w:p w:rsidR="00BF0939" w:rsidRPr="006543A0" w:rsidRDefault="00BF0939" w:rsidP="00820D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rsidR="00F922BE" w:rsidRPr="006543A0" w:rsidRDefault="00FE3331"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 xml:space="preserve">The introduction of </w:t>
      </w:r>
      <w:r w:rsidR="00BF0939" w:rsidRPr="006543A0">
        <w:rPr>
          <w:rFonts w:ascii="Times New Roman" w:hAnsi="Times New Roman"/>
          <w:bCs/>
          <w:sz w:val="24"/>
          <w:szCs w:val="24"/>
          <w:lang w:val="en-ZA"/>
        </w:rPr>
        <w:t xml:space="preserve">the Draft National </w:t>
      </w:r>
      <w:r w:rsidRPr="006543A0">
        <w:rPr>
          <w:rFonts w:ascii="Times New Roman" w:hAnsi="Times New Roman"/>
          <w:bCs/>
          <w:sz w:val="24"/>
          <w:szCs w:val="24"/>
          <w:lang w:val="en-ZA"/>
        </w:rPr>
        <w:t>Petitions Bill</w:t>
      </w:r>
      <w:r w:rsidR="00F922BE" w:rsidRPr="006543A0">
        <w:rPr>
          <w:rFonts w:ascii="Times New Roman" w:hAnsi="Times New Roman"/>
          <w:bCs/>
          <w:sz w:val="24"/>
          <w:szCs w:val="24"/>
          <w:lang w:val="en-ZA"/>
        </w:rPr>
        <w:t xml:space="preserve"> in Parliament;</w:t>
      </w:r>
    </w:p>
    <w:p w:rsidR="00BF0939" w:rsidRPr="006543A0" w:rsidRDefault="00BF0939"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 xml:space="preserve">The establishment of a petitions office </w:t>
      </w:r>
      <w:r w:rsidR="00DC1CC8">
        <w:rPr>
          <w:rFonts w:ascii="Times New Roman" w:hAnsi="Times New Roman"/>
          <w:bCs/>
          <w:sz w:val="24"/>
          <w:szCs w:val="24"/>
          <w:lang w:val="en-ZA"/>
        </w:rPr>
        <w:t>in the NCOP</w:t>
      </w:r>
      <w:r w:rsidRPr="006543A0">
        <w:rPr>
          <w:rFonts w:ascii="Times New Roman" w:hAnsi="Times New Roman"/>
          <w:bCs/>
          <w:sz w:val="24"/>
          <w:szCs w:val="24"/>
          <w:lang w:val="en-ZA"/>
        </w:rPr>
        <w:t>;</w:t>
      </w:r>
    </w:p>
    <w:p w:rsidR="00BF0939" w:rsidRPr="006543A0" w:rsidRDefault="00BF0939"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The allocation of greater time to the Committee to enable it to do justice to the petitions and executive undertakings referred to it;</w:t>
      </w:r>
    </w:p>
    <w:p w:rsidR="00BF0939" w:rsidRPr="006543A0" w:rsidRDefault="00BF0939"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 xml:space="preserve">Capacity building for Members and staff of the Committee that goes beyond the NCOP </w:t>
      </w:r>
      <w:r w:rsidR="004C6BF1" w:rsidRPr="006543A0">
        <w:rPr>
          <w:rFonts w:ascii="Times New Roman" w:hAnsi="Times New Roman"/>
          <w:bCs/>
          <w:sz w:val="24"/>
          <w:szCs w:val="24"/>
          <w:lang w:val="en-ZA"/>
        </w:rPr>
        <w:t xml:space="preserve">Annual </w:t>
      </w:r>
      <w:r w:rsidRPr="006543A0">
        <w:rPr>
          <w:rFonts w:ascii="Times New Roman" w:hAnsi="Times New Roman"/>
          <w:bCs/>
          <w:sz w:val="24"/>
          <w:szCs w:val="24"/>
          <w:lang w:val="en-ZA"/>
        </w:rPr>
        <w:t>Committee Strategic Planning Session;</w:t>
      </w:r>
    </w:p>
    <w:p w:rsidR="004C6BF1" w:rsidRPr="006543A0" w:rsidRDefault="004C6BF1"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The Committee to solicit the continuous assistance of the Public Education Unit of Parliament when conducting its public awareness exercises and in developing public education material for the Committee;</w:t>
      </w:r>
    </w:p>
    <w:p w:rsidR="00444188" w:rsidRDefault="004C6BF1"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 xml:space="preserve">The Committee to subpoena stakeholders who fail </w:t>
      </w:r>
      <w:r w:rsidR="00444188">
        <w:rPr>
          <w:rFonts w:ascii="Times New Roman" w:hAnsi="Times New Roman"/>
          <w:bCs/>
          <w:sz w:val="24"/>
          <w:szCs w:val="24"/>
          <w:lang w:val="en-ZA"/>
        </w:rPr>
        <w:t>appear before the Committee when requested to do so</w:t>
      </w:r>
      <w:r w:rsidRPr="006543A0">
        <w:rPr>
          <w:rFonts w:ascii="Times New Roman" w:hAnsi="Times New Roman"/>
          <w:bCs/>
          <w:sz w:val="24"/>
          <w:szCs w:val="24"/>
          <w:lang w:val="en-ZA"/>
        </w:rPr>
        <w:t xml:space="preserve">; </w:t>
      </w:r>
    </w:p>
    <w:p w:rsidR="004C6BF1" w:rsidRPr="006543A0" w:rsidRDefault="00444188"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Pr>
          <w:rFonts w:ascii="Times New Roman" w:hAnsi="Times New Roman"/>
          <w:bCs/>
          <w:sz w:val="24"/>
          <w:szCs w:val="24"/>
          <w:lang w:val="en-ZA"/>
        </w:rPr>
        <w:t xml:space="preserve">The unique nature and mandate of the Committee to be taken into consideration by the NCOP; </w:t>
      </w:r>
      <w:r w:rsidR="004C6BF1" w:rsidRPr="006543A0">
        <w:rPr>
          <w:rFonts w:ascii="Times New Roman" w:hAnsi="Times New Roman"/>
          <w:bCs/>
          <w:sz w:val="24"/>
          <w:szCs w:val="24"/>
          <w:lang w:val="en-ZA"/>
        </w:rPr>
        <w:t>and</w:t>
      </w:r>
    </w:p>
    <w:p w:rsidR="004C6BF1" w:rsidRPr="006543A0" w:rsidRDefault="004C6BF1" w:rsidP="00820D94">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 w:val="num" w:pos="709"/>
        </w:tabs>
        <w:spacing w:after="0" w:line="360" w:lineRule="auto"/>
        <w:ind w:left="709" w:hanging="709"/>
        <w:jc w:val="both"/>
        <w:rPr>
          <w:rFonts w:ascii="Times New Roman" w:hAnsi="Times New Roman"/>
          <w:bCs/>
          <w:sz w:val="24"/>
          <w:szCs w:val="24"/>
          <w:lang w:val="en-ZA"/>
        </w:rPr>
      </w:pPr>
      <w:r w:rsidRPr="006543A0">
        <w:rPr>
          <w:rFonts w:ascii="Times New Roman" w:hAnsi="Times New Roman"/>
          <w:bCs/>
          <w:sz w:val="24"/>
          <w:szCs w:val="24"/>
          <w:lang w:val="en-ZA"/>
        </w:rPr>
        <w:t>The Committee to assist the Office of the Secretary of the NCOP in vetting the petitions referred to it.</w:t>
      </w:r>
    </w:p>
    <w:p w:rsidR="00AC64EF" w:rsidRPr="006543A0" w:rsidRDefault="00AC64EF" w:rsidP="00820D94">
      <w:pPr>
        <w:spacing w:after="0" w:line="360" w:lineRule="auto"/>
        <w:jc w:val="both"/>
        <w:rPr>
          <w:rFonts w:ascii="Times New Roman" w:hAnsi="Times New Roman"/>
          <w:bCs/>
          <w:sz w:val="24"/>
          <w:szCs w:val="24"/>
          <w:lang w:val="en-ZA"/>
        </w:rPr>
      </w:pPr>
    </w:p>
    <w:p w:rsidR="00AC64EF" w:rsidRPr="006543A0" w:rsidRDefault="00AC64EF" w:rsidP="00820D94">
      <w:pPr>
        <w:numPr>
          <w:ilvl w:val="0"/>
          <w:numId w:val="17"/>
        </w:numPr>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lastRenderedPageBreak/>
        <w:t>Introduction</w:t>
      </w:r>
    </w:p>
    <w:p w:rsidR="00AC64EF" w:rsidRPr="006543A0" w:rsidRDefault="00AC64EF" w:rsidP="00820D94">
      <w:pPr>
        <w:spacing w:after="0" w:line="360" w:lineRule="auto"/>
        <w:jc w:val="both"/>
        <w:rPr>
          <w:rFonts w:ascii="Times New Roman" w:hAnsi="Times New Roman"/>
          <w:bCs/>
          <w:sz w:val="24"/>
          <w:szCs w:val="24"/>
          <w:lang w:val="en-ZA"/>
        </w:rPr>
      </w:pPr>
    </w:p>
    <w:p w:rsidR="00AC64EF" w:rsidRPr="006543A0" w:rsidRDefault="00AC64EF" w:rsidP="00820D94">
      <w:pPr>
        <w:spacing w:after="0" w:line="360" w:lineRule="auto"/>
        <w:jc w:val="both"/>
        <w:rPr>
          <w:rFonts w:ascii="Times New Roman" w:hAnsi="Times New Roman"/>
          <w:bCs/>
          <w:sz w:val="24"/>
          <w:szCs w:val="24"/>
          <w:lang w:val="en-ZA"/>
        </w:rPr>
      </w:pPr>
    </w:p>
    <w:p w:rsidR="00AC64EF" w:rsidRPr="006543A0" w:rsidRDefault="00AC64EF" w:rsidP="00820D94">
      <w:pPr>
        <w:numPr>
          <w:ilvl w:val="1"/>
          <w:numId w:val="17"/>
        </w:numPr>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Department/s and Entities </w:t>
      </w:r>
      <w:r w:rsidR="003552FD">
        <w:rPr>
          <w:rFonts w:ascii="Times New Roman" w:hAnsi="Times New Roman"/>
          <w:b/>
          <w:bCs/>
          <w:sz w:val="24"/>
          <w:szCs w:val="24"/>
          <w:lang w:val="en-ZA"/>
        </w:rPr>
        <w:t>F</w:t>
      </w:r>
      <w:r w:rsidRPr="006543A0">
        <w:rPr>
          <w:rFonts w:ascii="Times New Roman" w:hAnsi="Times New Roman"/>
          <w:b/>
          <w:bCs/>
          <w:sz w:val="24"/>
          <w:szCs w:val="24"/>
          <w:lang w:val="en-ZA"/>
        </w:rPr>
        <w:t xml:space="preserve">alling </w:t>
      </w:r>
      <w:r w:rsidR="003552FD">
        <w:rPr>
          <w:rFonts w:ascii="Times New Roman" w:hAnsi="Times New Roman"/>
          <w:b/>
          <w:bCs/>
          <w:sz w:val="24"/>
          <w:szCs w:val="24"/>
          <w:lang w:val="en-ZA"/>
        </w:rPr>
        <w:t>W</w:t>
      </w:r>
      <w:r w:rsidRPr="006543A0">
        <w:rPr>
          <w:rFonts w:ascii="Times New Roman" w:hAnsi="Times New Roman"/>
          <w:b/>
          <w:bCs/>
          <w:sz w:val="24"/>
          <w:szCs w:val="24"/>
          <w:lang w:val="en-ZA"/>
        </w:rPr>
        <w:t xml:space="preserve">ithin the </w:t>
      </w:r>
      <w:r w:rsidR="003552FD">
        <w:rPr>
          <w:rFonts w:ascii="Times New Roman" w:hAnsi="Times New Roman"/>
          <w:b/>
          <w:bCs/>
          <w:sz w:val="24"/>
          <w:szCs w:val="24"/>
          <w:lang w:val="en-ZA"/>
        </w:rPr>
        <w:t>C</w:t>
      </w:r>
      <w:r w:rsidRPr="006543A0">
        <w:rPr>
          <w:rFonts w:ascii="Times New Roman" w:hAnsi="Times New Roman"/>
          <w:b/>
          <w:bCs/>
          <w:sz w:val="24"/>
          <w:szCs w:val="24"/>
          <w:lang w:val="en-ZA"/>
        </w:rPr>
        <w:t xml:space="preserve">ommittee’s </w:t>
      </w:r>
      <w:r w:rsidR="003552FD">
        <w:rPr>
          <w:rFonts w:ascii="Times New Roman" w:hAnsi="Times New Roman"/>
          <w:b/>
          <w:bCs/>
          <w:sz w:val="24"/>
          <w:szCs w:val="24"/>
          <w:lang w:val="en-ZA"/>
        </w:rPr>
        <w:t>P</w:t>
      </w:r>
      <w:r w:rsidRPr="006543A0">
        <w:rPr>
          <w:rFonts w:ascii="Times New Roman" w:hAnsi="Times New Roman"/>
          <w:b/>
          <w:bCs/>
          <w:sz w:val="24"/>
          <w:szCs w:val="24"/>
          <w:lang w:val="en-ZA"/>
        </w:rPr>
        <w:t>ortfolio</w:t>
      </w:r>
    </w:p>
    <w:p w:rsidR="00AC64EF" w:rsidRPr="006543A0" w:rsidRDefault="00AC64EF" w:rsidP="00820D94">
      <w:pPr>
        <w:spacing w:after="0" w:line="360" w:lineRule="auto"/>
        <w:jc w:val="both"/>
        <w:rPr>
          <w:rFonts w:ascii="Times New Roman" w:hAnsi="Times New Roman"/>
          <w:sz w:val="24"/>
          <w:szCs w:val="24"/>
          <w:lang w:val="en-ZA"/>
        </w:rPr>
      </w:pPr>
    </w:p>
    <w:p w:rsidR="00CB2448" w:rsidRPr="006543A0" w:rsidRDefault="004C6BF1" w:rsidP="00820D94">
      <w:pPr>
        <w:spacing w:after="0" w:line="360" w:lineRule="auto"/>
        <w:jc w:val="both"/>
        <w:rPr>
          <w:rFonts w:ascii="Times New Roman" w:hAnsi="Times New Roman"/>
          <w:sz w:val="24"/>
          <w:szCs w:val="24"/>
          <w:lang w:val="en-ZA"/>
        </w:rPr>
      </w:pPr>
      <w:r w:rsidRPr="006543A0">
        <w:rPr>
          <w:rFonts w:ascii="Times New Roman" w:hAnsi="Times New Roman"/>
          <w:bCs/>
          <w:sz w:val="24"/>
          <w:szCs w:val="24"/>
          <w:lang w:val="en-ZA"/>
        </w:rPr>
        <w:t xml:space="preserve">In contrast to other </w:t>
      </w:r>
      <w:r w:rsidR="007233CB" w:rsidRPr="006543A0">
        <w:rPr>
          <w:rFonts w:ascii="Times New Roman" w:hAnsi="Times New Roman"/>
          <w:bCs/>
          <w:sz w:val="24"/>
          <w:szCs w:val="24"/>
          <w:lang w:val="en-ZA"/>
        </w:rPr>
        <w:t>committees of Parliament</w:t>
      </w:r>
      <w:r w:rsidRPr="006543A0">
        <w:rPr>
          <w:rFonts w:ascii="Times New Roman" w:hAnsi="Times New Roman"/>
          <w:bCs/>
          <w:sz w:val="24"/>
          <w:szCs w:val="24"/>
          <w:lang w:val="en-ZA"/>
        </w:rPr>
        <w:t>, the Committee</w:t>
      </w:r>
      <w:r w:rsidRPr="006543A0">
        <w:rPr>
          <w:rFonts w:ascii="Times New Roman" w:hAnsi="Times New Roman"/>
          <w:sz w:val="24"/>
          <w:szCs w:val="24"/>
          <w:lang w:val="en-ZA"/>
        </w:rPr>
        <w:t xml:space="preserve"> does have specific department or entities falling within its portfolio and instead </w:t>
      </w:r>
      <w:r w:rsidR="00CB2448" w:rsidRPr="006543A0">
        <w:rPr>
          <w:rFonts w:ascii="Times New Roman" w:hAnsi="Times New Roman"/>
          <w:sz w:val="24"/>
          <w:szCs w:val="24"/>
          <w:lang w:val="en-ZA"/>
        </w:rPr>
        <w:t>deals with Government Departments or entities to the extent that it has referred the subject matter of a petition</w:t>
      </w:r>
      <w:r w:rsidR="008C794D">
        <w:rPr>
          <w:rFonts w:ascii="Times New Roman" w:hAnsi="Times New Roman"/>
          <w:sz w:val="24"/>
          <w:szCs w:val="24"/>
          <w:lang w:val="en-ZA"/>
        </w:rPr>
        <w:t xml:space="preserve"> or executive undertaking</w:t>
      </w:r>
      <w:r w:rsidR="00CB2448" w:rsidRPr="006543A0">
        <w:rPr>
          <w:rFonts w:ascii="Times New Roman" w:hAnsi="Times New Roman"/>
          <w:sz w:val="24"/>
          <w:szCs w:val="24"/>
          <w:lang w:val="en-ZA"/>
        </w:rPr>
        <w:t xml:space="preserve"> to a particular department or entity. Moreover, because the petition</w:t>
      </w:r>
      <w:r w:rsidR="008C794D">
        <w:rPr>
          <w:rFonts w:ascii="Times New Roman" w:hAnsi="Times New Roman"/>
          <w:sz w:val="24"/>
          <w:szCs w:val="24"/>
          <w:lang w:val="en-ZA"/>
        </w:rPr>
        <w:t>s and executive undertakings</w:t>
      </w:r>
      <w:r w:rsidR="00CB2448" w:rsidRPr="006543A0">
        <w:rPr>
          <w:rFonts w:ascii="Times New Roman" w:hAnsi="Times New Roman"/>
          <w:sz w:val="24"/>
          <w:szCs w:val="24"/>
          <w:lang w:val="en-ZA"/>
        </w:rPr>
        <w:t xml:space="preserve"> referred to </w:t>
      </w:r>
      <w:r w:rsidR="003552FD">
        <w:rPr>
          <w:rFonts w:ascii="Times New Roman" w:hAnsi="Times New Roman"/>
          <w:sz w:val="24"/>
          <w:szCs w:val="24"/>
          <w:lang w:val="en-ZA"/>
        </w:rPr>
        <w:t xml:space="preserve">the </w:t>
      </w:r>
      <w:r w:rsidR="00CB2448" w:rsidRPr="006543A0">
        <w:rPr>
          <w:rFonts w:ascii="Times New Roman" w:hAnsi="Times New Roman"/>
          <w:sz w:val="24"/>
          <w:szCs w:val="24"/>
          <w:lang w:val="en-ZA"/>
        </w:rPr>
        <w:t xml:space="preserve">Committee cover </w:t>
      </w:r>
      <w:r w:rsidR="008C794D">
        <w:rPr>
          <w:rFonts w:ascii="Times New Roman" w:hAnsi="Times New Roman"/>
          <w:sz w:val="24"/>
          <w:szCs w:val="24"/>
          <w:lang w:val="en-ZA"/>
        </w:rPr>
        <w:t>a range or spectrum of issues</w:t>
      </w:r>
      <w:r w:rsidR="00CB2448" w:rsidRPr="006543A0">
        <w:rPr>
          <w:rFonts w:ascii="Times New Roman" w:hAnsi="Times New Roman"/>
          <w:sz w:val="24"/>
          <w:szCs w:val="24"/>
          <w:lang w:val="en-ZA"/>
        </w:rPr>
        <w:t xml:space="preserve">, the Committee </w:t>
      </w:r>
      <w:r w:rsidR="008C794D">
        <w:rPr>
          <w:rFonts w:ascii="Times New Roman" w:hAnsi="Times New Roman"/>
          <w:sz w:val="24"/>
          <w:szCs w:val="24"/>
          <w:lang w:val="en-ZA"/>
        </w:rPr>
        <w:t>constantly finds itself dealing with</w:t>
      </w:r>
      <w:r w:rsidR="00CB2448" w:rsidRPr="006543A0">
        <w:rPr>
          <w:rFonts w:ascii="Times New Roman" w:hAnsi="Times New Roman"/>
          <w:sz w:val="24"/>
          <w:szCs w:val="24"/>
          <w:lang w:val="en-ZA"/>
        </w:rPr>
        <w:t xml:space="preserve"> a continuum of sectors</w:t>
      </w:r>
      <w:r w:rsidR="008C794D">
        <w:rPr>
          <w:rFonts w:ascii="Times New Roman" w:hAnsi="Times New Roman"/>
          <w:sz w:val="24"/>
          <w:szCs w:val="24"/>
          <w:lang w:val="en-ZA"/>
        </w:rPr>
        <w:t>,</w:t>
      </w:r>
      <w:r w:rsidR="00CB2448" w:rsidRPr="006543A0">
        <w:rPr>
          <w:rFonts w:ascii="Times New Roman" w:hAnsi="Times New Roman"/>
          <w:sz w:val="24"/>
          <w:szCs w:val="24"/>
          <w:lang w:val="en-ZA"/>
        </w:rPr>
        <w:t xml:space="preserve"> departm</w:t>
      </w:r>
      <w:r w:rsidR="008C794D">
        <w:rPr>
          <w:rFonts w:ascii="Times New Roman" w:hAnsi="Times New Roman"/>
          <w:sz w:val="24"/>
          <w:szCs w:val="24"/>
          <w:lang w:val="en-ZA"/>
        </w:rPr>
        <w:t>ents, institutions and entities.</w:t>
      </w:r>
    </w:p>
    <w:p w:rsidR="00AC64EF" w:rsidRPr="006543A0" w:rsidRDefault="00AC64EF" w:rsidP="00820D94">
      <w:pPr>
        <w:spacing w:after="0" w:line="360" w:lineRule="auto"/>
        <w:jc w:val="both"/>
        <w:rPr>
          <w:rFonts w:ascii="Times New Roman" w:hAnsi="Times New Roman"/>
          <w:sz w:val="24"/>
          <w:szCs w:val="24"/>
          <w:lang w:val="en-ZA"/>
        </w:rPr>
      </w:pPr>
    </w:p>
    <w:p w:rsidR="00AC64EF" w:rsidRPr="006543A0" w:rsidRDefault="00AC64EF" w:rsidP="00820D94">
      <w:pPr>
        <w:numPr>
          <w:ilvl w:val="1"/>
          <w:numId w:val="17"/>
        </w:numPr>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Functions of </w:t>
      </w:r>
      <w:r w:rsidR="003552FD">
        <w:rPr>
          <w:rFonts w:ascii="Times New Roman" w:hAnsi="Times New Roman"/>
          <w:b/>
          <w:bCs/>
          <w:sz w:val="24"/>
          <w:szCs w:val="24"/>
          <w:lang w:val="en-ZA"/>
        </w:rPr>
        <w:t>C</w:t>
      </w:r>
      <w:r w:rsidRPr="006543A0">
        <w:rPr>
          <w:rFonts w:ascii="Times New Roman" w:hAnsi="Times New Roman"/>
          <w:b/>
          <w:bCs/>
          <w:sz w:val="24"/>
          <w:szCs w:val="24"/>
          <w:lang w:val="en-ZA"/>
        </w:rPr>
        <w:t>ommittee:</w:t>
      </w:r>
    </w:p>
    <w:p w:rsidR="00AC64EF" w:rsidRPr="006543A0" w:rsidRDefault="00AC64EF" w:rsidP="00820D94">
      <w:pPr>
        <w:spacing w:after="0" w:line="360" w:lineRule="auto"/>
        <w:jc w:val="both"/>
        <w:rPr>
          <w:rFonts w:ascii="Times New Roman" w:hAnsi="Times New Roman"/>
          <w:bCs/>
          <w:sz w:val="24"/>
          <w:szCs w:val="24"/>
          <w:lang w:val="en-ZA"/>
        </w:rPr>
      </w:pPr>
    </w:p>
    <w:p w:rsidR="007233CB" w:rsidRPr="006543A0" w:rsidRDefault="007233CB" w:rsidP="00820D94">
      <w:pPr>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 xml:space="preserve">At present, the Committee has two mandates or function, namely </w:t>
      </w:r>
      <w:r w:rsidR="008C794D">
        <w:rPr>
          <w:rFonts w:ascii="Times New Roman" w:hAnsi="Times New Roman"/>
          <w:bCs/>
          <w:sz w:val="24"/>
          <w:szCs w:val="24"/>
          <w:lang w:val="en-ZA"/>
        </w:rPr>
        <w:t>considering the</w:t>
      </w:r>
      <w:r w:rsidRPr="006543A0">
        <w:rPr>
          <w:rFonts w:ascii="Times New Roman" w:hAnsi="Times New Roman"/>
          <w:bCs/>
          <w:sz w:val="24"/>
          <w:szCs w:val="24"/>
          <w:lang w:val="en-ZA"/>
        </w:rPr>
        <w:t xml:space="preserve"> petitions referred to it and scrutinising the implementation of executive undertakings referred to it.</w:t>
      </w:r>
    </w:p>
    <w:p w:rsidR="007233CB" w:rsidRPr="006543A0" w:rsidRDefault="007233CB" w:rsidP="00820D94">
      <w:pPr>
        <w:spacing w:after="0" w:line="360" w:lineRule="auto"/>
        <w:jc w:val="both"/>
        <w:rPr>
          <w:rFonts w:ascii="Times New Roman" w:hAnsi="Times New Roman"/>
          <w:bCs/>
          <w:sz w:val="24"/>
          <w:szCs w:val="24"/>
          <w:lang w:val="en-ZA"/>
        </w:rPr>
      </w:pPr>
    </w:p>
    <w:p w:rsidR="00EE0B3B" w:rsidRPr="006543A0" w:rsidRDefault="007233CB" w:rsidP="00820D94">
      <w:pPr>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1.2.1</w:t>
      </w:r>
      <w:r w:rsidRPr="006543A0">
        <w:rPr>
          <w:rFonts w:ascii="Times New Roman" w:hAnsi="Times New Roman"/>
          <w:bCs/>
          <w:sz w:val="24"/>
          <w:szCs w:val="24"/>
          <w:lang w:val="en-ZA"/>
        </w:rPr>
        <w:tab/>
      </w:r>
      <w:r w:rsidR="00EE0B3B" w:rsidRPr="006543A0">
        <w:rPr>
          <w:rFonts w:ascii="Times New Roman" w:hAnsi="Times New Roman"/>
          <w:b/>
          <w:bCs/>
          <w:sz w:val="24"/>
          <w:szCs w:val="24"/>
          <w:lang w:val="en-ZA"/>
        </w:rPr>
        <w:t>Petitions</w:t>
      </w:r>
    </w:p>
    <w:p w:rsidR="00EE0B3B" w:rsidRPr="006543A0" w:rsidRDefault="00EE0B3B" w:rsidP="00820D94">
      <w:pPr>
        <w:spacing w:after="0" w:line="360" w:lineRule="auto"/>
        <w:jc w:val="both"/>
        <w:rPr>
          <w:rFonts w:ascii="Times New Roman" w:hAnsi="Times New Roman"/>
          <w:bCs/>
          <w:sz w:val="24"/>
          <w:szCs w:val="24"/>
          <w:lang w:val="en-ZA"/>
        </w:rPr>
      </w:pPr>
    </w:p>
    <w:p w:rsidR="00054E1F" w:rsidRDefault="00EE0B3B" w:rsidP="00820D94">
      <w:pPr>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 xml:space="preserve">Section 69 (d) of the Constitution provides that the </w:t>
      </w:r>
      <w:r w:rsidR="00161749" w:rsidRPr="006543A0">
        <w:rPr>
          <w:rFonts w:ascii="Times New Roman" w:hAnsi="Times New Roman"/>
          <w:bCs/>
          <w:sz w:val="24"/>
          <w:szCs w:val="24"/>
          <w:lang w:val="en-ZA"/>
        </w:rPr>
        <w:t>National Council of Provinces (“NCOP”) may</w:t>
      </w:r>
      <w:r w:rsidRPr="006543A0">
        <w:rPr>
          <w:rFonts w:ascii="Times New Roman" w:hAnsi="Times New Roman"/>
          <w:bCs/>
          <w:sz w:val="24"/>
          <w:szCs w:val="24"/>
          <w:lang w:val="en-ZA"/>
        </w:rPr>
        <w:t xml:space="preserve"> receive petitions, representations or submissions. What is more, Rule 103 (b) of the Rules of the NCOP stipulates that one of the general powers of all Committees of the NCOP is to receive petitions, representations or submissions from interested persons on institutions.</w:t>
      </w:r>
      <w:r w:rsidR="00161749" w:rsidRPr="006543A0">
        <w:rPr>
          <w:rFonts w:ascii="Times New Roman" w:hAnsi="Times New Roman"/>
          <w:bCs/>
          <w:sz w:val="24"/>
          <w:szCs w:val="24"/>
          <w:lang w:val="en-ZA"/>
        </w:rPr>
        <w:t xml:space="preserve"> </w:t>
      </w:r>
      <w:r w:rsidRPr="006543A0">
        <w:rPr>
          <w:rFonts w:ascii="Times New Roman" w:hAnsi="Times New Roman"/>
          <w:bCs/>
          <w:sz w:val="24"/>
          <w:szCs w:val="24"/>
          <w:lang w:val="en-ZA"/>
        </w:rPr>
        <w:t xml:space="preserve">The receipt of petitions </w:t>
      </w:r>
      <w:r w:rsidR="00F3556C" w:rsidRPr="006543A0">
        <w:rPr>
          <w:rFonts w:ascii="Times New Roman" w:hAnsi="Times New Roman"/>
          <w:bCs/>
          <w:sz w:val="24"/>
          <w:szCs w:val="24"/>
          <w:lang w:val="en-ZA"/>
        </w:rPr>
        <w:t>in the NCOP in this sense, is</w:t>
      </w:r>
      <w:r w:rsidRPr="006543A0">
        <w:rPr>
          <w:rFonts w:ascii="Times New Roman" w:hAnsi="Times New Roman"/>
          <w:bCs/>
          <w:sz w:val="24"/>
          <w:szCs w:val="24"/>
          <w:lang w:val="en-ZA"/>
        </w:rPr>
        <w:t xml:space="preserve"> </w:t>
      </w:r>
      <w:r w:rsidR="00161749" w:rsidRPr="006543A0">
        <w:rPr>
          <w:rFonts w:ascii="Times New Roman" w:hAnsi="Times New Roman"/>
          <w:bCs/>
          <w:sz w:val="24"/>
          <w:szCs w:val="24"/>
          <w:lang w:val="en-ZA"/>
        </w:rPr>
        <w:t xml:space="preserve">further </w:t>
      </w:r>
      <w:r w:rsidRPr="006543A0">
        <w:rPr>
          <w:rFonts w:ascii="Times New Roman" w:hAnsi="Times New Roman"/>
          <w:bCs/>
          <w:sz w:val="24"/>
          <w:szCs w:val="24"/>
          <w:lang w:val="en-ZA"/>
        </w:rPr>
        <w:t>strengthened</w:t>
      </w:r>
      <w:r w:rsidR="00161749" w:rsidRPr="006543A0">
        <w:rPr>
          <w:rFonts w:ascii="Times New Roman" w:hAnsi="Times New Roman"/>
          <w:bCs/>
          <w:sz w:val="24"/>
          <w:szCs w:val="24"/>
          <w:lang w:val="en-ZA"/>
        </w:rPr>
        <w:t xml:space="preserve"> </w:t>
      </w:r>
      <w:r w:rsidRPr="006543A0">
        <w:rPr>
          <w:rFonts w:ascii="Times New Roman" w:hAnsi="Times New Roman"/>
          <w:bCs/>
          <w:sz w:val="24"/>
          <w:szCs w:val="24"/>
          <w:lang w:val="en-ZA"/>
        </w:rPr>
        <w:t>by the establishment of the Committee which is</w:t>
      </w:r>
      <w:r w:rsidR="00505860">
        <w:rPr>
          <w:rFonts w:ascii="Times New Roman" w:hAnsi="Times New Roman"/>
          <w:bCs/>
          <w:sz w:val="24"/>
          <w:szCs w:val="24"/>
          <w:lang w:val="en-ZA"/>
        </w:rPr>
        <w:t xml:space="preserve"> expressly or</w:t>
      </w:r>
      <w:r w:rsidRPr="006543A0">
        <w:rPr>
          <w:rFonts w:ascii="Times New Roman" w:hAnsi="Times New Roman"/>
          <w:bCs/>
          <w:sz w:val="24"/>
          <w:szCs w:val="24"/>
          <w:lang w:val="en-ZA"/>
        </w:rPr>
        <w:t xml:space="preserve"> specifically mandated to </w:t>
      </w:r>
      <w:r w:rsidRPr="006543A0">
        <w:rPr>
          <w:rFonts w:ascii="Times New Roman" w:hAnsi="Times New Roman"/>
          <w:bCs/>
          <w:sz w:val="24"/>
          <w:szCs w:val="24"/>
          <w:lang w:val="en-ZA"/>
        </w:rPr>
        <w:lastRenderedPageBreak/>
        <w:t xml:space="preserve">consider </w:t>
      </w:r>
      <w:r w:rsidR="00505860">
        <w:rPr>
          <w:rFonts w:ascii="Times New Roman" w:hAnsi="Times New Roman"/>
          <w:bCs/>
          <w:sz w:val="24"/>
          <w:szCs w:val="24"/>
          <w:lang w:val="en-ZA"/>
        </w:rPr>
        <w:t xml:space="preserve">the </w:t>
      </w:r>
      <w:r w:rsidRPr="006543A0">
        <w:rPr>
          <w:rFonts w:ascii="Times New Roman" w:hAnsi="Times New Roman"/>
          <w:bCs/>
          <w:sz w:val="24"/>
          <w:szCs w:val="24"/>
          <w:lang w:val="en-ZA"/>
        </w:rPr>
        <w:t xml:space="preserve">petitions referred to </w:t>
      </w:r>
      <w:r w:rsidR="00505860">
        <w:rPr>
          <w:rFonts w:ascii="Times New Roman" w:hAnsi="Times New Roman"/>
          <w:bCs/>
          <w:sz w:val="24"/>
          <w:szCs w:val="24"/>
          <w:lang w:val="en-ZA"/>
        </w:rPr>
        <w:t xml:space="preserve">it. To be precise, </w:t>
      </w:r>
      <w:r w:rsidRPr="006543A0">
        <w:rPr>
          <w:rFonts w:ascii="Times New Roman" w:hAnsi="Times New Roman"/>
          <w:bCs/>
          <w:sz w:val="24"/>
          <w:szCs w:val="24"/>
          <w:lang w:val="en-ZA"/>
        </w:rPr>
        <w:t>Rule</w:t>
      </w:r>
      <w:r w:rsidR="00161749" w:rsidRPr="006543A0">
        <w:rPr>
          <w:rFonts w:ascii="Times New Roman" w:hAnsi="Times New Roman"/>
          <w:bCs/>
          <w:sz w:val="24"/>
          <w:szCs w:val="24"/>
          <w:lang w:val="en-ZA"/>
        </w:rPr>
        <w:t>s</w:t>
      </w:r>
      <w:r w:rsidRPr="006543A0">
        <w:rPr>
          <w:rFonts w:ascii="Times New Roman" w:hAnsi="Times New Roman"/>
          <w:bCs/>
          <w:sz w:val="24"/>
          <w:szCs w:val="24"/>
          <w:lang w:val="en-ZA"/>
        </w:rPr>
        <w:t xml:space="preserve"> 147 to 150 of the NCOP </w:t>
      </w:r>
      <w:r w:rsidR="00505860">
        <w:rPr>
          <w:rFonts w:ascii="Times New Roman" w:hAnsi="Times New Roman"/>
          <w:bCs/>
          <w:sz w:val="24"/>
          <w:szCs w:val="24"/>
          <w:lang w:val="en-ZA"/>
        </w:rPr>
        <w:t xml:space="preserve">Rules </w:t>
      </w:r>
      <w:r w:rsidR="00161749" w:rsidRPr="006543A0">
        <w:rPr>
          <w:rFonts w:ascii="Times New Roman" w:hAnsi="Times New Roman"/>
          <w:bCs/>
          <w:sz w:val="24"/>
          <w:szCs w:val="24"/>
          <w:lang w:val="en-ZA"/>
        </w:rPr>
        <w:t xml:space="preserve">provide for the </w:t>
      </w:r>
      <w:r w:rsidRPr="006543A0">
        <w:rPr>
          <w:rFonts w:ascii="Times New Roman" w:hAnsi="Times New Roman"/>
          <w:bCs/>
          <w:sz w:val="24"/>
          <w:szCs w:val="24"/>
          <w:lang w:val="en-ZA"/>
        </w:rPr>
        <w:t>establish</w:t>
      </w:r>
      <w:r w:rsidR="00161749" w:rsidRPr="006543A0">
        <w:rPr>
          <w:rFonts w:ascii="Times New Roman" w:hAnsi="Times New Roman"/>
          <w:bCs/>
          <w:sz w:val="24"/>
          <w:szCs w:val="24"/>
          <w:lang w:val="en-ZA"/>
        </w:rPr>
        <w:t>ment</w:t>
      </w:r>
      <w:r w:rsidRPr="006543A0">
        <w:rPr>
          <w:rFonts w:ascii="Times New Roman" w:hAnsi="Times New Roman"/>
          <w:bCs/>
          <w:sz w:val="24"/>
          <w:szCs w:val="24"/>
          <w:lang w:val="en-ZA"/>
        </w:rPr>
        <w:t xml:space="preserve"> the Committee</w:t>
      </w:r>
      <w:r w:rsidR="00161749" w:rsidRPr="006543A0">
        <w:rPr>
          <w:rFonts w:ascii="Times New Roman" w:hAnsi="Times New Roman"/>
          <w:bCs/>
          <w:sz w:val="24"/>
          <w:szCs w:val="24"/>
          <w:lang w:val="en-ZA"/>
        </w:rPr>
        <w:t xml:space="preserve"> </w:t>
      </w:r>
      <w:r w:rsidRPr="006543A0">
        <w:rPr>
          <w:rFonts w:ascii="Times New Roman" w:hAnsi="Times New Roman"/>
          <w:bCs/>
          <w:sz w:val="24"/>
          <w:szCs w:val="24"/>
          <w:lang w:val="en-ZA"/>
        </w:rPr>
        <w:t>and further stipulate that the core mandate of the Committee is to consider all petitions referred to the NCOP.</w:t>
      </w:r>
      <w:r w:rsidR="00161749" w:rsidRPr="006543A0">
        <w:rPr>
          <w:rFonts w:ascii="Times New Roman" w:hAnsi="Times New Roman"/>
          <w:bCs/>
          <w:sz w:val="24"/>
          <w:szCs w:val="24"/>
          <w:lang w:val="en-ZA"/>
        </w:rPr>
        <w:t xml:space="preserve"> </w:t>
      </w:r>
    </w:p>
    <w:p w:rsidR="00054E1F" w:rsidRDefault="00054E1F" w:rsidP="00820D94">
      <w:pPr>
        <w:spacing w:after="0" w:line="360" w:lineRule="auto"/>
        <w:jc w:val="both"/>
        <w:rPr>
          <w:rFonts w:ascii="Times New Roman" w:hAnsi="Times New Roman"/>
          <w:bCs/>
          <w:sz w:val="24"/>
          <w:szCs w:val="24"/>
          <w:lang w:val="en-ZA"/>
        </w:rPr>
      </w:pPr>
    </w:p>
    <w:p w:rsidR="00EE0B3B" w:rsidRPr="006543A0" w:rsidRDefault="00505860" w:rsidP="00820D94">
      <w:pPr>
        <w:spacing w:after="0" w:line="360" w:lineRule="auto"/>
        <w:jc w:val="both"/>
        <w:rPr>
          <w:rFonts w:ascii="Times New Roman" w:hAnsi="Times New Roman"/>
          <w:bCs/>
          <w:sz w:val="24"/>
          <w:szCs w:val="24"/>
          <w:lang w:val="en-ZA"/>
        </w:rPr>
      </w:pPr>
      <w:r>
        <w:rPr>
          <w:rFonts w:ascii="Times New Roman" w:hAnsi="Times New Roman"/>
          <w:bCs/>
          <w:sz w:val="24"/>
          <w:szCs w:val="24"/>
          <w:lang w:val="en-ZA"/>
        </w:rPr>
        <w:t>The mandate or function of the Committee</w:t>
      </w:r>
      <w:r w:rsidR="00F3556C" w:rsidRPr="006543A0">
        <w:rPr>
          <w:rFonts w:ascii="Times New Roman" w:hAnsi="Times New Roman"/>
          <w:bCs/>
          <w:sz w:val="24"/>
          <w:szCs w:val="24"/>
          <w:lang w:val="en-ZA"/>
        </w:rPr>
        <w:t>, in this regard,</w:t>
      </w:r>
      <w:r w:rsidR="00EE0B3B" w:rsidRPr="006543A0">
        <w:rPr>
          <w:rFonts w:ascii="Times New Roman" w:hAnsi="Times New Roman"/>
          <w:bCs/>
          <w:sz w:val="24"/>
          <w:szCs w:val="24"/>
          <w:lang w:val="en-ZA"/>
        </w:rPr>
        <w:t xml:space="preserve"> is </w:t>
      </w:r>
      <w:r w:rsidR="00054E1F">
        <w:rPr>
          <w:rFonts w:ascii="Times New Roman" w:hAnsi="Times New Roman"/>
          <w:bCs/>
          <w:sz w:val="24"/>
          <w:szCs w:val="24"/>
          <w:lang w:val="en-ZA"/>
        </w:rPr>
        <w:t xml:space="preserve">also </w:t>
      </w:r>
      <w:r w:rsidR="00EE0B3B" w:rsidRPr="006543A0">
        <w:rPr>
          <w:rFonts w:ascii="Times New Roman" w:hAnsi="Times New Roman"/>
          <w:bCs/>
          <w:sz w:val="24"/>
          <w:szCs w:val="24"/>
          <w:lang w:val="en-ZA"/>
        </w:rPr>
        <w:t>reinforced by the following extensive powers and responsibilities:</w:t>
      </w:r>
    </w:p>
    <w:p w:rsidR="004C6BF1" w:rsidRPr="006543A0" w:rsidRDefault="004C6BF1" w:rsidP="00820D94">
      <w:pPr>
        <w:spacing w:after="0" w:line="360" w:lineRule="auto"/>
        <w:jc w:val="both"/>
        <w:rPr>
          <w:rFonts w:ascii="Times New Roman" w:hAnsi="Times New Roman"/>
          <w:bCs/>
          <w:sz w:val="24"/>
          <w:szCs w:val="24"/>
          <w:lang w:val="en-ZA"/>
        </w:rPr>
      </w:pPr>
    </w:p>
    <w:p w:rsidR="00EE0B3B" w:rsidRPr="006543A0" w:rsidRDefault="00EE0B3B" w:rsidP="00820D94">
      <w:pPr>
        <w:pStyle w:val="ListParagraph"/>
        <w:numPr>
          <w:ilvl w:val="0"/>
          <w:numId w:val="20"/>
        </w:numPr>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To refer the subject matter of a petition referred to it to the Executive or particular department or another administrative agency for further attention;</w:t>
      </w:r>
    </w:p>
    <w:p w:rsidR="00EE0B3B" w:rsidRPr="006543A0" w:rsidRDefault="00EE0B3B" w:rsidP="00820D94">
      <w:pPr>
        <w:pStyle w:val="ListParagraph"/>
        <w:numPr>
          <w:ilvl w:val="0"/>
          <w:numId w:val="20"/>
        </w:numPr>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 xml:space="preserve">To recommend to the NCOP any course of action it deems fit and proper; and </w:t>
      </w:r>
    </w:p>
    <w:p w:rsidR="00EE0B3B" w:rsidRPr="006543A0" w:rsidRDefault="00EE0B3B" w:rsidP="00820D94">
      <w:pPr>
        <w:pStyle w:val="ListParagraph"/>
        <w:numPr>
          <w:ilvl w:val="0"/>
          <w:numId w:val="20"/>
        </w:numPr>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To keep the petitioner informed of the decision or other course of action with regard to the petition and the reason thereof.</w:t>
      </w:r>
    </w:p>
    <w:p w:rsidR="00EE0B3B" w:rsidRPr="006543A0" w:rsidRDefault="00EE0B3B" w:rsidP="00820D94">
      <w:pPr>
        <w:spacing w:after="0" w:line="360" w:lineRule="auto"/>
        <w:jc w:val="both"/>
        <w:rPr>
          <w:rFonts w:ascii="Times New Roman" w:hAnsi="Times New Roman"/>
          <w:bCs/>
          <w:sz w:val="24"/>
          <w:szCs w:val="24"/>
          <w:lang w:val="en-ZA"/>
        </w:rPr>
      </w:pPr>
    </w:p>
    <w:p w:rsidR="00EE0B3B" w:rsidRPr="006543A0" w:rsidRDefault="00EE0B3B" w:rsidP="00820D94">
      <w:pPr>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In summary, the Committee enables Parliament</w:t>
      </w:r>
      <w:r w:rsidR="00505860">
        <w:rPr>
          <w:rFonts w:ascii="Times New Roman" w:hAnsi="Times New Roman"/>
          <w:bCs/>
          <w:sz w:val="24"/>
          <w:szCs w:val="24"/>
          <w:lang w:val="en-ZA"/>
        </w:rPr>
        <w:t xml:space="preserve"> (via the NCOP)</w:t>
      </w:r>
      <w:r w:rsidRPr="006543A0">
        <w:rPr>
          <w:rFonts w:ascii="Times New Roman" w:hAnsi="Times New Roman"/>
          <w:bCs/>
          <w:sz w:val="24"/>
          <w:szCs w:val="24"/>
          <w:lang w:val="en-ZA"/>
        </w:rPr>
        <w:t xml:space="preserve"> to constructively deal with petitions and </w:t>
      </w:r>
      <w:r w:rsidR="00505860">
        <w:rPr>
          <w:rFonts w:ascii="Times New Roman" w:hAnsi="Times New Roman"/>
          <w:bCs/>
          <w:sz w:val="24"/>
          <w:szCs w:val="24"/>
          <w:lang w:val="en-ZA"/>
        </w:rPr>
        <w:t xml:space="preserve">further </w:t>
      </w:r>
      <w:r w:rsidRPr="006543A0">
        <w:rPr>
          <w:rFonts w:ascii="Times New Roman" w:hAnsi="Times New Roman"/>
          <w:bCs/>
          <w:sz w:val="24"/>
          <w:szCs w:val="24"/>
          <w:lang w:val="en-ZA"/>
        </w:rPr>
        <w:t>enhance</w:t>
      </w:r>
      <w:r w:rsidR="00505860">
        <w:rPr>
          <w:rFonts w:ascii="Times New Roman" w:hAnsi="Times New Roman"/>
          <w:bCs/>
          <w:sz w:val="24"/>
          <w:szCs w:val="24"/>
          <w:lang w:val="en-ZA"/>
        </w:rPr>
        <w:t>s</w:t>
      </w:r>
      <w:r w:rsidRPr="006543A0">
        <w:rPr>
          <w:rFonts w:ascii="Times New Roman" w:hAnsi="Times New Roman"/>
          <w:bCs/>
          <w:sz w:val="24"/>
          <w:szCs w:val="24"/>
          <w:lang w:val="en-ZA"/>
        </w:rPr>
        <w:t xml:space="preserve"> Parliament’s role in the petitioning process. Put differently, the </w:t>
      </w:r>
      <w:r w:rsidR="00F3556C" w:rsidRPr="006543A0">
        <w:rPr>
          <w:rFonts w:ascii="Times New Roman" w:hAnsi="Times New Roman"/>
          <w:bCs/>
          <w:sz w:val="24"/>
          <w:szCs w:val="24"/>
          <w:lang w:val="en-ZA"/>
        </w:rPr>
        <w:t>mandate or function</w:t>
      </w:r>
      <w:r w:rsidRPr="006543A0">
        <w:rPr>
          <w:rFonts w:ascii="Times New Roman" w:hAnsi="Times New Roman"/>
          <w:bCs/>
          <w:sz w:val="24"/>
          <w:szCs w:val="24"/>
          <w:lang w:val="en-ZA"/>
        </w:rPr>
        <w:t xml:space="preserve"> of the Committee is to ensure that appropriate action is taken in respect of each petition accepted by Parliament and to take responsibility for ensuring the resolution of </w:t>
      </w:r>
      <w:r w:rsidR="00505860">
        <w:rPr>
          <w:rFonts w:ascii="Times New Roman" w:hAnsi="Times New Roman"/>
          <w:bCs/>
          <w:sz w:val="24"/>
          <w:szCs w:val="24"/>
          <w:lang w:val="en-ZA"/>
        </w:rPr>
        <w:t>each</w:t>
      </w:r>
      <w:r w:rsidRPr="006543A0">
        <w:rPr>
          <w:rFonts w:ascii="Times New Roman" w:hAnsi="Times New Roman"/>
          <w:bCs/>
          <w:sz w:val="24"/>
          <w:szCs w:val="24"/>
          <w:lang w:val="en-ZA"/>
        </w:rPr>
        <w:t xml:space="preserve"> petition</w:t>
      </w:r>
      <w:r w:rsidR="00505860">
        <w:rPr>
          <w:rFonts w:ascii="Times New Roman" w:hAnsi="Times New Roman"/>
          <w:bCs/>
          <w:sz w:val="24"/>
          <w:szCs w:val="24"/>
          <w:lang w:val="en-ZA"/>
        </w:rPr>
        <w:t xml:space="preserve"> that it accepts</w:t>
      </w:r>
      <w:r w:rsidRPr="006543A0">
        <w:rPr>
          <w:rFonts w:ascii="Times New Roman" w:hAnsi="Times New Roman"/>
          <w:bCs/>
          <w:sz w:val="24"/>
          <w:szCs w:val="24"/>
          <w:lang w:val="en-ZA"/>
        </w:rPr>
        <w:t xml:space="preserve">. </w:t>
      </w:r>
    </w:p>
    <w:p w:rsidR="00161749" w:rsidRPr="006543A0" w:rsidRDefault="00161749" w:rsidP="00820D94">
      <w:pPr>
        <w:spacing w:after="0" w:line="360" w:lineRule="auto"/>
        <w:jc w:val="both"/>
        <w:rPr>
          <w:rFonts w:ascii="Times New Roman" w:hAnsi="Times New Roman"/>
          <w:bCs/>
          <w:sz w:val="24"/>
          <w:szCs w:val="24"/>
          <w:lang w:val="en-ZA"/>
        </w:rPr>
      </w:pPr>
    </w:p>
    <w:p w:rsidR="00EE0B3B" w:rsidRPr="006543A0" w:rsidRDefault="00F3556C" w:rsidP="00820D94">
      <w:pPr>
        <w:spacing w:after="0" w:line="360" w:lineRule="auto"/>
        <w:jc w:val="both"/>
        <w:rPr>
          <w:rFonts w:ascii="Times New Roman" w:hAnsi="Times New Roman"/>
          <w:b/>
          <w:bCs/>
          <w:sz w:val="24"/>
          <w:szCs w:val="24"/>
          <w:lang w:val="en-ZA"/>
        </w:rPr>
      </w:pPr>
      <w:r w:rsidRPr="006543A0">
        <w:rPr>
          <w:rFonts w:ascii="Times New Roman" w:hAnsi="Times New Roman"/>
          <w:bCs/>
          <w:sz w:val="24"/>
          <w:szCs w:val="24"/>
          <w:lang w:val="en-ZA"/>
        </w:rPr>
        <w:t>1.2.2</w:t>
      </w:r>
      <w:r w:rsidRPr="006543A0">
        <w:rPr>
          <w:rFonts w:ascii="Times New Roman" w:hAnsi="Times New Roman"/>
          <w:b/>
          <w:bCs/>
          <w:sz w:val="24"/>
          <w:szCs w:val="24"/>
          <w:lang w:val="en-ZA"/>
        </w:rPr>
        <w:tab/>
      </w:r>
      <w:r w:rsidR="00EE0B3B" w:rsidRPr="006543A0">
        <w:rPr>
          <w:rFonts w:ascii="Times New Roman" w:hAnsi="Times New Roman"/>
          <w:b/>
          <w:bCs/>
          <w:sz w:val="24"/>
          <w:szCs w:val="24"/>
          <w:lang w:val="en-ZA"/>
        </w:rPr>
        <w:t>Executive Undertakings</w:t>
      </w:r>
    </w:p>
    <w:p w:rsidR="00AC64EF" w:rsidRPr="006543A0" w:rsidRDefault="00AC64EF" w:rsidP="00820D94">
      <w:pPr>
        <w:tabs>
          <w:tab w:val="left" w:pos="480"/>
          <w:tab w:val="left" w:pos="1440"/>
        </w:tabs>
        <w:spacing w:after="0" w:line="360" w:lineRule="auto"/>
        <w:ind w:left="360"/>
        <w:jc w:val="both"/>
        <w:rPr>
          <w:rFonts w:ascii="Times New Roman" w:hAnsi="Times New Roman"/>
          <w:sz w:val="24"/>
          <w:szCs w:val="24"/>
        </w:rPr>
      </w:pPr>
    </w:p>
    <w:p w:rsidR="008B74A5" w:rsidRDefault="008B74A5" w:rsidP="00820D94">
      <w:pPr>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 xml:space="preserve">During the configuration of the </w:t>
      </w:r>
      <w:r w:rsidR="00F3556C" w:rsidRPr="006543A0">
        <w:rPr>
          <w:rFonts w:ascii="Times New Roman" w:hAnsi="Times New Roman"/>
          <w:bCs/>
          <w:sz w:val="24"/>
          <w:szCs w:val="24"/>
          <w:lang w:val="en-ZA"/>
        </w:rPr>
        <w:t>NCOP</w:t>
      </w:r>
      <w:r w:rsidRPr="006543A0">
        <w:rPr>
          <w:rFonts w:ascii="Times New Roman" w:hAnsi="Times New Roman"/>
          <w:bCs/>
          <w:sz w:val="24"/>
          <w:szCs w:val="24"/>
          <w:lang w:val="en-ZA"/>
        </w:rPr>
        <w:t xml:space="preserve"> Committees for the Fifth Parliament, the Committee was accorded the additional mandate of scrutinising and overseeing the implementation of executive undertakings</w:t>
      </w:r>
      <w:r w:rsidR="00161749" w:rsidRPr="006543A0">
        <w:rPr>
          <w:rFonts w:ascii="Times New Roman" w:hAnsi="Times New Roman"/>
          <w:bCs/>
          <w:sz w:val="24"/>
          <w:szCs w:val="24"/>
          <w:lang w:val="en-ZA"/>
        </w:rPr>
        <w:t xml:space="preserve"> made on the floor of the House, from time to time, by members of the Executive</w:t>
      </w:r>
      <w:r w:rsidRPr="006543A0">
        <w:rPr>
          <w:rFonts w:ascii="Times New Roman" w:hAnsi="Times New Roman"/>
          <w:bCs/>
          <w:sz w:val="24"/>
          <w:szCs w:val="24"/>
          <w:lang w:val="en-ZA"/>
        </w:rPr>
        <w:t xml:space="preserve">. Despite being accorded the additional mandate of scrutinising and overseeing the implementation of executive undertakings, the rules or guidelines enabling the Committee to fulfil this mandate have yet to be developed by Parliament and this has hampered (and continues to hamper) the ability of the Committee to fulfil this particular mandate. Notwithstanding </w:t>
      </w:r>
      <w:r w:rsidR="00F3556C" w:rsidRPr="006543A0">
        <w:rPr>
          <w:rFonts w:ascii="Times New Roman" w:hAnsi="Times New Roman"/>
          <w:bCs/>
          <w:sz w:val="24"/>
          <w:szCs w:val="24"/>
          <w:lang w:val="en-ZA"/>
        </w:rPr>
        <w:t xml:space="preserve">the </w:t>
      </w:r>
      <w:r w:rsidR="00F3556C" w:rsidRPr="006543A0">
        <w:rPr>
          <w:rFonts w:ascii="Times New Roman" w:hAnsi="Times New Roman"/>
          <w:bCs/>
          <w:sz w:val="24"/>
          <w:szCs w:val="24"/>
          <w:lang w:val="en-ZA"/>
        </w:rPr>
        <w:lastRenderedPageBreak/>
        <w:t>absence of</w:t>
      </w:r>
      <w:r w:rsidR="00505860">
        <w:rPr>
          <w:rFonts w:ascii="Times New Roman" w:hAnsi="Times New Roman"/>
          <w:bCs/>
          <w:sz w:val="24"/>
          <w:szCs w:val="24"/>
          <w:lang w:val="en-ZA"/>
        </w:rPr>
        <w:t xml:space="preserve"> such</w:t>
      </w:r>
      <w:r w:rsidR="00F3556C" w:rsidRPr="006543A0">
        <w:rPr>
          <w:rFonts w:ascii="Times New Roman" w:hAnsi="Times New Roman"/>
          <w:bCs/>
          <w:sz w:val="24"/>
          <w:szCs w:val="24"/>
          <w:lang w:val="en-ZA"/>
        </w:rPr>
        <w:t xml:space="preserve"> rules or guidelines</w:t>
      </w:r>
      <w:r w:rsidRPr="006543A0">
        <w:rPr>
          <w:rFonts w:ascii="Times New Roman" w:hAnsi="Times New Roman"/>
          <w:bCs/>
          <w:sz w:val="24"/>
          <w:szCs w:val="24"/>
          <w:lang w:val="en-ZA"/>
        </w:rPr>
        <w:t>, the Committee resolved</w:t>
      </w:r>
      <w:r w:rsidR="00505860">
        <w:rPr>
          <w:rFonts w:ascii="Times New Roman" w:hAnsi="Times New Roman"/>
          <w:bCs/>
          <w:sz w:val="24"/>
          <w:szCs w:val="24"/>
          <w:lang w:val="en-ZA"/>
        </w:rPr>
        <w:t>, at the beginning of the Fifth Parliament,</w:t>
      </w:r>
      <w:r w:rsidRPr="006543A0">
        <w:rPr>
          <w:rFonts w:ascii="Times New Roman" w:hAnsi="Times New Roman"/>
          <w:bCs/>
          <w:sz w:val="24"/>
          <w:szCs w:val="24"/>
          <w:lang w:val="en-ZA"/>
        </w:rPr>
        <w:t xml:space="preserve"> to be proactive around the development of rules or guidelines in relation to the mandate</w:t>
      </w:r>
      <w:r w:rsidR="00F3556C" w:rsidRPr="006543A0">
        <w:rPr>
          <w:rFonts w:ascii="Times New Roman" w:hAnsi="Times New Roman"/>
          <w:bCs/>
          <w:sz w:val="24"/>
          <w:szCs w:val="24"/>
          <w:lang w:val="en-ZA"/>
        </w:rPr>
        <w:t xml:space="preserve"> and accordingly</w:t>
      </w:r>
      <w:r w:rsidRPr="006543A0">
        <w:rPr>
          <w:rFonts w:ascii="Times New Roman" w:hAnsi="Times New Roman"/>
          <w:bCs/>
          <w:sz w:val="24"/>
          <w:szCs w:val="24"/>
          <w:lang w:val="en-ZA"/>
        </w:rPr>
        <w:t xml:space="preserve"> developed and </w:t>
      </w:r>
      <w:r w:rsidR="00F3556C" w:rsidRPr="006543A0">
        <w:rPr>
          <w:rFonts w:ascii="Times New Roman" w:hAnsi="Times New Roman"/>
          <w:bCs/>
          <w:sz w:val="24"/>
          <w:szCs w:val="24"/>
          <w:lang w:val="en-ZA"/>
        </w:rPr>
        <w:t xml:space="preserve">adopted a set of </w:t>
      </w:r>
      <w:r w:rsidR="00B56C10">
        <w:rPr>
          <w:rFonts w:ascii="Times New Roman" w:hAnsi="Times New Roman"/>
          <w:bCs/>
          <w:sz w:val="24"/>
          <w:szCs w:val="24"/>
          <w:lang w:val="en-ZA"/>
        </w:rPr>
        <w:t>e</w:t>
      </w:r>
      <w:r w:rsidR="00F3556C" w:rsidRPr="006543A0">
        <w:rPr>
          <w:rFonts w:ascii="Times New Roman" w:hAnsi="Times New Roman"/>
          <w:bCs/>
          <w:sz w:val="24"/>
          <w:szCs w:val="24"/>
          <w:lang w:val="en-ZA"/>
        </w:rPr>
        <w:t xml:space="preserve">xecutive </w:t>
      </w:r>
      <w:r w:rsidR="00B56C10">
        <w:rPr>
          <w:rFonts w:ascii="Times New Roman" w:hAnsi="Times New Roman"/>
          <w:bCs/>
          <w:sz w:val="24"/>
          <w:szCs w:val="24"/>
          <w:lang w:val="en-ZA"/>
        </w:rPr>
        <w:t>u</w:t>
      </w:r>
      <w:r w:rsidR="00F3556C" w:rsidRPr="006543A0">
        <w:rPr>
          <w:rFonts w:ascii="Times New Roman" w:hAnsi="Times New Roman"/>
          <w:bCs/>
          <w:sz w:val="24"/>
          <w:szCs w:val="24"/>
          <w:lang w:val="en-ZA"/>
        </w:rPr>
        <w:t xml:space="preserve">ndertakings </w:t>
      </w:r>
      <w:r w:rsidR="00B56C10">
        <w:rPr>
          <w:rFonts w:ascii="Times New Roman" w:hAnsi="Times New Roman"/>
          <w:bCs/>
          <w:sz w:val="24"/>
          <w:szCs w:val="24"/>
          <w:lang w:val="en-ZA"/>
        </w:rPr>
        <w:t>g</w:t>
      </w:r>
      <w:r w:rsidR="00F3556C" w:rsidRPr="006543A0">
        <w:rPr>
          <w:rFonts w:ascii="Times New Roman" w:hAnsi="Times New Roman"/>
          <w:bCs/>
          <w:sz w:val="24"/>
          <w:szCs w:val="24"/>
          <w:lang w:val="en-ZA"/>
        </w:rPr>
        <w:t>uidelines</w:t>
      </w:r>
      <w:r w:rsidRPr="006543A0">
        <w:rPr>
          <w:rFonts w:ascii="Times New Roman" w:hAnsi="Times New Roman"/>
          <w:bCs/>
          <w:sz w:val="24"/>
          <w:szCs w:val="24"/>
          <w:lang w:val="en-ZA"/>
        </w:rPr>
        <w:t xml:space="preserve"> on 28 October 2015.</w:t>
      </w:r>
      <w:r w:rsidR="00161749" w:rsidRPr="006543A0">
        <w:rPr>
          <w:rFonts w:ascii="Times New Roman" w:hAnsi="Times New Roman"/>
          <w:bCs/>
          <w:sz w:val="24"/>
          <w:szCs w:val="24"/>
          <w:lang w:val="en-ZA"/>
        </w:rPr>
        <w:t xml:space="preserve"> </w:t>
      </w:r>
    </w:p>
    <w:p w:rsidR="00B56C10" w:rsidRDefault="00B56C10" w:rsidP="00820D94">
      <w:pPr>
        <w:spacing w:after="0" w:line="360" w:lineRule="auto"/>
        <w:jc w:val="both"/>
        <w:rPr>
          <w:rFonts w:ascii="Times New Roman" w:hAnsi="Times New Roman"/>
          <w:bCs/>
          <w:sz w:val="24"/>
          <w:szCs w:val="24"/>
          <w:lang w:val="en-ZA"/>
        </w:rPr>
      </w:pPr>
    </w:p>
    <w:p w:rsidR="00B56C10" w:rsidRDefault="00B56C10" w:rsidP="00820D94">
      <w:pPr>
        <w:spacing w:after="0" w:line="360" w:lineRule="auto"/>
        <w:jc w:val="both"/>
        <w:rPr>
          <w:rFonts w:ascii="Times New Roman" w:hAnsi="Times New Roman"/>
          <w:bCs/>
          <w:sz w:val="24"/>
          <w:szCs w:val="24"/>
          <w:lang w:val="en-ZA"/>
        </w:rPr>
      </w:pPr>
    </w:p>
    <w:p w:rsidR="00B56C10" w:rsidRPr="006543A0" w:rsidRDefault="00B56C10" w:rsidP="00820D94">
      <w:pPr>
        <w:spacing w:after="0" w:line="360" w:lineRule="auto"/>
        <w:jc w:val="both"/>
        <w:rPr>
          <w:rFonts w:ascii="Times New Roman" w:hAnsi="Times New Roman"/>
          <w:bCs/>
          <w:sz w:val="24"/>
          <w:szCs w:val="24"/>
          <w:lang w:val="en-ZA"/>
        </w:rPr>
      </w:pPr>
    </w:p>
    <w:p w:rsidR="00AC64EF" w:rsidRPr="006543A0" w:rsidRDefault="00AC64EF" w:rsidP="00820D94">
      <w:pPr>
        <w:spacing w:after="0" w:line="360" w:lineRule="auto"/>
        <w:jc w:val="both"/>
        <w:rPr>
          <w:rFonts w:ascii="Times New Roman" w:hAnsi="Times New Roman"/>
          <w:sz w:val="24"/>
          <w:szCs w:val="24"/>
        </w:rPr>
      </w:pPr>
    </w:p>
    <w:p w:rsidR="00AC64EF" w:rsidRPr="006543A0" w:rsidRDefault="00AC64EF" w:rsidP="00820D94">
      <w:pPr>
        <w:numPr>
          <w:ilvl w:val="1"/>
          <w:numId w:val="17"/>
        </w:numPr>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Purpose of the </w:t>
      </w:r>
      <w:r w:rsidR="003552FD">
        <w:rPr>
          <w:rFonts w:ascii="Times New Roman" w:hAnsi="Times New Roman"/>
          <w:b/>
          <w:bCs/>
          <w:sz w:val="24"/>
          <w:szCs w:val="24"/>
          <w:lang w:val="en-ZA"/>
        </w:rPr>
        <w:t>R</w:t>
      </w:r>
      <w:r w:rsidRPr="006543A0">
        <w:rPr>
          <w:rFonts w:ascii="Times New Roman" w:hAnsi="Times New Roman"/>
          <w:b/>
          <w:bCs/>
          <w:sz w:val="24"/>
          <w:szCs w:val="24"/>
          <w:lang w:val="en-ZA"/>
        </w:rPr>
        <w:t>eport</w:t>
      </w:r>
    </w:p>
    <w:p w:rsidR="00AC64EF" w:rsidRPr="006543A0" w:rsidRDefault="00AC64EF" w:rsidP="00820D94">
      <w:pPr>
        <w:spacing w:after="0" w:line="360" w:lineRule="auto"/>
        <w:jc w:val="both"/>
        <w:rPr>
          <w:rFonts w:ascii="Times New Roman" w:hAnsi="Times New Roman"/>
          <w:bCs/>
          <w:sz w:val="24"/>
          <w:szCs w:val="24"/>
          <w:lang w:val="en-ZA"/>
        </w:rPr>
      </w:pPr>
    </w:p>
    <w:p w:rsidR="00AC64EF" w:rsidRPr="006543A0" w:rsidRDefault="00AC64EF" w:rsidP="00820D94">
      <w:pPr>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The purpose of this report is to pro</w:t>
      </w:r>
      <w:r w:rsidR="002D148B" w:rsidRPr="006543A0">
        <w:rPr>
          <w:rFonts w:ascii="Times New Roman" w:hAnsi="Times New Roman"/>
          <w:bCs/>
          <w:sz w:val="24"/>
          <w:szCs w:val="24"/>
          <w:lang w:val="en-ZA"/>
        </w:rPr>
        <w:t xml:space="preserve">vide an account of the </w:t>
      </w:r>
      <w:r w:rsidRPr="006543A0">
        <w:rPr>
          <w:rFonts w:ascii="Times New Roman" w:hAnsi="Times New Roman"/>
          <w:bCs/>
          <w:sz w:val="24"/>
          <w:szCs w:val="24"/>
          <w:lang w:val="en-ZA"/>
        </w:rPr>
        <w:t xml:space="preserve">work </w:t>
      </w:r>
      <w:r w:rsidR="00F3556C" w:rsidRPr="006543A0">
        <w:rPr>
          <w:rFonts w:ascii="Times New Roman" w:hAnsi="Times New Roman"/>
          <w:bCs/>
          <w:sz w:val="24"/>
          <w:szCs w:val="24"/>
          <w:lang w:val="en-ZA"/>
        </w:rPr>
        <w:t xml:space="preserve">of the Committee </w:t>
      </w:r>
      <w:r w:rsidRPr="006543A0">
        <w:rPr>
          <w:rFonts w:ascii="Times New Roman" w:hAnsi="Times New Roman"/>
          <w:bCs/>
          <w:sz w:val="24"/>
          <w:szCs w:val="24"/>
          <w:lang w:val="en-ZA"/>
        </w:rPr>
        <w:t xml:space="preserve">during the </w:t>
      </w:r>
      <w:r w:rsidR="00F3556C" w:rsidRPr="006543A0">
        <w:rPr>
          <w:rFonts w:ascii="Times New Roman" w:hAnsi="Times New Roman"/>
          <w:bCs/>
          <w:sz w:val="24"/>
          <w:szCs w:val="24"/>
          <w:lang w:val="en-ZA"/>
        </w:rPr>
        <w:t xml:space="preserve">Fifth </w:t>
      </w:r>
      <w:r w:rsidRPr="006543A0">
        <w:rPr>
          <w:rFonts w:ascii="Times New Roman" w:hAnsi="Times New Roman"/>
          <w:bCs/>
          <w:sz w:val="24"/>
          <w:szCs w:val="24"/>
          <w:lang w:val="en-ZA"/>
        </w:rPr>
        <w:t xml:space="preserve">Parliament and to inform the members of the new Parliament of key outstanding issues </w:t>
      </w:r>
      <w:r w:rsidR="00B56C10" w:rsidRPr="006543A0">
        <w:rPr>
          <w:rFonts w:ascii="Times New Roman" w:hAnsi="Times New Roman"/>
          <w:bCs/>
          <w:sz w:val="24"/>
          <w:szCs w:val="24"/>
          <w:lang w:val="en-ZA"/>
        </w:rPr>
        <w:t>that should be considered for follow up during the Sixth Parliament</w:t>
      </w:r>
      <w:r w:rsidR="001E79C6" w:rsidRPr="006543A0">
        <w:rPr>
          <w:rFonts w:ascii="Times New Roman" w:hAnsi="Times New Roman"/>
          <w:bCs/>
          <w:sz w:val="24"/>
          <w:szCs w:val="24"/>
          <w:lang w:val="en-ZA"/>
        </w:rPr>
        <w:t>.</w:t>
      </w:r>
      <w:r w:rsidRPr="006543A0">
        <w:rPr>
          <w:rFonts w:ascii="Times New Roman" w:hAnsi="Times New Roman"/>
          <w:bCs/>
          <w:sz w:val="24"/>
          <w:szCs w:val="24"/>
          <w:lang w:val="en-ZA"/>
        </w:rPr>
        <w:t xml:space="preserve"> </w:t>
      </w:r>
    </w:p>
    <w:p w:rsidR="00AC64EF" w:rsidRPr="006543A0" w:rsidRDefault="00AC64EF" w:rsidP="00820D94">
      <w:pPr>
        <w:spacing w:after="0" w:line="360" w:lineRule="auto"/>
        <w:jc w:val="both"/>
        <w:rPr>
          <w:rFonts w:ascii="Times New Roman" w:hAnsi="Times New Roman"/>
          <w:bCs/>
          <w:sz w:val="24"/>
          <w:szCs w:val="24"/>
          <w:lang w:val="en-ZA"/>
        </w:rPr>
      </w:pPr>
    </w:p>
    <w:p w:rsidR="00AC64EF" w:rsidRPr="006543A0" w:rsidRDefault="00AC64EF" w:rsidP="00820D94">
      <w:pPr>
        <w:spacing w:after="0" w:line="360" w:lineRule="auto"/>
        <w:jc w:val="both"/>
        <w:rPr>
          <w:rFonts w:ascii="Times New Roman" w:hAnsi="Times New Roman"/>
          <w:b/>
          <w:bCs/>
          <w:sz w:val="24"/>
          <w:szCs w:val="24"/>
          <w:lang w:val="en-ZA"/>
        </w:rPr>
      </w:pPr>
      <w:r w:rsidRPr="006543A0">
        <w:rPr>
          <w:rFonts w:ascii="Times New Roman" w:hAnsi="Times New Roman"/>
          <w:bCs/>
          <w:sz w:val="24"/>
          <w:szCs w:val="24"/>
          <w:lang w:val="en-ZA"/>
        </w:rPr>
        <w:t xml:space="preserve">This report provides an overview of the activities the </w:t>
      </w:r>
      <w:r w:rsidR="00F3556C" w:rsidRPr="006543A0">
        <w:rPr>
          <w:rFonts w:ascii="Times New Roman" w:hAnsi="Times New Roman"/>
          <w:bCs/>
          <w:sz w:val="24"/>
          <w:szCs w:val="24"/>
          <w:lang w:val="en-ZA"/>
        </w:rPr>
        <w:t>C</w:t>
      </w:r>
      <w:r w:rsidRPr="006543A0">
        <w:rPr>
          <w:rFonts w:ascii="Times New Roman" w:hAnsi="Times New Roman"/>
          <w:bCs/>
          <w:sz w:val="24"/>
          <w:szCs w:val="24"/>
          <w:lang w:val="en-ZA"/>
        </w:rPr>
        <w:t xml:space="preserve">ommittee undertook during the </w:t>
      </w:r>
      <w:r w:rsidR="00F3556C" w:rsidRPr="006543A0">
        <w:rPr>
          <w:rFonts w:ascii="Times New Roman" w:hAnsi="Times New Roman"/>
          <w:bCs/>
          <w:sz w:val="24"/>
          <w:szCs w:val="24"/>
          <w:lang w:val="en-ZA"/>
        </w:rPr>
        <w:t xml:space="preserve">Fifth </w:t>
      </w:r>
      <w:r w:rsidRPr="006543A0">
        <w:rPr>
          <w:rFonts w:ascii="Times New Roman" w:hAnsi="Times New Roman"/>
          <w:bCs/>
          <w:sz w:val="24"/>
          <w:szCs w:val="24"/>
          <w:lang w:val="en-ZA"/>
        </w:rPr>
        <w:t xml:space="preserve">Parliament, the outcome of key activities, as well as any challenges that emerged during the period under review and issues that should be considered for follow up during the </w:t>
      </w:r>
      <w:r w:rsidR="00F3556C" w:rsidRPr="006543A0">
        <w:rPr>
          <w:rFonts w:ascii="Times New Roman" w:hAnsi="Times New Roman"/>
          <w:bCs/>
          <w:sz w:val="24"/>
          <w:szCs w:val="24"/>
          <w:lang w:val="en-ZA"/>
        </w:rPr>
        <w:t xml:space="preserve">Sixth </w:t>
      </w:r>
      <w:r w:rsidRPr="006543A0">
        <w:rPr>
          <w:rFonts w:ascii="Times New Roman" w:hAnsi="Times New Roman"/>
          <w:bCs/>
          <w:sz w:val="24"/>
          <w:szCs w:val="24"/>
          <w:lang w:val="en-ZA"/>
        </w:rPr>
        <w:t xml:space="preserve">Parliament. It summarises the key issues for follow-up and concludes with recommendations to strengthen operational and procedural processes to enhance the committee’s oversight and </w:t>
      </w:r>
      <w:r w:rsidR="00C95029">
        <w:rPr>
          <w:rFonts w:ascii="Times New Roman" w:hAnsi="Times New Roman"/>
          <w:bCs/>
          <w:sz w:val="24"/>
          <w:szCs w:val="24"/>
          <w:lang w:val="en-ZA"/>
        </w:rPr>
        <w:t>public participation</w:t>
      </w:r>
      <w:r w:rsidRPr="006543A0">
        <w:rPr>
          <w:rFonts w:ascii="Times New Roman" w:hAnsi="Times New Roman"/>
          <w:bCs/>
          <w:sz w:val="24"/>
          <w:szCs w:val="24"/>
          <w:lang w:val="en-ZA"/>
        </w:rPr>
        <w:t xml:space="preserve"> roles in future.</w:t>
      </w:r>
    </w:p>
    <w:p w:rsidR="00AC64EF" w:rsidRPr="006543A0" w:rsidRDefault="00AC64EF" w:rsidP="00820D94">
      <w:pPr>
        <w:spacing w:after="0" w:line="360" w:lineRule="auto"/>
        <w:jc w:val="both"/>
        <w:rPr>
          <w:rFonts w:ascii="Times New Roman" w:hAnsi="Times New Roman"/>
          <w:sz w:val="24"/>
          <w:szCs w:val="24"/>
        </w:rPr>
      </w:pPr>
    </w:p>
    <w:p w:rsidR="00AC64EF" w:rsidRPr="006543A0" w:rsidRDefault="00AC64EF" w:rsidP="00820D94">
      <w:pPr>
        <w:numPr>
          <w:ilvl w:val="0"/>
          <w:numId w:val="17"/>
        </w:numPr>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Key </w:t>
      </w:r>
      <w:r w:rsidR="0086544C">
        <w:rPr>
          <w:rFonts w:ascii="Times New Roman" w:hAnsi="Times New Roman"/>
          <w:b/>
          <w:bCs/>
          <w:sz w:val="24"/>
          <w:szCs w:val="24"/>
          <w:lang w:val="en-ZA"/>
        </w:rPr>
        <w:t>S</w:t>
      </w:r>
      <w:r w:rsidRPr="006543A0">
        <w:rPr>
          <w:rFonts w:ascii="Times New Roman" w:hAnsi="Times New Roman"/>
          <w:b/>
          <w:bCs/>
          <w:sz w:val="24"/>
          <w:szCs w:val="24"/>
          <w:lang w:val="en-ZA"/>
        </w:rPr>
        <w:t>tatistics</w:t>
      </w:r>
    </w:p>
    <w:p w:rsidR="00AC64EF" w:rsidRPr="006543A0" w:rsidRDefault="00AC64EF" w:rsidP="00820D94">
      <w:pPr>
        <w:spacing w:after="0" w:line="360" w:lineRule="auto"/>
        <w:jc w:val="both"/>
        <w:rPr>
          <w:rFonts w:ascii="Times New Roman" w:hAnsi="Times New Roman"/>
          <w:bCs/>
          <w:sz w:val="24"/>
          <w:szCs w:val="24"/>
          <w:lang w:val="en-ZA"/>
        </w:rPr>
      </w:pPr>
    </w:p>
    <w:p w:rsidR="00AC64EF" w:rsidRPr="006543A0" w:rsidRDefault="00AC64EF" w:rsidP="00820D94">
      <w:pPr>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 xml:space="preserve">The table below provides an overview of the number of meetings held, </w:t>
      </w:r>
      <w:r w:rsidR="00B95EA6">
        <w:rPr>
          <w:rFonts w:ascii="Times New Roman" w:hAnsi="Times New Roman"/>
          <w:bCs/>
          <w:sz w:val="24"/>
          <w:szCs w:val="24"/>
          <w:lang w:val="en-ZA"/>
        </w:rPr>
        <w:t>petitions</w:t>
      </w:r>
      <w:r w:rsidRPr="006543A0">
        <w:rPr>
          <w:rFonts w:ascii="Times New Roman" w:hAnsi="Times New Roman"/>
          <w:bCs/>
          <w:sz w:val="24"/>
          <w:szCs w:val="24"/>
          <w:lang w:val="en-ZA"/>
        </w:rPr>
        <w:t xml:space="preserve"> </w:t>
      </w:r>
      <w:r w:rsidR="00B95EA6">
        <w:rPr>
          <w:rFonts w:ascii="Times New Roman" w:hAnsi="Times New Roman"/>
          <w:bCs/>
          <w:sz w:val="24"/>
          <w:szCs w:val="24"/>
          <w:lang w:val="en-ZA"/>
        </w:rPr>
        <w:t xml:space="preserve">considered </w:t>
      </w:r>
      <w:r w:rsidRPr="006543A0">
        <w:rPr>
          <w:rFonts w:ascii="Times New Roman" w:hAnsi="Times New Roman"/>
          <w:bCs/>
          <w:sz w:val="24"/>
          <w:szCs w:val="24"/>
          <w:lang w:val="en-ZA"/>
        </w:rPr>
        <w:t xml:space="preserve">and the number of oversight trips and study tours undertaken by the committee, as well as </w:t>
      </w:r>
      <w:r w:rsidR="00B95EA6">
        <w:rPr>
          <w:rFonts w:ascii="Times New Roman" w:hAnsi="Times New Roman"/>
          <w:bCs/>
          <w:sz w:val="24"/>
          <w:szCs w:val="24"/>
          <w:lang w:val="en-ZA"/>
        </w:rPr>
        <w:t>the executive undertakings scrutinised</w:t>
      </w:r>
      <w:r w:rsidR="007B78BF">
        <w:rPr>
          <w:rFonts w:ascii="Times New Roman" w:hAnsi="Times New Roman"/>
          <w:bCs/>
          <w:sz w:val="24"/>
          <w:szCs w:val="24"/>
          <w:lang w:val="en-ZA"/>
        </w:rPr>
        <w:t xml:space="preserve"> by the Committee</w:t>
      </w:r>
      <w:r w:rsidRPr="006543A0">
        <w:rPr>
          <w:rFonts w:ascii="Times New Roman" w:hAnsi="Times New Roman"/>
          <w:bCs/>
          <w:sz w:val="24"/>
          <w:szCs w:val="24"/>
          <w:lang w:val="en-ZA"/>
        </w:rPr>
        <w:t xml:space="preserve"> during the </w:t>
      </w:r>
      <w:r w:rsidR="00F3556C" w:rsidRPr="006543A0">
        <w:rPr>
          <w:rFonts w:ascii="Times New Roman" w:hAnsi="Times New Roman"/>
          <w:bCs/>
          <w:sz w:val="24"/>
          <w:szCs w:val="24"/>
          <w:lang w:val="en-ZA"/>
        </w:rPr>
        <w:t>Fifth</w:t>
      </w:r>
      <w:r w:rsidRPr="006543A0">
        <w:rPr>
          <w:rFonts w:ascii="Times New Roman" w:hAnsi="Times New Roman"/>
          <w:bCs/>
          <w:sz w:val="24"/>
          <w:szCs w:val="24"/>
          <w:lang w:val="en-ZA"/>
        </w:rPr>
        <w:t xml:space="preserve"> Parliament:</w:t>
      </w:r>
    </w:p>
    <w:p w:rsidR="00AC64EF" w:rsidRPr="006543A0" w:rsidRDefault="00AC64EF" w:rsidP="00820D94">
      <w:pPr>
        <w:spacing w:after="0" w:line="360" w:lineRule="auto"/>
        <w:jc w:val="both"/>
        <w:rPr>
          <w:rFonts w:ascii="Times New Roman" w:hAnsi="Times New Roman"/>
          <w:b/>
          <w:bCs/>
          <w:sz w:val="24"/>
          <w:szCs w:val="24"/>
          <w:lang w:val="en-Z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4"/>
        <w:gridCol w:w="1753"/>
        <w:gridCol w:w="1749"/>
        <w:gridCol w:w="1749"/>
        <w:gridCol w:w="1749"/>
        <w:gridCol w:w="1611"/>
        <w:gridCol w:w="1611"/>
      </w:tblGrid>
      <w:tr w:rsidR="008B6549" w:rsidRPr="006543A0" w:rsidTr="008B6549">
        <w:trPr>
          <w:tblHeader/>
        </w:trPr>
        <w:tc>
          <w:tcPr>
            <w:tcW w:w="1079" w:type="pct"/>
          </w:tcPr>
          <w:p w:rsidR="008B6549" w:rsidRPr="006543A0" w:rsidRDefault="008B6549"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Activity</w:t>
            </w:r>
          </w:p>
        </w:tc>
        <w:tc>
          <w:tcPr>
            <w:tcW w:w="672" w:type="pct"/>
          </w:tcPr>
          <w:p w:rsidR="008B6549" w:rsidRPr="006543A0" w:rsidRDefault="008B6549"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2014/15</w:t>
            </w:r>
          </w:p>
        </w:tc>
        <w:tc>
          <w:tcPr>
            <w:tcW w:w="671" w:type="pct"/>
          </w:tcPr>
          <w:p w:rsidR="008B6549" w:rsidRPr="006543A0" w:rsidRDefault="008B6549"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2015/16</w:t>
            </w:r>
          </w:p>
        </w:tc>
        <w:tc>
          <w:tcPr>
            <w:tcW w:w="671" w:type="pct"/>
          </w:tcPr>
          <w:p w:rsidR="008B6549" w:rsidRPr="006543A0" w:rsidRDefault="008B6549"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2016/17</w:t>
            </w:r>
          </w:p>
        </w:tc>
        <w:tc>
          <w:tcPr>
            <w:tcW w:w="671" w:type="pct"/>
          </w:tcPr>
          <w:p w:rsidR="008B6549" w:rsidRPr="006543A0" w:rsidRDefault="008B6549"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2017/18</w:t>
            </w:r>
          </w:p>
        </w:tc>
        <w:tc>
          <w:tcPr>
            <w:tcW w:w="618" w:type="pct"/>
          </w:tcPr>
          <w:p w:rsidR="008B6549" w:rsidRPr="006543A0" w:rsidRDefault="008B6549" w:rsidP="00820D94">
            <w:pPr>
              <w:spacing w:after="0" w:line="360" w:lineRule="auto"/>
              <w:jc w:val="both"/>
              <w:rPr>
                <w:rFonts w:ascii="Times New Roman" w:hAnsi="Times New Roman"/>
                <w:b/>
                <w:bCs/>
                <w:sz w:val="24"/>
                <w:szCs w:val="24"/>
                <w:lang w:val="en-ZA" w:eastAsia="en-ZA"/>
              </w:rPr>
            </w:pPr>
            <w:r>
              <w:rPr>
                <w:rFonts w:ascii="Times New Roman" w:hAnsi="Times New Roman"/>
                <w:b/>
                <w:bCs/>
                <w:sz w:val="24"/>
                <w:szCs w:val="24"/>
                <w:lang w:val="en-ZA" w:eastAsia="en-ZA"/>
              </w:rPr>
              <w:t>2019</w:t>
            </w:r>
          </w:p>
        </w:tc>
        <w:tc>
          <w:tcPr>
            <w:tcW w:w="618" w:type="pct"/>
          </w:tcPr>
          <w:p w:rsidR="008B6549" w:rsidRPr="006543A0" w:rsidRDefault="008B6549"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Total</w:t>
            </w:r>
          </w:p>
        </w:tc>
      </w:tr>
      <w:tr w:rsidR="008B6549" w:rsidRPr="006543A0" w:rsidTr="008B6549">
        <w:tc>
          <w:tcPr>
            <w:tcW w:w="1079" w:type="pct"/>
          </w:tcPr>
          <w:p w:rsidR="008B6549" w:rsidRPr="006543A0" w:rsidRDefault="008B6549" w:rsidP="00820D94">
            <w:pPr>
              <w:spacing w:after="0" w:line="360" w:lineRule="auto"/>
              <w:jc w:val="both"/>
              <w:rPr>
                <w:rFonts w:ascii="Times New Roman" w:hAnsi="Times New Roman"/>
                <w:bCs/>
                <w:sz w:val="24"/>
                <w:szCs w:val="24"/>
                <w:lang w:val="en-ZA" w:eastAsia="en-ZA"/>
              </w:rPr>
            </w:pPr>
            <w:r w:rsidRPr="006543A0">
              <w:rPr>
                <w:rFonts w:ascii="Times New Roman" w:hAnsi="Times New Roman"/>
                <w:bCs/>
                <w:sz w:val="24"/>
                <w:szCs w:val="24"/>
                <w:lang w:val="en-ZA" w:eastAsia="en-ZA"/>
              </w:rPr>
              <w:t>Meetings Held</w:t>
            </w:r>
          </w:p>
        </w:tc>
        <w:tc>
          <w:tcPr>
            <w:tcW w:w="672" w:type="pct"/>
          </w:tcPr>
          <w:p w:rsidR="008B6549" w:rsidRPr="006543A0" w:rsidRDefault="008B6549"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8</w:t>
            </w:r>
          </w:p>
        </w:tc>
        <w:tc>
          <w:tcPr>
            <w:tcW w:w="671" w:type="pct"/>
          </w:tcPr>
          <w:p w:rsidR="008B6549" w:rsidRPr="006543A0" w:rsidRDefault="008B6549"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20</w:t>
            </w:r>
          </w:p>
        </w:tc>
        <w:tc>
          <w:tcPr>
            <w:tcW w:w="671" w:type="pct"/>
          </w:tcPr>
          <w:p w:rsidR="008B6549" w:rsidRPr="006543A0" w:rsidRDefault="008B6549"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19</w:t>
            </w:r>
          </w:p>
        </w:tc>
        <w:tc>
          <w:tcPr>
            <w:tcW w:w="671" w:type="pct"/>
          </w:tcPr>
          <w:p w:rsidR="008B6549" w:rsidRPr="006543A0" w:rsidRDefault="008B6549"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16</w:t>
            </w:r>
          </w:p>
        </w:tc>
        <w:tc>
          <w:tcPr>
            <w:tcW w:w="618" w:type="pct"/>
          </w:tcPr>
          <w:p w:rsidR="008B6549" w:rsidRPr="006543A0" w:rsidRDefault="008B6549" w:rsidP="00820D94">
            <w:pPr>
              <w:spacing w:after="0" w:line="360" w:lineRule="auto"/>
              <w:jc w:val="both"/>
              <w:rPr>
                <w:rFonts w:ascii="Times New Roman" w:hAnsi="Times New Roman"/>
                <w:b/>
                <w:bCs/>
                <w:sz w:val="24"/>
                <w:szCs w:val="24"/>
                <w:lang w:val="en-ZA" w:eastAsia="en-ZA"/>
              </w:rPr>
            </w:pPr>
            <w:r>
              <w:rPr>
                <w:rFonts w:ascii="Times New Roman" w:hAnsi="Times New Roman"/>
                <w:b/>
                <w:bCs/>
                <w:sz w:val="24"/>
                <w:szCs w:val="24"/>
                <w:lang w:val="en-ZA" w:eastAsia="en-ZA"/>
              </w:rPr>
              <w:t>4</w:t>
            </w:r>
          </w:p>
        </w:tc>
        <w:tc>
          <w:tcPr>
            <w:tcW w:w="618" w:type="pct"/>
          </w:tcPr>
          <w:p w:rsidR="008B6549" w:rsidRPr="006543A0" w:rsidRDefault="008B6549" w:rsidP="00820D94">
            <w:pPr>
              <w:spacing w:after="0" w:line="360" w:lineRule="auto"/>
              <w:jc w:val="both"/>
              <w:rPr>
                <w:rFonts w:ascii="Times New Roman" w:hAnsi="Times New Roman"/>
                <w:b/>
                <w:bCs/>
                <w:sz w:val="24"/>
                <w:szCs w:val="24"/>
                <w:lang w:val="en-ZA" w:eastAsia="en-ZA"/>
              </w:rPr>
            </w:pPr>
            <w:r>
              <w:rPr>
                <w:rFonts w:ascii="Times New Roman" w:hAnsi="Times New Roman"/>
                <w:b/>
                <w:bCs/>
                <w:sz w:val="24"/>
                <w:szCs w:val="24"/>
                <w:lang w:val="en-ZA" w:eastAsia="en-ZA"/>
              </w:rPr>
              <w:t>67</w:t>
            </w:r>
          </w:p>
        </w:tc>
      </w:tr>
      <w:tr w:rsidR="008B6549" w:rsidRPr="006543A0" w:rsidTr="008B6549">
        <w:tc>
          <w:tcPr>
            <w:tcW w:w="1079" w:type="pct"/>
          </w:tcPr>
          <w:p w:rsidR="008B6549" w:rsidRPr="006543A0" w:rsidRDefault="008B6549" w:rsidP="00820D94">
            <w:pPr>
              <w:spacing w:after="0" w:line="360" w:lineRule="auto"/>
              <w:jc w:val="both"/>
              <w:rPr>
                <w:rFonts w:ascii="Times New Roman" w:hAnsi="Times New Roman"/>
                <w:bCs/>
                <w:sz w:val="24"/>
                <w:szCs w:val="24"/>
                <w:lang w:val="en-ZA" w:eastAsia="en-ZA"/>
              </w:rPr>
            </w:pPr>
            <w:r w:rsidRPr="006543A0">
              <w:rPr>
                <w:rFonts w:ascii="Times New Roman" w:hAnsi="Times New Roman"/>
                <w:bCs/>
                <w:sz w:val="24"/>
                <w:szCs w:val="24"/>
                <w:lang w:val="en-ZA" w:eastAsia="en-ZA"/>
              </w:rPr>
              <w:t>Oversight Trips Undertaken</w:t>
            </w:r>
          </w:p>
        </w:tc>
        <w:tc>
          <w:tcPr>
            <w:tcW w:w="672" w:type="pct"/>
          </w:tcPr>
          <w:p w:rsidR="008B6549" w:rsidRPr="006543A0" w:rsidRDefault="008B6549"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2</w:t>
            </w:r>
          </w:p>
        </w:tc>
        <w:tc>
          <w:tcPr>
            <w:tcW w:w="671" w:type="pct"/>
          </w:tcPr>
          <w:p w:rsidR="008B6549" w:rsidRPr="006543A0" w:rsidRDefault="008B6549"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 xml:space="preserve">  3</w:t>
            </w:r>
          </w:p>
        </w:tc>
        <w:tc>
          <w:tcPr>
            <w:tcW w:w="671" w:type="pct"/>
          </w:tcPr>
          <w:p w:rsidR="008B6549" w:rsidRPr="006543A0" w:rsidRDefault="008B6549" w:rsidP="00C95029">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 xml:space="preserve">  </w:t>
            </w:r>
            <w:r>
              <w:rPr>
                <w:rFonts w:ascii="Times New Roman" w:hAnsi="Times New Roman"/>
                <w:b/>
                <w:bCs/>
                <w:sz w:val="24"/>
                <w:szCs w:val="24"/>
                <w:lang w:val="en-ZA" w:eastAsia="en-ZA"/>
              </w:rPr>
              <w:t>1</w:t>
            </w:r>
          </w:p>
        </w:tc>
        <w:tc>
          <w:tcPr>
            <w:tcW w:w="671" w:type="pct"/>
          </w:tcPr>
          <w:p w:rsidR="008B6549" w:rsidRPr="006543A0" w:rsidRDefault="008B6549"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 xml:space="preserve">  2</w:t>
            </w:r>
          </w:p>
        </w:tc>
        <w:tc>
          <w:tcPr>
            <w:tcW w:w="618" w:type="pct"/>
          </w:tcPr>
          <w:p w:rsidR="008B6549" w:rsidRPr="006543A0" w:rsidRDefault="008B6549" w:rsidP="00C95029">
            <w:pPr>
              <w:spacing w:after="0" w:line="360" w:lineRule="auto"/>
              <w:jc w:val="both"/>
              <w:rPr>
                <w:rFonts w:ascii="Times New Roman" w:hAnsi="Times New Roman"/>
                <w:b/>
                <w:bCs/>
                <w:sz w:val="24"/>
                <w:szCs w:val="24"/>
                <w:lang w:val="en-ZA" w:eastAsia="en-ZA"/>
              </w:rPr>
            </w:pPr>
          </w:p>
        </w:tc>
        <w:tc>
          <w:tcPr>
            <w:tcW w:w="618" w:type="pct"/>
          </w:tcPr>
          <w:p w:rsidR="008B6549" w:rsidRPr="006543A0" w:rsidRDefault="008B6549" w:rsidP="00C95029">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 xml:space="preserve">  </w:t>
            </w:r>
            <w:r>
              <w:rPr>
                <w:rFonts w:ascii="Times New Roman" w:hAnsi="Times New Roman"/>
                <w:b/>
                <w:bCs/>
                <w:sz w:val="24"/>
                <w:szCs w:val="24"/>
                <w:lang w:val="en-ZA" w:eastAsia="en-ZA"/>
              </w:rPr>
              <w:t>8</w:t>
            </w:r>
          </w:p>
        </w:tc>
      </w:tr>
      <w:tr w:rsidR="008B6549" w:rsidRPr="006543A0" w:rsidTr="008B6549">
        <w:tc>
          <w:tcPr>
            <w:tcW w:w="1079" w:type="pct"/>
          </w:tcPr>
          <w:p w:rsidR="008B6549" w:rsidRPr="006543A0" w:rsidRDefault="008B6549" w:rsidP="00820D94">
            <w:pPr>
              <w:spacing w:after="0" w:line="360" w:lineRule="auto"/>
              <w:jc w:val="both"/>
              <w:rPr>
                <w:rFonts w:ascii="Times New Roman" w:hAnsi="Times New Roman"/>
                <w:bCs/>
                <w:sz w:val="24"/>
                <w:szCs w:val="24"/>
                <w:lang w:val="en-ZA" w:eastAsia="en-ZA"/>
              </w:rPr>
            </w:pPr>
            <w:r w:rsidRPr="006543A0">
              <w:rPr>
                <w:rFonts w:ascii="Times New Roman" w:hAnsi="Times New Roman"/>
                <w:bCs/>
                <w:sz w:val="24"/>
                <w:szCs w:val="24"/>
                <w:lang w:val="en-ZA" w:eastAsia="en-ZA"/>
              </w:rPr>
              <w:t>Study Tours Undertaken</w:t>
            </w:r>
          </w:p>
        </w:tc>
        <w:tc>
          <w:tcPr>
            <w:tcW w:w="672" w:type="pct"/>
          </w:tcPr>
          <w:p w:rsidR="008B6549" w:rsidRPr="006543A0" w:rsidRDefault="008B6549" w:rsidP="00820D94">
            <w:pPr>
              <w:spacing w:after="0" w:line="360" w:lineRule="auto"/>
              <w:jc w:val="both"/>
              <w:rPr>
                <w:rFonts w:ascii="Times New Roman" w:hAnsi="Times New Roman"/>
                <w:b/>
                <w:bCs/>
                <w:sz w:val="24"/>
                <w:szCs w:val="24"/>
                <w:lang w:val="en-ZA" w:eastAsia="en-ZA"/>
              </w:rPr>
            </w:pPr>
          </w:p>
        </w:tc>
        <w:tc>
          <w:tcPr>
            <w:tcW w:w="671" w:type="pct"/>
          </w:tcPr>
          <w:p w:rsidR="008B6549" w:rsidRPr="006543A0" w:rsidRDefault="008B6549" w:rsidP="00820D94">
            <w:pPr>
              <w:spacing w:after="0" w:line="360" w:lineRule="auto"/>
              <w:jc w:val="both"/>
              <w:rPr>
                <w:rFonts w:ascii="Times New Roman" w:hAnsi="Times New Roman"/>
                <w:b/>
                <w:bCs/>
                <w:sz w:val="24"/>
                <w:szCs w:val="24"/>
                <w:lang w:val="en-ZA" w:eastAsia="en-ZA"/>
              </w:rPr>
            </w:pPr>
          </w:p>
        </w:tc>
        <w:tc>
          <w:tcPr>
            <w:tcW w:w="671" w:type="pct"/>
          </w:tcPr>
          <w:p w:rsidR="008B6549" w:rsidRPr="006543A0" w:rsidRDefault="008B6549" w:rsidP="00820D94">
            <w:pPr>
              <w:spacing w:after="0" w:line="360" w:lineRule="auto"/>
              <w:jc w:val="both"/>
              <w:rPr>
                <w:rFonts w:ascii="Times New Roman" w:hAnsi="Times New Roman"/>
                <w:b/>
                <w:bCs/>
                <w:sz w:val="24"/>
                <w:szCs w:val="24"/>
                <w:lang w:val="en-ZA" w:eastAsia="en-ZA"/>
              </w:rPr>
            </w:pPr>
          </w:p>
        </w:tc>
        <w:tc>
          <w:tcPr>
            <w:tcW w:w="671" w:type="pct"/>
          </w:tcPr>
          <w:p w:rsidR="008B6549" w:rsidRPr="006543A0" w:rsidRDefault="008B6549"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 xml:space="preserve">  1</w:t>
            </w:r>
          </w:p>
        </w:tc>
        <w:tc>
          <w:tcPr>
            <w:tcW w:w="618" w:type="pct"/>
          </w:tcPr>
          <w:p w:rsidR="008B6549" w:rsidRPr="006543A0" w:rsidRDefault="008B6549" w:rsidP="00820D94">
            <w:pPr>
              <w:spacing w:after="0" w:line="360" w:lineRule="auto"/>
              <w:jc w:val="both"/>
              <w:rPr>
                <w:rFonts w:ascii="Times New Roman" w:hAnsi="Times New Roman"/>
                <w:b/>
                <w:bCs/>
                <w:sz w:val="24"/>
                <w:szCs w:val="24"/>
                <w:lang w:val="en-ZA" w:eastAsia="en-ZA"/>
              </w:rPr>
            </w:pPr>
          </w:p>
        </w:tc>
        <w:tc>
          <w:tcPr>
            <w:tcW w:w="618" w:type="pct"/>
          </w:tcPr>
          <w:p w:rsidR="008B6549" w:rsidRPr="006543A0" w:rsidRDefault="008B6549"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 xml:space="preserve">  1</w:t>
            </w:r>
          </w:p>
        </w:tc>
      </w:tr>
      <w:tr w:rsidR="008B6549" w:rsidRPr="006543A0" w:rsidTr="008B6549">
        <w:tc>
          <w:tcPr>
            <w:tcW w:w="1079" w:type="pct"/>
          </w:tcPr>
          <w:p w:rsidR="008B6549" w:rsidRPr="006543A0" w:rsidRDefault="008B6549" w:rsidP="00820D94">
            <w:pPr>
              <w:spacing w:after="0" w:line="360" w:lineRule="auto"/>
              <w:jc w:val="both"/>
              <w:rPr>
                <w:rFonts w:ascii="Times New Roman" w:hAnsi="Times New Roman"/>
                <w:bCs/>
                <w:sz w:val="24"/>
                <w:szCs w:val="24"/>
                <w:lang w:val="en-ZA" w:eastAsia="en-ZA"/>
              </w:rPr>
            </w:pPr>
            <w:r w:rsidRPr="006543A0">
              <w:rPr>
                <w:rFonts w:ascii="Times New Roman" w:hAnsi="Times New Roman"/>
                <w:bCs/>
                <w:sz w:val="24"/>
                <w:szCs w:val="24"/>
                <w:lang w:val="en-ZA" w:eastAsia="en-ZA"/>
              </w:rPr>
              <w:t xml:space="preserve">Petitions Considered </w:t>
            </w:r>
            <w:r>
              <w:rPr>
                <w:rFonts w:ascii="Times New Roman" w:hAnsi="Times New Roman"/>
                <w:bCs/>
                <w:sz w:val="24"/>
                <w:szCs w:val="24"/>
                <w:lang w:val="en-ZA" w:eastAsia="en-ZA"/>
              </w:rPr>
              <w:t xml:space="preserve"> and Finalised</w:t>
            </w:r>
          </w:p>
        </w:tc>
        <w:tc>
          <w:tcPr>
            <w:tcW w:w="672" w:type="pct"/>
          </w:tcPr>
          <w:p w:rsidR="008B6549" w:rsidRPr="006543A0" w:rsidRDefault="008B6549" w:rsidP="00820D94">
            <w:pPr>
              <w:spacing w:after="0" w:line="360" w:lineRule="auto"/>
              <w:jc w:val="both"/>
              <w:rPr>
                <w:rFonts w:ascii="Times New Roman" w:hAnsi="Times New Roman"/>
                <w:b/>
                <w:bCs/>
                <w:sz w:val="24"/>
                <w:szCs w:val="24"/>
                <w:lang w:val="en-ZA" w:eastAsia="en-ZA"/>
              </w:rPr>
            </w:pPr>
            <w:r>
              <w:rPr>
                <w:rFonts w:ascii="Times New Roman" w:hAnsi="Times New Roman"/>
                <w:b/>
                <w:bCs/>
                <w:sz w:val="24"/>
                <w:szCs w:val="24"/>
                <w:lang w:val="en-ZA" w:eastAsia="en-ZA"/>
              </w:rPr>
              <w:t>3</w:t>
            </w:r>
          </w:p>
        </w:tc>
        <w:tc>
          <w:tcPr>
            <w:tcW w:w="671" w:type="pct"/>
          </w:tcPr>
          <w:p w:rsidR="008B6549" w:rsidRPr="006543A0" w:rsidRDefault="008B6549" w:rsidP="00C95029">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 xml:space="preserve"> </w:t>
            </w:r>
            <w:r>
              <w:rPr>
                <w:rFonts w:ascii="Times New Roman" w:hAnsi="Times New Roman"/>
                <w:b/>
                <w:bCs/>
                <w:sz w:val="24"/>
                <w:szCs w:val="24"/>
                <w:lang w:val="en-ZA" w:eastAsia="en-ZA"/>
              </w:rPr>
              <w:t>6</w:t>
            </w:r>
          </w:p>
        </w:tc>
        <w:tc>
          <w:tcPr>
            <w:tcW w:w="671" w:type="pct"/>
          </w:tcPr>
          <w:p w:rsidR="008B6549" w:rsidRPr="006543A0" w:rsidRDefault="008B6549"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 xml:space="preserve">  7</w:t>
            </w:r>
          </w:p>
        </w:tc>
        <w:tc>
          <w:tcPr>
            <w:tcW w:w="671" w:type="pct"/>
          </w:tcPr>
          <w:p w:rsidR="008B6549" w:rsidRPr="006543A0" w:rsidRDefault="008B6549" w:rsidP="00B95EA6">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 xml:space="preserve">  </w:t>
            </w:r>
            <w:r>
              <w:rPr>
                <w:rFonts w:ascii="Times New Roman" w:hAnsi="Times New Roman"/>
                <w:b/>
                <w:bCs/>
                <w:sz w:val="24"/>
                <w:szCs w:val="24"/>
                <w:lang w:val="en-ZA" w:eastAsia="en-ZA"/>
              </w:rPr>
              <w:t>9</w:t>
            </w:r>
          </w:p>
        </w:tc>
        <w:tc>
          <w:tcPr>
            <w:tcW w:w="618" w:type="pct"/>
          </w:tcPr>
          <w:p w:rsidR="008B6549" w:rsidRPr="006543A0" w:rsidRDefault="008B6549" w:rsidP="007D5205">
            <w:pPr>
              <w:spacing w:after="0" w:line="360" w:lineRule="auto"/>
              <w:jc w:val="both"/>
              <w:rPr>
                <w:rFonts w:ascii="Times New Roman" w:hAnsi="Times New Roman"/>
                <w:b/>
                <w:bCs/>
                <w:sz w:val="24"/>
                <w:szCs w:val="24"/>
                <w:lang w:val="en-ZA" w:eastAsia="en-ZA"/>
              </w:rPr>
            </w:pPr>
            <w:r>
              <w:rPr>
                <w:rFonts w:ascii="Times New Roman" w:hAnsi="Times New Roman"/>
                <w:b/>
                <w:bCs/>
                <w:sz w:val="24"/>
                <w:szCs w:val="24"/>
                <w:lang w:val="en-ZA" w:eastAsia="en-ZA"/>
              </w:rPr>
              <w:t>2</w:t>
            </w:r>
          </w:p>
        </w:tc>
        <w:tc>
          <w:tcPr>
            <w:tcW w:w="618" w:type="pct"/>
          </w:tcPr>
          <w:p w:rsidR="008B6549" w:rsidRPr="006543A0" w:rsidRDefault="008B6549" w:rsidP="007D5205">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2</w:t>
            </w:r>
            <w:r>
              <w:rPr>
                <w:rFonts w:ascii="Times New Roman" w:hAnsi="Times New Roman"/>
                <w:b/>
                <w:bCs/>
                <w:sz w:val="24"/>
                <w:szCs w:val="24"/>
                <w:lang w:val="en-ZA" w:eastAsia="en-ZA"/>
              </w:rPr>
              <w:t>5</w:t>
            </w:r>
          </w:p>
        </w:tc>
      </w:tr>
      <w:tr w:rsidR="008B6549" w:rsidRPr="006543A0" w:rsidTr="008B6549">
        <w:tc>
          <w:tcPr>
            <w:tcW w:w="1079" w:type="pct"/>
          </w:tcPr>
          <w:p w:rsidR="008B6549" w:rsidRPr="006543A0" w:rsidRDefault="008B6549" w:rsidP="00820D94">
            <w:pPr>
              <w:spacing w:after="0" w:line="360" w:lineRule="auto"/>
              <w:jc w:val="both"/>
              <w:rPr>
                <w:rFonts w:ascii="Times New Roman" w:hAnsi="Times New Roman"/>
                <w:bCs/>
                <w:sz w:val="24"/>
                <w:szCs w:val="24"/>
                <w:lang w:val="en-ZA" w:eastAsia="en-ZA"/>
              </w:rPr>
            </w:pPr>
            <w:r w:rsidRPr="006543A0">
              <w:rPr>
                <w:rFonts w:ascii="Times New Roman" w:hAnsi="Times New Roman"/>
                <w:bCs/>
                <w:sz w:val="24"/>
                <w:szCs w:val="24"/>
                <w:lang w:val="en-ZA" w:eastAsia="en-ZA"/>
              </w:rPr>
              <w:t>Executive Undertakings Scrutinised</w:t>
            </w:r>
            <w:r>
              <w:rPr>
                <w:rFonts w:ascii="Times New Roman" w:hAnsi="Times New Roman"/>
                <w:bCs/>
                <w:sz w:val="24"/>
                <w:szCs w:val="24"/>
                <w:lang w:val="en-ZA" w:eastAsia="en-ZA"/>
              </w:rPr>
              <w:t xml:space="preserve"> and Finalised</w:t>
            </w:r>
          </w:p>
        </w:tc>
        <w:tc>
          <w:tcPr>
            <w:tcW w:w="672" w:type="pct"/>
          </w:tcPr>
          <w:p w:rsidR="008B6549" w:rsidRPr="006543A0" w:rsidRDefault="008B6549" w:rsidP="00820D94">
            <w:pPr>
              <w:spacing w:after="0" w:line="360" w:lineRule="auto"/>
              <w:jc w:val="both"/>
              <w:rPr>
                <w:rFonts w:ascii="Times New Roman" w:hAnsi="Times New Roman"/>
                <w:b/>
                <w:bCs/>
                <w:sz w:val="24"/>
                <w:szCs w:val="24"/>
                <w:lang w:val="en-ZA" w:eastAsia="en-ZA"/>
              </w:rPr>
            </w:pPr>
          </w:p>
        </w:tc>
        <w:tc>
          <w:tcPr>
            <w:tcW w:w="671" w:type="pct"/>
          </w:tcPr>
          <w:p w:rsidR="008B6549" w:rsidRPr="006543A0" w:rsidRDefault="008B6549" w:rsidP="00820D94">
            <w:pPr>
              <w:spacing w:after="0" w:line="360" w:lineRule="auto"/>
              <w:jc w:val="both"/>
              <w:rPr>
                <w:rFonts w:ascii="Times New Roman" w:hAnsi="Times New Roman"/>
                <w:b/>
                <w:bCs/>
                <w:sz w:val="24"/>
                <w:szCs w:val="24"/>
                <w:lang w:val="en-ZA" w:eastAsia="en-ZA"/>
              </w:rPr>
            </w:pPr>
          </w:p>
        </w:tc>
        <w:tc>
          <w:tcPr>
            <w:tcW w:w="671" w:type="pct"/>
          </w:tcPr>
          <w:p w:rsidR="008B6549" w:rsidRPr="006543A0" w:rsidRDefault="008B6549" w:rsidP="00820D94">
            <w:pPr>
              <w:spacing w:after="0" w:line="360" w:lineRule="auto"/>
              <w:jc w:val="both"/>
              <w:rPr>
                <w:rFonts w:ascii="Times New Roman" w:hAnsi="Times New Roman"/>
                <w:b/>
                <w:bCs/>
                <w:sz w:val="24"/>
                <w:szCs w:val="24"/>
                <w:lang w:val="en-ZA" w:eastAsia="en-ZA"/>
              </w:rPr>
            </w:pPr>
          </w:p>
        </w:tc>
        <w:tc>
          <w:tcPr>
            <w:tcW w:w="671" w:type="pct"/>
          </w:tcPr>
          <w:p w:rsidR="008B6549" w:rsidRPr="006543A0" w:rsidRDefault="008B6549" w:rsidP="002E3E6E">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 xml:space="preserve"> </w:t>
            </w:r>
            <w:r>
              <w:rPr>
                <w:rFonts w:ascii="Times New Roman" w:hAnsi="Times New Roman"/>
                <w:b/>
                <w:bCs/>
                <w:sz w:val="24"/>
                <w:szCs w:val="24"/>
                <w:lang w:val="en-ZA" w:eastAsia="en-ZA"/>
              </w:rPr>
              <w:t>12</w:t>
            </w:r>
          </w:p>
        </w:tc>
        <w:tc>
          <w:tcPr>
            <w:tcW w:w="618" w:type="pct"/>
          </w:tcPr>
          <w:p w:rsidR="008B6549" w:rsidRDefault="008B6549" w:rsidP="00820D94">
            <w:pPr>
              <w:spacing w:after="0" w:line="360" w:lineRule="auto"/>
              <w:jc w:val="both"/>
              <w:rPr>
                <w:rFonts w:ascii="Times New Roman" w:hAnsi="Times New Roman"/>
                <w:b/>
                <w:bCs/>
                <w:sz w:val="24"/>
                <w:szCs w:val="24"/>
                <w:lang w:val="en-ZA" w:eastAsia="en-ZA"/>
              </w:rPr>
            </w:pPr>
            <w:r>
              <w:rPr>
                <w:rFonts w:ascii="Times New Roman" w:hAnsi="Times New Roman"/>
                <w:b/>
                <w:bCs/>
                <w:sz w:val="24"/>
                <w:szCs w:val="24"/>
                <w:lang w:val="en-ZA" w:eastAsia="en-ZA"/>
              </w:rPr>
              <w:t>2</w:t>
            </w:r>
          </w:p>
        </w:tc>
        <w:tc>
          <w:tcPr>
            <w:tcW w:w="618" w:type="pct"/>
          </w:tcPr>
          <w:p w:rsidR="008B6549" w:rsidRPr="006543A0" w:rsidRDefault="008B6549" w:rsidP="00820D94">
            <w:pPr>
              <w:spacing w:after="0" w:line="360" w:lineRule="auto"/>
              <w:jc w:val="both"/>
              <w:rPr>
                <w:rFonts w:ascii="Times New Roman" w:hAnsi="Times New Roman"/>
                <w:b/>
                <w:bCs/>
                <w:sz w:val="24"/>
                <w:szCs w:val="24"/>
                <w:lang w:val="en-ZA" w:eastAsia="en-ZA"/>
              </w:rPr>
            </w:pPr>
            <w:r>
              <w:rPr>
                <w:rFonts w:ascii="Times New Roman" w:hAnsi="Times New Roman"/>
                <w:b/>
                <w:bCs/>
                <w:sz w:val="24"/>
                <w:szCs w:val="24"/>
                <w:lang w:val="en-ZA" w:eastAsia="en-ZA"/>
              </w:rPr>
              <w:t>12</w:t>
            </w:r>
          </w:p>
        </w:tc>
      </w:tr>
    </w:tbl>
    <w:p w:rsidR="00AC64EF" w:rsidRPr="006543A0" w:rsidRDefault="00AC64EF" w:rsidP="00820D94">
      <w:pPr>
        <w:spacing w:after="0" w:line="360" w:lineRule="auto"/>
        <w:jc w:val="both"/>
        <w:rPr>
          <w:rFonts w:ascii="Times New Roman" w:hAnsi="Times New Roman"/>
          <w:b/>
          <w:bCs/>
          <w:sz w:val="24"/>
          <w:szCs w:val="24"/>
          <w:highlight w:val="yellow"/>
          <w:lang w:val="en-ZA"/>
        </w:rPr>
      </w:pPr>
    </w:p>
    <w:p w:rsidR="00AC64EF" w:rsidRPr="006543A0" w:rsidRDefault="00AC64EF" w:rsidP="00820D94">
      <w:pPr>
        <w:spacing w:after="0" w:line="360" w:lineRule="auto"/>
        <w:jc w:val="both"/>
        <w:rPr>
          <w:rFonts w:ascii="Times New Roman" w:hAnsi="Times New Roman"/>
          <w:bCs/>
          <w:sz w:val="24"/>
          <w:szCs w:val="24"/>
          <w:lang w:val="en-ZA"/>
        </w:rPr>
      </w:pPr>
    </w:p>
    <w:p w:rsidR="00AC64EF" w:rsidRPr="006543A0" w:rsidRDefault="00AC64EF" w:rsidP="00820D94">
      <w:pPr>
        <w:spacing w:after="0" w:line="360" w:lineRule="auto"/>
        <w:jc w:val="both"/>
        <w:rPr>
          <w:rFonts w:ascii="Times New Roman" w:hAnsi="Times New Roman"/>
          <w:bCs/>
          <w:sz w:val="24"/>
          <w:szCs w:val="24"/>
          <w:lang w:val="en-ZA"/>
        </w:rPr>
      </w:pPr>
    </w:p>
    <w:p w:rsidR="00AC64EF" w:rsidRPr="006543A0" w:rsidRDefault="00AC64EF" w:rsidP="00820D94">
      <w:pPr>
        <w:numPr>
          <w:ilvl w:val="0"/>
          <w:numId w:val="17"/>
        </w:numPr>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Oversight </w:t>
      </w:r>
      <w:r w:rsidR="00054E1F" w:rsidRPr="006543A0">
        <w:rPr>
          <w:rFonts w:ascii="Times New Roman" w:hAnsi="Times New Roman"/>
          <w:b/>
          <w:bCs/>
          <w:sz w:val="24"/>
          <w:szCs w:val="24"/>
          <w:lang w:val="en-ZA"/>
        </w:rPr>
        <w:t>Trips Undertaken</w:t>
      </w:r>
    </w:p>
    <w:p w:rsidR="00AC64EF" w:rsidRPr="006543A0" w:rsidRDefault="00AC64EF" w:rsidP="00820D94">
      <w:pPr>
        <w:spacing w:after="0" w:line="360" w:lineRule="auto"/>
        <w:ind w:left="360"/>
        <w:jc w:val="both"/>
        <w:rPr>
          <w:rFonts w:ascii="Times New Roman" w:hAnsi="Times New Roman"/>
          <w:b/>
          <w:bCs/>
          <w:sz w:val="24"/>
          <w:szCs w:val="24"/>
          <w:lang w:val="en-ZA"/>
        </w:rPr>
      </w:pPr>
    </w:p>
    <w:p w:rsidR="00AC64EF" w:rsidRPr="006543A0" w:rsidRDefault="00AC64EF" w:rsidP="00820D94">
      <w:pPr>
        <w:spacing w:after="0" w:line="360" w:lineRule="auto"/>
        <w:ind w:left="360"/>
        <w:jc w:val="both"/>
        <w:rPr>
          <w:rFonts w:ascii="Times New Roman" w:hAnsi="Times New Roman"/>
          <w:bCs/>
          <w:sz w:val="24"/>
          <w:szCs w:val="24"/>
          <w:lang w:val="en-ZA"/>
        </w:rPr>
      </w:pPr>
      <w:r w:rsidRPr="006543A0">
        <w:rPr>
          <w:rFonts w:ascii="Times New Roman" w:hAnsi="Times New Roman"/>
          <w:bCs/>
          <w:sz w:val="24"/>
          <w:szCs w:val="24"/>
          <w:lang w:val="en-ZA"/>
        </w:rPr>
        <w:t>The following oversight trips were undertaken</w:t>
      </w:r>
      <w:r w:rsidR="00AD4DD3">
        <w:rPr>
          <w:rFonts w:ascii="Times New Roman" w:hAnsi="Times New Roman"/>
          <w:bCs/>
          <w:sz w:val="24"/>
          <w:szCs w:val="24"/>
          <w:lang w:val="en-ZA"/>
        </w:rPr>
        <w:t xml:space="preserve"> by the Committee</w:t>
      </w:r>
      <w:r w:rsidR="00054E1F">
        <w:rPr>
          <w:rFonts w:ascii="Times New Roman" w:hAnsi="Times New Roman"/>
          <w:bCs/>
          <w:sz w:val="24"/>
          <w:szCs w:val="24"/>
          <w:lang w:val="en-ZA"/>
        </w:rPr>
        <w:t xml:space="preserve"> during the Fifth Parliament</w:t>
      </w:r>
      <w:r w:rsidRPr="006543A0">
        <w:rPr>
          <w:rFonts w:ascii="Times New Roman" w:hAnsi="Times New Roman"/>
          <w:bCs/>
          <w:sz w:val="24"/>
          <w:szCs w:val="24"/>
          <w:lang w:val="en-ZA"/>
        </w:rPr>
        <w:t>:</w:t>
      </w:r>
    </w:p>
    <w:p w:rsidR="00AC64EF" w:rsidRPr="006543A0" w:rsidRDefault="00AC64EF" w:rsidP="00820D94">
      <w:pPr>
        <w:spacing w:after="0" w:line="360" w:lineRule="auto"/>
        <w:ind w:left="360"/>
        <w:jc w:val="both"/>
        <w:rPr>
          <w:rFonts w:ascii="Times New Roman" w:hAnsi="Times New Roman"/>
          <w:bCs/>
          <w:sz w:val="24"/>
          <w:szCs w:val="24"/>
          <w:lang w:val="en-ZA"/>
        </w:rPr>
      </w:pPr>
    </w:p>
    <w:tbl>
      <w:tblPr>
        <w:tblW w:w="5857"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2"/>
        <w:gridCol w:w="3173"/>
        <w:gridCol w:w="3460"/>
        <w:gridCol w:w="3028"/>
        <w:gridCol w:w="4041"/>
      </w:tblGrid>
      <w:tr w:rsidR="000B5568" w:rsidRPr="006543A0" w:rsidTr="007F0042">
        <w:trPr>
          <w:trHeight w:val="615"/>
          <w:tblHeader/>
        </w:trPr>
        <w:tc>
          <w:tcPr>
            <w:tcW w:w="561" w:type="pct"/>
          </w:tcPr>
          <w:p w:rsidR="00625C7B" w:rsidRPr="006543A0" w:rsidRDefault="00625C7B"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Date</w:t>
            </w:r>
          </w:p>
        </w:tc>
        <w:tc>
          <w:tcPr>
            <w:tcW w:w="1028" w:type="pct"/>
          </w:tcPr>
          <w:p w:rsidR="00625C7B" w:rsidRPr="006543A0" w:rsidRDefault="00625C7B"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Area Visited</w:t>
            </w:r>
          </w:p>
        </w:tc>
        <w:tc>
          <w:tcPr>
            <w:tcW w:w="1121" w:type="pct"/>
          </w:tcPr>
          <w:p w:rsidR="00625C7B" w:rsidRPr="006543A0" w:rsidRDefault="00625C7B"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Objective</w:t>
            </w:r>
          </w:p>
        </w:tc>
        <w:tc>
          <w:tcPr>
            <w:tcW w:w="981" w:type="pct"/>
          </w:tcPr>
          <w:p w:rsidR="00625C7B" w:rsidRPr="006543A0" w:rsidRDefault="00625C7B"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Recommendations</w:t>
            </w:r>
          </w:p>
        </w:tc>
        <w:tc>
          <w:tcPr>
            <w:tcW w:w="1309" w:type="pct"/>
          </w:tcPr>
          <w:p w:rsidR="00625C7B" w:rsidRPr="006543A0" w:rsidRDefault="00625C7B"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Status of Report</w:t>
            </w:r>
          </w:p>
        </w:tc>
      </w:tr>
      <w:tr w:rsidR="00E2346D" w:rsidRPr="006543A0" w:rsidTr="00566CA9">
        <w:tc>
          <w:tcPr>
            <w:tcW w:w="561" w:type="pct"/>
          </w:tcPr>
          <w:p w:rsidR="00E2346D" w:rsidRPr="006543A0" w:rsidRDefault="00E2346D"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5 August 2015</w:t>
            </w:r>
          </w:p>
        </w:tc>
        <w:tc>
          <w:tcPr>
            <w:tcW w:w="1028" w:type="pct"/>
          </w:tcPr>
          <w:p w:rsidR="00E2346D" w:rsidRPr="006543A0" w:rsidRDefault="00E2346D" w:rsidP="00AD4DD3">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Maluti-A-Phofung Petition Hearing:</w:t>
            </w:r>
            <w:r w:rsidR="00AD4DD3">
              <w:rPr>
                <w:rFonts w:ascii="Times New Roman" w:hAnsi="Times New Roman"/>
                <w:sz w:val="24"/>
                <w:szCs w:val="24"/>
                <w:lang w:val="en-ZA" w:eastAsia="en-ZA"/>
              </w:rPr>
              <w:t xml:space="preserve"> </w:t>
            </w:r>
            <w:r w:rsidRPr="006543A0">
              <w:rPr>
                <w:rFonts w:ascii="Times New Roman" w:hAnsi="Times New Roman"/>
                <w:sz w:val="24"/>
                <w:szCs w:val="24"/>
                <w:lang w:val="en-ZA" w:eastAsia="en-ZA"/>
              </w:rPr>
              <w:t xml:space="preserve">The </w:t>
            </w:r>
            <w:r w:rsidR="00185019" w:rsidRPr="006543A0">
              <w:rPr>
                <w:rFonts w:ascii="Times New Roman" w:hAnsi="Times New Roman"/>
                <w:sz w:val="24"/>
                <w:szCs w:val="24"/>
                <w:lang w:val="en-ZA" w:eastAsia="en-ZA"/>
              </w:rPr>
              <w:t xml:space="preserve">Committee held a hearing and conducted an </w:t>
            </w:r>
            <w:r w:rsidRPr="006543A0">
              <w:rPr>
                <w:rFonts w:ascii="Times New Roman" w:hAnsi="Times New Roman"/>
                <w:sz w:val="24"/>
                <w:szCs w:val="24"/>
                <w:lang w:val="en-ZA" w:eastAsia="en-ZA"/>
              </w:rPr>
              <w:lastRenderedPageBreak/>
              <w:t xml:space="preserve">inspection in loco was conducted at </w:t>
            </w:r>
            <w:r w:rsidR="001454CF" w:rsidRPr="006543A0">
              <w:rPr>
                <w:rFonts w:ascii="Times New Roman" w:hAnsi="Times New Roman"/>
                <w:sz w:val="24"/>
                <w:szCs w:val="24"/>
                <w:lang w:val="en-ZA" w:eastAsia="en-ZA"/>
              </w:rPr>
              <w:t>in Bokamoso Village, in Phuthaditijhaba,</w:t>
            </w:r>
            <w:r w:rsidRPr="006543A0">
              <w:rPr>
                <w:rFonts w:ascii="Times New Roman" w:hAnsi="Times New Roman"/>
                <w:sz w:val="24"/>
                <w:szCs w:val="24"/>
                <w:lang w:val="en-ZA" w:eastAsia="en-ZA"/>
              </w:rPr>
              <w:t xml:space="preserve"> </w:t>
            </w:r>
            <w:r w:rsidR="001454CF" w:rsidRPr="006543A0">
              <w:rPr>
                <w:rFonts w:ascii="Times New Roman" w:hAnsi="Times New Roman"/>
                <w:sz w:val="24"/>
                <w:szCs w:val="24"/>
                <w:lang w:val="en-ZA" w:eastAsia="en-ZA"/>
              </w:rPr>
              <w:t xml:space="preserve">Maluti-A-Phofung Municipality </w:t>
            </w:r>
            <w:r w:rsidRPr="006543A0">
              <w:rPr>
                <w:rFonts w:ascii="Times New Roman" w:hAnsi="Times New Roman"/>
                <w:sz w:val="24"/>
                <w:szCs w:val="24"/>
                <w:lang w:val="en-ZA" w:eastAsia="en-ZA"/>
              </w:rPr>
              <w:t>Free State Province</w:t>
            </w:r>
          </w:p>
        </w:tc>
        <w:tc>
          <w:tcPr>
            <w:tcW w:w="1121" w:type="pct"/>
          </w:tcPr>
          <w:p w:rsidR="00E2346D" w:rsidRPr="006543A0" w:rsidRDefault="00E2346D"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The Committee undertook an oversight</w:t>
            </w:r>
            <w:r w:rsidR="001454CF" w:rsidRPr="006543A0">
              <w:rPr>
                <w:rFonts w:ascii="Times New Roman" w:hAnsi="Times New Roman"/>
                <w:sz w:val="24"/>
                <w:szCs w:val="24"/>
                <w:lang w:val="en-ZA" w:eastAsia="en-ZA"/>
              </w:rPr>
              <w:t xml:space="preserve"> visit in </w:t>
            </w:r>
            <w:r w:rsidRPr="006543A0">
              <w:rPr>
                <w:rFonts w:ascii="Times New Roman" w:hAnsi="Times New Roman"/>
                <w:sz w:val="24"/>
                <w:szCs w:val="24"/>
                <w:lang w:val="en-ZA" w:eastAsia="en-ZA"/>
              </w:rPr>
              <w:t xml:space="preserve">an effort to </w:t>
            </w:r>
            <w:r w:rsidR="001454CF" w:rsidRPr="006543A0">
              <w:rPr>
                <w:rFonts w:ascii="Times New Roman" w:hAnsi="Times New Roman"/>
                <w:sz w:val="24"/>
                <w:szCs w:val="24"/>
                <w:lang w:val="en-ZA" w:eastAsia="en-ZA"/>
              </w:rPr>
              <w:t xml:space="preserve">establish the facts surrounding </w:t>
            </w:r>
            <w:r w:rsidR="001454CF" w:rsidRPr="006543A0">
              <w:rPr>
                <w:rFonts w:ascii="Times New Roman" w:hAnsi="Times New Roman"/>
                <w:sz w:val="24"/>
                <w:szCs w:val="24"/>
                <w:lang w:val="en-ZA" w:eastAsia="en-ZA"/>
              </w:rPr>
              <w:lastRenderedPageBreak/>
              <w:t>the petition</w:t>
            </w:r>
            <w:r w:rsidRPr="006543A0">
              <w:rPr>
                <w:rFonts w:ascii="Times New Roman" w:hAnsi="Times New Roman"/>
                <w:sz w:val="24"/>
                <w:szCs w:val="24"/>
                <w:lang w:val="en-ZA" w:eastAsia="en-ZA"/>
              </w:rPr>
              <w:t xml:space="preserve"> </w:t>
            </w:r>
            <w:r w:rsidR="001454CF" w:rsidRPr="006543A0">
              <w:rPr>
                <w:rFonts w:ascii="Times New Roman" w:hAnsi="Times New Roman"/>
                <w:sz w:val="24"/>
                <w:szCs w:val="24"/>
                <w:lang w:val="en-ZA" w:eastAsia="en-ZA"/>
              </w:rPr>
              <w:t>and to ensure the petitioners are properly relocate</w:t>
            </w:r>
            <w:r w:rsidRPr="006543A0">
              <w:rPr>
                <w:rFonts w:ascii="Times New Roman" w:hAnsi="Times New Roman"/>
                <w:sz w:val="24"/>
                <w:szCs w:val="24"/>
                <w:lang w:val="en-ZA" w:eastAsia="en-ZA"/>
              </w:rPr>
              <w:t xml:space="preserve"> and </w:t>
            </w:r>
            <w:r w:rsidR="001454CF" w:rsidRPr="006543A0">
              <w:rPr>
                <w:rFonts w:ascii="Times New Roman" w:hAnsi="Times New Roman"/>
                <w:sz w:val="24"/>
                <w:szCs w:val="24"/>
                <w:lang w:val="en-ZA" w:eastAsia="en-ZA"/>
              </w:rPr>
              <w:t>to further hold</w:t>
            </w:r>
            <w:r w:rsidRPr="006543A0">
              <w:rPr>
                <w:rFonts w:ascii="Times New Roman" w:hAnsi="Times New Roman"/>
                <w:sz w:val="24"/>
                <w:szCs w:val="24"/>
                <w:lang w:val="en-ZA" w:eastAsia="en-ZA"/>
              </w:rPr>
              <w:t xml:space="preserve"> </w:t>
            </w:r>
            <w:r w:rsidR="001454CF" w:rsidRPr="006543A0">
              <w:rPr>
                <w:rFonts w:ascii="Times New Roman" w:hAnsi="Times New Roman"/>
                <w:sz w:val="24"/>
                <w:szCs w:val="24"/>
                <w:lang w:val="en-ZA" w:eastAsia="en-ZA"/>
              </w:rPr>
              <w:t xml:space="preserve">the </w:t>
            </w:r>
            <w:r w:rsidRPr="006543A0">
              <w:rPr>
                <w:rFonts w:ascii="Times New Roman" w:hAnsi="Times New Roman"/>
                <w:sz w:val="24"/>
                <w:szCs w:val="24"/>
                <w:lang w:val="en-ZA" w:eastAsia="en-ZA"/>
              </w:rPr>
              <w:t xml:space="preserve">Municipality to some of </w:t>
            </w:r>
            <w:r w:rsidR="001454CF" w:rsidRPr="006543A0">
              <w:rPr>
                <w:rFonts w:ascii="Times New Roman" w:hAnsi="Times New Roman"/>
                <w:sz w:val="24"/>
                <w:szCs w:val="24"/>
                <w:lang w:val="en-ZA" w:eastAsia="en-ZA"/>
              </w:rPr>
              <w:t xml:space="preserve">the </w:t>
            </w:r>
            <w:r w:rsidRPr="006543A0">
              <w:rPr>
                <w:rFonts w:ascii="Times New Roman" w:hAnsi="Times New Roman"/>
                <w:sz w:val="24"/>
                <w:szCs w:val="24"/>
                <w:lang w:val="en-ZA" w:eastAsia="en-ZA"/>
              </w:rPr>
              <w:t>undertakings it made to the petitioners.</w:t>
            </w:r>
          </w:p>
        </w:tc>
        <w:tc>
          <w:tcPr>
            <w:tcW w:w="981" w:type="pct"/>
          </w:tcPr>
          <w:p w:rsidR="007F0042" w:rsidRDefault="007F0042" w:rsidP="007F0042">
            <w:pPr>
              <w:spacing w:after="0" w:line="360" w:lineRule="auto"/>
              <w:jc w:val="both"/>
              <w:rPr>
                <w:rFonts w:ascii="Times New Roman" w:hAnsi="Times New Roman"/>
                <w:sz w:val="24"/>
                <w:szCs w:val="24"/>
                <w:lang w:val="en-ZA" w:eastAsia="en-ZA"/>
              </w:rPr>
            </w:pPr>
            <w:r w:rsidRPr="007F0042">
              <w:rPr>
                <w:rFonts w:ascii="Times New Roman" w:hAnsi="Times New Roman"/>
                <w:sz w:val="24"/>
                <w:szCs w:val="24"/>
                <w:lang w:val="en-ZA" w:eastAsia="en-ZA"/>
              </w:rPr>
              <w:lastRenderedPageBreak/>
              <w:t xml:space="preserve">The Maluti-A-Phofung Municipality (Municipality”) is to ensure the traditional </w:t>
            </w:r>
            <w:r w:rsidRPr="007F0042">
              <w:rPr>
                <w:rFonts w:ascii="Times New Roman" w:hAnsi="Times New Roman"/>
                <w:sz w:val="24"/>
                <w:szCs w:val="24"/>
                <w:lang w:val="en-ZA" w:eastAsia="en-ZA"/>
              </w:rPr>
              <w:lastRenderedPageBreak/>
              <w:t xml:space="preserve">leadership participates in council activities in keeping with legal prescripts, in particular, section 81 of the Municipal Structures Act 117 of 1998. </w:t>
            </w:r>
          </w:p>
          <w:p w:rsidR="007F0042" w:rsidRPr="007F0042" w:rsidRDefault="007F0042" w:rsidP="007F0042">
            <w:pPr>
              <w:spacing w:after="0" w:line="360" w:lineRule="auto"/>
              <w:jc w:val="both"/>
              <w:rPr>
                <w:rFonts w:ascii="Times New Roman" w:hAnsi="Times New Roman"/>
                <w:sz w:val="24"/>
                <w:szCs w:val="24"/>
                <w:lang w:val="en-ZA" w:eastAsia="en-ZA"/>
              </w:rPr>
            </w:pPr>
            <w:r w:rsidRPr="007F0042">
              <w:rPr>
                <w:rFonts w:ascii="Times New Roman" w:hAnsi="Times New Roman"/>
                <w:sz w:val="24"/>
                <w:szCs w:val="24"/>
                <w:lang w:val="en-ZA" w:eastAsia="en-ZA"/>
              </w:rPr>
              <w:t xml:space="preserve">The Municipality </w:t>
            </w:r>
            <w:r>
              <w:rPr>
                <w:rFonts w:ascii="Times New Roman" w:hAnsi="Times New Roman"/>
                <w:sz w:val="24"/>
                <w:szCs w:val="24"/>
                <w:lang w:val="en-ZA" w:eastAsia="en-ZA"/>
              </w:rPr>
              <w:t xml:space="preserve">is </w:t>
            </w:r>
            <w:r w:rsidRPr="007F0042">
              <w:rPr>
                <w:rFonts w:ascii="Times New Roman" w:hAnsi="Times New Roman"/>
                <w:sz w:val="24"/>
                <w:szCs w:val="24"/>
                <w:lang w:val="en-ZA" w:eastAsia="en-ZA"/>
              </w:rPr>
              <w:t>to further work on improving relations with the traditional leadership in the area and accord the traditional leadership the necessary recognition as mandated by Chapter 12 of the Constitution.</w:t>
            </w:r>
          </w:p>
          <w:p w:rsidR="007F0042" w:rsidRPr="007F0042" w:rsidRDefault="007F0042" w:rsidP="007F0042">
            <w:pPr>
              <w:spacing w:after="0" w:line="360" w:lineRule="auto"/>
              <w:jc w:val="both"/>
              <w:rPr>
                <w:rFonts w:ascii="Times New Roman" w:hAnsi="Times New Roman"/>
                <w:sz w:val="24"/>
                <w:szCs w:val="24"/>
                <w:lang w:val="en-ZA" w:eastAsia="en-ZA"/>
              </w:rPr>
            </w:pPr>
            <w:r w:rsidRPr="007F0042">
              <w:rPr>
                <w:rFonts w:ascii="Times New Roman" w:hAnsi="Times New Roman"/>
                <w:sz w:val="24"/>
                <w:szCs w:val="24"/>
                <w:lang w:val="en-ZA" w:eastAsia="en-ZA"/>
              </w:rPr>
              <w:t>The Municipality</w:t>
            </w:r>
            <w:r>
              <w:rPr>
                <w:rFonts w:ascii="Times New Roman" w:hAnsi="Times New Roman"/>
                <w:sz w:val="24"/>
                <w:szCs w:val="24"/>
                <w:lang w:val="en-ZA" w:eastAsia="en-ZA"/>
              </w:rPr>
              <w:t xml:space="preserve"> is to</w:t>
            </w:r>
            <w:r w:rsidRPr="007F0042">
              <w:rPr>
                <w:rFonts w:ascii="Times New Roman" w:hAnsi="Times New Roman"/>
                <w:sz w:val="24"/>
                <w:szCs w:val="24"/>
                <w:lang w:val="en-ZA" w:eastAsia="en-ZA"/>
              </w:rPr>
              <w:t xml:space="preserve"> to accommodate the evicted families in its housing programme, in a manner that is fair and just.</w:t>
            </w:r>
          </w:p>
          <w:p w:rsidR="007F0042" w:rsidRPr="007F0042" w:rsidRDefault="007F0042" w:rsidP="007F0042">
            <w:pPr>
              <w:spacing w:after="0" w:line="360" w:lineRule="auto"/>
              <w:jc w:val="both"/>
              <w:rPr>
                <w:rFonts w:ascii="Times New Roman" w:hAnsi="Times New Roman"/>
                <w:sz w:val="24"/>
                <w:szCs w:val="24"/>
                <w:lang w:val="en-ZA" w:eastAsia="en-ZA"/>
              </w:rPr>
            </w:pPr>
            <w:r w:rsidRPr="007F0042">
              <w:rPr>
                <w:rFonts w:ascii="Times New Roman" w:hAnsi="Times New Roman"/>
                <w:sz w:val="24"/>
                <w:szCs w:val="24"/>
                <w:lang w:val="en-ZA" w:eastAsia="en-ZA"/>
              </w:rPr>
              <w:lastRenderedPageBreak/>
              <w:t xml:space="preserve">The Municipality </w:t>
            </w:r>
            <w:r>
              <w:rPr>
                <w:rFonts w:ascii="Times New Roman" w:hAnsi="Times New Roman"/>
                <w:sz w:val="24"/>
                <w:szCs w:val="24"/>
                <w:lang w:val="en-ZA" w:eastAsia="en-ZA"/>
              </w:rPr>
              <w:t xml:space="preserve">is to </w:t>
            </w:r>
            <w:r w:rsidRPr="007F0042">
              <w:rPr>
                <w:rFonts w:ascii="Times New Roman" w:hAnsi="Times New Roman"/>
                <w:sz w:val="24"/>
                <w:szCs w:val="24"/>
                <w:lang w:val="en-ZA" w:eastAsia="en-ZA"/>
              </w:rPr>
              <w:t>to clearly ascertain and determine how many individuals were evicted from the Village.</w:t>
            </w:r>
          </w:p>
          <w:p w:rsidR="007F0042" w:rsidRPr="007F0042" w:rsidRDefault="007F0042" w:rsidP="007F0042">
            <w:pPr>
              <w:spacing w:after="0" w:line="360" w:lineRule="auto"/>
              <w:jc w:val="both"/>
              <w:rPr>
                <w:rFonts w:ascii="Times New Roman" w:hAnsi="Times New Roman"/>
                <w:sz w:val="24"/>
                <w:szCs w:val="24"/>
                <w:lang w:val="en-ZA" w:eastAsia="en-ZA"/>
              </w:rPr>
            </w:pPr>
            <w:r w:rsidRPr="007F0042">
              <w:rPr>
                <w:rFonts w:ascii="Times New Roman" w:hAnsi="Times New Roman"/>
                <w:sz w:val="24"/>
                <w:szCs w:val="24"/>
                <w:lang w:val="en-ZA" w:eastAsia="en-ZA"/>
              </w:rPr>
              <w:t>The Municipality</w:t>
            </w:r>
            <w:r>
              <w:rPr>
                <w:rFonts w:ascii="Times New Roman" w:hAnsi="Times New Roman"/>
                <w:sz w:val="24"/>
                <w:szCs w:val="24"/>
                <w:lang w:val="en-ZA" w:eastAsia="en-ZA"/>
              </w:rPr>
              <w:t xml:space="preserve"> is </w:t>
            </w:r>
            <w:r w:rsidRPr="007F0042">
              <w:rPr>
                <w:rFonts w:ascii="Times New Roman" w:hAnsi="Times New Roman"/>
                <w:sz w:val="24"/>
                <w:szCs w:val="24"/>
                <w:lang w:val="en-ZA" w:eastAsia="en-ZA"/>
              </w:rPr>
              <w:t>to provide the Committee with a written submission on how it arrived at the determination that only 39 families would be left destitute following the eviction and would therefore qualify for sites.</w:t>
            </w:r>
          </w:p>
          <w:p w:rsidR="007F0042" w:rsidRPr="007F0042" w:rsidRDefault="007F0042" w:rsidP="007F0042">
            <w:pPr>
              <w:spacing w:after="0" w:line="360" w:lineRule="auto"/>
              <w:jc w:val="both"/>
              <w:rPr>
                <w:rFonts w:ascii="Times New Roman" w:hAnsi="Times New Roman"/>
                <w:sz w:val="24"/>
                <w:szCs w:val="24"/>
                <w:lang w:val="en-ZA" w:eastAsia="en-ZA"/>
              </w:rPr>
            </w:pPr>
            <w:r w:rsidRPr="007F0042">
              <w:rPr>
                <w:rFonts w:ascii="Times New Roman" w:hAnsi="Times New Roman"/>
                <w:sz w:val="24"/>
                <w:szCs w:val="24"/>
                <w:lang w:val="en-ZA" w:eastAsia="en-ZA"/>
              </w:rPr>
              <w:t xml:space="preserve">The relevant Departments, such as the National Department of Water and Sanitation and the Provincial Department of Human Settlements, be engaged on </w:t>
            </w:r>
            <w:r w:rsidRPr="007F0042">
              <w:rPr>
                <w:rFonts w:ascii="Times New Roman" w:hAnsi="Times New Roman"/>
                <w:sz w:val="24"/>
                <w:szCs w:val="24"/>
                <w:lang w:val="en-ZA" w:eastAsia="en-ZA"/>
              </w:rPr>
              <w:lastRenderedPageBreak/>
              <w:t>some of the issues raised in the petition.</w:t>
            </w:r>
          </w:p>
          <w:p w:rsidR="00E2346D" w:rsidRPr="006543A0" w:rsidRDefault="007F0042" w:rsidP="007F0042">
            <w:pPr>
              <w:spacing w:after="0" w:line="360" w:lineRule="auto"/>
              <w:jc w:val="both"/>
              <w:rPr>
                <w:rFonts w:ascii="Times New Roman" w:hAnsi="Times New Roman"/>
                <w:sz w:val="24"/>
                <w:szCs w:val="24"/>
                <w:lang w:val="en-ZA" w:eastAsia="en-ZA"/>
              </w:rPr>
            </w:pPr>
            <w:r w:rsidRPr="007F0042">
              <w:rPr>
                <w:rFonts w:ascii="Times New Roman" w:hAnsi="Times New Roman"/>
                <w:sz w:val="24"/>
                <w:szCs w:val="24"/>
                <w:lang w:val="en-ZA" w:eastAsia="en-ZA"/>
              </w:rPr>
              <w:t xml:space="preserve">The Municipality </w:t>
            </w:r>
            <w:r>
              <w:rPr>
                <w:rFonts w:ascii="Times New Roman" w:hAnsi="Times New Roman"/>
                <w:sz w:val="24"/>
                <w:szCs w:val="24"/>
                <w:lang w:val="en-ZA" w:eastAsia="en-ZA"/>
              </w:rPr>
              <w:t xml:space="preserve">is </w:t>
            </w:r>
            <w:r w:rsidRPr="007F0042">
              <w:rPr>
                <w:rFonts w:ascii="Times New Roman" w:hAnsi="Times New Roman"/>
                <w:sz w:val="24"/>
                <w:szCs w:val="24"/>
                <w:lang w:val="en-ZA" w:eastAsia="en-ZA"/>
              </w:rPr>
              <w:t>to provide the NCOP with quarterly reports on the progress made in complying with the recommendations made in this report.</w:t>
            </w:r>
          </w:p>
        </w:tc>
        <w:tc>
          <w:tcPr>
            <w:tcW w:w="1309" w:type="pct"/>
          </w:tcPr>
          <w:p w:rsidR="00E2346D" w:rsidRPr="006543A0" w:rsidRDefault="00185019"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The Committee adopted a report on the petition hearing on</w:t>
            </w:r>
            <w:r w:rsidR="00F3556C" w:rsidRPr="006543A0">
              <w:rPr>
                <w:rFonts w:ascii="Times New Roman" w:hAnsi="Times New Roman"/>
                <w:sz w:val="24"/>
                <w:szCs w:val="24"/>
                <w:lang w:val="en-ZA" w:eastAsia="en-ZA"/>
              </w:rPr>
              <w:t xml:space="preserve"> </w:t>
            </w:r>
            <w:r w:rsidR="00ED157A" w:rsidRPr="006543A0">
              <w:rPr>
                <w:rFonts w:ascii="Times New Roman" w:hAnsi="Times New Roman"/>
                <w:sz w:val="24"/>
                <w:szCs w:val="24"/>
                <w:lang w:val="en-ZA" w:eastAsia="en-ZA"/>
              </w:rPr>
              <w:t xml:space="preserve">24 February 2016 and referred </w:t>
            </w:r>
            <w:r w:rsidR="0094702D" w:rsidRPr="006543A0">
              <w:rPr>
                <w:rFonts w:ascii="Times New Roman" w:hAnsi="Times New Roman"/>
                <w:sz w:val="24"/>
                <w:szCs w:val="24"/>
                <w:lang w:val="en-ZA" w:eastAsia="en-ZA"/>
              </w:rPr>
              <w:t xml:space="preserve">it </w:t>
            </w:r>
            <w:r w:rsidR="00ED157A" w:rsidRPr="006543A0">
              <w:rPr>
                <w:rFonts w:ascii="Times New Roman" w:hAnsi="Times New Roman"/>
                <w:sz w:val="24"/>
                <w:szCs w:val="24"/>
                <w:lang w:val="en-ZA" w:eastAsia="en-ZA"/>
              </w:rPr>
              <w:t xml:space="preserve">to the House for </w:t>
            </w:r>
            <w:r w:rsidR="00ED157A" w:rsidRPr="006543A0">
              <w:rPr>
                <w:rFonts w:ascii="Times New Roman" w:hAnsi="Times New Roman"/>
                <w:sz w:val="24"/>
                <w:szCs w:val="24"/>
                <w:lang w:val="en-ZA" w:eastAsia="en-ZA"/>
              </w:rPr>
              <w:lastRenderedPageBreak/>
              <w:t>consideration.</w:t>
            </w:r>
          </w:p>
        </w:tc>
      </w:tr>
      <w:tr w:rsidR="00E2346D" w:rsidRPr="006543A0" w:rsidTr="00566CA9">
        <w:tc>
          <w:tcPr>
            <w:tcW w:w="561" w:type="pct"/>
          </w:tcPr>
          <w:p w:rsidR="00E2346D" w:rsidRPr="006543A0" w:rsidRDefault="00ED157A"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20-21 August 2015</w:t>
            </w:r>
          </w:p>
        </w:tc>
        <w:tc>
          <w:tcPr>
            <w:tcW w:w="1028" w:type="pct"/>
          </w:tcPr>
          <w:p w:rsidR="00ED157A" w:rsidRPr="006543A0" w:rsidRDefault="00ED157A"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Bafokeng Petition Hearing:</w:t>
            </w:r>
          </w:p>
          <w:p w:rsidR="00E2346D" w:rsidRPr="006543A0" w:rsidRDefault="00185019"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The Committee held a hearing on the petition </w:t>
            </w:r>
            <w:r w:rsidR="00ED157A" w:rsidRPr="006543A0">
              <w:rPr>
                <w:rFonts w:ascii="Times New Roman" w:hAnsi="Times New Roman"/>
                <w:sz w:val="24"/>
                <w:szCs w:val="24"/>
                <w:lang w:val="en-ZA" w:eastAsia="en-ZA"/>
              </w:rPr>
              <w:t>at the Royal Maranga Hotel, Rustenburg, North West Province</w:t>
            </w:r>
          </w:p>
        </w:tc>
        <w:tc>
          <w:tcPr>
            <w:tcW w:w="1121" w:type="pct"/>
          </w:tcPr>
          <w:p w:rsidR="00E2346D" w:rsidRPr="006543A0" w:rsidRDefault="00ED157A"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eastAsia="en-ZA"/>
              </w:rPr>
              <w:t xml:space="preserve">To </w:t>
            </w:r>
            <w:r w:rsidR="00185019" w:rsidRPr="006543A0">
              <w:rPr>
                <w:rFonts w:ascii="Times New Roman" w:hAnsi="Times New Roman"/>
                <w:sz w:val="24"/>
                <w:szCs w:val="24"/>
                <w:lang w:eastAsia="en-ZA"/>
              </w:rPr>
              <w:t xml:space="preserve">listen to oral </w:t>
            </w:r>
            <w:r w:rsidRPr="006543A0">
              <w:rPr>
                <w:rFonts w:ascii="Times New Roman" w:hAnsi="Times New Roman"/>
                <w:sz w:val="24"/>
                <w:szCs w:val="24"/>
                <w:lang w:eastAsia="en-ZA"/>
              </w:rPr>
              <w:t>submission</w:t>
            </w:r>
            <w:r w:rsidR="00185019" w:rsidRPr="006543A0">
              <w:rPr>
                <w:rFonts w:ascii="Times New Roman" w:hAnsi="Times New Roman"/>
                <w:sz w:val="24"/>
                <w:szCs w:val="24"/>
                <w:lang w:eastAsia="en-ZA"/>
              </w:rPr>
              <w:t>s</w:t>
            </w:r>
            <w:r w:rsidRPr="006543A0">
              <w:rPr>
                <w:rFonts w:ascii="Times New Roman" w:hAnsi="Times New Roman"/>
                <w:sz w:val="24"/>
                <w:szCs w:val="24"/>
                <w:lang w:eastAsia="en-ZA"/>
              </w:rPr>
              <w:t xml:space="preserve"> from the petitioners and relevant stakeholders </w:t>
            </w:r>
            <w:r w:rsidR="00185019" w:rsidRPr="006543A0">
              <w:rPr>
                <w:rFonts w:ascii="Times New Roman" w:hAnsi="Times New Roman"/>
                <w:sz w:val="24"/>
                <w:szCs w:val="24"/>
                <w:lang w:eastAsia="en-ZA"/>
              </w:rPr>
              <w:t>and confirm the veracity of the facts surrounding the petition</w:t>
            </w:r>
            <w:r w:rsidRPr="006543A0">
              <w:rPr>
                <w:rFonts w:ascii="Times New Roman" w:hAnsi="Times New Roman"/>
                <w:sz w:val="24"/>
                <w:szCs w:val="24"/>
                <w:lang w:eastAsia="en-ZA"/>
              </w:rPr>
              <w:t>.</w:t>
            </w:r>
          </w:p>
        </w:tc>
        <w:tc>
          <w:tcPr>
            <w:tcW w:w="981" w:type="pct"/>
          </w:tcPr>
          <w:p w:rsidR="00E2346D" w:rsidRPr="006543A0" w:rsidRDefault="00E2346D" w:rsidP="00820D94">
            <w:pPr>
              <w:spacing w:after="0" w:line="360" w:lineRule="auto"/>
              <w:jc w:val="both"/>
              <w:rPr>
                <w:rFonts w:ascii="Times New Roman" w:hAnsi="Times New Roman"/>
                <w:sz w:val="24"/>
                <w:szCs w:val="24"/>
                <w:lang w:val="en-ZA" w:eastAsia="en-ZA"/>
              </w:rPr>
            </w:pPr>
          </w:p>
        </w:tc>
        <w:tc>
          <w:tcPr>
            <w:tcW w:w="1309" w:type="pct"/>
          </w:tcPr>
          <w:p w:rsidR="00E2346D" w:rsidRPr="006543A0" w:rsidRDefault="00566CA9" w:rsidP="00820D94">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The draft report on the petition has yet to be considered by the Committee and appropriate recommendations formulated.</w:t>
            </w:r>
          </w:p>
        </w:tc>
      </w:tr>
      <w:tr w:rsidR="00E2346D" w:rsidRPr="006543A0" w:rsidTr="00566CA9">
        <w:tc>
          <w:tcPr>
            <w:tcW w:w="561" w:type="pct"/>
          </w:tcPr>
          <w:p w:rsidR="00E2346D" w:rsidRPr="006543A0" w:rsidRDefault="00ED157A"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10 September 2015</w:t>
            </w:r>
          </w:p>
        </w:tc>
        <w:tc>
          <w:tcPr>
            <w:tcW w:w="1028" w:type="pct"/>
          </w:tcPr>
          <w:p w:rsidR="00ED157A" w:rsidRPr="006543A0" w:rsidRDefault="00ED157A"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Lunga Kona Petition Hearing:</w:t>
            </w:r>
          </w:p>
          <w:p w:rsidR="00ED157A" w:rsidRPr="006543A0" w:rsidRDefault="00185019"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The Committee held a hearing on the petition </w:t>
            </w:r>
            <w:r w:rsidR="00ED157A" w:rsidRPr="006543A0">
              <w:rPr>
                <w:rFonts w:ascii="Times New Roman" w:hAnsi="Times New Roman"/>
                <w:sz w:val="24"/>
                <w:szCs w:val="24"/>
                <w:lang w:val="en-ZA" w:eastAsia="en-ZA"/>
              </w:rPr>
              <w:t xml:space="preserve">at the Garden Court Hotel, </w:t>
            </w:r>
            <w:r w:rsidR="00587030" w:rsidRPr="006543A0">
              <w:rPr>
                <w:rFonts w:ascii="Times New Roman" w:hAnsi="Times New Roman"/>
                <w:sz w:val="24"/>
                <w:szCs w:val="24"/>
                <w:lang w:val="en-ZA" w:eastAsia="en-ZA"/>
              </w:rPr>
              <w:t xml:space="preserve">in </w:t>
            </w:r>
            <w:r w:rsidR="00ED157A" w:rsidRPr="006543A0">
              <w:rPr>
                <w:rFonts w:ascii="Times New Roman" w:hAnsi="Times New Roman"/>
                <w:sz w:val="24"/>
                <w:szCs w:val="24"/>
                <w:lang w:val="en-ZA" w:eastAsia="en-ZA"/>
              </w:rPr>
              <w:t>Mthatha, Eastern Cape</w:t>
            </w:r>
          </w:p>
          <w:p w:rsidR="00E2346D" w:rsidRPr="006543A0" w:rsidRDefault="00E2346D" w:rsidP="00820D94">
            <w:pPr>
              <w:spacing w:after="0" w:line="360" w:lineRule="auto"/>
              <w:jc w:val="both"/>
              <w:rPr>
                <w:rFonts w:ascii="Times New Roman" w:hAnsi="Times New Roman"/>
                <w:sz w:val="24"/>
                <w:szCs w:val="24"/>
                <w:lang w:val="en-ZA" w:eastAsia="en-ZA"/>
              </w:rPr>
            </w:pPr>
          </w:p>
        </w:tc>
        <w:tc>
          <w:tcPr>
            <w:tcW w:w="1121" w:type="pct"/>
          </w:tcPr>
          <w:p w:rsidR="00E2346D"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eastAsia="en-ZA"/>
              </w:rPr>
              <w:t>To listen to oral submissions from the petitioners and relevant stakeholders and confirm the veracity of the facts surrounding the petition.</w:t>
            </w:r>
          </w:p>
        </w:tc>
        <w:tc>
          <w:tcPr>
            <w:tcW w:w="981" w:type="pct"/>
          </w:tcPr>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 xml:space="preserve">The Eastern Cape Department of Provincial Treasury (Provincial Treasury) is to expedite the implementation of Phase 2 of the Rural Roads Programme that covers 13 of </w:t>
            </w:r>
            <w:r w:rsidRPr="00566CA9">
              <w:rPr>
                <w:rFonts w:ascii="Times New Roman" w:hAnsi="Times New Roman"/>
                <w:sz w:val="24"/>
                <w:szCs w:val="24"/>
                <w:lang w:val="en-ZA" w:eastAsia="en-ZA"/>
              </w:rPr>
              <w:lastRenderedPageBreak/>
              <w:t>the roads identified in the petition.</w:t>
            </w:r>
          </w:p>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The Provincial Treasury is to appear before the Committee and provide a progress report on the implementation of Phase 2 of the Rural Roads Programme, 6 months from the tabling of this report in the House.</w:t>
            </w:r>
          </w:p>
          <w:p w:rsid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The Provincial Department of Roads and Public Works and Provincial Treasury are to work together in ensuring that SANRAL is handed additional roads, particularly those identified in the petition, for their inclusion in SANRAL’s netw</w:t>
            </w:r>
            <w:r>
              <w:rPr>
                <w:rFonts w:ascii="Times New Roman" w:hAnsi="Times New Roman"/>
                <w:sz w:val="24"/>
                <w:szCs w:val="24"/>
                <w:lang w:val="en-ZA" w:eastAsia="en-ZA"/>
              </w:rPr>
              <w:t>ork of roads.</w:t>
            </w:r>
          </w:p>
          <w:p w:rsidR="00E2346D" w:rsidRPr="006543A0"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lastRenderedPageBreak/>
              <w:t>The Provincial Department of Roads and Public Works, Provincial Treasury and SANRAL are to appear before the Committee and provide progress reports on the handing over of roads to SANRAL, 6 months from the tabling of this report in the House.</w:t>
            </w:r>
          </w:p>
        </w:tc>
        <w:tc>
          <w:tcPr>
            <w:tcW w:w="1309" w:type="pct"/>
          </w:tcPr>
          <w:p w:rsidR="00E2346D" w:rsidRPr="006543A0" w:rsidRDefault="0094702D"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The</w:t>
            </w:r>
            <w:r w:rsidR="00490301" w:rsidRPr="006543A0">
              <w:rPr>
                <w:rFonts w:ascii="Times New Roman" w:hAnsi="Times New Roman"/>
                <w:sz w:val="24"/>
                <w:szCs w:val="24"/>
                <w:lang w:val="en-ZA" w:eastAsia="en-ZA"/>
              </w:rPr>
              <w:t xml:space="preserve"> Committee</w:t>
            </w:r>
            <w:r w:rsidRPr="006543A0">
              <w:rPr>
                <w:rFonts w:ascii="Times New Roman" w:hAnsi="Times New Roman"/>
                <w:sz w:val="24"/>
                <w:szCs w:val="24"/>
                <w:lang w:val="en-ZA" w:eastAsia="en-ZA"/>
              </w:rPr>
              <w:t xml:space="preserve"> adopted the report on the petition hearing on</w:t>
            </w:r>
            <w:r w:rsidR="00490301" w:rsidRPr="006543A0">
              <w:rPr>
                <w:rFonts w:ascii="Times New Roman" w:hAnsi="Times New Roman"/>
                <w:sz w:val="24"/>
                <w:szCs w:val="24"/>
                <w:lang w:val="en-ZA" w:eastAsia="en-ZA"/>
              </w:rPr>
              <w:t xml:space="preserve"> 13 June 2018 and referred</w:t>
            </w:r>
            <w:r w:rsidRPr="006543A0">
              <w:rPr>
                <w:rFonts w:ascii="Times New Roman" w:hAnsi="Times New Roman"/>
                <w:sz w:val="24"/>
                <w:szCs w:val="24"/>
                <w:lang w:val="en-ZA" w:eastAsia="en-ZA"/>
              </w:rPr>
              <w:t xml:space="preserve"> it</w:t>
            </w:r>
            <w:r w:rsidR="00490301" w:rsidRPr="006543A0">
              <w:rPr>
                <w:rFonts w:ascii="Times New Roman" w:hAnsi="Times New Roman"/>
                <w:sz w:val="24"/>
                <w:szCs w:val="24"/>
                <w:lang w:val="en-ZA" w:eastAsia="en-ZA"/>
              </w:rPr>
              <w:t xml:space="preserve"> to the House for consideration.</w:t>
            </w:r>
          </w:p>
        </w:tc>
      </w:tr>
      <w:tr w:rsidR="00E2346D" w:rsidRPr="006543A0" w:rsidTr="00566CA9">
        <w:tc>
          <w:tcPr>
            <w:tcW w:w="561" w:type="pct"/>
          </w:tcPr>
          <w:p w:rsidR="00E2346D" w:rsidRPr="006543A0" w:rsidRDefault="00490301"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10 September 2015</w:t>
            </w:r>
          </w:p>
        </w:tc>
        <w:tc>
          <w:tcPr>
            <w:tcW w:w="1028" w:type="pct"/>
          </w:tcPr>
          <w:p w:rsidR="00490301" w:rsidRPr="006543A0" w:rsidRDefault="00490301"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Transkei Road Transport Corporation Petition Hearing:</w:t>
            </w:r>
          </w:p>
          <w:p w:rsidR="00E2346D"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The Committee held a hearing on the petition </w:t>
            </w:r>
            <w:r w:rsidR="00490301" w:rsidRPr="006543A0">
              <w:rPr>
                <w:rFonts w:ascii="Times New Roman" w:hAnsi="Times New Roman"/>
                <w:sz w:val="24"/>
                <w:szCs w:val="24"/>
                <w:lang w:val="en-ZA" w:eastAsia="en-ZA"/>
              </w:rPr>
              <w:t>at the Garden Court Hotel,</w:t>
            </w:r>
            <w:r w:rsidRPr="006543A0">
              <w:rPr>
                <w:rFonts w:ascii="Times New Roman" w:hAnsi="Times New Roman"/>
                <w:sz w:val="24"/>
                <w:szCs w:val="24"/>
                <w:lang w:val="en-ZA" w:eastAsia="en-ZA"/>
              </w:rPr>
              <w:t xml:space="preserve"> in </w:t>
            </w:r>
            <w:r w:rsidR="00490301" w:rsidRPr="006543A0">
              <w:rPr>
                <w:rFonts w:ascii="Times New Roman" w:hAnsi="Times New Roman"/>
                <w:sz w:val="24"/>
                <w:szCs w:val="24"/>
                <w:lang w:val="en-ZA" w:eastAsia="en-ZA"/>
              </w:rPr>
              <w:t>Mthatha,</w:t>
            </w:r>
            <w:r w:rsidRPr="006543A0">
              <w:rPr>
                <w:rFonts w:ascii="Times New Roman" w:hAnsi="Times New Roman"/>
                <w:sz w:val="24"/>
                <w:szCs w:val="24"/>
                <w:lang w:val="en-ZA" w:eastAsia="en-ZA"/>
              </w:rPr>
              <w:t xml:space="preserve"> </w:t>
            </w:r>
            <w:r w:rsidR="00490301" w:rsidRPr="006543A0">
              <w:rPr>
                <w:rFonts w:ascii="Times New Roman" w:hAnsi="Times New Roman"/>
                <w:sz w:val="24"/>
                <w:szCs w:val="24"/>
                <w:lang w:val="en-ZA" w:eastAsia="en-ZA"/>
              </w:rPr>
              <w:t>Eastern Cape Province</w:t>
            </w:r>
          </w:p>
        </w:tc>
        <w:tc>
          <w:tcPr>
            <w:tcW w:w="1121" w:type="pct"/>
          </w:tcPr>
          <w:p w:rsidR="00E2346D" w:rsidRPr="006543A0" w:rsidRDefault="00490301"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To assist the petitioners to receive various benefits (namely pension benefits, unpaid leave  and UIF related benefits) which they are entitled to receive from their </w:t>
            </w:r>
            <w:r w:rsidR="00587030" w:rsidRPr="006543A0">
              <w:rPr>
                <w:rFonts w:ascii="Times New Roman" w:hAnsi="Times New Roman"/>
                <w:sz w:val="24"/>
                <w:szCs w:val="24"/>
                <w:lang w:val="en-ZA" w:eastAsia="en-ZA"/>
              </w:rPr>
              <w:t>previous employer</w:t>
            </w:r>
            <w:r w:rsidRPr="006543A0">
              <w:rPr>
                <w:rFonts w:ascii="Times New Roman" w:hAnsi="Times New Roman"/>
                <w:sz w:val="24"/>
                <w:szCs w:val="24"/>
                <w:lang w:val="en-ZA" w:eastAsia="en-ZA"/>
              </w:rPr>
              <w:t xml:space="preserve"> TRTC</w:t>
            </w:r>
          </w:p>
        </w:tc>
        <w:tc>
          <w:tcPr>
            <w:tcW w:w="981" w:type="pct"/>
          </w:tcPr>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 xml:space="preserve">The Office of the Premier of the Eastern Cape (OTP) is to commission a forensic investigation aimed at conclusively determining, amongst others, the number of employees TRTC had prior to its liquidation; the number of (former) employees of TRTC that </w:t>
            </w:r>
            <w:r w:rsidRPr="00566CA9">
              <w:rPr>
                <w:rFonts w:ascii="Times New Roman" w:hAnsi="Times New Roman"/>
                <w:sz w:val="24"/>
                <w:szCs w:val="24"/>
                <w:lang w:val="en-ZA" w:eastAsia="en-ZA"/>
              </w:rPr>
              <w:lastRenderedPageBreak/>
              <w:t xml:space="preserve">received their benefits (i.e. pension, unpaid leave and UIF related benefits) post its liquidation; and the value of the assets held by TRTC prior to its liquidation; the role played by Umanyano Transport post the dissolution of TRTC; and the reasons for the non-payment of various benefits to the petitioners. </w:t>
            </w:r>
          </w:p>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The forensic investigation to be commissioned by the Office of the Premier is to ensure that:</w:t>
            </w:r>
          </w:p>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 xml:space="preserve">Alexander Forbes provides evidence on the unclaimed benefits fund that it made reference to during the first </w:t>
            </w:r>
            <w:r w:rsidRPr="00566CA9">
              <w:rPr>
                <w:rFonts w:ascii="Times New Roman" w:hAnsi="Times New Roman"/>
                <w:sz w:val="24"/>
                <w:szCs w:val="24"/>
                <w:lang w:val="en-ZA" w:eastAsia="en-ZA"/>
              </w:rPr>
              <w:lastRenderedPageBreak/>
              <w:t>hearing on the petition;</w:t>
            </w:r>
          </w:p>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Ernst and Young provides evidence on the liquidation process that TRTC underwent; and</w:t>
            </w:r>
          </w:p>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Eastern Cape Provincial Department of Transport provides evidence on the events leading up to the liquidation of TRTC.</w:t>
            </w:r>
          </w:p>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Alexander Forbes is to assist the petitioners in claiming from the unclaimed benefit fund that it made reference to during the first hearing on the petition.</w:t>
            </w:r>
          </w:p>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 xml:space="preserve">The SIU is to provide a written report to the House and Office of the Premier on what happened to the </w:t>
            </w:r>
            <w:r w:rsidRPr="00566CA9">
              <w:rPr>
                <w:rFonts w:ascii="Times New Roman" w:hAnsi="Times New Roman"/>
                <w:sz w:val="24"/>
                <w:szCs w:val="24"/>
                <w:lang w:val="en-ZA" w:eastAsia="en-ZA"/>
              </w:rPr>
              <w:lastRenderedPageBreak/>
              <w:t>proceeds of the properties that it was able to recover and dispose of following the liquidation of the SIU.</w:t>
            </w:r>
          </w:p>
          <w:p w:rsidR="00E2346D" w:rsidRPr="006543A0"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The Office of the Pension Funds Adjudicator is to investigate the non-payment of pension and provident related benefits to the petitioners.</w:t>
            </w:r>
          </w:p>
        </w:tc>
        <w:tc>
          <w:tcPr>
            <w:tcW w:w="1309" w:type="pct"/>
          </w:tcPr>
          <w:p w:rsidR="00E2346D" w:rsidRPr="006543A0" w:rsidRDefault="00587030" w:rsidP="00566CA9">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The</w:t>
            </w:r>
            <w:r w:rsidR="00490301" w:rsidRPr="006543A0">
              <w:rPr>
                <w:rFonts w:ascii="Times New Roman" w:hAnsi="Times New Roman"/>
                <w:sz w:val="24"/>
                <w:szCs w:val="24"/>
                <w:lang w:val="en-ZA" w:eastAsia="en-ZA"/>
              </w:rPr>
              <w:t xml:space="preserve"> Committee</w:t>
            </w:r>
            <w:r w:rsidRPr="006543A0">
              <w:rPr>
                <w:rFonts w:ascii="Times New Roman" w:hAnsi="Times New Roman"/>
                <w:sz w:val="24"/>
                <w:szCs w:val="24"/>
                <w:lang w:val="en-ZA" w:eastAsia="en-ZA"/>
              </w:rPr>
              <w:t xml:space="preserve"> adopted a second report on the petition on</w:t>
            </w:r>
            <w:r w:rsidR="00490301" w:rsidRPr="006543A0">
              <w:rPr>
                <w:rFonts w:ascii="Times New Roman" w:hAnsi="Times New Roman"/>
                <w:sz w:val="24"/>
                <w:szCs w:val="24"/>
                <w:lang w:val="en-ZA" w:eastAsia="en-ZA"/>
              </w:rPr>
              <w:t xml:space="preserve"> 13 June 2018 and referred </w:t>
            </w:r>
            <w:r w:rsidR="00566CA9">
              <w:rPr>
                <w:rFonts w:ascii="Times New Roman" w:hAnsi="Times New Roman"/>
                <w:sz w:val="24"/>
                <w:szCs w:val="24"/>
                <w:lang w:val="en-ZA" w:eastAsia="en-ZA"/>
              </w:rPr>
              <w:t>it to</w:t>
            </w:r>
            <w:r w:rsidR="00490301" w:rsidRPr="006543A0">
              <w:rPr>
                <w:rFonts w:ascii="Times New Roman" w:hAnsi="Times New Roman"/>
                <w:sz w:val="24"/>
                <w:szCs w:val="24"/>
                <w:lang w:val="en-ZA" w:eastAsia="en-ZA"/>
              </w:rPr>
              <w:t xml:space="preserve"> the House for consideration.</w:t>
            </w:r>
          </w:p>
        </w:tc>
      </w:tr>
      <w:tr w:rsidR="00587030" w:rsidRPr="006543A0" w:rsidTr="00566CA9">
        <w:tc>
          <w:tcPr>
            <w:tcW w:w="561"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11 November 2015</w:t>
            </w:r>
          </w:p>
        </w:tc>
        <w:tc>
          <w:tcPr>
            <w:tcW w:w="1028" w:type="pct"/>
          </w:tcPr>
          <w:p w:rsidR="00587030" w:rsidRPr="006543A0" w:rsidRDefault="00587030" w:rsidP="00C54802">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Chiawelo Petition Hearing: The Committee held a hearing on the petition and inspection in loco at the Unity Fellowship Church, Extension 5 Chiawelo, Gauteng Province.</w:t>
            </w:r>
          </w:p>
        </w:tc>
        <w:tc>
          <w:tcPr>
            <w:tcW w:w="1121"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eastAsia="en-ZA"/>
              </w:rPr>
              <w:t>To listen to oral submissions from the petitioners and relevant stakeholders and confirm the veracity of the facts surrounding the petition.</w:t>
            </w:r>
          </w:p>
        </w:tc>
        <w:tc>
          <w:tcPr>
            <w:tcW w:w="981" w:type="pct"/>
          </w:tcPr>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The legal processes underway be allowed to unfold and reach their logical conclusion.</w:t>
            </w:r>
          </w:p>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 xml:space="preserve">The City of Johannesburg to provide the Committee with reports on the progress made in relation to the legal processes underway as well as in relation to the rezoning </w:t>
            </w:r>
            <w:r w:rsidRPr="00566CA9">
              <w:rPr>
                <w:rFonts w:ascii="Times New Roman" w:hAnsi="Times New Roman"/>
                <w:sz w:val="24"/>
                <w:szCs w:val="24"/>
                <w:lang w:val="en-ZA" w:eastAsia="en-ZA"/>
              </w:rPr>
              <w:lastRenderedPageBreak/>
              <w:t>application by the Church’s, upon adoption of this report by the House.</w:t>
            </w:r>
          </w:p>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The City of Johannesburg to continue with engagements which are aimed at reaching an amicable settlement to the issues raised in the petition outside of the legal process.</w:t>
            </w:r>
          </w:p>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The City of Johannesburg is to ensure the following in relation to the engagements referred to above.</w:t>
            </w:r>
          </w:p>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 xml:space="preserve">The engagements are premised on clearly developed terms of reference which outline, amongst other things, what informs the engagements and the binding issues during the </w:t>
            </w:r>
            <w:r w:rsidRPr="00566CA9">
              <w:rPr>
                <w:rFonts w:ascii="Times New Roman" w:hAnsi="Times New Roman"/>
                <w:sz w:val="24"/>
                <w:szCs w:val="24"/>
                <w:lang w:val="en-ZA" w:eastAsia="en-ZA"/>
              </w:rPr>
              <w:lastRenderedPageBreak/>
              <w:t xml:space="preserve">engagements. </w:t>
            </w:r>
          </w:p>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That the engagements are facilitated by a mediator (preferably a body such as the Commission for the Promotion and Protection of the Rights of Cultural, Religious, and Linguistic Communities).</w:t>
            </w:r>
          </w:p>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The engagements are to also include the petitioners and not just the Church, political structures and the Management of the City of Johannesburg.</w:t>
            </w:r>
          </w:p>
          <w:p w:rsidR="00587030" w:rsidRPr="006543A0"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The engagements are conducted in a conducive environment and manner.</w:t>
            </w:r>
          </w:p>
        </w:tc>
        <w:tc>
          <w:tcPr>
            <w:tcW w:w="1309"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The Committee adopted a report on the petition on 7 September 2016 and referred</w:t>
            </w:r>
            <w:r w:rsidR="00C54802">
              <w:rPr>
                <w:rFonts w:ascii="Times New Roman" w:hAnsi="Times New Roman"/>
                <w:sz w:val="24"/>
                <w:szCs w:val="24"/>
                <w:lang w:val="en-ZA" w:eastAsia="en-ZA"/>
              </w:rPr>
              <w:t xml:space="preserve"> it</w:t>
            </w:r>
            <w:r w:rsidRPr="006543A0">
              <w:rPr>
                <w:rFonts w:ascii="Times New Roman" w:hAnsi="Times New Roman"/>
                <w:sz w:val="24"/>
                <w:szCs w:val="24"/>
                <w:lang w:val="en-ZA" w:eastAsia="en-ZA"/>
              </w:rPr>
              <w:t xml:space="preserve"> to the House for consideration.</w:t>
            </w:r>
          </w:p>
        </w:tc>
      </w:tr>
      <w:tr w:rsidR="00587030" w:rsidRPr="006543A0" w:rsidTr="00566CA9">
        <w:tc>
          <w:tcPr>
            <w:tcW w:w="561"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02 September 2016</w:t>
            </w:r>
          </w:p>
        </w:tc>
        <w:tc>
          <w:tcPr>
            <w:tcW w:w="1028"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Ga-Sekhaolelo Petition Hearing: The Committee held </w:t>
            </w:r>
            <w:r w:rsidRPr="006543A0">
              <w:rPr>
                <w:rFonts w:ascii="Times New Roman" w:hAnsi="Times New Roman"/>
                <w:sz w:val="24"/>
                <w:szCs w:val="24"/>
                <w:lang w:val="en-ZA" w:eastAsia="en-ZA"/>
              </w:rPr>
              <w:lastRenderedPageBreak/>
              <w:t>a hearing on the petition at the Park Hotel, in Mokopane Limpopo Province</w:t>
            </w:r>
          </w:p>
        </w:tc>
        <w:tc>
          <w:tcPr>
            <w:tcW w:w="1121"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 xml:space="preserve">To gain a better understanding of the issues raised in the petition </w:t>
            </w:r>
            <w:r w:rsidRPr="006543A0">
              <w:rPr>
                <w:rFonts w:ascii="Times New Roman" w:hAnsi="Times New Roman"/>
                <w:sz w:val="24"/>
                <w:szCs w:val="24"/>
                <w:lang w:val="en-ZA" w:eastAsia="en-ZA"/>
              </w:rPr>
              <w:lastRenderedPageBreak/>
              <w:t xml:space="preserve">and to allow the affected stakeholders to make both oral and written submissions on the petition to the Committee. </w:t>
            </w:r>
          </w:p>
        </w:tc>
        <w:tc>
          <w:tcPr>
            <w:tcW w:w="981" w:type="pct"/>
          </w:tcPr>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lastRenderedPageBreak/>
              <w:t xml:space="preserve">Anglo American Platinum Limited is to ensure </w:t>
            </w:r>
            <w:r w:rsidRPr="00566CA9">
              <w:rPr>
                <w:rFonts w:ascii="Times New Roman" w:hAnsi="Times New Roman"/>
                <w:sz w:val="24"/>
                <w:szCs w:val="24"/>
                <w:lang w:val="en-ZA" w:eastAsia="en-ZA"/>
              </w:rPr>
              <w:lastRenderedPageBreak/>
              <w:t>compliance with the provisions of the Broad Based Socio-Economic Empowerment Charter for the South African Mining and Mineral Industry, particularly the provisions relating to beneficiation, ownership, procurement and enterprise development and mine community development, in its operations at the Mine;</w:t>
            </w:r>
          </w:p>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 xml:space="preserve">Anglo American Platinum Limited is to expedite the process of exhuming and relocating the 1400 remaining graves on the farm Overysel as well as the 9 graves located in the yard </w:t>
            </w:r>
            <w:r w:rsidRPr="00566CA9">
              <w:rPr>
                <w:rFonts w:ascii="Times New Roman" w:hAnsi="Times New Roman"/>
                <w:sz w:val="24"/>
                <w:szCs w:val="24"/>
                <w:lang w:val="en-ZA" w:eastAsia="en-ZA"/>
              </w:rPr>
              <w:lastRenderedPageBreak/>
              <w:t>of one of the houses visited during the inspection in loco;</w:t>
            </w:r>
          </w:p>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The Mogalakwena Mine is to inspect all the houses it has built for the Community in order for it to identify and expediently attend to the structural defects;</w:t>
            </w:r>
          </w:p>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The Department of Rural Development and Land Reform is to fast track and expedite the signing of the notarial lease;</w:t>
            </w:r>
          </w:p>
          <w:p w:rsidR="00566CA9" w:rsidRPr="00566CA9"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 xml:space="preserve">The Mogalakwena Municipality is to directly involve and engage the Community and Mine in addressing the service delivery challenges facing </w:t>
            </w:r>
            <w:r w:rsidRPr="00566CA9">
              <w:rPr>
                <w:rFonts w:ascii="Times New Roman" w:hAnsi="Times New Roman"/>
                <w:sz w:val="24"/>
                <w:szCs w:val="24"/>
                <w:lang w:val="en-ZA" w:eastAsia="en-ZA"/>
              </w:rPr>
              <w:lastRenderedPageBreak/>
              <w:t>the Community; and</w:t>
            </w:r>
          </w:p>
          <w:p w:rsidR="00587030" w:rsidRPr="006543A0" w:rsidRDefault="00566CA9" w:rsidP="00566CA9">
            <w:pPr>
              <w:spacing w:after="0" w:line="360" w:lineRule="auto"/>
              <w:jc w:val="both"/>
              <w:rPr>
                <w:rFonts w:ascii="Times New Roman" w:hAnsi="Times New Roman"/>
                <w:sz w:val="24"/>
                <w:szCs w:val="24"/>
                <w:lang w:val="en-ZA" w:eastAsia="en-ZA"/>
              </w:rPr>
            </w:pPr>
            <w:r w:rsidRPr="00566CA9">
              <w:rPr>
                <w:rFonts w:ascii="Times New Roman" w:hAnsi="Times New Roman"/>
                <w:sz w:val="24"/>
                <w:szCs w:val="24"/>
                <w:lang w:val="en-ZA" w:eastAsia="en-ZA"/>
              </w:rPr>
              <w:t>The recently elected Trustees of the Community Trust (Trust) are to ensure the Trust is operated and managed in a manner that benefits the Community as a whole and not just a select few.</w:t>
            </w:r>
            <w:r w:rsidRPr="006543A0">
              <w:rPr>
                <w:rFonts w:ascii="Times New Roman" w:hAnsi="Times New Roman"/>
                <w:sz w:val="24"/>
                <w:szCs w:val="24"/>
                <w:lang w:val="en-ZA" w:eastAsia="en-ZA"/>
              </w:rPr>
              <w:t xml:space="preserve"> </w:t>
            </w:r>
          </w:p>
        </w:tc>
        <w:tc>
          <w:tcPr>
            <w:tcW w:w="1309"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 xml:space="preserve">The Committee adopted a report on the petition hearing on 26 October 2016 </w:t>
            </w:r>
            <w:r w:rsidRPr="006543A0">
              <w:rPr>
                <w:rFonts w:ascii="Times New Roman" w:hAnsi="Times New Roman"/>
                <w:sz w:val="24"/>
                <w:szCs w:val="24"/>
                <w:lang w:val="en-ZA" w:eastAsia="en-ZA"/>
              </w:rPr>
              <w:lastRenderedPageBreak/>
              <w:t>and referred it to the House for consideration</w:t>
            </w:r>
          </w:p>
        </w:tc>
      </w:tr>
      <w:tr w:rsidR="00587030" w:rsidRPr="006543A0" w:rsidTr="00566CA9">
        <w:tc>
          <w:tcPr>
            <w:tcW w:w="561"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16 August 2017</w:t>
            </w:r>
          </w:p>
        </w:tc>
        <w:tc>
          <w:tcPr>
            <w:tcW w:w="1028" w:type="pct"/>
          </w:tcPr>
          <w:p w:rsidR="00587030" w:rsidRPr="006543A0" w:rsidRDefault="00587030" w:rsidP="00AD4DD3">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Hlabana/Mantsopa Petition Hearing:</w:t>
            </w:r>
            <w:r w:rsidR="00AD4DD3">
              <w:rPr>
                <w:rFonts w:ascii="Times New Roman" w:hAnsi="Times New Roman"/>
                <w:sz w:val="24"/>
                <w:szCs w:val="24"/>
                <w:lang w:val="en-ZA" w:eastAsia="en-ZA"/>
              </w:rPr>
              <w:t xml:space="preserve"> </w:t>
            </w:r>
            <w:r w:rsidRPr="006543A0">
              <w:rPr>
                <w:rFonts w:ascii="Times New Roman" w:hAnsi="Times New Roman"/>
                <w:sz w:val="24"/>
                <w:szCs w:val="24"/>
                <w:lang w:val="en-ZA" w:eastAsia="en-ZA"/>
              </w:rPr>
              <w:t xml:space="preserve">The Committee conducted both a petition hearing and inspection in loco in Manyatseng Township, in Landybrand, Free State Province </w:t>
            </w:r>
          </w:p>
        </w:tc>
        <w:tc>
          <w:tcPr>
            <w:tcW w:w="1121"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To gain a better</w:t>
            </w:r>
            <w:r w:rsidR="000B271C" w:rsidRPr="006543A0">
              <w:rPr>
                <w:rFonts w:ascii="Times New Roman" w:hAnsi="Times New Roman"/>
                <w:sz w:val="24"/>
                <w:szCs w:val="24"/>
                <w:lang w:val="en-ZA" w:eastAsia="en-ZA"/>
              </w:rPr>
              <w:t xml:space="preserve"> and first hand</w:t>
            </w:r>
            <w:r w:rsidRPr="006543A0">
              <w:rPr>
                <w:rFonts w:ascii="Times New Roman" w:hAnsi="Times New Roman"/>
                <w:sz w:val="24"/>
                <w:szCs w:val="24"/>
                <w:lang w:val="en-ZA" w:eastAsia="en-ZA"/>
              </w:rPr>
              <w:t xml:space="preserve"> understanding of the issues raised in the petition and to allow the affected stakeholders to make both oral and written submissions on the petition to the Committee.</w:t>
            </w:r>
          </w:p>
        </w:tc>
        <w:tc>
          <w:tcPr>
            <w:tcW w:w="981" w:type="pct"/>
          </w:tcPr>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The Office of the Premier is to develop a skills development or learnership programme that will incorporate qualifying learners from the failed 2010 Municipality run skills development or learnership programme.</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 xml:space="preserve">The petitioner (the owner of Lihlomo Guest House) is to </w:t>
            </w:r>
            <w:r w:rsidRPr="00D928B9">
              <w:rPr>
                <w:rFonts w:ascii="Times New Roman" w:hAnsi="Times New Roman"/>
                <w:sz w:val="24"/>
                <w:szCs w:val="24"/>
                <w:lang w:val="en-ZA" w:eastAsia="en-ZA"/>
              </w:rPr>
              <w:lastRenderedPageBreak/>
              <w:t>pursue a civil claim against Mbonelaphanda on the strength of the written acknowledgment by Mbonelaphanda that it had erroneously engaged Lihlomo in the absence of a Service Level Agreement between itself and the Municipality.</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 xml:space="preserve">The Committee is to conduct an inspection in loco at the Municipality, before the end of the current financial year, in an effort to determine the progress made in upgrading roads and storm water infrastructure in Masakeng and Metempelong and in maintaining the sewer </w:t>
            </w:r>
            <w:r w:rsidRPr="00D928B9">
              <w:rPr>
                <w:rFonts w:ascii="Times New Roman" w:hAnsi="Times New Roman"/>
                <w:sz w:val="24"/>
                <w:szCs w:val="24"/>
                <w:lang w:val="en-ZA" w:eastAsia="en-ZA"/>
              </w:rPr>
              <w:lastRenderedPageBreak/>
              <w:t>network within the Municipality.</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Provincial Treasury is to assist and support local suppliers, within the Municipality, to register on its Centralised Supplier Database.</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COGTA is to ensure there is greater transparency and communication around the Municipality’s procurement processes.</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COGTA is to ensure the Municipality improves its relations and communication with members of the public by, amongst others, hosting regular Mayoral Imbizos and public meetings.</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lastRenderedPageBreak/>
              <w:t>The Committee notes the submissions by the Municipality that it has with effect from 1 October 2017 permanently appointed all of its causal workers who had been on contract for a period exceeding six (6) months.</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COGTA is to ensure there is greater transparency and openness in relation to the allocation of RDP housing within the Municipality.</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 xml:space="preserve">COGTA and Provincial Treasury are to assist the Municipality in developing and implementing a business plan that is aimed at addressing the maladministration and </w:t>
            </w:r>
            <w:r w:rsidRPr="00D928B9">
              <w:rPr>
                <w:rFonts w:ascii="Times New Roman" w:hAnsi="Times New Roman"/>
                <w:sz w:val="24"/>
                <w:szCs w:val="24"/>
                <w:lang w:val="en-ZA" w:eastAsia="en-ZA"/>
              </w:rPr>
              <w:lastRenderedPageBreak/>
              <w:t xml:space="preserve">inefficiencies plaguing the Municipality. </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COGTA is to assist the Municipality in dealing with the issues it raises in its section 47 (of the Municipal Systems Act (Act 32 of 2000) reports in order to avoid the escalation of such issues to national government.</w:t>
            </w:r>
          </w:p>
          <w:p w:rsidR="00587030" w:rsidRPr="006543A0"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 xml:space="preserve">Provincial Treasury is to share the findings of the forensic audit conducted by the Office of the Auditor General, looking back into the Municipality’s audit filings from the 2006/2007 financial year to the 2009/2010 financial year, </w:t>
            </w:r>
            <w:r w:rsidRPr="00D928B9">
              <w:rPr>
                <w:rFonts w:ascii="Times New Roman" w:hAnsi="Times New Roman"/>
                <w:sz w:val="24"/>
                <w:szCs w:val="24"/>
                <w:lang w:val="en-ZA" w:eastAsia="en-ZA"/>
              </w:rPr>
              <w:lastRenderedPageBreak/>
              <w:t>with the Committee.</w:t>
            </w:r>
          </w:p>
        </w:tc>
        <w:tc>
          <w:tcPr>
            <w:tcW w:w="1309" w:type="pct"/>
          </w:tcPr>
          <w:p w:rsidR="00587030" w:rsidRPr="006543A0" w:rsidRDefault="000B271C"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The</w:t>
            </w:r>
            <w:r w:rsidR="00587030" w:rsidRPr="006543A0">
              <w:rPr>
                <w:rFonts w:ascii="Times New Roman" w:hAnsi="Times New Roman"/>
                <w:sz w:val="24"/>
                <w:szCs w:val="24"/>
                <w:lang w:val="en-ZA" w:eastAsia="en-ZA"/>
              </w:rPr>
              <w:t xml:space="preserve"> Committee </w:t>
            </w:r>
            <w:r w:rsidRPr="006543A0">
              <w:rPr>
                <w:rFonts w:ascii="Times New Roman" w:hAnsi="Times New Roman"/>
                <w:sz w:val="24"/>
                <w:szCs w:val="24"/>
                <w:lang w:val="en-ZA" w:eastAsia="en-ZA"/>
              </w:rPr>
              <w:t xml:space="preserve">adopted a report on the petition hearing on </w:t>
            </w:r>
            <w:r w:rsidR="00587030" w:rsidRPr="006543A0">
              <w:rPr>
                <w:rFonts w:ascii="Times New Roman" w:hAnsi="Times New Roman"/>
                <w:sz w:val="24"/>
                <w:szCs w:val="24"/>
                <w:lang w:val="en-ZA" w:eastAsia="en-ZA"/>
              </w:rPr>
              <w:t>24 October 2018 and referred</w:t>
            </w:r>
            <w:r w:rsidRPr="006543A0">
              <w:rPr>
                <w:rFonts w:ascii="Times New Roman" w:hAnsi="Times New Roman"/>
                <w:sz w:val="24"/>
                <w:szCs w:val="24"/>
                <w:lang w:val="en-ZA" w:eastAsia="en-ZA"/>
              </w:rPr>
              <w:t xml:space="preserve"> it</w:t>
            </w:r>
            <w:r w:rsidR="00587030" w:rsidRPr="006543A0">
              <w:rPr>
                <w:rFonts w:ascii="Times New Roman" w:hAnsi="Times New Roman"/>
                <w:sz w:val="24"/>
                <w:szCs w:val="24"/>
                <w:lang w:val="en-ZA" w:eastAsia="en-ZA"/>
              </w:rPr>
              <w:t xml:space="preserve"> to the House for consideration.</w:t>
            </w:r>
          </w:p>
        </w:tc>
      </w:tr>
      <w:tr w:rsidR="00587030" w:rsidRPr="006543A0" w:rsidTr="00566CA9">
        <w:tc>
          <w:tcPr>
            <w:tcW w:w="561"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12 April 2018</w:t>
            </w:r>
          </w:p>
        </w:tc>
        <w:tc>
          <w:tcPr>
            <w:tcW w:w="1028" w:type="pct"/>
          </w:tcPr>
          <w:p w:rsidR="00587030" w:rsidRPr="006543A0" w:rsidRDefault="000B271C"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Fuzane Petition Hearing: The Committee conducted an announced visit to </w:t>
            </w:r>
            <w:r w:rsidR="00587030" w:rsidRPr="006543A0">
              <w:rPr>
                <w:rFonts w:ascii="Times New Roman" w:hAnsi="Times New Roman"/>
                <w:sz w:val="24"/>
                <w:szCs w:val="24"/>
                <w:lang w:val="en-ZA" w:eastAsia="en-ZA"/>
              </w:rPr>
              <w:t>Khayelitsh</w:t>
            </w:r>
            <w:r w:rsidRPr="006543A0">
              <w:rPr>
                <w:rFonts w:ascii="Times New Roman" w:hAnsi="Times New Roman"/>
                <w:sz w:val="24"/>
                <w:szCs w:val="24"/>
                <w:lang w:val="en-ZA" w:eastAsia="en-ZA"/>
              </w:rPr>
              <w:t>a</w:t>
            </w:r>
            <w:r w:rsidR="00587030" w:rsidRPr="006543A0">
              <w:rPr>
                <w:rFonts w:ascii="Times New Roman" w:hAnsi="Times New Roman"/>
                <w:sz w:val="24"/>
                <w:szCs w:val="24"/>
                <w:lang w:val="en-ZA" w:eastAsia="en-ZA"/>
              </w:rPr>
              <w:t xml:space="preserve"> District Hospital, Western Cape Province unannounced </w:t>
            </w:r>
          </w:p>
        </w:tc>
        <w:tc>
          <w:tcPr>
            <w:tcW w:w="1121" w:type="pct"/>
          </w:tcPr>
          <w:p w:rsidR="00587030" w:rsidRPr="006543A0" w:rsidRDefault="000B271C"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To follow up on the complaints raised in the Fuzane petition, particularly those in relation to </w:t>
            </w:r>
            <w:r w:rsidR="00C54802">
              <w:rPr>
                <w:rFonts w:ascii="Times New Roman" w:hAnsi="Times New Roman"/>
                <w:sz w:val="24"/>
                <w:szCs w:val="24"/>
                <w:lang w:val="en-ZA" w:eastAsia="en-ZA"/>
              </w:rPr>
              <w:t xml:space="preserve">the </w:t>
            </w:r>
            <w:r w:rsidRPr="006543A0">
              <w:rPr>
                <w:rFonts w:ascii="Times New Roman" w:hAnsi="Times New Roman"/>
                <w:sz w:val="24"/>
                <w:szCs w:val="24"/>
                <w:lang w:val="en-ZA" w:eastAsia="en-ZA"/>
              </w:rPr>
              <w:t>Khayelitsha District Hospital.</w:t>
            </w:r>
          </w:p>
        </w:tc>
        <w:tc>
          <w:tcPr>
            <w:tcW w:w="981" w:type="pct"/>
          </w:tcPr>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 xml:space="preserve">The National Department of Health is to conduct a thorough investigation into the complaints raised by Ms Fuzane in the petition, against Khayelitsha District Hospital and Groote Schuur Hospital. </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 xml:space="preserve">The investigation by the National Department of Health is to take into account the following:  </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 xml:space="preserve">The fact that no statements were taken from the relevant medical personnel, at both Khayelitsha District Hospital and Groote Schuur Hospital, during internal investigations into the </w:t>
            </w:r>
            <w:r w:rsidRPr="00D928B9">
              <w:rPr>
                <w:rFonts w:ascii="Times New Roman" w:hAnsi="Times New Roman"/>
                <w:sz w:val="24"/>
                <w:szCs w:val="24"/>
                <w:lang w:val="en-ZA" w:eastAsia="en-ZA"/>
              </w:rPr>
              <w:lastRenderedPageBreak/>
              <w:t>complaints by Ms Fuzane;</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The reluctance, on the part of the Provincial Department of Health, to allow the relevant medical personnel, from Khayelitsha District Hospital, to make oral submissions to the Committee on the issues raised in the petition;</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The poor and incomplete record keeping at Khayelitsha District Hospital;</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 xml:space="preserve">The outcomes of the investigation conducted by Dr Carter concluding that Tamara Fuzane was likely assaulted whilst admitted at Khayelitsha District </w:t>
            </w:r>
            <w:r w:rsidRPr="00D928B9">
              <w:rPr>
                <w:rFonts w:ascii="Times New Roman" w:hAnsi="Times New Roman"/>
                <w:sz w:val="24"/>
                <w:szCs w:val="24"/>
                <w:lang w:val="en-ZA" w:eastAsia="en-ZA"/>
              </w:rPr>
              <w:lastRenderedPageBreak/>
              <w:t>Hospital; and</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The medical report by Professor Saayman which concluded that the injuries which Tamara Fuzane sustained, whilst admitted at Khayelitsha District Hospital, could be attributed to an assault, with an object resembling a cane or stick.</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 xml:space="preserve">The House is to refer the investigation, by the National Department of Health to the Select Committee on Social Services for oversight and further require the Select Committee on Social Services to request a progress report on the </w:t>
            </w:r>
            <w:r w:rsidRPr="00D928B9">
              <w:rPr>
                <w:rFonts w:ascii="Times New Roman" w:hAnsi="Times New Roman"/>
                <w:sz w:val="24"/>
                <w:szCs w:val="24"/>
                <w:lang w:val="en-ZA" w:eastAsia="en-ZA"/>
              </w:rPr>
              <w:lastRenderedPageBreak/>
              <w:t>investigation, within 90 days of the tabling of this report in the House.</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 xml:space="preserve">The National Prosecuting Authority and the Independent Police Investigative Directorate are to investigate the assault allegations raised by Ms Fuzane as well as whether appropriate action was taken by the South African Police Services in investigating the allegations. </w:t>
            </w:r>
          </w:p>
          <w:p w:rsidR="00D928B9" w:rsidRPr="00D928B9"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 xml:space="preserve">The House is to refer the investigations by the Independent Police Investigative Directorate investigate and the National Prosecuting Authority to the </w:t>
            </w:r>
            <w:r w:rsidRPr="00D928B9">
              <w:rPr>
                <w:rFonts w:ascii="Times New Roman" w:hAnsi="Times New Roman"/>
                <w:sz w:val="24"/>
                <w:szCs w:val="24"/>
                <w:lang w:val="en-ZA" w:eastAsia="en-ZA"/>
              </w:rPr>
              <w:lastRenderedPageBreak/>
              <w:t>Select Committee on Security for oversight and require the Select Committee on Security to request a progress report on the investigations, within 90 days of the tabling of this report in the House.</w:t>
            </w:r>
          </w:p>
          <w:p w:rsidR="00587030" w:rsidRPr="006543A0" w:rsidRDefault="00D928B9" w:rsidP="00D928B9">
            <w:pPr>
              <w:spacing w:after="0" w:line="360" w:lineRule="auto"/>
              <w:jc w:val="both"/>
              <w:rPr>
                <w:rFonts w:ascii="Times New Roman" w:hAnsi="Times New Roman"/>
                <w:sz w:val="24"/>
                <w:szCs w:val="24"/>
                <w:lang w:val="en-ZA" w:eastAsia="en-ZA"/>
              </w:rPr>
            </w:pPr>
            <w:r w:rsidRPr="00D928B9">
              <w:rPr>
                <w:rFonts w:ascii="Times New Roman" w:hAnsi="Times New Roman"/>
                <w:sz w:val="24"/>
                <w:szCs w:val="24"/>
                <w:lang w:val="en-ZA" w:eastAsia="en-ZA"/>
              </w:rPr>
              <w:t>The House is to assist Ms Fuzane to refer the complaints, against both Khayelitsha District Hospital and Groote Schuur Hospital, to the Office of the Health Ombud for further investigation.</w:t>
            </w:r>
          </w:p>
        </w:tc>
        <w:tc>
          <w:tcPr>
            <w:tcW w:w="1309" w:type="pct"/>
          </w:tcPr>
          <w:p w:rsidR="00587030" w:rsidRPr="006543A0" w:rsidRDefault="00AE2E64" w:rsidP="00820D94">
            <w:pPr>
              <w:spacing w:after="0" w:line="360" w:lineRule="auto"/>
              <w:jc w:val="both"/>
              <w:rPr>
                <w:rFonts w:ascii="Times New Roman" w:hAnsi="Times New Roman"/>
                <w:sz w:val="24"/>
                <w:szCs w:val="24"/>
                <w:lang w:val="en-ZA" w:eastAsia="en-ZA"/>
              </w:rPr>
            </w:pPr>
            <w:r w:rsidRPr="00AE2E64">
              <w:rPr>
                <w:rFonts w:ascii="Times New Roman" w:hAnsi="Times New Roman"/>
                <w:sz w:val="24"/>
                <w:szCs w:val="24"/>
                <w:lang w:val="en-ZA" w:eastAsia="en-ZA"/>
              </w:rPr>
              <w:lastRenderedPageBreak/>
              <w:t>The draft report on the petition has yet to be considered by the Committee and appropriate recommendations formulated.</w:t>
            </w:r>
          </w:p>
        </w:tc>
      </w:tr>
      <w:tr w:rsidR="00587030" w:rsidRPr="006543A0" w:rsidTr="00566CA9">
        <w:tc>
          <w:tcPr>
            <w:tcW w:w="561"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02 August 2018</w:t>
            </w:r>
          </w:p>
        </w:tc>
        <w:tc>
          <w:tcPr>
            <w:tcW w:w="1028"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Nqgushwa Petition Hearing:</w:t>
            </w:r>
            <w:r w:rsidR="00AD4DD3">
              <w:rPr>
                <w:rFonts w:ascii="Times New Roman" w:hAnsi="Times New Roman"/>
                <w:sz w:val="24"/>
                <w:szCs w:val="24"/>
                <w:lang w:val="en-ZA" w:eastAsia="en-ZA"/>
              </w:rPr>
              <w:t xml:space="preserve"> </w:t>
            </w:r>
            <w:r w:rsidR="000B271C" w:rsidRPr="006543A0">
              <w:rPr>
                <w:rFonts w:ascii="Times New Roman" w:hAnsi="Times New Roman"/>
                <w:sz w:val="24"/>
                <w:szCs w:val="24"/>
                <w:lang w:val="en-ZA" w:eastAsia="en-ZA"/>
              </w:rPr>
              <w:t xml:space="preserve">The Committee conducted a hearing on the petition at the </w:t>
            </w:r>
            <w:r w:rsidRPr="006543A0">
              <w:rPr>
                <w:rFonts w:ascii="Times New Roman" w:hAnsi="Times New Roman"/>
                <w:sz w:val="24"/>
                <w:szCs w:val="24"/>
                <w:lang w:val="en-ZA" w:eastAsia="en-ZA"/>
              </w:rPr>
              <w:t xml:space="preserve">Premier Hotel Regent, East </w:t>
            </w:r>
            <w:r w:rsidRPr="006543A0">
              <w:rPr>
                <w:rFonts w:ascii="Times New Roman" w:hAnsi="Times New Roman"/>
                <w:sz w:val="24"/>
                <w:szCs w:val="24"/>
                <w:lang w:val="en-ZA" w:eastAsia="en-ZA"/>
              </w:rPr>
              <w:lastRenderedPageBreak/>
              <w:t>London, Easter</w:t>
            </w:r>
            <w:r w:rsidR="000B271C" w:rsidRPr="006543A0">
              <w:rPr>
                <w:rFonts w:ascii="Times New Roman" w:hAnsi="Times New Roman"/>
                <w:sz w:val="24"/>
                <w:szCs w:val="24"/>
                <w:lang w:val="en-ZA" w:eastAsia="en-ZA"/>
              </w:rPr>
              <w:t>n</w:t>
            </w:r>
            <w:r w:rsidRPr="006543A0">
              <w:rPr>
                <w:rFonts w:ascii="Times New Roman" w:hAnsi="Times New Roman"/>
                <w:sz w:val="24"/>
                <w:szCs w:val="24"/>
                <w:lang w:val="en-ZA" w:eastAsia="en-ZA"/>
              </w:rPr>
              <w:t xml:space="preserve"> Cape </w:t>
            </w:r>
            <w:r w:rsidR="000B271C" w:rsidRPr="006543A0">
              <w:rPr>
                <w:rFonts w:ascii="Times New Roman" w:hAnsi="Times New Roman"/>
                <w:sz w:val="24"/>
                <w:szCs w:val="24"/>
                <w:lang w:val="en-ZA" w:eastAsia="en-ZA"/>
              </w:rPr>
              <w:t>Province</w:t>
            </w:r>
          </w:p>
          <w:p w:rsidR="00587030" w:rsidRPr="006543A0" w:rsidRDefault="00587030" w:rsidP="00820D94">
            <w:pPr>
              <w:spacing w:after="0" w:line="360" w:lineRule="auto"/>
              <w:jc w:val="both"/>
              <w:rPr>
                <w:rFonts w:ascii="Times New Roman" w:hAnsi="Times New Roman"/>
                <w:sz w:val="24"/>
                <w:szCs w:val="24"/>
                <w:lang w:val="en-ZA" w:eastAsia="en-ZA"/>
              </w:rPr>
            </w:pPr>
          </w:p>
        </w:tc>
        <w:tc>
          <w:tcPr>
            <w:tcW w:w="1121" w:type="pct"/>
          </w:tcPr>
          <w:p w:rsidR="00587030" w:rsidRPr="006543A0" w:rsidRDefault="000B271C"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 xml:space="preserve">To gain a better and first hand understanding of the issues raised in the petition and to allow the affected stakeholders to make </w:t>
            </w:r>
            <w:r w:rsidRPr="006543A0">
              <w:rPr>
                <w:rFonts w:ascii="Times New Roman" w:hAnsi="Times New Roman"/>
                <w:sz w:val="24"/>
                <w:szCs w:val="24"/>
                <w:lang w:val="en-ZA" w:eastAsia="en-ZA"/>
              </w:rPr>
              <w:lastRenderedPageBreak/>
              <w:t>both oral and written submissions on the petition to the Committee.</w:t>
            </w:r>
          </w:p>
        </w:tc>
        <w:tc>
          <w:tcPr>
            <w:tcW w:w="981" w:type="pct"/>
          </w:tcPr>
          <w:p w:rsidR="00587030" w:rsidRPr="006543A0" w:rsidRDefault="00587030" w:rsidP="00820D94">
            <w:pPr>
              <w:spacing w:after="0" w:line="360" w:lineRule="auto"/>
              <w:jc w:val="both"/>
              <w:rPr>
                <w:rFonts w:ascii="Times New Roman" w:hAnsi="Times New Roman"/>
                <w:sz w:val="24"/>
                <w:szCs w:val="24"/>
                <w:lang w:val="en-ZA" w:eastAsia="en-ZA"/>
              </w:rPr>
            </w:pPr>
          </w:p>
        </w:tc>
        <w:tc>
          <w:tcPr>
            <w:tcW w:w="1309" w:type="pct"/>
          </w:tcPr>
          <w:p w:rsidR="00587030" w:rsidRPr="006543A0" w:rsidRDefault="000B271C" w:rsidP="00AE2E6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The draft report on the petition has yet to be considered by the Committee</w:t>
            </w:r>
            <w:r w:rsidR="00AE2E64">
              <w:rPr>
                <w:rFonts w:ascii="Times New Roman" w:hAnsi="Times New Roman"/>
                <w:sz w:val="24"/>
                <w:szCs w:val="24"/>
                <w:lang w:val="en-ZA" w:eastAsia="en-ZA"/>
              </w:rPr>
              <w:t xml:space="preserve"> and appropriate recommendations formulated.</w:t>
            </w:r>
          </w:p>
        </w:tc>
      </w:tr>
      <w:tr w:rsidR="00587030" w:rsidRPr="006543A0" w:rsidTr="00566CA9">
        <w:tc>
          <w:tcPr>
            <w:tcW w:w="561"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02 August 2018</w:t>
            </w:r>
          </w:p>
        </w:tc>
        <w:tc>
          <w:tcPr>
            <w:tcW w:w="1028"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C</w:t>
            </w:r>
            <w:r w:rsidR="000B271C" w:rsidRPr="006543A0">
              <w:rPr>
                <w:rFonts w:ascii="Times New Roman" w:hAnsi="Times New Roman"/>
                <w:sz w:val="24"/>
                <w:szCs w:val="24"/>
                <w:lang w:val="en-ZA" w:eastAsia="en-ZA"/>
              </w:rPr>
              <w:t>a</w:t>
            </w:r>
            <w:r w:rsidRPr="006543A0">
              <w:rPr>
                <w:rFonts w:ascii="Times New Roman" w:hAnsi="Times New Roman"/>
                <w:sz w:val="24"/>
                <w:szCs w:val="24"/>
                <w:lang w:val="en-ZA" w:eastAsia="en-ZA"/>
              </w:rPr>
              <w:t>kwebe Petition Hearing:</w:t>
            </w:r>
            <w:r w:rsidR="000B271C" w:rsidRPr="006543A0">
              <w:rPr>
                <w:rFonts w:ascii="Times New Roman" w:hAnsi="Times New Roman"/>
                <w:sz w:val="24"/>
                <w:szCs w:val="24"/>
                <w:lang w:val="en-ZA" w:eastAsia="en-ZA"/>
              </w:rPr>
              <w:t xml:space="preserve"> The Committee held a hearing at the</w:t>
            </w:r>
            <w:r w:rsidR="00C54802">
              <w:rPr>
                <w:rFonts w:ascii="Times New Roman" w:hAnsi="Times New Roman"/>
                <w:sz w:val="24"/>
                <w:szCs w:val="24"/>
                <w:lang w:val="en-ZA" w:eastAsia="en-ZA"/>
              </w:rPr>
              <w:t xml:space="preserve"> </w:t>
            </w:r>
            <w:r w:rsidRPr="006543A0">
              <w:rPr>
                <w:rFonts w:ascii="Times New Roman" w:hAnsi="Times New Roman"/>
                <w:sz w:val="24"/>
                <w:szCs w:val="24"/>
                <w:lang w:val="en-ZA" w:eastAsia="en-ZA"/>
              </w:rPr>
              <w:t>Premier Hotel Regent, East London, Easter</w:t>
            </w:r>
            <w:r w:rsidR="000B271C" w:rsidRPr="006543A0">
              <w:rPr>
                <w:rFonts w:ascii="Times New Roman" w:hAnsi="Times New Roman"/>
                <w:sz w:val="24"/>
                <w:szCs w:val="24"/>
                <w:lang w:val="en-ZA" w:eastAsia="en-ZA"/>
              </w:rPr>
              <w:t>n</w:t>
            </w:r>
            <w:r w:rsidRPr="006543A0">
              <w:rPr>
                <w:rFonts w:ascii="Times New Roman" w:hAnsi="Times New Roman"/>
                <w:sz w:val="24"/>
                <w:szCs w:val="24"/>
                <w:lang w:val="en-ZA" w:eastAsia="en-ZA"/>
              </w:rPr>
              <w:t xml:space="preserve"> Cape </w:t>
            </w:r>
            <w:r w:rsidR="000B271C" w:rsidRPr="006543A0">
              <w:rPr>
                <w:rFonts w:ascii="Times New Roman" w:hAnsi="Times New Roman"/>
                <w:sz w:val="24"/>
                <w:szCs w:val="24"/>
                <w:lang w:val="en-ZA" w:eastAsia="en-ZA"/>
              </w:rPr>
              <w:t>Province</w:t>
            </w:r>
          </w:p>
          <w:p w:rsidR="00587030" w:rsidRPr="006543A0" w:rsidRDefault="00587030" w:rsidP="00820D94">
            <w:pPr>
              <w:spacing w:after="0" w:line="360" w:lineRule="auto"/>
              <w:jc w:val="both"/>
              <w:rPr>
                <w:rFonts w:ascii="Times New Roman" w:hAnsi="Times New Roman"/>
                <w:sz w:val="24"/>
                <w:szCs w:val="24"/>
                <w:lang w:val="en-ZA" w:eastAsia="en-ZA"/>
              </w:rPr>
            </w:pPr>
          </w:p>
        </w:tc>
        <w:tc>
          <w:tcPr>
            <w:tcW w:w="1121" w:type="pct"/>
          </w:tcPr>
          <w:p w:rsidR="00587030" w:rsidRPr="006543A0" w:rsidRDefault="000B271C"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To gain a better and first hand understanding of the issues raised in the petition and to allow the affected stakeholders to make both oral and written submissions on the petition to the Committee.</w:t>
            </w:r>
          </w:p>
        </w:tc>
        <w:tc>
          <w:tcPr>
            <w:tcW w:w="981" w:type="pct"/>
          </w:tcPr>
          <w:p w:rsidR="00587030" w:rsidRPr="006543A0" w:rsidRDefault="00587030" w:rsidP="00820D94">
            <w:pPr>
              <w:spacing w:after="0" w:line="360" w:lineRule="auto"/>
              <w:jc w:val="both"/>
              <w:rPr>
                <w:rFonts w:ascii="Times New Roman" w:hAnsi="Times New Roman"/>
                <w:sz w:val="24"/>
                <w:szCs w:val="24"/>
                <w:lang w:val="en-ZA" w:eastAsia="en-ZA"/>
              </w:rPr>
            </w:pPr>
          </w:p>
        </w:tc>
        <w:tc>
          <w:tcPr>
            <w:tcW w:w="1309" w:type="pct"/>
          </w:tcPr>
          <w:p w:rsidR="00587030" w:rsidRPr="006543A0" w:rsidRDefault="00AE2E64" w:rsidP="00820D94">
            <w:pPr>
              <w:spacing w:after="0" w:line="360" w:lineRule="auto"/>
              <w:jc w:val="both"/>
              <w:rPr>
                <w:rFonts w:ascii="Times New Roman" w:hAnsi="Times New Roman"/>
                <w:sz w:val="24"/>
                <w:szCs w:val="24"/>
                <w:lang w:val="en-ZA" w:eastAsia="en-ZA"/>
              </w:rPr>
            </w:pPr>
            <w:r w:rsidRPr="00AE2E64">
              <w:rPr>
                <w:rFonts w:ascii="Times New Roman" w:hAnsi="Times New Roman"/>
                <w:sz w:val="24"/>
                <w:szCs w:val="24"/>
                <w:lang w:val="en-ZA" w:eastAsia="en-ZA"/>
              </w:rPr>
              <w:t>The draft report on the petition has yet to be considered by the Committee and appropriate recommendations formulated.</w:t>
            </w:r>
          </w:p>
        </w:tc>
      </w:tr>
      <w:tr w:rsidR="00587030" w:rsidRPr="006543A0" w:rsidTr="00566CA9">
        <w:tc>
          <w:tcPr>
            <w:tcW w:w="561"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16 October 2018</w:t>
            </w:r>
          </w:p>
        </w:tc>
        <w:tc>
          <w:tcPr>
            <w:tcW w:w="1028"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Khalo/Vosloorus Petition Hearing: </w:t>
            </w:r>
            <w:r w:rsidR="000B271C" w:rsidRPr="006543A0">
              <w:rPr>
                <w:rFonts w:ascii="Times New Roman" w:hAnsi="Times New Roman"/>
                <w:sz w:val="24"/>
                <w:szCs w:val="24"/>
                <w:lang w:val="en-ZA" w:eastAsia="en-ZA"/>
              </w:rPr>
              <w:t>The Committee held a hearing</w:t>
            </w:r>
            <w:r w:rsidRPr="006543A0">
              <w:rPr>
                <w:rFonts w:ascii="Times New Roman" w:hAnsi="Times New Roman"/>
                <w:sz w:val="24"/>
                <w:szCs w:val="24"/>
                <w:lang w:val="en-ZA" w:eastAsia="en-ZA"/>
              </w:rPr>
              <w:t xml:space="preserve"> at the Birchwood Hotel in Boksburg, Gauteng Province</w:t>
            </w:r>
          </w:p>
          <w:p w:rsidR="00587030" w:rsidRPr="006543A0" w:rsidRDefault="00587030" w:rsidP="00820D94">
            <w:pPr>
              <w:spacing w:after="0" w:line="360" w:lineRule="auto"/>
              <w:jc w:val="both"/>
              <w:rPr>
                <w:rFonts w:ascii="Times New Roman" w:hAnsi="Times New Roman"/>
                <w:sz w:val="24"/>
                <w:szCs w:val="24"/>
                <w:lang w:val="en-ZA" w:eastAsia="en-ZA"/>
              </w:rPr>
            </w:pPr>
          </w:p>
        </w:tc>
        <w:tc>
          <w:tcPr>
            <w:tcW w:w="1121" w:type="pct"/>
          </w:tcPr>
          <w:p w:rsidR="00587030" w:rsidRPr="006543A0" w:rsidRDefault="000B271C"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To gain a better and first hand understanding of the issues raised in the petition and to allow the affected stakeholders to make both oral and written submissions on the petition to the Committee.</w:t>
            </w:r>
          </w:p>
        </w:tc>
        <w:tc>
          <w:tcPr>
            <w:tcW w:w="981" w:type="pct"/>
          </w:tcPr>
          <w:p w:rsidR="00587030" w:rsidRPr="006543A0" w:rsidRDefault="00587030" w:rsidP="00820D94">
            <w:pPr>
              <w:spacing w:after="0" w:line="360" w:lineRule="auto"/>
              <w:jc w:val="both"/>
              <w:rPr>
                <w:rFonts w:ascii="Times New Roman" w:hAnsi="Times New Roman"/>
                <w:sz w:val="24"/>
                <w:szCs w:val="24"/>
                <w:lang w:val="en-ZA" w:eastAsia="en-ZA"/>
              </w:rPr>
            </w:pPr>
          </w:p>
        </w:tc>
        <w:tc>
          <w:tcPr>
            <w:tcW w:w="1309" w:type="pct"/>
          </w:tcPr>
          <w:p w:rsidR="00587030" w:rsidRPr="006543A0" w:rsidRDefault="00AE2E64" w:rsidP="00820D94">
            <w:pPr>
              <w:spacing w:after="0" w:line="360" w:lineRule="auto"/>
              <w:jc w:val="both"/>
              <w:rPr>
                <w:rFonts w:ascii="Times New Roman" w:hAnsi="Times New Roman"/>
                <w:sz w:val="24"/>
                <w:szCs w:val="24"/>
                <w:lang w:val="en-ZA" w:eastAsia="en-ZA"/>
              </w:rPr>
            </w:pPr>
            <w:r w:rsidRPr="00AE2E64">
              <w:rPr>
                <w:rFonts w:ascii="Times New Roman" w:hAnsi="Times New Roman"/>
                <w:sz w:val="24"/>
                <w:szCs w:val="24"/>
                <w:lang w:val="en-ZA" w:eastAsia="en-ZA"/>
              </w:rPr>
              <w:t>The draft report on the petition has yet to be considered by the Committee and appropriate recommendations formulated.</w:t>
            </w:r>
          </w:p>
        </w:tc>
      </w:tr>
      <w:tr w:rsidR="00587030" w:rsidRPr="006543A0" w:rsidTr="00566CA9">
        <w:tc>
          <w:tcPr>
            <w:tcW w:w="561"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16 October 2018</w:t>
            </w:r>
          </w:p>
        </w:tc>
        <w:tc>
          <w:tcPr>
            <w:tcW w:w="1028" w:type="pct"/>
          </w:tcPr>
          <w:p w:rsidR="00587030" w:rsidRPr="006543A0" w:rsidRDefault="0058703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Alexandr</w:t>
            </w:r>
            <w:r w:rsidR="000B271C" w:rsidRPr="006543A0">
              <w:rPr>
                <w:rFonts w:ascii="Times New Roman" w:hAnsi="Times New Roman"/>
                <w:sz w:val="24"/>
                <w:szCs w:val="24"/>
                <w:lang w:val="en-ZA" w:eastAsia="en-ZA"/>
              </w:rPr>
              <w:t>a</w:t>
            </w:r>
            <w:r w:rsidRPr="006543A0">
              <w:rPr>
                <w:rFonts w:ascii="Times New Roman" w:hAnsi="Times New Roman"/>
                <w:sz w:val="24"/>
                <w:szCs w:val="24"/>
                <w:lang w:val="en-ZA" w:eastAsia="en-ZA"/>
              </w:rPr>
              <w:t xml:space="preserve"> Land and Property Owner</w:t>
            </w:r>
            <w:r w:rsidR="000B271C" w:rsidRPr="006543A0">
              <w:rPr>
                <w:rFonts w:ascii="Times New Roman" w:hAnsi="Times New Roman"/>
                <w:sz w:val="24"/>
                <w:szCs w:val="24"/>
                <w:lang w:val="en-ZA" w:eastAsia="en-ZA"/>
              </w:rPr>
              <w:t>s</w:t>
            </w:r>
            <w:r w:rsidRPr="006543A0">
              <w:rPr>
                <w:rFonts w:ascii="Times New Roman" w:hAnsi="Times New Roman"/>
                <w:sz w:val="24"/>
                <w:szCs w:val="24"/>
                <w:lang w:val="en-ZA" w:eastAsia="en-ZA"/>
              </w:rPr>
              <w:t xml:space="preserve"> Association Petition Hearing:</w:t>
            </w:r>
          </w:p>
          <w:p w:rsidR="00587030" w:rsidRPr="006543A0" w:rsidRDefault="000B271C"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The Committee held a hearing at the Birchwood Hotel in </w:t>
            </w:r>
            <w:r w:rsidRPr="006543A0">
              <w:rPr>
                <w:rFonts w:ascii="Times New Roman" w:hAnsi="Times New Roman"/>
                <w:sz w:val="24"/>
                <w:szCs w:val="24"/>
                <w:lang w:val="en-ZA" w:eastAsia="en-ZA"/>
              </w:rPr>
              <w:lastRenderedPageBreak/>
              <w:t>Boksburg, Gauteng Province</w:t>
            </w:r>
          </w:p>
        </w:tc>
        <w:tc>
          <w:tcPr>
            <w:tcW w:w="1121" w:type="pct"/>
          </w:tcPr>
          <w:p w:rsidR="00587030" w:rsidRPr="006543A0" w:rsidRDefault="000B271C"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 xml:space="preserve">To gain a better and first hand understanding of the issues raised in the petition and to allow the affected stakeholders to make both oral and written submissions </w:t>
            </w:r>
            <w:r w:rsidRPr="006543A0">
              <w:rPr>
                <w:rFonts w:ascii="Times New Roman" w:hAnsi="Times New Roman"/>
                <w:sz w:val="24"/>
                <w:szCs w:val="24"/>
                <w:lang w:val="en-ZA" w:eastAsia="en-ZA"/>
              </w:rPr>
              <w:lastRenderedPageBreak/>
              <w:t>on the petition to the Committee.</w:t>
            </w:r>
          </w:p>
        </w:tc>
        <w:tc>
          <w:tcPr>
            <w:tcW w:w="981" w:type="pct"/>
          </w:tcPr>
          <w:p w:rsidR="00587030" w:rsidRPr="006543A0" w:rsidRDefault="00587030" w:rsidP="00820D94">
            <w:pPr>
              <w:spacing w:after="0" w:line="360" w:lineRule="auto"/>
              <w:jc w:val="both"/>
              <w:rPr>
                <w:rFonts w:ascii="Times New Roman" w:hAnsi="Times New Roman"/>
                <w:sz w:val="24"/>
                <w:szCs w:val="24"/>
                <w:lang w:val="en-ZA" w:eastAsia="en-ZA"/>
              </w:rPr>
            </w:pPr>
          </w:p>
        </w:tc>
        <w:tc>
          <w:tcPr>
            <w:tcW w:w="1309" w:type="pct"/>
          </w:tcPr>
          <w:p w:rsidR="00587030" w:rsidRPr="006543A0" w:rsidRDefault="00AE2E64" w:rsidP="00820D94">
            <w:pPr>
              <w:spacing w:after="0" w:line="360" w:lineRule="auto"/>
              <w:jc w:val="both"/>
              <w:rPr>
                <w:rFonts w:ascii="Times New Roman" w:hAnsi="Times New Roman"/>
                <w:sz w:val="24"/>
                <w:szCs w:val="24"/>
                <w:lang w:val="en-ZA" w:eastAsia="en-ZA"/>
              </w:rPr>
            </w:pPr>
            <w:r w:rsidRPr="00AE2E64">
              <w:rPr>
                <w:rFonts w:ascii="Times New Roman" w:hAnsi="Times New Roman"/>
                <w:sz w:val="24"/>
                <w:szCs w:val="24"/>
                <w:lang w:val="en-ZA" w:eastAsia="en-ZA"/>
              </w:rPr>
              <w:t>The draft report on the petition has yet to be considered by the Committee and appropriate recommendations formulated.</w:t>
            </w:r>
          </w:p>
        </w:tc>
      </w:tr>
    </w:tbl>
    <w:p w:rsidR="00AC64EF" w:rsidRPr="006543A0" w:rsidRDefault="00AC64EF" w:rsidP="00820D94">
      <w:pPr>
        <w:spacing w:after="0" w:line="360" w:lineRule="auto"/>
        <w:ind w:left="360"/>
        <w:jc w:val="both"/>
        <w:rPr>
          <w:rFonts w:ascii="Times New Roman" w:hAnsi="Times New Roman"/>
          <w:b/>
          <w:bCs/>
          <w:sz w:val="24"/>
          <w:szCs w:val="24"/>
          <w:lang w:val="en-ZA"/>
        </w:rPr>
      </w:pPr>
    </w:p>
    <w:p w:rsidR="00AC64EF" w:rsidRPr="006543A0" w:rsidRDefault="00AC64EF" w:rsidP="00820D94">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Challenges </w:t>
      </w:r>
      <w:r w:rsidR="00B056DE" w:rsidRPr="006543A0">
        <w:rPr>
          <w:rFonts w:ascii="Times New Roman" w:hAnsi="Times New Roman"/>
          <w:b/>
          <w:bCs/>
          <w:sz w:val="24"/>
          <w:szCs w:val="24"/>
          <w:lang w:val="en-ZA"/>
        </w:rPr>
        <w:t>E</w:t>
      </w:r>
      <w:r w:rsidRPr="006543A0">
        <w:rPr>
          <w:rFonts w:ascii="Times New Roman" w:hAnsi="Times New Roman"/>
          <w:b/>
          <w:bCs/>
          <w:sz w:val="24"/>
          <w:szCs w:val="24"/>
          <w:lang w:val="en-ZA"/>
        </w:rPr>
        <w:t xml:space="preserve">merging </w:t>
      </w: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6543A0">
        <w:rPr>
          <w:rFonts w:ascii="Times New Roman" w:hAnsi="Times New Roman"/>
          <w:bCs/>
          <w:sz w:val="24"/>
          <w:szCs w:val="24"/>
          <w:lang w:val="en-ZA"/>
        </w:rPr>
        <w:t>The following challenges emerged during the oversight visit</w:t>
      </w:r>
      <w:r w:rsidR="006C2519" w:rsidRPr="006543A0">
        <w:rPr>
          <w:rFonts w:ascii="Times New Roman" w:hAnsi="Times New Roman"/>
          <w:bCs/>
          <w:sz w:val="24"/>
          <w:szCs w:val="24"/>
          <w:lang w:val="en-ZA"/>
        </w:rPr>
        <w:t>s</w:t>
      </w:r>
      <w:r w:rsidRPr="006543A0">
        <w:rPr>
          <w:rFonts w:ascii="Times New Roman" w:hAnsi="Times New Roman"/>
          <w:bCs/>
          <w:sz w:val="24"/>
          <w:szCs w:val="24"/>
          <w:lang w:val="en-ZA"/>
        </w:rPr>
        <w:t>:</w:t>
      </w: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rsidR="00B056DE" w:rsidRPr="006543A0" w:rsidRDefault="00B056DE" w:rsidP="00820D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The absence of l</w:t>
      </w:r>
      <w:r w:rsidR="00C64C41" w:rsidRPr="006543A0">
        <w:rPr>
          <w:rFonts w:ascii="Times New Roman" w:hAnsi="Times New Roman"/>
          <w:bCs/>
          <w:sz w:val="24"/>
          <w:szCs w:val="24"/>
          <w:lang w:val="en-ZA"/>
        </w:rPr>
        <w:t xml:space="preserve">anguage </w:t>
      </w:r>
      <w:r w:rsidRPr="006543A0">
        <w:rPr>
          <w:rFonts w:ascii="Times New Roman" w:hAnsi="Times New Roman"/>
          <w:bCs/>
          <w:sz w:val="24"/>
          <w:szCs w:val="24"/>
          <w:lang w:val="en-ZA"/>
        </w:rPr>
        <w:t>p</w:t>
      </w:r>
      <w:r w:rsidR="00C64C41" w:rsidRPr="006543A0">
        <w:rPr>
          <w:rFonts w:ascii="Times New Roman" w:hAnsi="Times New Roman"/>
          <w:bCs/>
          <w:sz w:val="24"/>
          <w:szCs w:val="24"/>
          <w:lang w:val="en-ZA"/>
        </w:rPr>
        <w:t>racti</w:t>
      </w:r>
      <w:r w:rsidR="00274ED1" w:rsidRPr="006543A0">
        <w:rPr>
          <w:rFonts w:ascii="Times New Roman" w:hAnsi="Times New Roman"/>
          <w:bCs/>
          <w:sz w:val="24"/>
          <w:szCs w:val="24"/>
          <w:lang w:val="en-ZA"/>
        </w:rPr>
        <w:t>ti</w:t>
      </w:r>
      <w:r w:rsidR="00C64C41" w:rsidRPr="006543A0">
        <w:rPr>
          <w:rFonts w:ascii="Times New Roman" w:hAnsi="Times New Roman"/>
          <w:bCs/>
          <w:sz w:val="24"/>
          <w:szCs w:val="24"/>
          <w:lang w:val="en-ZA"/>
        </w:rPr>
        <w:t xml:space="preserve">oners </w:t>
      </w:r>
      <w:r w:rsidRPr="006543A0">
        <w:rPr>
          <w:rFonts w:ascii="Times New Roman" w:hAnsi="Times New Roman"/>
          <w:bCs/>
          <w:sz w:val="24"/>
          <w:szCs w:val="24"/>
          <w:lang w:val="en-ZA"/>
        </w:rPr>
        <w:t xml:space="preserve">to provide </w:t>
      </w:r>
      <w:r w:rsidR="00EA5426" w:rsidRPr="006543A0">
        <w:rPr>
          <w:rFonts w:ascii="Times New Roman" w:hAnsi="Times New Roman"/>
          <w:bCs/>
          <w:sz w:val="24"/>
          <w:szCs w:val="24"/>
          <w:lang w:val="en-ZA"/>
        </w:rPr>
        <w:t xml:space="preserve">language </w:t>
      </w:r>
      <w:r w:rsidRPr="006543A0">
        <w:rPr>
          <w:rFonts w:ascii="Times New Roman" w:hAnsi="Times New Roman"/>
          <w:bCs/>
          <w:sz w:val="24"/>
          <w:szCs w:val="24"/>
          <w:lang w:val="en-ZA"/>
        </w:rPr>
        <w:t>interpretation</w:t>
      </w:r>
      <w:r w:rsidR="004C55C2">
        <w:rPr>
          <w:rFonts w:ascii="Times New Roman" w:hAnsi="Times New Roman"/>
          <w:bCs/>
          <w:sz w:val="24"/>
          <w:szCs w:val="24"/>
          <w:lang w:val="en-ZA"/>
        </w:rPr>
        <w:t xml:space="preserve"> support </w:t>
      </w:r>
      <w:r w:rsidRPr="006543A0">
        <w:rPr>
          <w:rFonts w:ascii="Times New Roman" w:hAnsi="Times New Roman"/>
          <w:bCs/>
          <w:sz w:val="24"/>
          <w:szCs w:val="24"/>
          <w:lang w:val="en-ZA"/>
        </w:rPr>
        <w:t>to the Committee;</w:t>
      </w:r>
    </w:p>
    <w:p w:rsidR="00B560E2" w:rsidRPr="006543A0" w:rsidRDefault="00B056DE" w:rsidP="00820D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 xml:space="preserve">The absence of </w:t>
      </w:r>
      <w:r w:rsidR="00B560E2" w:rsidRPr="006543A0">
        <w:rPr>
          <w:rFonts w:ascii="Times New Roman" w:hAnsi="Times New Roman"/>
          <w:bCs/>
          <w:sz w:val="24"/>
          <w:szCs w:val="24"/>
          <w:lang w:val="en-ZA"/>
        </w:rPr>
        <w:t>a</w:t>
      </w:r>
      <w:r w:rsidR="004C55C2">
        <w:rPr>
          <w:rFonts w:ascii="Times New Roman" w:hAnsi="Times New Roman"/>
          <w:bCs/>
          <w:sz w:val="24"/>
          <w:szCs w:val="24"/>
          <w:lang w:val="en-ZA"/>
        </w:rPr>
        <w:t xml:space="preserve"> dedicated</w:t>
      </w:r>
      <w:r w:rsidR="00B560E2" w:rsidRPr="006543A0">
        <w:rPr>
          <w:rFonts w:ascii="Times New Roman" w:hAnsi="Times New Roman"/>
          <w:bCs/>
          <w:sz w:val="24"/>
          <w:szCs w:val="24"/>
          <w:lang w:val="en-ZA"/>
        </w:rPr>
        <w:t xml:space="preserve"> communications or media official to provide media</w:t>
      </w:r>
      <w:r w:rsidR="004C55C2">
        <w:rPr>
          <w:rFonts w:ascii="Times New Roman" w:hAnsi="Times New Roman"/>
          <w:bCs/>
          <w:sz w:val="24"/>
          <w:szCs w:val="24"/>
          <w:lang w:val="en-ZA"/>
        </w:rPr>
        <w:t xml:space="preserve"> coverage and</w:t>
      </w:r>
      <w:r w:rsidR="00B560E2" w:rsidRPr="006543A0">
        <w:rPr>
          <w:rFonts w:ascii="Times New Roman" w:hAnsi="Times New Roman"/>
          <w:bCs/>
          <w:sz w:val="24"/>
          <w:szCs w:val="24"/>
          <w:lang w:val="en-ZA"/>
        </w:rPr>
        <w:t xml:space="preserve"> related support to the </w:t>
      </w:r>
      <w:r w:rsidR="00DA6B61" w:rsidRPr="006543A0">
        <w:rPr>
          <w:rFonts w:ascii="Times New Roman" w:hAnsi="Times New Roman"/>
          <w:bCs/>
          <w:sz w:val="24"/>
          <w:szCs w:val="24"/>
          <w:lang w:val="en-ZA"/>
        </w:rPr>
        <w:t>Committee</w:t>
      </w:r>
      <w:r w:rsidR="00B560E2" w:rsidRPr="006543A0">
        <w:rPr>
          <w:rFonts w:ascii="Times New Roman" w:hAnsi="Times New Roman"/>
          <w:bCs/>
          <w:sz w:val="24"/>
          <w:szCs w:val="24"/>
          <w:lang w:val="en-ZA"/>
        </w:rPr>
        <w:t>;</w:t>
      </w:r>
    </w:p>
    <w:p w:rsidR="00AC64EF" w:rsidRPr="006543A0" w:rsidRDefault="00B560E2" w:rsidP="00820D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The delays in the approval of Committee</w:t>
      </w:r>
      <w:r w:rsidR="006C2519" w:rsidRPr="006543A0">
        <w:rPr>
          <w:rFonts w:ascii="Times New Roman" w:hAnsi="Times New Roman"/>
          <w:bCs/>
          <w:sz w:val="24"/>
          <w:szCs w:val="24"/>
          <w:lang w:val="en-ZA"/>
        </w:rPr>
        <w:t xml:space="preserve"> political</w:t>
      </w:r>
      <w:r w:rsidRPr="006543A0">
        <w:rPr>
          <w:rFonts w:ascii="Times New Roman" w:hAnsi="Times New Roman"/>
          <w:bCs/>
          <w:sz w:val="24"/>
          <w:szCs w:val="24"/>
          <w:lang w:val="en-ZA"/>
        </w:rPr>
        <w:t xml:space="preserve"> applications;</w:t>
      </w:r>
    </w:p>
    <w:p w:rsidR="00B560E2" w:rsidRPr="006543A0" w:rsidRDefault="00B560E2" w:rsidP="00820D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The security of Members and officials supporting the Committee was compromised during the hearings of the Chiawelo and Bafokeng petition hearings; and</w:t>
      </w:r>
    </w:p>
    <w:p w:rsidR="00B560E2" w:rsidRPr="006543A0" w:rsidRDefault="00B560E2" w:rsidP="00820D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 xml:space="preserve">The non-attendance of relevant stakeholders for e.g. </w:t>
      </w:r>
      <w:r w:rsidR="004C55C2">
        <w:rPr>
          <w:rFonts w:ascii="Times New Roman" w:hAnsi="Times New Roman"/>
          <w:bCs/>
          <w:sz w:val="24"/>
          <w:szCs w:val="24"/>
          <w:lang w:val="en-ZA"/>
        </w:rPr>
        <w:t xml:space="preserve">during </w:t>
      </w:r>
      <w:r w:rsidRPr="006543A0">
        <w:rPr>
          <w:rFonts w:ascii="Times New Roman" w:hAnsi="Times New Roman"/>
          <w:bCs/>
          <w:sz w:val="24"/>
          <w:szCs w:val="24"/>
          <w:lang w:val="en-ZA"/>
        </w:rPr>
        <w:t>the Kona, TRTC</w:t>
      </w:r>
      <w:r w:rsidR="004C55C2">
        <w:rPr>
          <w:rFonts w:ascii="Times New Roman" w:hAnsi="Times New Roman"/>
          <w:bCs/>
          <w:sz w:val="24"/>
          <w:szCs w:val="24"/>
          <w:lang w:val="en-ZA"/>
        </w:rPr>
        <w:t xml:space="preserve"> and </w:t>
      </w:r>
      <w:r w:rsidRPr="006543A0">
        <w:rPr>
          <w:rFonts w:ascii="Times New Roman" w:hAnsi="Times New Roman"/>
          <w:bCs/>
          <w:sz w:val="24"/>
          <w:szCs w:val="24"/>
          <w:lang w:val="en-ZA"/>
        </w:rPr>
        <w:t>Nqushwa petition hearings.</w:t>
      </w:r>
    </w:p>
    <w:p w:rsidR="00274ED1" w:rsidRPr="006543A0" w:rsidRDefault="00274ED1"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rsidR="006C2519" w:rsidRPr="006543A0" w:rsidRDefault="006C2519" w:rsidP="00820D94">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Issues </w:t>
      </w:r>
      <w:r w:rsidR="00054E1F">
        <w:rPr>
          <w:rFonts w:ascii="Times New Roman" w:hAnsi="Times New Roman"/>
          <w:b/>
          <w:bCs/>
          <w:sz w:val="24"/>
          <w:szCs w:val="24"/>
          <w:lang w:val="en-ZA"/>
        </w:rPr>
        <w:t>f</w:t>
      </w:r>
      <w:r w:rsidR="00054E1F" w:rsidRPr="006543A0">
        <w:rPr>
          <w:rFonts w:ascii="Times New Roman" w:hAnsi="Times New Roman"/>
          <w:b/>
          <w:bCs/>
          <w:sz w:val="24"/>
          <w:szCs w:val="24"/>
          <w:lang w:val="en-ZA"/>
        </w:rPr>
        <w:t>or Follow-Up</w:t>
      </w:r>
    </w:p>
    <w:p w:rsidR="006C2519" w:rsidRPr="006543A0" w:rsidRDefault="006C2519"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
          <w:bCs/>
          <w:sz w:val="24"/>
          <w:szCs w:val="24"/>
          <w:lang w:val="en-ZA"/>
        </w:rPr>
      </w:pPr>
    </w:p>
    <w:p w:rsidR="00AC64EF" w:rsidRPr="006543A0" w:rsidRDefault="005C4707"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6543A0">
        <w:rPr>
          <w:rFonts w:ascii="Times New Roman" w:hAnsi="Times New Roman"/>
          <w:bCs/>
          <w:sz w:val="24"/>
          <w:szCs w:val="24"/>
          <w:lang w:val="en-ZA"/>
        </w:rPr>
        <w:t>The Committee in the Sixth Parliament is to follow up on the following issues that arose:</w:t>
      </w:r>
    </w:p>
    <w:p w:rsidR="005C4707" w:rsidRPr="006543A0" w:rsidRDefault="005C4707"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6543A0">
        <w:rPr>
          <w:rFonts w:ascii="Times New Roman" w:hAnsi="Times New Roman"/>
          <w:bCs/>
          <w:sz w:val="24"/>
          <w:szCs w:val="24"/>
          <w:lang w:val="en-ZA"/>
        </w:rPr>
        <w:t>•</w:t>
      </w:r>
      <w:r w:rsidRPr="006543A0">
        <w:rPr>
          <w:rFonts w:ascii="Times New Roman" w:hAnsi="Times New Roman"/>
          <w:bCs/>
          <w:sz w:val="24"/>
          <w:szCs w:val="24"/>
          <w:lang w:val="en-ZA"/>
        </w:rPr>
        <w:tab/>
        <w:t xml:space="preserve">The availability of language practitioners to provide language interpretation </w:t>
      </w:r>
      <w:r w:rsidR="004C55C2">
        <w:rPr>
          <w:rFonts w:ascii="Times New Roman" w:hAnsi="Times New Roman"/>
          <w:bCs/>
          <w:sz w:val="24"/>
          <w:szCs w:val="24"/>
          <w:lang w:val="en-ZA"/>
        </w:rPr>
        <w:t xml:space="preserve">support </w:t>
      </w:r>
      <w:r w:rsidRPr="006543A0">
        <w:rPr>
          <w:rFonts w:ascii="Times New Roman" w:hAnsi="Times New Roman"/>
          <w:bCs/>
          <w:sz w:val="24"/>
          <w:szCs w:val="24"/>
          <w:lang w:val="en-ZA"/>
        </w:rPr>
        <w:t>to the Committee;</w:t>
      </w:r>
    </w:p>
    <w:p w:rsidR="005C4707" w:rsidRPr="006543A0" w:rsidRDefault="005C4707"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6543A0">
        <w:rPr>
          <w:rFonts w:ascii="Times New Roman" w:hAnsi="Times New Roman"/>
          <w:bCs/>
          <w:sz w:val="24"/>
          <w:szCs w:val="24"/>
          <w:lang w:val="en-ZA"/>
        </w:rPr>
        <w:t>•</w:t>
      </w:r>
      <w:r w:rsidRPr="006543A0">
        <w:rPr>
          <w:rFonts w:ascii="Times New Roman" w:hAnsi="Times New Roman"/>
          <w:bCs/>
          <w:sz w:val="24"/>
          <w:szCs w:val="24"/>
          <w:lang w:val="en-ZA"/>
        </w:rPr>
        <w:tab/>
        <w:t xml:space="preserve">The </w:t>
      </w:r>
      <w:r w:rsidR="004C55C2">
        <w:rPr>
          <w:rFonts w:ascii="Times New Roman" w:hAnsi="Times New Roman"/>
          <w:bCs/>
          <w:sz w:val="24"/>
          <w:szCs w:val="24"/>
          <w:lang w:val="en-ZA"/>
        </w:rPr>
        <w:t xml:space="preserve">deployment </w:t>
      </w:r>
      <w:r w:rsidRPr="006543A0">
        <w:rPr>
          <w:rFonts w:ascii="Times New Roman" w:hAnsi="Times New Roman"/>
          <w:bCs/>
          <w:sz w:val="24"/>
          <w:szCs w:val="24"/>
          <w:lang w:val="en-ZA"/>
        </w:rPr>
        <w:t xml:space="preserve">of a </w:t>
      </w:r>
      <w:r w:rsidR="004C55C2">
        <w:rPr>
          <w:rFonts w:ascii="Times New Roman" w:hAnsi="Times New Roman"/>
          <w:bCs/>
          <w:sz w:val="24"/>
          <w:szCs w:val="24"/>
          <w:lang w:val="en-ZA"/>
        </w:rPr>
        <w:t xml:space="preserve">dedicated </w:t>
      </w:r>
      <w:r w:rsidRPr="006543A0">
        <w:rPr>
          <w:rFonts w:ascii="Times New Roman" w:hAnsi="Times New Roman"/>
          <w:bCs/>
          <w:sz w:val="24"/>
          <w:szCs w:val="24"/>
          <w:lang w:val="en-ZA"/>
        </w:rPr>
        <w:t>communications or media official to the Committee;</w:t>
      </w:r>
    </w:p>
    <w:p w:rsidR="004C55C2" w:rsidRDefault="005C4707" w:rsidP="004C55C2">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6543A0">
        <w:rPr>
          <w:rFonts w:ascii="Times New Roman" w:hAnsi="Times New Roman"/>
          <w:bCs/>
          <w:sz w:val="24"/>
          <w:szCs w:val="24"/>
          <w:lang w:val="en-ZA"/>
        </w:rPr>
        <w:t>•</w:t>
      </w:r>
      <w:r w:rsidRPr="006543A0">
        <w:rPr>
          <w:rFonts w:ascii="Times New Roman" w:hAnsi="Times New Roman"/>
          <w:bCs/>
          <w:sz w:val="24"/>
          <w:szCs w:val="24"/>
          <w:lang w:val="en-ZA"/>
        </w:rPr>
        <w:tab/>
        <w:t>The timeous approval of Committee political applications;</w:t>
      </w:r>
    </w:p>
    <w:p w:rsidR="004C55C2" w:rsidRPr="004C55C2" w:rsidRDefault="004C55C2" w:rsidP="004C55C2">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4C55C2">
        <w:rPr>
          <w:rFonts w:ascii="Times New Roman" w:hAnsi="Times New Roman"/>
          <w:bCs/>
          <w:sz w:val="24"/>
          <w:szCs w:val="24"/>
          <w:lang w:val="en-ZA"/>
        </w:rPr>
        <w:t>•</w:t>
      </w:r>
      <w:r w:rsidRPr="004C55C2">
        <w:rPr>
          <w:rFonts w:ascii="Times New Roman" w:hAnsi="Times New Roman"/>
          <w:bCs/>
          <w:sz w:val="24"/>
          <w:szCs w:val="24"/>
          <w:lang w:val="en-ZA"/>
        </w:rPr>
        <w:tab/>
        <w:t xml:space="preserve">The </w:t>
      </w:r>
      <w:r>
        <w:rPr>
          <w:rFonts w:ascii="Times New Roman" w:hAnsi="Times New Roman"/>
          <w:bCs/>
          <w:sz w:val="24"/>
          <w:szCs w:val="24"/>
          <w:lang w:val="en-ZA"/>
        </w:rPr>
        <w:t xml:space="preserve">status of petitions that the Committee </w:t>
      </w:r>
      <w:r w:rsidR="001102E6">
        <w:rPr>
          <w:rFonts w:ascii="Times New Roman" w:hAnsi="Times New Roman"/>
          <w:bCs/>
          <w:sz w:val="24"/>
          <w:szCs w:val="24"/>
          <w:lang w:val="en-ZA"/>
        </w:rPr>
        <w:t>has been unable to</w:t>
      </w:r>
      <w:r>
        <w:rPr>
          <w:rFonts w:ascii="Times New Roman" w:hAnsi="Times New Roman"/>
          <w:bCs/>
          <w:sz w:val="24"/>
          <w:szCs w:val="24"/>
          <w:lang w:val="en-ZA"/>
        </w:rPr>
        <w:t xml:space="preserve"> finalise in the Fifth Parliament;</w:t>
      </w:r>
    </w:p>
    <w:p w:rsidR="005C4707" w:rsidRPr="006543A0" w:rsidRDefault="005C4707"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720" w:hanging="360"/>
        <w:jc w:val="both"/>
        <w:rPr>
          <w:rFonts w:ascii="Times New Roman" w:hAnsi="Times New Roman"/>
          <w:bCs/>
          <w:sz w:val="24"/>
          <w:szCs w:val="24"/>
          <w:lang w:val="en-ZA"/>
        </w:rPr>
      </w:pPr>
      <w:r w:rsidRPr="006543A0">
        <w:rPr>
          <w:rFonts w:ascii="Times New Roman" w:hAnsi="Times New Roman"/>
          <w:bCs/>
          <w:sz w:val="24"/>
          <w:szCs w:val="24"/>
          <w:lang w:val="en-ZA"/>
        </w:rPr>
        <w:lastRenderedPageBreak/>
        <w:t>•</w:t>
      </w:r>
      <w:r w:rsidRPr="006543A0">
        <w:rPr>
          <w:rFonts w:ascii="Times New Roman" w:hAnsi="Times New Roman"/>
          <w:bCs/>
          <w:sz w:val="24"/>
          <w:szCs w:val="24"/>
          <w:lang w:val="en-ZA"/>
        </w:rPr>
        <w:tab/>
        <w:t>The provision of security to Members and officials supporting the Committee</w:t>
      </w:r>
      <w:r w:rsidR="004C55C2">
        <w:rPr>
          <w:rFonts w:ascii="Times New Roman" w:hAnsi="Times New Roman"/>
          <w:bCs/>
          <w:sz w:val="24"/>
          <w:szCs w:val="24"/>
          <w:lang w:val="en-ZA"/>
        </w:rPr>
        <w:t xml:space="preserve"> as and when the need arises</w:t>
      </w:r>
      <w:r w:rsidRPr="006543A0">
        <w:rPr>
          <w:rFonts w:ascii="Times New Roman" w:hAnsi="Times New Roman"/>
          <w:bCs/>
          <w:sz w:val="24"/>
          <w:szCs w:val="24"/>
          <w:lang w:val="en-ZA"/>
        </w:rPr>
        <w:t>; and</w:t>
      </w:r>
    </w:p>
    <w:p w:rsidR="005C4707" w:rsidRPr="006543A0" w:rsidRDefault="005C4707"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6543A0">
        <w:rPr>
          <w:rFonts w:ascii="Times New Roman" w:hAnsi="Times New Roman"/>
          <w:bCs/>
          <w:sz w:val="24"/>
          <w:szCs w:val="24"/>
          <w:lang w:val="en-ZA"/>
        </w:rPr>
        <w:t>•</w:t>
      </w:r>
      <w:r w:rsidRPr="006543A0">
        <w:rPr>
          <w:rFonts w:ascii="Times New Roman" w:hAnsi="Times New Roman"/>
          <w:bCs/>
          <w:sz w:val="24"/>
          <w:szCs w:val="24"/>
          <w:lang w:val="en-ZA"/>
        </w:rPr>
        <w:tab/>
        <w:t xml:space="preserve">The subpoenaing of relevant </w:t>
      </w:r>
      <w:r w:rsidR="00E963A8" w:rsidRPr="006543A0">
        <w:rPr>
          <w:rFonts w:ascii="Times New Roman" w:hAnsi="Times New Roman"/>
          <w:bCs/>
          <w:sz w:val="24"/>
          <w:szCs w:val="24"/>
          <w:lang w:val="en-ZA"/>
        </w:rPr>
        <w:t xml:space="preserve">stakeholders for </w:t>
      </w:r>
      <w:r w:rsidRPr="006543A0">
        <w:rPr>
          <w:rFonts w:ascii="Times New Roman" w:hAnsi="Times New Roman"/>
          <w:bCs/>
          <w:sz w:val="24"/>
          <w:szCs w:val="24"/>
          <w:lang w:val="en-ZA"/>
        </w:rPr>
        <w:t>petition hearings.</w:t>
      </w:r>
    </w:p>
    <w:p w:rsidR="00AC64EF" w:rsidRPr="006543A0" w:rsidRDefault="00AC64EF" w:rsidP="00820D94">
      <w:pPr>
        <w:spacing w:after="0" w:line="360" w:lineRule="auto"/>
        <w:jc w:val="both"/>
        <w:rPr>
          <w:rFonts w:ascii="Times New Roman" w:hAnsi="Times New Roman"/>
          <w:bCs/>
          <w:sz w:val="24"/>
          <w:szCs w:val="24"/>
          <w:lang w:val="en-ZA"/>
        </w:rPr>
      </w:pPr>
    </w:p>
    <w:p w:rsidR="00AC64EF" w:rsidRPr="006543A0" w:rsidRDefault="00AC64EF" w:rsidP="00820D94">
      <w:pPr>
        <w:spacing w:after="0" w:line="360" w:lineRule="auto"/>
        <w:jc w:val="both"/>
        <w:rPr>
          <w:rFonts w:ascii="Times New Roman" w:hAnsi="Times New Roman"/>
          <w:b/>
          <w:bCs/>
          <w:sz w:val="24"/>
          <w:szCs w:val="24"/>
          <w:lang w:val="en-ZA"/>
        </w:rPr>
      </w:pPr>
    </w:p>
    <w:p w:rsidR="00AC64EF" w:rsidRPr="006543A0" w:rsidRDefault="00AC64EF" w:rsidP="00820D94">
      <w:pPr>
        <w:numPr>
          <w:ilvl w:val="0"/>
          <w:numId w:val="17"/>
        </w:numPr>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Study </w:t>
      </w:r>
      <w:r w:rsidR="00054E1F" w:rsidRPr="006543A0">
        <w:rPr>
          <w:rFonts w:ascii="Times New Roman" w:hAnsi="Times New Roman"/>
          <w:b/>
          <w:bCs/>
          <w:sz w:val="24"/>
          <w:szCs w:val="24"/>
          <w:lang w:val="en-ZA"/>
        </w:rPr>
        <w:t>Tours Undertaken</w:t>
      </w:r>
    </w:p>
    <w:p w:rsidR="00AC64EF" w:rsidRPr="006543A0" w:rsidRDefault="00AC64EF" w:rsidP="00820D94">
      <w:pPr>
        <w:spacing w:after="0" w:line="360" w:lineRule="auto"/>
        <w:ind w:left="360"/>
        <w:jc w:val="both"/>
        <w:rPr>
          <w:rFonts w:ascii="Times New Roman" w:hAnsi="Times New Roman"/>
          <w:b/>
          <w:bCs/>
          <w:sz w:val="24"/>
          <w:szCs w:val="24"/>
          <w:lang w:val="en-ZA"/>
        </w:rPr>
      </w:pPr>
    </w:p>
    <w:p w:rsidR="00AC64EF" w:rsidRPr="006543A0" w:rsidRDefault="00AC64EF" w:rsidP="00820D94">
      <w:pPr>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The following study tours were undertaken</w:t>
      </w:r>
      <w:r w:rsidR="00B15B8D">
        <w:rPr>
          <w:rFonts w:ascii="Times New Roman" w:hAnsi="Times New Roman"/>
          <w:bCs/>
          <w:sz w:val="24"/>
          <w:szCs w:val="24"/>
          <w:lang w:val="en-ZA"/>
        </w:rPr>
        <w:t xml:space="preserve"> by the Committee during the Fifth Parliament</w:t>
      </w:r>
      <w:r w:rsidRPr="006543A0">
        <w:rPr>
          <w:rFonts w:ascii="Times New Roman" w:hAnsi="Times New Roman"/>
          <w:bCs/>
          <w:sz w:val="24"/>
          <w:szCs w:val="24"/>
          <w:lang w:val="en-ZA"/>
        </w:rPr>
        <w:t>:</w:t>
      </w:r>
    </w:p>
    <w:p w:rsidR="00AC64EF" w:rsidRPr="006543A0" w:rsidRDefault="00AC64EF" w:rsidP="00820D94">
      <w:pPr>
        <w:spacing w:after="0" w:line="360" w:lineRule="auto"/>
        <w:ind w:left="360"/>
        <w:jc w:val="both"/>
        <w:rPr>
          <w:rFonts w:ascii="Times New Roman" w:hAnsi="Times New Roman"/>
          <w:b/>
          <w:bCs/>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2251"/>
        <w:gridCol w:w="2893"/>
        <w:gridCol w:w="3589"/>
        <w:gridCol w:w="2835"/>
      </w:tblGrid>
      <w:tr w:rsidR="00AC64EF" w:rsidRPr="006543A0" w:rsidTr="00E11917">
        <w:trPr>
          <w:tblHeader/>
        </w:trPr>
        <w:tc>
          <w:tcPr>
            <w:tcW w:w="610" w:type="pct"/>
          </w:tcPr>
          <w:p w:rsidR="00AC64EF" w:rsidRPr="006543A0" w:rsidRDefault="00AC64EF"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Date</w:t>
            </w:r>
          </w:p>
        </w:tc>
        <w:tc>
          <w:tcPr>
            <w:tcW w:w="854" w:type="pct"/>
          </w:tcPr>
          <w:p w:rsidR="00AC64EF" w:rsidRPr="006543A0" w:rsidRDefault="00AC64EF"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Places Visited</w:t>
            </w:r>
          </w:p>
        </w:tc>
        <w:tc>
          <w:tcPr>
            <w:tcW w:w="1098" w:type="pct"/>
          </w:tcPr>
          <w:p w:rsidR="00AC64EF" w:rsidRPr="006543A0" w:rsidRDefault="00AC64EF"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Objective</w:t>
            </w:r>
          </w:p>
        </w:tc>
        <w:tc>
          <w:tcPr>
            <w:tcW w:w="1362" w:type="pct"/>
          </w:tcPr>
          <w:p w:rsidR="00AC64EF" w:rsidRPr="006543A0" w:rsidRDefault="00AC64EF"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Lessons Learned</w:t>
            </w:r>
          </w:p>
        </w:tc>
        <w:tc>
          <w:tcPr>
            <w:tcW w:w="1076" w:type="pct"/>
          </w:tcPr>
          <w:p w:rsidR="00AC64EF" w:rsidRPr="006543A0" w:rsidRDefault="00AC64EF"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Status of Report</w:t>
            </w:r>
          </w:p>
        </w:tc>
      </w:tr>
      <w:tr w:rsidR="00AC64EF" w:rsidRPr="006543A0" w:rsidTr="00E11917">
        <w:tc>
          <w:tcPr>
            <w:tcW w:w="610" w:type="pct"/>
          </w:tcPr>
          <w:p w:rsidR="00AC64EF" w:rsidRPr="006543A0" w:rsidRDefault="00CB68A1" w:rsidP="00820D94">
            <w:pPr>
              <w:spacing w:after="0" w:line="360" w:lineRule="auto"/>
              <w:jc w:val="both"/>
              <w:rPr>
                <w:rFonts w:ascii="Times New Roman" w:hAnsi="Times New Roman"/>
                <w:bCs/>
                <w:sz w:val="24"/>
                <w:szCs w:val="24"/>
                <w:lang w:val="en-ZA" w:eastAsia="en-ZA"/>
              </w:rPr>
            </w:pPr>
            <w:r w:rsidRPr="006543A0">
              <w:rPr>
                <w:rFonts w:ascii="Times New Roman" w:hAnsi="Times New Roman"/>
                <w:bCs/>
                <w:sz w:val="24"/>
                <w:szCs w:val="24"/>
                <w:lang w:val="en-ZA" w:eastAsia="en-ZA"/>
              </w:rPr>
              <w:t>2-6 October 2017</w:t>
            </w:r>
          </w:p>
        </w:tc>
        <w:tc>
          <w:tcPr>
            <w:tcW w:w="854" w:type="pct"/>
          </w:tcPr>
          <w:p w:rsidR="00AC64EF" w:rsidRPr="006543A0" w:rsidRDefault="009C7950" w:rsidP="00820D94">
            <w:pPr>
              <w:spacing w:after="0" w:line="360" w:lineRule="auto"/>
              <w:jc w:val="both"/>
              <w:rPr>
                <w:rFonts w:ascii="Times New Roman" w:hAnsi="Times New Roman"/>
                <w:bCs/>
                <w:sz w:val="24"/>
                <w:szCs w:val="24"/>
                <w:lang w:val="en-ZA" w:eastAsia="en-ZA"/>
              </w:rPr>
            </w:pPr>
            <w:r w:rsidRPr="006543A0">
              <w:rPr>
                <w:rFonts w:ascii="Times New Roman" w:hAnsi="Times New Roman"/>
                <w:bCs/>
                <w:sz w:val="24"/>
                <w:szCs w:val="24"/>
                <w:lang w:val="en-ZA" w:eastAsia="en-ZA"/>
              </w:rPr>
              <w:t>Sweden, Stockholm</w:t>
            </w:r>
          </w:p>
        </w:tc>
        <w:tc>
          <w:tcPr>
            <w:tcW w:w="1098" w:type="pct"/>
          </w:tcPr>
          <w:p w:rsidR="00AC64EF" w:rsidRPr="006543A0" w:rsidRDefault="003C6711" w:rsidP="001102E6">
            <w:pPr>
              <w:spacing w:after="0" w:line="360" w:lineRule="auto"/>
              <w:jc w:val="both"/>
              <w:rPr>
                <w:rFonts w:ascii="Times New Roman" w:hAnsi="Times New Roman"/>
                <w:bCs/>
                <w:sz w:val="24"/>
                <w:szCs w:val="24"/>
                <w:lang w:val="en-ZA" w:eastAsia="en-ZA"/>
              </w:rPr>
            </w:pPr>
            <w:r w:rsidRPr="006543A0">
              <w:rPr>
                <w:rFonts w:ascii="Times New Roman" w:hAnsi="Times New Roman"/>
                <w:bCs/>
                <w:sz w:val="24"/>
                <w:szCs w:val="24"/>
                <w:lang w:val="en-ZA" w:eastAsia="en-ZA"/>
              </w:rPr>
              <w:t>To enable the Committee    to better understand and comprehend the legal approaches or model</w:t>
            </w:r>
            <w:r w:rsidR="00EA5426" w:rsidRPr="006543A0">
              <w:rPr>
                <w:rFonts w:ascii="Times New Roman" w:hAnsi="Times New Roman"/>
                <w:bCs/>
                <w:sz w:val="24"/>
                <w:szCs w:val="24"/>
                <w:lang w:val="en-ZA" w:eastAsia="en-ZA"/>
              </w:rPr>
              <w:t xml:space="preserve">s adopted </w:t>
            </w:r>
            <w:r w:rsidR="001102E6">
              <w:rPr>
                <w:rFonts w:ascii="Times New Roman" w:hAnsi="Times New Roman"/>
                <w:bCs/>
                <w:sz w:val="24"/>
                <w:szCs w:val="24"/>
                <w:lang w:val="en-ZA" w:eastAsia="en-ZA"/>
              </w:rPr>
              <w:t xml:space="preserve">by Sweden in </w:t>
            </w:r>
            <w:r w:rsidRPr="006543A0">
              <w:rPr>
                <w:rFonts w:ascii="Times New Roman" w:hAnsi="Times New Roman"/>
                <w:bCs/>
                <w:sz w:val="24"/>
                <w:szCs w:val="24"/>
                <w:lang w:val="en-ZA" w:eastAsia="en-ZA"/>
              </w:rPr>
              <w:t>response to the issues of prostitution and human trafficking.</w:t>
            </w:r>
          </w:p>
        </w:tc>
        <w:tc>
          <w:tcPr>
            <w:tcW w:w="1362" w:type="pct"/>
          </w:tcPr>
          <w:p w:rsidR="00AC64EF" w:rsidRPr="006543A0" w:rsidRDefault="00FF6975" w:rsidP="00820D94">
            <w:pPr>
              <w:spacing w:after="0" w:line="360" w:lineRule="auto"/>
              <w:jc w:val="both"/>
              <w:rPr>
                <w:rFonts w:ascii="Times New Roman" w:hAnsi="Times New Roman"/>
                <w:bCs/>
                <w:sz w:val="24"/>
                <w:szCs w:val="24"/>
                <w:lang w:val="en-ZA" w:eastAsia="en-ZA"/>
              </w:rPr>
            </w:pPr>
            <w:r w:rsidRPr="006543A0">
              <w:rPr>
                <w:rFonts w:ascii="Times New Roman" w:hAnsi="Times New Roman"/>
                <w:bCs/>
                <w:sz w:val="24"/>
                <w:szCs w:val="24"/>
                <w:lang w:val="en-ZA" w:eastAsia="en-ZA"/>
              </w:rPr>
              <w:t xml:space="preserve">The Committee </w:t>
            </w:r>
            <w:r w:rsidR="00EA5426" w:rsidRPr="006543A0">
              <w:rPr>
                <w:rFonts w:ascii="Times New Roman" w:hAnsi="Times New Roman"/>
                <w:bCs/>
                <w:sz w:val="24"/>
                <w:szCs w:val="24"/>
                <w:lang w:val="en-ZA" w:eastAsia="en-ZA"/>
              </w:rPr>
              <w:t xml:space="preserve">learned of the successes and challenges in the partial decriminalisation approach that Sweden has adopted in response to the issues </w:t>
            </w:r>
            <w:r w:rsidRPr="006543A0">
              <w:rPr>
                <w:rFonts w:ascii="Times New Roman" w:hAnsi="Times New Roman"/>
                <w:bCs/>
                <w:sz w:val="24"/>
                <w:szCs w:val="24"/>
                <w:lang w:val="en-ZA" w:eastAsia="en-ZA"/>
              </w:rPr>
              <w:t>prostitution</w:t>
            </w:r>
            <w:r w:rsidR="00EA5426" w:rsidRPr="006543A0">
              <w:rPr>
                <w:rFonts w:ascii="Times New Roman" w:hAnsi="Times New Roman"/>
                <w:bCs/>
                <w:sz w:val="24"/>
                <w:szCs w:val="24"/>
                <w:lang w:val="en-ZA" w:eastAsia="en-ZA"/>
              </w:rPr>
              <w:t xml:space="preserve"> and human trafficking</w:t>
            </w:r>
            <w:r w:rsidRPr="006543A0">
              <w:rPr>
                <w:rFonts w:ascii="Times New Roman" w:hAnsi="Times New Roman"/>
                <w:bCs/>
                <w:sz w:val="24"/>
                <w:szCs w:val="24"/>
                <w:lang w:val="en-ZA" w:eastAsia="en-ZA"/>
              </w:rPr>
              <w:t>.</w:t>
            </w:r>
          </w:p>
        </w:tc>
        <w:tc>
          <w:tcPr>
            <w:tcW w:w="1076" w:type="pct"/>
          </w:tcPr>
          <w:p w:rsidR="00AC64EF" w:rsidRPr="006543A0" w:rsidRDefault="00EA5426" w:rsidP="00820D94">
            <w:pPr>
              <w:spacing w:after="0" w:line="360" w:lineRule="auto"/>
              <w:jc w:val="both"/>
              <w:rPr>
                <w:rFonts w:ascii="Times New Roman" w:hAnsi="Times New Roman"/>
                <w:bCs/>
                <w:sz w:val="24"/>
                <w:szCs w:val="24"/>
                <w:lang w:val="en-ZA" w:eastAsia="en-ZA"/>
              </w:rPr>
            </w:pPr>
            <w:r w:rsidRPr="006543A0">
              <w:rPr>
                <w:rFonts w:ascii="Times New Roman" w:hAnsi="Times New Roman"/>
                <w:sz w:val="24"/>
                <w:szCs w:val="24"/>
                <w:lang w:val="en-ZA" w:eastAsia="en-ZA"/>
              </w:rPr>
              <w:t>The Committee a</w:t>
            </w:r>
            <w:r w:rsidR="00E11917" w:rsidRPr="006543A0">
              <w:rPr>
                <w:rFonts w:ascii="Times New Roman" w:hAnsi="Times New Roman"/>
                <w:sz w:val="24"/>
                <w:szCs w:val="24"/>
                <w:lang w:val="en-ZA" w:eastAsia="en-ZA"/>
              </w:rPr>
              <w:t xml:space="preserve">dopted </w:t>
            </w:r>
            <w:r w:rsidRPr="006543A0">
              <w:rPr>
                <w:rFonts w:ascii="Times New Roman" w:hAnsi="Times New Roman"/>
                <w:sz w:val="24"/>
                <w:szCs w:val="24"/>
                <w:lang w:val="en-ZA" w:eastAsia="en-ZA"/>
              </w:rPr>
              <w:t xml:space="preserve">a report on the study tour on </w:t>
            </w:r>
            <w:r w:rsidR="00E11917" w:rsidRPr="006543A0">
              <w:rPr>
                <w:rFonts w:ascii="Times New Roman" w:hAnsi="Times New Roman"/>
                <w:sz w:val="24"/>
                <w:szCs w:val="24"/>
                <w:lang w:val="en-ZA" w:eastAsia="en-ZA"/>
              </w:rPr>
              <w:t>2 May 2018 and referred</w:t>
            </w:r>
            <w:r w:rsidRPr="006543A0">
              <w:rPr>
                <w:rFonts w:ascii="Times New Roman" w:hAnsi="Times New Roman"/>
                <w:sz w:val="24"/>
                <w:szCs w:val="24"/>
                <w:lang w:val="en-ZA" w:eastAsia="en-ZA"/>
              </w:rPr>
              <w:t xml:space="preserve"> it</w:t>
            </w:r>
            <w:r w:rsidR="00E11917" w:rsidRPr="006543A0">
              <w:rPr>
                <w:rFonts w:ascii="Times New Roman" w:hAnsi="Times New Roman"/>
                <w:sz w:val="24"/>
                <w:szCs w:val="24"/>
                <w:lang w:val="en-ZA" w:eastAsia="en-ZA"/>
              </w:rPr>
              <w:t xml:space="preserve"> to the House for consideration.</w:t>
            </w:r>
          </w:p>
        </w:tc>
      </w:tr>
    </w:tbl>
    <w:p w:rsidR="00AC64EF" w:rsidRPr="006543A0" w:rsidRDefault="00AC64EF" w:rsidP="00820D94">
      <w:pPr>
        <w:spacing w:after="0" w:line="360" w:lineRule="auto"/>
        <w:jc w:val="both"/>
        <w:rPr>
          <w:rFonts w:ascii="Times New Roman" w:hAnsi="Times New Roman"/>
          <w:b/>
          <w:bCs/>
          <w:sz w:val="24"/>
          <w:szCs w:val="24"/>
          <w:lang w:val="en-ZA"/>
        </w:rPr>
      </w:pPr>
    </w:p>
    <w:p w:rsidR="00274ED1" w:rsidRPr="006543A0" w:rsidRDefault="00274ED1" w:rsidP="00820D94">
      <w:pPr>
        <w:spacing w:after="0" w:line="360" w:lineRule="auto"/>
        <w:jc w:val="both"/>
        <w:rPr>
          <w:rFonts w:ascii="Times New Roman" w:hAnsi="Times New Roman"/>
          <w:b/>
          <w:bCs/>
          <w:sz w:val="24"/>
          <w:szCs w:val="24"/>
          <w:lang w:val="en-ZA"/>
        </w:rPr>
      </w:pPr>
    </w:p>
    <w:p w:rsidR="00274ED1" w:rsidRPr="006543A0" w:rsidRDefault="00274ED1" w:rsidP="00820D94">
      <w:pPr>
        <w:spacing w:after="0" w:line="360" w:lineRule="auto"/>
        <w:jc w:val="both"/>
        <w:rPr>
          <w:rFonts w:ascii="Times New Roman" w:hAnsi="Times New Roman"/>
          <w:b/>
          <w:bCs/>
          <w:sz w:val="24"/>
          <w:szCs w:val="24"/>
          <w:lang w:val="en-ZA"/>
        </w:rPr>
      </w:pPr>
    </w:p>
    <w:p w:rsidR="00274ED1" w:rsidRPr="006543A0" w:rsidRDefault="00274ED1" w:rsidP="00820D94">
      <w:pPr>
        <w:spacing w:after="0" w:line="360" w:lineRule="auto"/>
        <w:jc w:val="both"/>
        <w:rPr>
          <w:rFonts w:ascii="Times New Roman" w:hAnsi="Times New Roman"/>
          <w:b/>
          <w:bCs/>
          <w:sz w:val="24"/>
          <w:szCs w:val="24"/>
          <w:lang w:val="en-ZA"/>
        </w:rPr>
      </w:pPr>
    </w:p>
    <w:p w:rsidR="00AC64EF" w:rsidRPr="006543A0" w:rsidRDefault="00AC64EF" w:rsidP="00820D94">
      <w:pPr>
        <w:numPr>
          <w:ilvl w:val="0"/>
          <w:numId w:val="14"/>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Challenges </w:t>
      </w:r>
      <w:r w:rsidR="00054E1F" w:rsidRPr="006543A0">
        <w:rPr>
          <w:rFonts w:ascii="Times New Roman" w:hAnsi="Times New Roman"/>
          <w:b/>
          <w:bCs/>
          <w:sz w:val="24"/>
          <w:szCs w:val="24"/>
          <w:lang w:val="en-ZA"/>
        </w:rPr>
        <w:t xml:space="preserve">Emerging </w:t>
      </w: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6543A0">
        <w:rPr>
          <w:rFonts w:ascii="Times New Roman" w:hAnsi="Times New Roman"/>
          <w:bCs/>
          <w:sz w:val="24"/>
          <w:szCs w:val="24"/>
          <w:lang w:val="en-ZA"/>
        </w:rPr>
        <w:t xml:space="preserve">The following challenges emerged </w:t>
      </w:r>
      <w:r w:rsidR="001102E6">
        <w:rPr>
          <w:rFonts w:ascii="Times New Roman" w:hAnsi="Times New Roman"/>
          <w:bCs/>
          <w:sz w:val="24"/>
          <w:szCs w:val="24"/>
          <w:lang w:val="en-ZA"/>
        </w:rPr>
        <w:t>in this respect</w:t>
      </w:r>
      <w:r w:rsidRPr="006543A0">
        <w:rPr>
          <w:rFonts w:ascii="Times New Roman" w:hAnsi="Times New Roman"/>
          <w:bCs/>
          <w:sz w:val="24"/>
          <w:szCs w:val="24"/>
          <w:lang w:val="en-ZA"/>
        </w:rPr>
        <w:t>:</w:t>
      </w: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rsidR="006C2519" w:rsidRPr="006543A0" w:rsidRDefault="00E963A8" w:rsidP="00820D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 xml:space="preserve">The delay in the approval of the </w:t>
      </w:r>
      <w:r w:rsidR="00A919CE" w:rsidRPr="006543A0">
        <w:rPr>
          <w:rFonts w:ascii="Times New Roman" w:hAnsi="Times New Roman"/>
          <w:bCs/>
          <w:sz w:val="24"/>
          <w:szCs w:val="24"/>
          <w:lang w:val="en-ZA"/>
        </w:rPr>
        <w:t>Committee</w:t>
      </w:r>
      <w:r w:rsidR="001102E6">
        <w:rPr>
          <w:rFonts w:ascii="Times New Roman" w:hAnsi="Times New Roman"/>
          <w:bCs/>
          <w:sz w:val="24"/>
          <w:szCs w:val="24"/>
          <w:lang w:val="en-ZA"/>
        </w:rPr>
        <w:t xml:space="preserve"> political</w:t>
      </w:r>
      <w:r w:rsidR="00A919CE" w:rsidRPr="006543A0">
        <w:rPr>
          <w:rFonts w:ascii="Times New Roman" w:hAnsi="Times New Roman"/>
          <w:bCs/>
          <w:sz w:val="24"/>
          <w:szCs w:val="24"/>
          <w:lang w:val="en-ZA"/>
        </w:rPr>
        <w:t xml:space="preserve"> application lead to last minute changes</w:t>
      </w:r>
      <w:r w:rsidR="00D83BDC" w:rsidRPr="006543A0">
        <w:rPr>
          <w:rFonts w:ascii="Times New Roman" w:hAnsi="Times New Roman"/>
          <w:bCs/>
          <w:sz w:val="24"/>
          <w:szCs w:val="24"/>
          <w:lang w:val="en-ZA"/>
        </w:rPr>
        <w:t xml:space="preserve"> </w:t>
      </w:r>
      <w:r w:rsidR="001102E6">
        <w:rPr>
          <w:rFonts w:ascii="Times New Roman" w:hAnsi="Times New Roman"/>
          <w:bCs/>
          <w:sz w:val="24"/>
          <w:szCs w:val="24"/>
          <w:lang w:val="en-ZA"/>
        </w:rPr>
        <w:t>in</w:t>
      </w:r>
      <w:r w:rsidR="00A919CE" w:rsidRPr="006543A0">
        <w:rPr>
          <w:rFonts w:ascii="Times New Roman" w:hAnsi="Times New Roman"/>
          <w:bCs/>
          <w:sz w:val="24"/>
          <w:szCs w:val="24"/>
          <w:lang w:val="en-ZA"/>
        </w:rPr>
        <w:t xml:space="preserve"> the </w:t>
      </w:r>
      <w:r w:rsidR="00D83BDC" w:rsidRPr="006543A0">
        <w:rPr>
          <w:rFonts w:ascii="Times New Roman" w:hAnsi="Times New Roman"/>
          <w:bCs/>
          <w:sz w:val="24"/>
          <w:szCs w:val="24"/>
          <w:lang w:val="en-ZA"/>
        </w:rPr>
        <w:t>logistic</w:t>
      </w:r>
      <w:r w:rsidR="00A919CE" w:rsidRPr="006543A0">
        <w:rPr>
          <w:rFonts w:ascii="Times New Roman" w:hAnsi="Times New Roman"/>
          <w:bCs/>
          <w:sz w:val="24"/>
          <w:szCs w:val="24"/>
          <w:lang w:val="en-ZA"/>
        </w:rPr>
        <w:t>al arrangements of the study tour trip</w:t>
      </w:r>
      <w:r w:rsidR="006C2519" w:rsidRPr="006543A0">
        <w:rPr>
          <w:rFonts w:ascii="Times New Roman" w:hAnsi="Times New Roman"/>
          <w:bCs/>
          <w:sz w:val="24"/>
          <w:szCs w:val="24"/>
          <w:lang w:val="en-ZA"/>
        </w:rPr>
        <w:t>; and</w:t>
      </w:r>
    </w:p>
    <w:p w:rsidR="006C2519" w:rsidRPr="006543A0" w:rsidRDefault="006C2519" w:rsidP="00820D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 xml:space="preserve">Unclear reasons given for the non-approval </w:t>
      </w:r>
      <w:r w:rsidR="001102E6">
        <w:rPr>
          <w:rFonts w:ascii="Times New Roman" w:hAnsi="Times New Roman"/>
          <w:bCs/>
          <w:sz w:val="24"/>
          <w:szCs w:val="24"/>
          <w:lang w:val="en-ZA"/>
        </w:rPr>
        <w:t>of</w:t>
      </w:r>
      <w:r w:rsidRPr="006543A0">
        <w:rPr>
          <w:rFonts w:ascii="Times New Roman" w:hAnsi="Times New Roman"/>
          <w:bCs/>
          <w:sz w:val="24"/>
          <w:szCs w:val="24"/>
          <w:lang w:val="en-ZA"/>
        </w:rPr>
        <w:t xml:space="preserve"> </w:t>
      </w:r>
      <w:r w:rsidR="0086544C">
        <w:rPr>
          <w:rFonts w:ascii="Times New Roman" w:hAnsi="Times New Roman"/>
          <w:bCs/>
          <w:sz w:val="24"/>
          <w:szCs w:val="24"/>
          <w:lang w:val="en-ZA"/>
        </w:rPr>
        <w:t xml:space="preserve">the </w:t>
      </w:r>
      <w:r w:rsidR="001102E6">
        <w:rPr>
          <w:rFonts w:ascii="Times New Roman" w:hAnsi="Times New Roman"/>
          <w:bCs/>
          <w:sz w:val="24"/>
          <w:szCs w:val="24"/>
          <w:lang w:val="en-ZA"/>
        </w:rPr>
        <w:t xml:space="preserve">Committee </w:t>
      </w:r>
      <w:r w:rsidRPr="006543A0">
        <w:rPr>
          <w:rFonts w:ascii="Times New Roman" w:hAnsi="Times New Roman"/>
          <w:bCs/>
          <w:sz w:val="24"/>
          <w:szCs w:val="24"/>
          <w:lang w:val="en-ZA"/>
        </w:rPr>
        <w:t>study tour to the Parliament of Ghana.</w:t>
      </w: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rsidR="006C2519" w:rsidRDefault="00AC64EF" w:rsidP="00820D94">
      <w:pPr>
        <w:numPr>
          <w:ilvl w:val="0"/>
          <w:numId w:val="14"/>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Issues </w:t>
      </w:r>
      <w:r w:rsidR="00054E1F">
        <w:rPr>
          <w:rFonts w:ascii="Times New Roman" w:hAnsi="Times New Roman"/>
          <w:b/>
          <w:bCs/>
          <w:sz w:val="24"/>
          <w:szCs w:val="24"/>
          <w:lang w:val="en-ZA"/>
        </w:rPr>
        <w:t>f</w:t>
      </w:r>
      <w:r w:rsidR="00054E1F" w:rsidRPr="006543A0">
        <w:rPr>
          <w:rFonts w:ascii="Times New Roman" w:hAnsi="Times New Roman"/>
          <w:b/>
          <w:bCs/>
          <w:sz w:val="24"/>
          <w:szCs w:val="24"/>
          <w:lang w:val="en-ZA"/>
        </w:rPr>
        <w:t>or Follow-Up</w:t>
      </w:r>
    </w:p>
    <w:p w:rsidR="001102E6" w:rsidRPr="006543A0" w:rsidRDefault="001102E6" w:rsidP="001102E6">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
          <w:bCs/>
          <w:sz w:val="24"/>
          <w:szCs w:val="24"/>
          <w:lang w:val="en-ZA"/>
        </w:rPr>
      </w:pPr>
    </w:p>
    <w:p w:rsidR="001102E6" w:rsidRDefault="00E963A8" w:rsidP="001102E6">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6543A0">
        <w:rPr>
          <w:rFonts w:ascii="Times New Roman" w:hAnsi="Times New Roman"/>
          <w:bCs/>
          <w:sz w:val="24"/>
          <w:szCs w:val="24"/>
          <w:lang w:val="en-ZA"/>
        </w:rPr>
        <w:t>The Committee in the Sixth Parliament is to follow up on the following issues that arose:</w:t>
      </w:r>
    </w:p>
    <w:p w:rsidR="001102E6" w:rsidRPr="006543A0" w:rsidRDefault="001102E6" w:rsidP="001102E6">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rsidR="00E963A8" w:rsidRPr="006543A0" w:rsidRDefault="00E963A8"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6543A0">
        <w:rPr>
          <w:rFonts w:ascii="Times New Roman" w:hAnsi="Times New Roman"/>
          <w:bCs/>
          <w:sz w:val="24"/>
          <w:szCs w:val="24"/>
          <w:lang w:val="en-ZA"/>
        </w:rPr>
        <w:t>•</w:t>
      </w:r>
      <w:r w:rsidRPr="006543A0">
        <w:rPr>
          <w:rFonts w:ascii="Times New Roman" w:hAnsi="Times New Roman"/>
          <w:bCs/>
          <w:sz w:val="24"/>
          <w:szCs w:val="24"/>
          <w:lang w:val="en-ZA"/>
        </w:rPr>
        <w:tab/>
        <w:t xml:space="preserve">The prioritisation of the approval </w:t>
      </w:r>
      <w:r w:rsidR="001102E6">
        <w:rPr>
          <w:rFonts w:ascii="Times New Roman" w:hAnsi="Times New Roman"/>
          <w:bCs/>
          <w:sz w:val="24"/>
          <w:szCs w:val="24"/>
          <w:lang w:val="en-ZA"/>
        </w:rPr>
        <w:t>of</w:t>
      </w:r>
      <w:r w:rsidRPr="006543A0">
        <w:rPr>
          <w:rFonts w:ascii="Times New Roman" w:hAnsi="Times New Roman"/>
          <w:bCs/>
          <w:sz w:val="24"/>
          <w:szCs w:val="24"/>
          <w:lang w:val="en-ZA"/>
        </w:rPr>
        <w:t xml:space="preserve"> </w:t>
      </w:r>
      <w:r w:rsidR="001102E6">
        <w:rPr>
          <w:rFonts w:ascii="Times New Roman" w:hAnsi="Times New Roman"/>
          <w:bCs/>
          <w:sz w:val="24"/>
          <w:szCs w:val="24"/>
          <w:lang w:val="en-ZA"/>
        </w:rPr>
        <w:t xml:space="preserve">the </w:t>
      </w:r>
      <w:r w:rsidRPr="006543A0">
        <w:rPr>
          <w:rFonts w:ascii="Times New Roman" w:hAnsi="Times New Roman"/>
          <w:bCs/>
          <w:sz w:val="24"/>
          <w:szCs w:val="24"/>
          <w:lang w:val="en-ZA"/>
        </w:rPr>
        <w:t>Committee political application for international study tours; and</w:t>
      </w:r>
    </w:p>
    <w:p w:rsidR="00AC64EF" w:rsidRPr="006543A0" w:rsidRDefault="00E963A8"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6543A0">
        <w:rPr>
          <w:rFonts w:ascii="Times New Roman" w:hAnsi="Times New Roman"/>
          <w:bCs/>
          <w:sz w:val="24"/>
          <w:szCs w:val="24"/>
          <w:lang w:val="en-ZA"/>
        </w:rPr>
        <w:t>•</w:t>
      </w:r>
      <w:r w:rsidRPr="006543A0">
        <w:rPr>
          <w:rFonts w:ascii="Times New Roman" w:hAnsi="Times New Roman"/>
          <w:bCs/>
          <w:sz w:val="24"/>
          <w:szCs w:val="24"/>
          <w:lang w:val="en-ZA"/>
        </w:rPr>
        <w:tab/>
        <w:t>The provision of clear reasons for the non-approval of a Committee political application for an international study tour.</w:t>
      </w: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rsidR="00AC64EF" w:rsidRPr="006543A0" w:rsidRDefault="00AC64EF" w:rsidP="00820D94">
      <w:pPr>
        <w:spacing w:after="0" w:line="360" w:lineRule="auto"/>
        <w:jc w:val="both"/>
        <w:rPr>
          <w:rFonts w:ascii="Times New Roman" w:hAnsi="Times New Roman"/>
          <w:bCs/>
          <w:sz w:val="24"/>
          <w:szCs w:val="24"/>
          <w:lang w:val="en-ZA"/>
        </w:rPr>
      </w:pPr>
    </w:p>
    <w:p w:rsidR="00AC64EF" w:rsidRPr="006543A0" w:rsidRDefault="00AC64EF" w:rsidP="00820D94">
      <w:pPr>
        <w:spacing w:after="0" w:line="360" w:lineRule="auto"/>
        <w:jc w:val="both"/>
        <w:rPr>
          <w:rFonts w:ascii="Times New Roman" w:hAnsi="Times New Roman"/>
          <w:sz w:val="24"/>
          <w:szCs w:val="24"/>
          <w:lang w:val="en-ZA"/>
        </w:rPr>
      </w:pPr>
    </w:p>
    <w:p w:rsidR="00274ED1" w:rsidRPr="006543A0" w:rsidRDefault="00274ED1" w:rsidP="00820D94">
      <w:pPr>
        <w:spacing w:after="0" w:line="360" w:lineRule="auto"/>
        <w:jc w:val="both"/>
        <w:rPr>
          <w:rFonts w:ascii="Times New Roman" w:hAnsi="Times New Roman"/>
          <w:sz w:val="24"/>
          <w:szCs w:val="24"/>
          <w:lang w:val="en-ZA"/>
        </w:rPr>
      </w:pPr>
    </w:p>
    <w:p w:rsidR="00AC64EF" w:rsidRPr="006543A0" w:rsidRDefault="00AC64EF" w:rsidP="00820D94">
      <w:pPr>
        <w:numPr>
          <w:ilvl w:val="0"/>
          <w:numId w:val="17"/>
        </w:numPr>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Petitions</w:t>
      </w:r>
    </w:p>
    <w:p w:rsidR="00AC64EF" w:rsidRPr="006543A0" w:rsidRDefault="00AC64EF" w:rsidP="00820D94">
      <w:pPr>
        <w:spacing w:after="0" w:line="360" w:lineRule="auto"/>
        <w:jc w:val="both"/>
        <w:rPr>
          <w:rFonts w:ascii="Times New Roman" w:hAnsi="Times New Roman"/>
          <w:sz w:val="24"/>
          <w:szCs w:val="24"/>
          <w:lang w:val="en-ZA"/>
        </w:rPr>
      </w:pPr>
    </w:p>
    <w:p w:rsidR="008E57EE" w:rsidRPr="00330DFA" w:rsidRDefault="009C69BE" w:rsidP="00820D94">
      <w:pPr>
        <w:spacing w:after="0" w:line="360" w:lineRule="auto"/>
        <w:jc w:val="both"/>
        <w:rPr>
          <w:rFonts w:ascii="Times New Roman" w:hAnsi="Times New Roman"/>
          <w:sz w:val="24"/>
          <w:szCs w:val="24"/>
          <w:lang w:val="en-ZA"/>
        </w:rPr>
      </w:pPr>
      <w:r w:rsidRPr="00330DFA">
        <w:rPr>
          <w:rFonts w:ascii="Times New Roman" w:hAnsi="Times New Roman"/>
          <w:sz w:val="24"/>
          <w:szCs w:val="24"/>
          <w:lang w:val="en-ZA"/>
        </w:rPr>
        <w:t>Please see Annexure A and B attached hereto. Annexure A reflects a table of petitions that were considered by the Committee and referred to the Committee in the Fifth Parliament. Whereas Annexure B reflects a table of petitions that were considered by the Committee and referred to the Committee in the Fourth Parliament.</w:t>
      </w:r>
    </w:p>
    <w:p w:rsidR="00C1419C" w:rsidRPr="006543A0" w:rsidRDefault="00C1419C" w:rsidP="00820D94">
      <w:pPr>
        <w:spacing w:after="0" w:line="360" w:lineRule="auto"/>
        <w:jc w:val="both"/>
        <w:rPr>
          <w:rFonts w:ascii="Times New Roman" w:hAnsi="Times New Roman"/>
          <w:sz w:val="24"/>
          <w:szCs w:val="24"/>
          <w:lang w:val="en-ZA"/>
        </w:rPr>
      </w:pPr>
    </w:p>
    <w:p w:rsidR="00C1419C" w:rsidRPr="006543A0" w:rsidRDefault="00C1419C" w:rsidP="00820D94">
      <w:pPr>
        <w:spacing w:after="0" w:line="360" w:lineRule="auto"/>
        <w:jc w:val="both"/>
        <w:rPr>
          <w:rFonts w:ascii="Times New Roman" w:hAnsi="Times New Roman"/>
          <w:b/>
          <w:sz w:val="24"/>
          <w:szCs w:val="24"/>
          <w:lang w:val="en-ZA"/>
        </w:rPr>
      </w:pPr>
    </w:p>
    <w:p w:rsidR="00CB68A1" w:rsidRPr="006543A0" w:rsidRDefault="00CB68A1" w:rsidP="00820D94">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Challenges </w:t>
      </w:r>
      <w:r w:rsidR="00054E1F" w:rsidRPr="006543A0">
        <w:rPr>
          <w:rFonts w:ascii="Times New Roman" w:hAnsi="Times New Roman"/>
          <w:b/>
          <w:bCs/>
          <w:sz w:val="24"/>
          <w:szCs w:val="24"/>
          <w:lang w:val="en-ZA"/>
        </w:rPr>
        <w:t xml:space="preserve">Emerging </w:t>
      </w:r>
    </w:p>
    <w:p w:rsidR="00CB68A1" w:rsidRPr="006543A0" w:rsidRDefault="00CB68A1"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rsidR="00CB68A1" w:rsidRPr="006543A0" w:rsidRDefault="00CB68A1"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6543A0">
        <w:rPr>
          <w:rFonts w:ascii="Times New Roman" w:hAnsi="Times New Roman"/>
          <w:bCs/>
          <w:sz w:val="24"/>
          <w:szCs w:val="24"/>
          <w:lang w:val="en-ZA"/>
        </w:rPr>
        <w:t xml:space="preserve">The following challenges were experienced </w:t>
      </w:r>
      <w:r w:rsidR="00EE734E">
        <w:rPr>
          <w:rFonts w:ascii="Times New Roman" w:hAnsi="Times New Roman"/>
          <w:bCs/>
          <w:sz w:val="24"/>
          <w:szCs w:val="24"/>
          <w:lang w:val="en-ZA"/>
        </w:rPr>
        <w:t>in the consideration</w:t>
      </w:r>
      <w:r w:rsidRPr="006543A0">
        <w:rPr>
          <w:rFonts w:ascii="Times New Roman" w:hAnsi="Times New Roman"/>
          <w:bCs/>
          <w:sz w:val="24"/>
          <w:szCs w:val="24"/>
          <w:lang w:val="en-ZA"/>
        </w:rPr>
        <w:t xml:space="preserve"> of petitions</w:t>
      </w:r>
      <w:r w:rsidR="00EE734E">
        <w:rPr>
          <w:rFonts w:ascii="Times New Roman" w:hAnsi="Times New Roman"/>
          <w:bCs/>
          <w:sz w:val="24"/>
          <w:szCs w:val="24"/>
          <w:lang w:val="en-ZA"/>
        </w:rPr>
        <w:t xml:space="preserve"> referred to the Committee</w:t>
      </w:r>
      <w:r w:rsidRPr="006543A0">
        <w:rPr>
          <w:rFonts w:ascii="Times New Roman" w:hAnsi="Times New Roman"/>
          <w:bCs/>
          <w:sz w:val="24"/>
          <w:szCs w:val="24"/>
          <w:lang w:val="en-ZA"/>
        </w:rPr>
        <w:t>:</w:t>
      </w:r>
    </w:p>
    <w:p w:rsidR="00CB68A1" w:rsidRPr="006543A0" w:rsidRDefault="00CB68A1"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rsidR="00CB68A1" w:rsidRDefault="00EE734E" w:rsidP="00820D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The scantiness of </w:t>
      </w:r>
      <w:r w:rsidR="00330DFA">
        <w:rPr>
          <w:rFonts w:ascii="Times New Roman" w:hAnsi="Times New Roman"/>
          <w:bCs/>
          <w:sz w:val="24"/>
          <w:szCs w:val="24"/>
          <w:lang w:val="en-ZA"/>
        </w:rPr>
        <w:t xml:space="preserve">the </w:t>
      </w:r>
      <w:r>
        <w:rPr>
          <w:rFonts w:ascii="Times New Roman" w:hAnsi="Times New Roman"/>
          <w:bCs/>
          <w:sz w:val="24"/>
          <w:szCs w:val="24"/>
          <w:lang w:val="en-ZA"/>
        </w:rPr>
        <w:t xml:space="preserve">existing Rules </w:t>
      </w:r>
      <w:r w:rsidR="00330DFA">
        <w:rPr>
          <w:rFonts w:ascii="Times New Roman" w:hAnsi="Times New Roman"/>
          <w:bCs/>
          <w:sz w:val="24"/>
          <w:szCs w:val="24"/>
          <w:lang w:val="en-ZA"/>
        </w:rPr>
        <w:t>on</w:t>
      </w:r>
      <w:r>
        <w:rPr>
          <w:rFonts w:ascii="Times New Roman" w:hAnsi="Times New Roman"/>
          <w:bCs/>
          <w:sz w:val="24"/>
          <w:szCs w:val="24"/>
          <w:lang w:val="en-ZA"/>
        </w:rPr>
        <w:t xml:space="preserve"> petitions at Parliament;</w:t>
      </w:r>
    </w:p>
    <w:p w:rsidR="00EE734E" w:rsidRDefault="00EE734E" w:rsidP="00820D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The non-vetting of petitions referred to the Committee; </w:t>
      </w:r>
    </w:p>
    <w:p w:rsidR="00330DFA" w:rsidRDefault="00330DFA" w:rsidP="00820D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The absence of a petitions office at Parliament;</w:t>
      </w:r>
    </w:p>
    <w:p w:rsidR="00D059B5" w:rsidRDefault="00EE734E" w:rsidP="00820D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The non-attendance of stakeholders, in particular provincial and national departments; </w:t>
      </w:r>
    </w:p>
    <w:p w:rsidR="00EE734E" w:rsidRDefault="00D059B5" w:rsidP="00820D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The non-implementation of recommendations contained in the Committee reports tabled in the House;</w:t>
      </w:r>
    </w:p>
    <w:p w:rsidR="001102E6" w:rsidRDefault="001102E6" w:rsidP="001102E6">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1102E6">
        <w:rPr>
          <w:rFonts w:ascii="Times New Roman" w:hAnsi="Times New Roman"/>
          <w:bCs/>
          <w:sz w:val="24"/>
          <w:szCs w:val="24"/>
          <w:lang w:val="en-ZA"/>
        </w:rPr>
        <w:t>The status of petitions that the Committee has been unable to f</w:t>
      </w:r>
      <w:r>
        <w:rPr>
          <w:rFonts w:ascii="Times New Roman" w:hAnsi="Times New Roman"/>
          <w:bCs/>
          <w:sz w:val="24"/>
          <w:szCs w:val="24"/>
          <w:lang w:val="en-ZA"/>
        </w:rPr>
        <w:t>inalise in the Fifth Parliament</w:t>
      </w:r>
      <w:r w:rsidRPr="001102E6">
        <w:rPr>
          <w:rFonts w:ascii="Times New Roman" w:hAnsi="Times New Roman"/>
          <w:bCs/>
          <w:sz w:val="24"/>
          <w:szCs w:val="24"/>
          <w:lang w:val="en-ZA"/>
        </w:rPr>
        <w:t>;</w:t>
      </w:r>
      <w:r>
        <w:rPr>
          <w:rFonts w:ascii="Times New Roman" w:hAnsi="Times New Roman"/>
          <w:bCs/>
          <w:sz w:val="24"/>
          <w:szCs w:val="24"/>
          <w:lang w:val="en-ZA"/>
        </w:rPr>
        <w:t xml:space="preserve"> and</w:t>
      </w:r>
    </w:p>
    <w:p w:rsidR="00EE734E" w:rsidRDefault="00EE734E" w:rsidP="00820D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Insufficient time allocated to the Committee for the consideration of petitions.</w:t>
      </w:r>
    </w:p>
    <w:p w:rsidR="00CB68A1" w:rsidRPr="006543A0" w:rsidRDefault="00CB68A1"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rsidR="00CB68A1" w:rsidRDefault="00CB68A1" w:rsidP="00820D94">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Issues </w:t>
      </w:r>
      <w:r w:rsidR="00054E1F" w:rsidRPr="006543A0">
        <w:rPr>
          <w:rFonts w:ascii="Times New Roman" w:hAnsi="Times New Roman"/>
          <w:b/>
          <w:bCs/>
          <w:sz w:val="24"/>
          <w:szCs w:val="24"/>
          <w:lang w:val="en-ZA"/>
        </w:rPr>
        <w:t>for Follow-Up</w:t>
      </w:r>
    </w:p>
    <w:p w:rsidR="006438A8" w:rsidRDefault="006438A8" w:rsidP="006438A8">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
          <w:bCs/>
          <w:sz w:val="24"/>
          <w:szCs w:val="24"/>
          <w:lang w:val="en-ZA"/>
        </w:rPr>
      </w:pPr>
    </w:p>
    <w:p w:rsidR="006438A8" w:rsidRPr="006438A8" w:rsidRDefault="006438A8" w:rsidP="006438A8">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6438A8">
        <w:rPr>
          <w:rFonts w:ascii="Times New Roman" w:hAnsi="Times New Roman"/>
          <w:bCs/>
          <w:sz w:val="24"/>
          <w:szCs w:val="24"/>
          <w:lang w:val="en-ZA"/>
        </w:rPr>
        <w:t>The Committee in the Sixth Parliament is to follow up on the following issues that arose:</w:t>
      </w:r>
    </w:p>
    <w:p w:rsidR="00330DFA" w:rsidRPr="00330DFA" w:rsidRDefault="00330DFA" w:rsidP="00330DFA">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330DFA">
        <w:rPr>
          <w:rFonts w:ascii="Times New Roman" w:hAnsi="Times New Roman"/>
          <w:bCs/>
          <w:sz w:val="24"/>
          <w:szCs w:val="24"/>
          <w:lang w:val="en-ZA"/>
        </w:rPr>
        <w:t>•</w:t>
      </w:r>
      <w:r w:rsidRPr="00330DFA">
        <w:rPr>
          <w:rFonts w:ascii="Times New Roman" w:hAnsi="Times New Roman"/>
          <w:bCs/>
          <w:sz w:val="24"/>
          <w:szCs w:val="24"/>
          <w:lang w:val="en-ZA"/>
        </w:rPr>
        <w:tab/>
        <w:t xml:space="preserve">The </w:t>
      </w:r>
      <w:r>
        <w:rPr>
          <w:rFonts w:ascii="Times New Roman" w:hAnsi="Times New Roman"/>
          <w:bCs/>
          <w:sz w:val="24"/>
          <w:szCs w:val="24"/>
          <w:lang w:val="en-ZA"/>
        </w:rPr>
        <w:t xml:space="preserve">incorporation of the </w:t>
      </w:r>
      <w:r w:rsidR="001102E6">
        <w:rPr>
          <w:rFonts w:ascii="Times New Roman" w:hAnsi="Times New Roman"/>
          <w:bCs/>
          <w:sz w:val="24"/>
          <w:szCs w:val="24"/>
          <w:lang w:val="en-ZA"/>
        </w:rPr>
        <w:t>p</w:t>
      </w:r>
      <w:r>
        <w:rPr>
          <w:rFonts w:ascii="Times New Roman" w:hAnsi="Times New Roman"/>
          <w:bCs/>
          <w:sz w:val="24"/>
          <w:szCs w:val="24"/>
          <w:lang w:val="en-ZA"/>
        </w:rPr>
        <w:t xml:space="preserve">etitions </w:t>
      </w:r>
      <w:r w:rsidR="001102E6">
        <w:rPr>
          <w:rFonts w:ascii="Times New Roman" w:hAnsi="Times New Roman"/>
          <w:bCs/>
          <w:sz w:val="24"/>
          <w:szCs w:val="24"/>
          <w:lang w:val="en-ZA"/>
        </w:rPr>
        <w:t>g</w:t>
      </w:r>
      <w:r>
        <w:rPr>
          <w:rFonts w:ascii="Times New Roman" w:hAnsi="Times New Roman"/>
          <w:bCs/>
          <w:sz w:val="24"/>
          <w:szCs w:val="24"/>
          <w:lang w:val="en-ZA"/>
        </w:rPr>
        <w:t>uidelines into the</w:t>
      </w:r>
      <w:r w:rsidRPr="00330DFA">
        <w:rPr>
          <w:rFonts w:ascii="Times New Roman" w:hAnsi="Times New Roman"/>
          <w:bCs/>
          <w:sz w:val="24"/>
          <w:szCs w:val="24"/>
          <w:lang w:val="en-ZA"/>
        </w:rPr>
        <w:t xml:space="preserve"> Rules </w:t>
      </w:r>
      <w:r>
        <w:rPr>
          <w:rFonts w:ascii="Times New Roman" w:hAnsi="Times New Roman"/>
          <w:bCs/>
          <w:sz w:val="24"/>
          <w:szCs w:val="24"/>
          <w:lang w:val="en-ZA"/>
        </w:rPr>
        <w:t>of</w:t>
      </w:r>
      <w:r w:rsidRPr="00330DFA">
        <w:rPr>
          <w:rFonts w:ascii="Times New Roman" w:hAnsi="Times New Roman"/>
          <w:bCs/>
          <w:sz w:val="24"/>
          <w:szCs w:val="24"/>
          <w:lang w:val="en-ZA"/>
        </w:rPr>
        <w:t xml:space="preserve"> Parliament;</w:t>
      </w:r>
    </w:p>
    <w:p w:rsidR="00330DFA" w:rsidRPr="00330DFA" w:rsidRDefault="00330DFA" w:rsidP="00330DFA">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330DFA">
        <w:rPr>
          <w:rFonts w:ascii="Times New Roman" w:hAnsi="Times New Roman"/>
          <w:bCs/>
          <w:sz w:val="24"/>
          <w:szCs w:val="24"/>
          <w:lang w:val="en-ZA"/>
        </w:rPr>
        <w:t>•</w:t>
      </w:r>
      <w:r w:rsidRPr="00330DFA">
        <w:rPr>
          <w:rFonts w:ascii="Times New Roman" w:hAnsi="Times New Roman"/>
          <w:bCs/>
          <w:sz w:val="24"/>
          <w:szCs w:val="24"/>
          <w:lang w:val="en-ZA"/>
        </w:rPr>
        <w:tab/>
        <w:t xml:space="preserve">The </w:t>
      </w:r>
      <w:r>
        <w:rPr>
          <w:rFonts w:ascii="Times New Roman" w:hAnsi="Times New Roman"/>
          <w:bCs/>
          <w:sz w:val="24"/>
          <w:szCs w:val="24"/>
          <w:lang w:val="en-ZA"/>
        </w:rPr>
        <w:t xml:space="preserve">consistent </w:t>
      </w:r>
      <w:r w:rsidRPr="00330DFA">
        <w:rPr>
          <w:rFonts w:ascii="Times New Roman" w:hAnsi="Times New Roman"/>
          <w:bCs/>
          <w:sz w:val="24"/>
          <w:szCs w:val="24"/>
          <w:lang w:val="en-ZA"/>
        </w:rPr>
        <w:t>vetting of petitions referred to the Committee</w:t>
      </w:r>
      <w:r>
        <w:rPr>
          <w:rFonts w:ascii="Times New Roman" w:hAnsi="Times New Roman"/>
          <w:bCs/>
          <w:sz w:val="24"/>
          <w:szCs w:val="24"/>
          <w:lang w:val="en-ZA"/>
        </w:rPr>
        <w:t xml:space="preserve"> by the Office of the Secretary to Parliament</w:t>
      </w:r>
      <w:r w:rsidRPr="00330DFA">
        <w:rPr>
          <w:rFonts w:ascii="Times New Roman" w:hAnsi="Times New Roman"/>
          <w:bCs/>
          <w:sz w:val="24"/>
          <w:szCs w:val="24"/>
          <w:lang w:val="en-ZA"/>
        </w:rPr>
        <w:t xml:space="preserve">; </w:t>
      </w:r>
    </w:p>
    <w:p w:rsidR="00330DFA" w:rsidRDefault="00330DFA" w:rsidP="00330DFA">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330DFA">
        <w:rPr>
          <w:rFonts w:ascii="Times New Roman" w:hAnsi="Times New Roman"/>
          <w:bCs/>
          <w:sz w:val="24"/>
          <w:szCs w:val="24"/>
          <w:lang w:val="en-ZA"/>
        </w:rPr>
        <w:t>•</w:t>
      </w:r>
      <w:r w:rsidRPr="00330DFA">
        <w:rPr>
          <w:rFonts w:ascii="Times New Roman" w:hAnsi="Times New Roman"/>
          <w:bCs/>
          <w:sz w:val="24"/>
          <w:szCs w:val="24"/>
          <w:lang w:val="en-ZA"/>
        </w:rPr>
        <w:tab/>
        <w:t xml:space="preserve">The </w:t>
      </w:r>
      <w:r>
        <w:rPr>
          <w:rFonts w:ascii="Times New Roman" w:hAnsi="Times New Roman"/>
          <w:bCs/>
          <w:sz w:val="24"/>
          <w:szCs w:val="24"/>
          <w:lang w:val="en-ZA"/>
        </w:rPr>
        <w:t>subpoenaing of stakeholders</w:t>
      </w:r>
      <w:r w:rsidRPr="00330DFA">
        <w:rPr>
          <w:rFonts w:ascii="Times New Roman" w:hAnsi="Times New Roman"/>
          <w:bCs/>
          <w:sz w:val="24"/>
          <w:szCs w:val="24"/>
          <w:lang w:val="en-ZA"/>
        </w:rPr>
        <w:t>;</w:t>
      </w:r>
      <w:r>
        <w:rPr>
          <w:rFonts w:ascii="Times New Roman" w:hAnsi="Times New Roman"/>
          <w:bCs/>
          <w:sz w:val="24"/>
          <w:szCs w:val="24"/>
          <w:lang w:val="en-ZA"/>
        </w:rPr>
        <w:t xml:space="preserve"> </w:t>
      </w:r>
    </w:p>
    <w:p w:rsidR="00D059B5" w:rsidRPr="00D059B5" w:rsidRDefault="00D059B5" w:rsidP="00D059B5">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D059B5">
        <w:rPr>
          <w:rFonts w:ascii="Times New Roman" w:hAnsi="Times New Roman"/>
          <w:bCs/>
          <w:sz w:val="24"/>
          <w:szCs w:val="24"/>
          <w:lang w:val="en-ZA"/>
        </w:rPr>
        <w:t>•</w:t>
      </w:r>
      <w:r w:rsidRPr="00D059B5">
        <w:rPr>
          <w:rFonts w:ascii="Times New Roman" w:hAnsi="Times New Roman"/>
          <w:bCs/>
          <w:sz w:val="24"/>
          <w:szCs w:val="24"/>
          <w:lang w:val="en-ZA"/>
        </w:rPr>
        <w:tab/>
      </w:r>
      <w:r>
        <w:rPr>
          <w:rFonts w:ascii="Times New Roman" w:hAnsi="Times New Roman"/>
          <w:bCs/>
          <w:sz w:val="24"/>
          <w:szCs w:val="24"/>
          <w:lang w:val="en-ZA"/>
        </w:rPr>
        <w:t>The implementation of recommendations contained in the Committee reports tabled in the House</w:t>
      </w:r>
      <w:r w:rsidRPr="00D059B5">
        <w:rPr>
          <w:rFonts w:ascii="Times New Roman" w:hAnsi="Times New Roman"/>
          <w:bCs/>
          <w:sz w:val="24"/>
          <w:szCs w:val="24"/>
          <w:lang w:val="en-ZA"/>
        </w:rPr>
        <w:t>;</w:t>
      </w:r>
    </w:p>
    <w:p w:rsidR="001102E6" w:rsidRDefault="00330DFA" w:rsidP="00330DFA">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330DFA">
        <w:rPr>
          <w:rFonts w:ascii="Times New Roman" w:hAnsi="Times New Roman"/>
          <w:bCs/>
          <w:sz w:val="24"/>
          <w:szCs w:val="24"/>
          <w:lang w:val="en-ZA"/>
        </w:rPr>
        <w:t>•</w:t>
      </w:r>
      <w:r w:rsidRPr="00330DFA">
        <w:rPr>
          <w:rFonts w:ascii="Times New Roman" w:hAnsi="Times New Roman"/>
          <w:bCs/>
          <w:sz w:val="24"/>
          <w:szCs w:val="24"/>
          <w:lang w:val="en-ZA"/>
        </w:rPr>
        <w:tab/>
      </w:r>
      <w:r>
        <w:rPr>
          <w:rFonts w:ascii="Times New Roman" w:hAnsi="Times New Roman"/>
          <w:bCs/>
          <w:sz w:val="24"/>
          <w:szCs w:val="24"/>
          <w:lang w:val="en-ZA"/>
        </w:rPr>
        <w:t xml:space="preserve">The allocation of sufficient time to the </w:t>
      </w:r>
      <w:r w:rsidRPr="00330DFA">
        <w:rPr>
          <w:rFonts w:ascii="Times New Roman" w:hAnsi="Times New Roman"/>
          <w:bCs/>
          <w:sz w:val="24"/>
          <w:szCs w:val="24"/>
          <w:lang w:val="en-ZA"/>
        </w:rPr>
        <w:t>Committee for the consideration of petitions</w:t>
      </w:r>
      <w:r>
        <w:rPr>
          <w:rFonts w:ascii="Times New Roman" w:hAnsi="Times New Roman"/>
          <w:bCs/>
          <w:sz w:val="24"/>
          <w:szCs w:val="24"/>
          <w:lang w:val="en-ZA"/>
        </w:rPr>
        <w:t xml:space="preserve">; </w:t>
      </w:r>
    </w:p>
    <w:p w:rsidR="00CB68A1" w:rsidRDefault="001102E6" w:rsidP="00330DFA">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1102E6">
        <w:rPr>
          <w:rFonts w:ascii="Times New Roman" w:hAnsi="Times New Roman"/>
          <w:bCs/>
          <w:sz w:val="24"/>
          <w:szCs w:val="24"/>
          <w:lang w:val="en-ZA"/>
        </w:rPr>
        <w:lastRenderedPageBreak/>
        <w:t>•</w:t>
      </w:r>
      <w:r w:rsidRPr="001102E6">
        <w:rPr>
          <w:rFonts w:ascii="Times New Roman" w:hAnsi="Times New Roman"/>
          <w:bCs/>
          <w:sz w:val="24"/>
          <w:szCs w:val="24"/>
          <w:lang w:val="en-ZA"/>
        </w:rPr>
        <w:tab/>
        <w:t>The status of petitions that the Committee has been unable to final</w:t>
      </w:r>
      <w:r>
        <w:rPr>
          <w:rFonts w:ascii="Times New Roman" w:hAnsi="Times New Roman"/>
          <w:bCs/>
          <w:sz w:val="24"/>
          <w:szCs w:val="24"/>
          <w:lang w:val="en-ZA"/>
        </w:rPr>
        <w:t xml:space="preserve">ise in the Fifth Parliament; </w:t>
      </w:r>
      <w:r w:rsidR="00330DFA">
        <w:rPr>
          <w:rFonts w:ascii="Times New Roman" w:hAnsi="Times New Roman"/>
          <w:bCs/>
          <w:sz w:val="24"/>
          <w:szCs w:val="24"/>
          <w:lang w:val="en-ZA"/>
        </w:rPr>
        <w:t>and</w:t>
      </w:r>
    </w:p>
    <w:p w:rsidR="00330DFA" w:rsidRPr="006543A0" w:rsidRDefault="00330DFA" w:rsidP="00330DFA">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330DFA">
        <w:rPr>
          <w:rFonts w:ascii="Times New Roman" w:hAnsi="Times New Roman"/>
          <w:bCs/>
          <w:sz w:val="24"/>
          <w:szCs w:val="24"/>
          <w:lang w:val="en-ZA"/>
        </w:rPr>
        <w:t>•</w:t>
      </w:r>
      <w:r w:rsidRPr="00330DFA">
        <w:rPr>
          <w:rFonts w:ascii="Times New Roman" w:hAnsi="Times New Roman"/>
          <w:bCs/>
          <w:sz w:val="24"/>
          <w:szCs w:val="24"/>
          <w:lang w:val="en-ZA"/>
        </w:rPr>
        <w:tab/>
      </w:r>
      <w:r>
        <w:rPr>
          <w:rFonts w:ascii="Times New Roman" w:hAnsi="Times New Roman"/>
          <w:bCs/>
          <w:sz w:val="24"/>
          <w:szCs w:val="24"/>
          <w:lang w:val="en-ZA"/>
        </w:rPr>
        <w:t>The establishment of a petition</w:t>
      </w:r>
      <w:r w:rsidR="00D059B5">
        <w:rPr>
          <w:rFonts w:ascii="Times New Roman" w:hAnsi="Times New Roman"/>
          <w:bCs/>
          <w:sz w:val="24"/>
          <w:szCs w:val="24"/>
          <w:lang w:val="en-ZA"/>
        </w:rPr>
        <w:t>s</w:t>
      </w:r>
      <w:r>
        <w:rPr>
          <w:rFonts w:ascii="Times New Roman" w:hAnsi="Times New Roman"/>
          <w:bCs/>
          <w:sz w:val="24"/>
          <w:szCs w:val="24"/>
          <w:lang w:val="en-ZA"/>
        </w:rPr>
        <w:t xml:space="preserve"> office at Parliament</w:t>
      </w:r>
      <w:r w:rsidRPr="00330DFA">
        <w:rPr>
          <w:rFonts w:ascii="Times New Roman" w:hAnsi="Times New Roman"/>
          <w:bCs/>
          <w:sz w:val="24"/>
          <w:szCs w:val="24"/>
          <w:lang w:val="en-ZA"/>
        </w:rPr>
        <w:t>.</w:t>
      </w:r>
    </w:p>
    <w:p w:rsidR="00CB68A1" w:rsidRPr="006543A0" w:rsidRDefault="00CB68A1"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rsidR="00CB68A1" w:rsidRPr="006543A0" w:rsidRDefault="00CB68A1" w:rsidP="00820D94">
      <w:pPr>
        <w:spacing w:after="0" w:line="360" w:lineRule="auto"/>
        <w:jc w:val="both"/>
        <w:rPr>
          <w:rFonts w:ascii="Times New Roman" w:hAnsi="Times New Roman"/>
          <w:sz w:val="24"/>
          <w:szCs w:val="24"/>
          <w:lang w:val="en-ZA"/>
        </w:rPr>
      </w:pPr>
    </w:p>
    <w:p w:rsidR="00CB68A1" w:rsidRPr="006543A0" w:rsidRDefault="00CB68A1" w:rsidP="00820D94">
      <w:pPr>
        <w:spacing w:after="0" w:line="360" w:lineRule="auto"/>
        <w:jc w:val="both"/>
        <w:rPr>
          <w:rFonts w:ascii="Times New Roman" w:hAnsi="Times New Roman"/>
          <w:sz w:val="24"/>
          <w:szCs w:val="24"/>
          <w:lang w:val="en-ZA"/>
        </w:rPr>
      </w:pPr>
    </w:p>
    <w:p w:rsidR="00DE300A" w:rsidRPr="006543A0" w:rsidRDefault="00DE300A" w:rsidP="00820D94">
      <w:pPr>
        <w:numPr>
          <w:ilvl w:val="0"/>
          <w:numId w:val="17"/>
        </w:numPr>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Executive Undertakings</w:t>
      </w:r>
    </w:p>
    <w:p w:rsidR="00DE300A" w:rsidRPr="006543A0" w:rsidRDefault="00DE300A" w:rsidP="00820D94">
      <w:pPr>
        <w:spacing w:after="0" w:line="360" w:lineRule="auto"/>
        <w:jc w:val="both"/>
        <w:rPr>
          <w:rFonts w:ascii="Times New Roman" w:hAnsi="Times New Roman"/>
          <w:sz w:val="24"/>
          <w:szCs w:val="24"/>
          <w:lang w:val="en-ZA"/>
        </w:rPr>
      </w:pPr>
    </w:p>
    <w:p w:rsidR="00DE300A" w:rsidRDefault="00DE300A" w:rsidP="00820D94">
      <w:pPr>
        <w:spacing w:after="0" w:line="360" w:lineRule="auto"/>
        <w:jc w:val="both"/>
        <w:rPr>
          <w:rFonts w:ascii="Times New Roman" w:hAnsi="Times New Roman"/>
          <w:sz w:val="24"/>
          <w:szCs w:val="24"/>
          <w:lang w:val="en-ZA"/>
        </w:rPr>
      </w:pPr>
      <w:r w:rsidRPr="006543A0">
        <w:rPr>
          <w:rFonts w:ascii="Times New Roman" w:hAnsi="Times New Roman"/>
          <w:sz w:val="24"/>
          <w:szCs w:val="24"/>
          <w:lang w:val="en-ZA"/>
        </w:rPr>
        <w:t xml:space="preserve">The following </w:t>
      </w:r>
      <w:r w:rsidR="00696E0B">
        <w:rPr>
          <w:rFonts w:ascii="Times New Roman" w:hAnsi="Times New Roman"/>
          <w:sz w:val="24"/>
          <w:szCs w:val="24"/>
          <w:lang w:val="en-ZA"/>
        </w:rPr>
        <w:t>e</w:t>
      </w:r>
      <w:r w:rsidRPr="006543A0">
        <w:rPr>
          <w:rFonts w:ascii="Times New Roman" w:hAnsi="Times New Roman"/>
          <w:sz w:val="24"/>
          <w:szCs w:val="24"/>
          <w:lang w:val="en-ZA"/>
        </w:rPr>
        <w:t xml:space="preserve">xecutive </w:t>
      </w:r>
      <w:r w:rsidR="00696E0B">
        <w:rPr>
          <w:rFonts w:ascii="Times New Roman" w:hAnsi="Times New Roman"/>
          <w:sz w:val="24"/>
          <w:szCs w:val="24"/>
          <w:lang w:val="en-ZA"/>
        </w:rPr>
        <w:t>u</w:t>
      </w:r>
      <w:r w:rsidRPr="006543A0">
        <w:rPr>
          <w:rFonts w:ascii="Times New Roman" w:hAnsi="Times New Roman"/>
          <w:sz w:val="24"/>
          <w:szCs w:val="24"/>
          <w:lang w:val="en-ZA"/>
        </w:rPr>
        <w:t xml:space="preserve">ndertakings were referred to and considered by the </w:t>
      </w:r>
      <w:r w:rsidR="00696E0B">
        <w:rPr>
          <w:rFonts w:ascii="Times New Roman" w:hAnsi="Times New Roman"/>
          <w:sz w:val="24"/>
          <w:szCs w:val="24"/>
          <w:lang w:val="en-ZA"/>
        </w:rPr>
        <w:t>C</w:t>
      </w:r>
      <w:r w:rsidRPr="006543A0">
        <w:rPr>
          <w:rFonts w:ascii="Times New Roman" w:hAnsi="Times New Roman"/>
          <w:sz w:val="24"/>
          <w:szCs w:val="24"/>
          <w:lang w:val="en-ZA"/>
        </w:rPr>
        <w:t>ommittee</w:t>
      </w:r>
      <w:r w:rsidR="00696E0B">
        <w:rPr>
          <w:rFonts w:ascii="Times New Roman" w:hAnsi="Times New Roman"/>
          <w:sz w:val="24"/>
          <w:szCs w:val="24"/>
          <w:lang w:val="en-ZA"/>
        </w:rPr>
        <w:t xml:space="preserve"> during the Fifth Parliament</w:t>
      </w:r>
      <w:r w:rsidRPr="006543A0">
        <w:rPr>
          <w:rFonts w:ascii="Times New Roman" w:hAnsi="Times New Roman"/>
          <w:sz w:val="24"/>
          <w:szCs w:val="24"/>
          <w:lang w:val="en-ZA"/>
        </w:rPr>
        <w:t>:</w:t>
      </w:r>
    </w:p>
    <w:p w:rsidR="00840276" w:rsidRPr="006543A0" w:rsidRDefault="00840276" w:rsidP="00820D94">
      <w:pPr>
        <w:spacing w:after="0" w:line="360" w:lineRule="auto"/>
        <w:jc w:val="both"/>
        <w:rPr>
          <w:rFonts w:ascii="Times New Roman" w:hAnsi="Times New Roman"/>
          <w:sz w:val="24"/>
          <w:szCs w:val="24"/>
          <w:lang w:val="en-ZA"/>
        </w:rPr>
      </w:pPr>
    </w:p>
    <w:p w:rsidR="00DE300A" w:rsidRPr="006543A0" w:rsidRDefault="00DE300A" w:rsidP="00820D94">
      <w:pPr>
        <w:spacing w:after="0" w:line="360" w:lineRule="auto"/>
        <w:jc w:val="both"/>
        <w:rPr>
          <w:rFonts w:ascii="Times New Roman" w:hAnsi="Times New Roman"/>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3"/>
        <w:gridCol w:w="2021"/>
        <w:gridCol w:w="5392"/>
      </w:tblGrid>
      <w:tr w:rsidR="00DE300A" w:rsidRPr="006543A0" w:rsidTr="004956DC">
        <w:trPr>
          <w:tblHeader/>
        </w:trPr>
        <w:tc>
          <w:tcPr>
            <w:tcW w:w="2187" w:type="pct"/>
          </w:tcPr>
          <w:p w:rsidR="00DE300A" w:rsidRPr="006543A0" w:rsidRDefault="00DE300A"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Title</w:t>
            </w:r>
          </w:p>
        </w:tc>
        <w:tc>
          <w:tcPr>
            <w:tcW w:w="767" w:type="pct"/>
          </w:tcPr>
          <w:p w:rsidR="00DE300A" w:rsidRPr="006543A0" w:rsidRDefault="00DE300A" w:rsidP="00746CF3">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 xml:space="preserve">Date </w:t>
            </w:r>
            <w:r w:rsidR="00746CF3" w:rsidRPr="006543A0">
              <w:rPr>
                <w:rFonts w:ascii="Times New Roman" w:hAnsi="Times New Roman"/>
                <w:b/>
                <w:bCs/>
                <w:sz w:val="24"/>
                <w:szCs w:val="24"/>
                <w:lang w:val="en-ZA" w:eastAsia="en-ZA"/>
              </w:rPr>
              <w:t xml:space="preserve">Referred </w:t>
            </w:r>
            <w:r w:rsidR="00746CF3">
              <w:rPr>
                <w:rFonts w:ascii="Times New Roman" w:hAnsi="Times New Roman"/>
                <w:b/>
                <w:bCs/>
                <w:sz w:val="24"/>
                <w:szCs w:val="24"/>
                <w:lang w:val="en-ZA" w:eastAsia="en-ZA"/>
              </w:rPr>
              <w:t>t</w:t>
            </w:r>
            <w:r w:rsidR="00746CF3" w:rsidRPr="006543A0">
              <w:rPr>
                <w:rFonts w:ascii="Times New Roman" w:hAnsi="Times New Roman"/>
                <w:b/>
                <w:bCs/>
                <w:sz w:val="24"/>
                <w:szCs w:val="24"/>
                <w:lang w:val="en-ZA" w:eastAsia="en-ZA"/>
              </w:rPr>
              <w:t xml:space="preserve">o </w:t>
            </w:r>
            <w:r w:rsidR="00746CF3">
              <w:rPr>
                <w:rFonts w:ascii="Times New Roman" w:hAnsi="Times New Roman"/>
                <w:b/>
                <w:bCs/>
                <w:sz w:val="24"/>
                <w:szCs w:val="24"/>
                <w:lang w:val="en-ZA" w:eastAsia="en-ZA"/>
              </w:rPr>
              <w:t>t</w:t>
            </w:r>
            <w:r w:rsidR="00746CF3" w:rsidRPr="006543A0">
              <w:rPr>
                <w:rFonts w:ascii="Times New Roman" w:hAnsi="Times New Roman"/>
                <w:b/>
                <w:bCs/>
                <w:sz w:val="24"/>
                <w:szCs w:val="24"/>
                <w:lang w:val="en-ZA" w:eastAsia="en-ZA"/>
              </w:rPr>
              <w:t xml:space="preserve">he </w:t>
            </w:r>
            <w:r w:rsidR="004956DC" w:rsidRPr="006543A0">
              <w:rPr>
                <w:rFonts w:ascii="Times New Roman" w:hAnsi="Times New Roman"/>
                <w:b/>
                <w:bCs/>
                <w:sz w:val="24"/>
                <w:szCs w:val="24"/>
                <w:lang w:val="en-ZA" w:eastAsia="en-ZA"/>
              </w:rPr>
              <w:t>Committee</w:t>
            </w:r>
          </w:p>
        </w:tc>
        <w:tc>
          <w:tcPr>
            <w:tcW w:w="2046" w:type="pct"/>
          </w:tcPr>
          <w:p w:rsidR="00DE300A" w:rsidRPr="006543A0" w:rsidRDefault="00DE300A" w:rsidP="00820D94">
            <w:pPr>
              <w:spacing w:after="0" w:line="360" w:lineRule="auto"/>
              <w:jc w:val="both"/>
              <w:rPr>
                <w:rFonts w:ascii="Times New Roman" w:hAnsi="Times New Roman"/>
                <w:b/>
                <w:bCs/>
                <w:sz w:val="24"/>
                <w:szCs w:val="24"/>
                <w:lang w:val="en-ZA" w:eastAsia="en-ZA"/>
              </w:rPr>
            </w:pPr>
            <w:r w:rsidRPr="006543A0">
              <w:rPr>
                <w:rFonts w:ascii="Times New Roman" w:hAnsi="Times New Roman"/>
                <w:b/>
                <w:bCs/>
                <w:sz w:val="24"/>
                <w:szCs w:val="24"/>
                <w:lang w:val="en-ZA" w:eastAsia="en-ZA"/>
              </w:rPr>
              <w:t xml:space="preserve">Current </w:t>
            </w:r>
            <w:r w:rsidR="00746CF3" w:rsidRPr="006543A0">
              <w:rPr>
                <w:rFonts w:ascii="Times New Roman" w:hAnsi="Times New Roman"/>
                <w:b/>
                <w:bCs/>
                <w:sz w:val="24"/>
                <w:szCs w:val="24"/>
                <w:lang w:val="en-ZA" w:eastAsia="en-ZA"/>
              </w:rPr>
              <w:t>Status</w:t>
            </w:r>
          </w:p>
        </w:tc>
      </w:tr>
      <w:tr w:rsidR="00DE300A" w:rsidRPr="006543A0" w:rsidTr="004956DC">
        <w:tc>
          <w:tcPr>
            <w:tcW w:w="2187" w:type="pct"/>
          </w:tcPr>
          <w:p w:rsidR="00DE300A" w:rsidRPr="006543A0" w:rsidRDefault="00D967D8" w:rsidP="0025432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The </w:t>
            </w:r>
            <w:r w:rsidR="00DF18D5" w:rsidRPr="006543A0">
              <w:rPr>
                <w:rFonts w:ascii="Times New Roman" w:hAnsi="Times New Roman"/>
                <w:sz w:val="24"/>
                <w:szCs w:val="24"/>
                <w:lang w:val="en-ZA" w:eastAsia="en-ZA"/>
              </w:rPr>
              <w:t>Minister of Social Development</w:t>
            </w:r>
            <w:r w:rsidRPr="006543A0">
              <w:rPr>
                <w:rFonts w:ascii="Times New Roman" w:hAnsi="Times New Roman"/>
                <w:sz w:val="24"/>
                <w:szCs w:val="24"/>
                <w:lang w:val="en-ZA" w:eastAsia="en-ZA"/>
              </w:rPr>
              <w:t xml:space="preserve"> made the undertaking during the </w:t>
            </w:r>
            <w:r w:rsidR="00DA0930" w:rsidRPr="006543A0">
              <w:rPr>
                <w:rFonts w:ascii="Times New Roman" w:hAnsi="Times New Roman"/>
                <w:sz w:val="24"/>
                <w:szCs w:val="24"/>
                <w:lang w:val="en-ZA" w:eastAsia="en-ZA"/>
              </w:rPr>
              <w:t>Policy Debate on</w:t>
            </w:r>
            <w:r w:rsidR="004956DC" w:rsidRPr="006543A0">
              <w:rPr>
                <w:rFonts w:ascii="Times New Roman" w:hAnsi="Times New Roman"/>
                <w:sz w:val="24"/>
                <w:szCs w:val="24"/>
                <w:lang w:val="en-ZA" w:eastAsia="en-ZA"/>
              </w:rPr>
              <w:t xml:space="preserve"> 26 May 2015</w:t>
            </w:r>
            <w:r w:rsidR="00DF18D5" w:rsidRPr="006543A0">
              <w:rPr>
                <w:rFonts w:ascii="Times New Roman" w:hAnsi="Times New Roman"/>
                <w:sz w:val="24"/>
                <w:szCs w:val="24"/>
                <w:lang w:val="en-ZA" w:eastAsia="en-ZA"/>
              </w:rPr>
              <w:t>:</w:t>
            </w:r>
          </w:p>
          <w:p w:rsidR="00DF18D5" w:rsidRPr="006543A0" w:rsidRDefault="00DF18D5" w:rsidP="00254324">
            <w:pPr>
              <w:pStyle w:val="ListParagraph"/>
              <w:numPr>
                <w:ilvl w:val="0"/>
                <w:numId w:val="25"/>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“Early childhood development, ECD, remains a priority and has been declared a public good by this government. The year we will continue to extend ECD services to children in the zero to five years’ age cohort and increase the number of registered ECD facilities” </w:t>
            </w:r>
          </w:p>
          <w:p w:rsidR="00DF18D5" w:rsidRPr="006543A0" w:rsidRDefault="00DF18D5" w:rsidP="00254324">
            <w:pPr>
              <w:pStyle w:val="ListParagraph"/>
              <w:numPr>
                <w:ilvl w:val="0"/>
                <w:numId w:val="25"/>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“In this financial year, we will establish additional 81 projects and train more than 2000 </w:t>
            </w:r>
            <w:r w:rsidRPr="006543A0">
              <w:rPr>
                <w:rFonts w:ascii="Times New Roman" w:hAnsi="Times New Roman"/>
                <w:sz w:val="24"/>
                <w:szCs w:val="24"/>
                <w:lang w:val="en-ZA" w:eastAsia="en-ZA"/>
              </w:rPr>
              <w:lastRenderedPageBreak/>
              <w:t>child and youth care worker”.</w:t>
            </w:r>
          </w:p>
          <w:p w:rsidR="00DF18D5" w:rsidRPr="006543A0" w:rsidRDefault="004D46BD" w:rsidP="00254324">
            <w:pPr>
              <w:pStyle w:val="ListParagraph"/>
              <w:numPr>
                <w:ilvl w:val="0"/>
                <w:numId w:val="25"/>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w:t>
            </w:r>
            <w:r w:rsidR="00DF18D5" w:rsidRPr="006543A0">
              <w:rPr>
                <w:rFonts w:ascii="Times New Roman" w:hAnsi="Times New Roman"/>
                <w:sz w:val="24"/>
                <w:szCs w:val="24"/>
                <w:lang w:val="en-ZA" w:eastAsia="en-ZA"/>
              </w:rPr>
              <w:t>The department will ensure that all the existing community nutrition and development centres as well as the provincial food and distribution centres buy from local co-operatives through preferential procurement framework.</w:t>
            </w:r>
            <w:r w:rsidRPr="006543A0">
              <w:rPr>
                <w:rFonts w:ascii="Times New Roman" w:hAnsi="Times New Roman"/>
                <w:sz w:val="24"/>
                <w:szCs w:val="24"/>
                <w:lang w:val="en-ZA" w:eastAsia="en-ZA"/>
              </w:rPr>
              <w:t>”.</w:t>
            </w:r>
          </w:p>
          <w:p w:rsidR="00DF18D5" w:rsidRPr="006543A0" w:rsidRDefault="00DF18D5" w:rsidP="00254324">
            <w:pPr>
              <w:spacing w:after="0" w:line="360" w:lineRule="auto"/>
              <w:jc w:val="both"/>
              <w:rPr>
                <w:rFonts w:ascii="Times New Roman" w:hAnsi="Times New Roman"/>
                <w:sz w:val="24"/>
                <w:szCs w:val="24"/>
                <w:lang w:val="en-ZA" w:eastAsia="en-ZA"/>
              </w:rPr>
            </w:pPr>
          </w:p>
        </w:tc>
        <w:tc>
          <w:tcPr>
            <w:tcW w:w="767" w:type="pct"/>
          </w:tcPr>
          <w:p w:rsidR="00DE300A" w:rsidRPr="006543A0" w:rsidRDefault="004956DC"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29 February 2016</w:t>
            </w:r>
          </w:p>
        </w:tc>
        <w:tc>
          <w:tcPr>
            <w:tcW w:w="2046" w:type="pct"/>
          </w:tcPr>
          <w:p w:rsidR="00DE300A" w:rsidRPr="006543A0" w:rsidRDefault="00EE734E" w:rsidP="001B148B">
            <w:pPr>
              <w:spacing w:after="0" w:line="360" w:lineRule="auto"/>
              <w:jc w:val="both"/>
              <w:rPr>
                <w:rFonts w:ascii="Times New Roman" w:hAnsi="Times New Roman"/>
                <w:sz w:val="24"/>
                <w:szCs w:val="24"/>
                <w:lang w:val="en-ZA" w:eastAsia="en-ZA"/>
              </w:rPr>
            </w:pPr>
            <w:r>
              <w:rPr>
                <w:rFonts w:ascii="Times New Roman" w:hAnsi="Times New Roman"/>
                <w:sz w:val="24"/>
                <w:szCs w:val="24"/>
                <w:lang w:val="en-ZA" w:eastAsia="en-ZA"/>
              </w:rPr>
              <w:t xml:space="preserve">The Committee </w:t>
            </w:r>
            <w:r w:rsidR="001B148B">
              <w:rPr>
                <w:rFonts w:ascii="Times New Roman" w:hAnsi="Times New Roman"/>
                <w:sz w:val="24"/>
                <w:szCs w:val="24"/>
                <w:lang w:val="en-ZA" w:eastAsia="en-ZA"/>
              </w:rPr>
              <w:t>adopted</w:t>
            </w:r>
            <w:r>
              <w:rPr>
                <w:rFonts w:ascii="Times New Roman" w:hAnsi="Times New Roman"/>
                <w:sz w:val="24"/>
                <w:szCs w:val="24"/>
                <w:lang w:val="en-ZA" w:eastAsia="en-ZA"/>
              </w:rPr>
              <w:t xml:space="preserve"> </w:t>
            </w:r>
            <w:r w:rsidR="001B148B">
              <w:rPr>
                <w:rFonts w:ascii="Times New Roman" w:hAnsi="Times New Roman"/>
                <w:sz w:val="24"/>
                <w:szCs w:val="24"/>
                <w:lang w:val="en-ZA" w:eastAsia="en-ZA"/>
              </w:rPr>
              <w:t xml:space="preserve">its </w:t>
            </w:r>
            <w:r>
              <w:rPr>
                <w:rFonts w:ascii="Times New Roman" w:hAnsi="Times New Roman"/>
                <w:sz w:val="24"/>
                <w:szCs w:val="24"/>
                <w:lang w:val="en-ZA" w:eastAsia="en-ZA"/>
              </w:rPr>
              <w:t>report on the executive undertakings on</w:t>
            </w:r>
            <w:r w:rsidR="001B148B">
              <w:rPr>
                <w:rFonts w:ascii="Times New Roman" w:hAnsi="Times New Roman"/>
                <w:sz w:val="24"/>
                <w:szCs w:val="24"/>
                <w:lang w:val="en-ZA" w:eastAsia="en-ZA"/>
              </w:rPr>
              <w:t xml:space="preserve"> 16 May 2018.</w:t>
            </w:r>
          </w:p>
        </w:tc>
      </w:tr>
      <w:tr w:rsidR="00DE300A" w:rsidRPr="006543A0" w:rsidTr="004956DC">
        <w:tc>
          <w:tcPr>
            <w:tcW w:w="2187" w:type="pct"/>
          </w:tcPr>
          <w:p w:rsidR="00DE300A" w:rsidRPr="006543A0" w:rsidRDefault="00D967D8" w:rsidP="0025432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 xml:space="preserve">The </w:t>
            </w:r>
            <w:r w:rsidR="004D46BD" w:rsidRPr="006543A0">
              <w:rPr>
                <w:rFonts w:ascii="Times New Roman" w:hAnsi="Times New Roman"/>
                <w:sz w:val="24"/>
                <w:szCs w:val="24"/>
                <w:lang w:val="en-ZA" w:eastAsia="en-ZA"/>
              </w:rPr>
              <w:t>Minister of Small Business Development</w:t>
            </w:r>
            <w:r w:rsidRPr="006543A0">
              <w:rPr>
                <w:rFonts w:ascii="Times New Roman" w:hAnsi="Times New Roman"/>
                <w:sz w:val="24"/>
                <w:szCs w:val="24"/>
                <w:lang w:val="en-ZA" w:eastAsia="en-ZA"/>
              </w:rPr>
              <w:t xml:space="preserve"> made the undertaking during</w:t>
            </w:r>
            <w:r w:rsidR="00DA0930" w:rsidRPr="006543A0">
              <w:rPr>
                <w:rFonts w:ascii="Times New Roman" w:hAnsi="Times New Roman"/>
                <w:sz w:val="24"/>
                <w:szCs w:val="24"/>
                <w:lang w:val="en-ZA" w:eastAsia="en-ZA"/>
              </w:rPr>
              <w:t xml:space="preserve"> Policy debate on</w:t>
            </w:r>
            <w:r w:rsidR="004D46BD" w:rsidRPr="006543A0">
              <w:rPr>
                <w:rFonts w:ascii="Times New Roman" w:hAnsi="Times New Roman"/>
                <w:sz w:val="24"/>
                <w:szCs w:val="24"/>
                <w:lang w:val="en-ZA" w:eastAsia="en-ZA"/>
              </w:rPr>
              <w:t xml:space="preserve"> 26 May 2015:</w:t>
            </w:r>
          </w:p>
          <w:p w:rsidR="004D46BD" w:rsidRPr="006543A0" w:rsidRDefault="004D46BD" w:rsidP="00254324">
            <w:pPr>
              <w:pStyle w:val="ListParagraph"/>
              <w:numPr>
                <w:ilvl w:val="0"/>
                <w:numId w:val="26"/>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“The 30-day payment delay for SMMEs and cooperatives will be looked at by the Minister of Small Business Development in Partnership with the Minister of Monitoring and Evaluation”.</w:t>
            </w:r>
          </w:p>
          <w:p w:rsidR="004D46BD" w:rsidRPr="006543A0" w:rsidRDefault="004D46BD" w:rsidP="00254324">
            <w:pPr>
              <w:pStyle w:val="ListParagraph"/>
              <w:numPr>
                <w:ilvl w:val="0"/>
                <w:numId w:val="26"/>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“The department will expedite the implementation of the National Informal Business</w:t>
            </w:r>
            <w:r w:rsidR="00254324">
              <w:rPr>
                <w:rFonts w:ascii="Times New Roman" w:hAnsi="Times New Roman"/>
                <w:sz w:val="24"/>
                <w:szCs w:val="24"/>
                <w:lang w:val="en-ZA" w:eastAsia="en-ZA"/>
              </w:rPr>
              <w:t xml:space="preserve"> </w:t>
            </w:r>
            <w:r w:rsidRPr="006543A0">
              <w:rPr>
                <w:rFonts w:ascii="Times New Roman" w:hAnsi="Times New Roman"/>
                <w:sz w:val="24"/>
                <w:szCs w:val="24"/>
                <w:lang w:val="en-ZA" w:eastAsia="en-ZA"/>
              </w:rPr>
              <w:t xml:space="preserve">Upliftment </w:t>
            </w:r>
            <w:r w:rsidR="00FB2043" w:rsidRPr="006543A0">
              <w:rPr>
                <w:rFonts w:ascii="Times New Roman" w:hAnsi="Times New Roman"/>
                <w:sz w:val="24"/>
                <w:szCs w:val="24"/>
                <w:lang w:val="en-ZA" w:eastAsia="en-ZA"/>
              </w:rPr>
              <w:t>Strategy which</w:t>
            </w:r>
            <w:r w:rsidRPr="006543A0">
              <w:rPr>
                <w:rFonts w:ascii="Times New Roman" w:hAnsi="Times New Roman"/>
                <w:sz w:val="24"/>
                <w:szCs w:val="24"/>
                <w:lang w:val="en-ZA" w:eastAsia="en-ZA"/>
              </w:rPr>
              <w:t xml:space="preserve"> </w:t>
            </w:r>
            <w:r w:rsidR="00254324">
              <w:rPr>
                <w:rFonts w:ascii="Times New Roman" w:hAnsi="Times New Roman"/>
                <w:sz w:val="24"/>
                <w:szCs w:val="24"/>
                <w:lang w:val="en-ZA" w:eastAsia="en-ZA"/>
              </w:rPr>
              <w:t xml:space="preserve">Nibus </w:t>
            </w:r>
            <w:r w:rsidRPr="006543A0">
              <w:rPr>
                <w:rFonts w:ascii="Times New Roman" w:hAnsi="Times New Roman"/>
                <w:sz w:val="24"/>
                <w:szCs w:val="24"/>
                <w:lang w:val="en-ZA" w:eastAsia="en-ZA"/>
              </w:rPr>
              <w:t xml:space="preserve">seeks to create an enabling legal and regulatory environment and provide financial </w:t>
            </w:r>
            <w:r w:rsidR="00960352" w:rsidRPr="006543A0">
              <w:rPr>
                <w:rFonts w:ascii="Times New Roman" w:hAnsi="Times New Roman"/>
                <w:sz w:val="24"/>
                <w:szCs w:val="24"/>
                <w:lang w:val="en-ZA" w:eastAsia="en-ZA"/>
              </w:rPr>
              <w:t>and non-financial support”.</w:t>
            </w:r>
          </w:p>
          <w:p w:rsidR="00FB2043" w:rsidRPr="006543A0" w:rsidRDefault="00FB2043" w:rsidP="00254324">
            <w:pPr>
              <w:pStyle w:val="ListParagraph"/>
              <w:numPr>
                <w:ilvl w:val="0"/>
                <w:numId w:val="26"/>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“We shall be working metros, municipalities, the South African Local Government Association, </w:t>
            </w:r>
            <w:r w:rsidRPr="006543A0">
              <w:rPr>
                <w:rFonts w:ascii="Times New Roman" w:hAnsi="Times New Roman"/>
                <w:sz w:val="24"/>
                <w:szCs w:val="24"/>
                <w:lang w:val="en-ZA" w:eastAsia="en-ZA"/>
              </w:rPr>
              <w:lastRenderedPageBreak/>
              <w:t>and the National House of Traditional Leaders to review by-laws that may be hindrance to the advancement of township and rural economies”.</w:t>
            </w:r>
          </w:p>
          <w:p w:rsidR="00FB2043" w:rsidRPr="006543A0" w:rsidRDefault="00FB2043" w:rsidP="00254324">
            <w:pPr>
              <w:pStyle w:val="ListParagraph"/>
              <w:numPr>
                <w:ilvl w:val="0"/>
                <w:numId w:val="26"/>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“With regard to people with disabilities, previously, the department did not have any dedicated programmes to support this important sector of our community. Working closely with relevant organisations the department will develop incentives and programme that are directed to this sector”.</w:t>
            </w:r>
          </w:p>
        </w:tc>
        <w:tc>
          <w:tcPr>
            <w:tcW w:w="767" w:type="pct"/>
          </w:tcPr>
          <w:p w:rsidR="00DE300A" w:rsidRPr="006543A0" w:rsidRDefault="00960352"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29 February 2016</w:t>
            </w:r>
          </w:p>
        </w:tc>
        <w:tc>
          <w:tcPr>
            <w:tcW w:w="2046" w:type="pct"/>
          </w:tcPr>
          <w:p w:rsidR="00DE300A" w:rsidRPr="006543A0" w:rsidRDefault="001B148B" w:rsidP="001B148B">
            <w:pPr>
              <w:spacing w:after="0" w:line="360" w:lineRule="auto"/>
              <w:jc w:val="both"/>
              <w:rPr>
                <w:rFonts w:ascii="Times New Roman" w:hAnsi="Times New Roman"/>
                <w:sz w:val="24"/>
                <w:szCs w:val="24"/>
                <w:lang w:val="en-ZA" w:eastAsia="en-ZA"/>
              </w:rPr>
            </w:pPr>
            <w:r w:rsidRPr="001B148B">
              <w:rPr>
                <w:rFonts w:ascii="Times New Roman" w:hAnsi="Times New Roman"/>
                <w:sz w:val="24"/>
                <w:szCs w:val="24"/>
                <w:lang w:val="en-ZA" w:eastAsia="en-ZA"/>
              </w:rPr>
              <w:t xml:space="preserve">The Committee </w:t>
            </w:r>
            <w:r>
              <w:rPr>
                <w:rFonts w:ascii="Times New Roman" w:hAnsi="Times New Roman"/>
                <w:sz w:val="24"/>
                <w:szCs w:val="24"/>
                <w:lang w:val="en-ZA" w:eastAsia="en-ZA"/>
              </w:rPr>
              <w:t>adopted</w:t>
            </w:r>
            <w:r w:rsidRPr="001B148B">
              <w:rPr>
                <w:rFonts w:ascii="Times New Roman" w:hAnsi="Times New Roman"/>
                <w:sz w:val="24"/>
                <w:szCs w:val="24"/>
                <w:lang w:val="en-ZA" w:eastAsia="en-ZA"/>
              </w:rPr>
              <w:t xml:space="preserve"> its report on the executive undertakings on 16 May 2018.</w:t>
            </w:r>
          </w:p>
        </w:tc>
      </w:tr>
      <w:tr w:rsidR="00DE300A" w:rsidRPr="006543A0" w:rsidTr="004956DC">
        <w:tc>
          <w:tcPr>
            <w:tcW w:w="2187" w:type="pct"/>
          </w:tcPr>
          <w:p w:rsidR="00DE300A" w:rsidRPr="006543A0" w:rsidRDefault="00D967D8" w:rsidP="0025432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 xml:space="preserve">The </w:t>
            </w:r>
            <w:r w:rsidR="00FB2043" w:rsidRPr="006543A0">
              <w:rPr>
                <w:rFonts w:ascii="Times New Roman" w:hAnsi="Times New Roman"/>
                <w:sz w:val="24"/>
                <w:szCs w:val="24"/>
                <w:lang w:val="en-ZA" w:eastAsia="en-ZA"/>
              </w:rPr>
              <w:t>Minister o</w:t>
            </w:r>
            <w:r w:rsidRPr="006543A0">
              <w:rPr>
                <w:rFonts w:ascii="Times New Roman" w:hAnsi="Times New Roman"/>
                <w:sz w:val="24"/>
                <w:szCs w:val="24"/>
                <w:lang w:val="en-ZA" w:eastAsia="en-ZA"/>
              </w:rPr>
              <w:t>f Higher Education and Training made the</w:t>
            </w:r>
            <w:r w:rsidR="00EF715A" w:rsidRPr="006543A0">
              <w:rPr>
                <w:rFonts w:ascii="Times New Roman" w:hAnsi="Times New Roman"/>
                <w:sz w:val="24"/>
                <w:szCs w:val="24"/>
                <w:lang w:val="en-ZA" w:eastAsia="en-ZA"/>
              </w:rPr>
              <w:t xml:space="preserve"> following</w:t>
            </w:r>
            <w:r w:rsidRPr="006543A0">
              <w:rPr>
                <w:rFonts w:ascii="Times New Roman" w:hAnsi="Times New Roman"/>
                <w:sz w:val="24"/>
                <w:szCs w:val="24"/>
                <w:lang w:val="en-ZA" w:eastAsia="en-ZA"/>
              </w:rPr>
              <w:t xml:space="preserve"> undertaking</w:t>
            </w:r>
            <w:r w:rsidR="00FB2043" w:rsidRPr="006543A0">
              <w:rPr>
                <w:rFonts w:ascii="Times New Roman" w:hAnsi="Times New Roman"/>
                <w:sz w:val="24"/>
                <w:szCs w:val="24"/>
                <w:lang w:val="en-ZA" w:eastAsia="en-ZA"/>
              </w:rPr>
              <w:t xml:space="preserve"> during</w:t>
            </w:r>
            <w:r w:rsidR="003A310B" w:rsidRPr="006543A0">
              <w:rPr>
                <w:rFonts w:ascii="Times New Roman" w:hAnsi="Times New Roman"/>
                <w:sz w:val="24"/>
                <w:szCs w:val="24"/>
                <w:lang w:val="en-ZA" w:eastAsia="en-ZA"/>
              </w:rPr>
              <w:t xml:space="preserve"> policy debate on Budget Vote 15: Higher Education and Training </w:t>
            </w:r>
            <w:r w:rsidR="00FB2043" w:rsidRPr="006543A0">
              <w:rPr>
                <w:rFonts w:ascii="Times New Roman" w:hAnsi="Times New Roman"/>
                <w:sz w:val="24"/>
                <w:szCs w:val="24"/>
                <w:lang w:val="en-ZA" w:eastAsia="en-ZA"/>
              </w:rPr>
              <w:t>9 June 2015:</w:t>
            </w:r>
          </w:p>
          <w:p w:rsidR="00FB2043" w:rsidRPr="006543A0" w:rsidRDefault="00FB2043" w:rsidP="00254324">
            <w:pPr>
              <w:pStyle w:val="ListParagraph"/>
              <w:numPr>
                <w:ilvl w:val="0"/>
                <w:numId w:val="27"/>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“We are also pleased to announce that with the support of a number of partners, we have established the first Centre for African Languages Teaching that</w:t>
            </w:r>
            <w:r w:rsidR="006E4FA0" w:rsidRPr="006543A0">
              <w:rPr>
                <w:rFonts w:ascii="Times New Roman" w:hAnsi="Times New Roman"/>
                <w:sz w:val="24"/>
                <w:szCs w:val="24"/>
                <w:lang w:val="en-ZA" w:eastAsia="en-ZA"/>
              </w:rPr>
              <w:t xml:space="preserve"> been established as part of the University of Mpumalanga’s Siyabuswa Campus. This centre will promote research into teaching African Languages, particularly the dominant </w:t>
            </w:r>
            <w:r w:rsidR="006E4FA0" w:rsidRPr="006543A0">
              <w:rPr>
                <w:rFonts w:ascii="Times New Roman" w:hAnsi="Times New Roman"/>
                <w:sz w:val="24"/>
                <w:szCs w:val="24"/>
                <w:lang w:val="en-ZA" w:eastAsia="en-ZA"/>
              </w:rPr>
              <w:lastRenderedPageBreak/>
              <w:t>languages of Mpumalanga provinces, IsiNdebele and SiSwati”.</w:t>
            </w:r>
          </w:p>
          <w:p w:rsidR="006E4FA0" w:rsidRPr="006543A0" w:rsidRDefault="006E4FA0" w:rsidP="00254324">
            <w:pPr>
              <w:pStyle w:val="ListParagraph"/>
              <w:numPr>
                <w:ilvl w:val="0"/>
                <w:numId w:val="27"/>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“The 2011 Census tells us that there are 18 million South Africans who need Adult Basic Education and Training of one kind or the other. For this reason, I will therefore establish a fully-fledged branch on adult education and community college education in my department, headed by a Deputy Director-General”. </w:t>
            </w:r>
          </w:p>
          <w:p w:rsidR="006E4FA0" w:rsidRPr="006543A0" w:rsidRDefault="00446622" w:rsidP="00254324">
            <w:pPr>
              <w:pStyle w:val="ListParagraph"/>
              <w:numPr>
                <w:ilvl w:val="0"/>
                <w:numId w:val="27"/>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“We</w:t>
            </w:r>
            <w:r w:rsidR="006E4FA0" w:rsidRPr="006543A0">
              <w:rPr>
                <w:rFonts w:ascii="Times New Roman" w:hAnsi="Times New Roman"/>
                <w:sz w:val="24"/>
                <w:szCs w:val="24"/>
                <w:lang w:val="en-ZA" w:eastAsia="en-ZA"/>
              </w:rPr>
              <w:t xml:space="preserve"> are also very pleased that we are going to expand what we call Higher </w:t>
            </w:r>
            <w:r w:rsidRPr="006543A0">
              <w:rPr>
                <w:rFonts w:ascii="Times New Roman" w:hAnsi="Times New Roman"/>
                <w:sz w:val="24"/>
                <w:szCs w:val="24"/>
                <w:lang w:val="en-ZA" w:eastAsia="en-ZA"/>
              </w:rPr>
              <w:t>Certificate, basically</w:t>
            </w:r>
            <w:r w:rsidR="006E4FA0" w:rsidRPr="006543A0">
              <w:rPr>
                <w:rFonts w:ascii="Times New Roman" w:hAnsi="Times New Roman"/>
                <w:sz w:val="24"/>
                <w:szCs w:val="24"/>
                <w:lang w:val="en-ZA" w:eastAsia="en-ZA"/>
              </w:rPr>
              <w:t xml:space="preserve"> targeting students who have not made it in matric to be able to bridge to </w:t>
            </w:r>
            <w:r w:rsidRPr="006543A0">
              <w:rPr>
                <w:rFonts w:ascii="Times New Roman" w:hAnsi="Times New Roman"/>
                <w:sz w:val="24"/>
                <w:szCs w:val="24"/>
                <w:lang w:val="en-ZA" w:eastAsia="en-ZA"/>
              </w:rPr>
              <w:t>go to university or colleges or so that some of them to actually get employment”.</w:t>
            </w:r>
          </w:p>
          <w:p w:rsidR="00FB2043" w:rsidRPr="006543A0" w:rsidRDefault="00FB2043" w:rsidP="00254324">
            <w:pPr>
              <w:spacing w:after="0" w:line="360" w:lineRule="auto"/>
              <w:jc w:val="both"/>
              <w:rPr>
                <w:rFonts w:ascii="Times New Roman" w:hAnsi="Times New Roman"/>
                <w:sz w:val="24"/>
                <w:szCs w:val="24"/>
                <w:lang w:val="en-ZA" w:eastAsia="en-ZA"/>
              </w:rPr>
            </w:pPr>
          </w:p>
        </w:tc>
        <w:tc>
          <w:tcPr>
            <w:tcW w:w="767" w:type="pct"/>
          </w:tcPr>
          <w:p w:rsidR="00DE300A" w:rsidRPr="006543A0" w:rsidRDefault="00446622"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29 February 2016</w:t>
            </w:r>
          </w:p>
        </w:tc>
        <w:tc>
          <w:tcPr>
            <w:tcW w:w="2046" w:type="pct"/>
          </w:tcPr>
          <w:p w:rsidR="00DE300A" w:rsidRPr="006543A0" w:rsidRDefault="002961FA" w:rsidP="001B148B">
            <w:pPr>
              <w:spacing w:after="0" w:line="360" w:lineRule="auto"/>
              <w:jc w:val="both"/>
              <w:rPr>
                <w:rFonts w:ascii="Times New Roman" w:hAnsi="Times New Roman"/>
                <w:sz w:val="24"/>
                <w:szCs w:val="24"/>
                <w:lang w:val="en-ZA" w:eastAsia="en-ZA"/>
              </w:rPr>
            </w:pPr>
            <w:r w:rsidRPr="002961FA">
              <w:rPr>
                <w:rFonts w:ascii="Times New Roman" w:hAnsi="Times New Roman"/>
                <w:sz w:val="24"/>
                <w:szCs w:val="24"/>
                <w:lang w:val="en-ZA" w:eastAsia="en-ZA"/>
              </w:rPr>
              <w:t xml:space="preserve">The Committee </w:t>
            </w:r>
            <w:r w:rsidR="001B148B">
              <w:rPr>
                <w:rFonts w:ascii="Times New Roman" w:hAnsi="Times New Roman"/>
                <w:sz w:val="24"/>
                <w:szCs w:val="24"/>
                <w:lang w:val="en-ZA" w:eastAsia="en-ZA"/>
              </w:rPr>
              <w:t>adopted</w:t>
            </w:r>
            <w:r w:rsidRPr="002961FA">
              <w:rPr>
                <w:rFonts w:ascii="Times New Roman" w:hAnsi="Times New Roman"/>
                <w:sz w:val="24"/>
                <w:szCs w:val="24"/>
                <w:lang w:val="en-ZA" w:eastAsia="en-ZA"/>
              </w:rPr>
              <w:t xml:space="preserve"> </w:t>
            </w:r>
            <w:r w:rsidR="001B148B">
              <w:rPr>
                <w:rFonts w:ascii="Times New Roman" w:hAnsi="Times New Roman"/>
                <w:sz w:val="24"/>
                <w:szCs w:val="24"/>
                <w:lang w:val="en-ZA" w:eastAsia="en-ZA"/>
              </w:rPr>
              <w:t xml:space="preserve">its </w:t>
            </w:r>
            <w:r w:rsidRPr="002961FA">
              <w:rPr>
                <w:rFonts w:ascii="Times New Roman" w:hAnsi="Times New Roman"/>
                <w:sz w:val="24"/>
                <w:szCs w:val="24"/>
                <w:lang w:val="en-ZA" w:eastAsia="en-ZA"/>
              </w:rPr>
              <w:t>report on the executive undertakings on</w:t>
            </w:r>
            <w:r w:rsidR="001B148B">
              <w:rPr>
                <w:rFonts w:ascii="Times New Roman" w:hAnsi="Times New Roman"/>
                <w:sz w:val="24"/>
                <w:szCs w:val="24"/>
                <w:lang w:val="en-ZA" w:eastAsia="en-ZA"/>
              </w:rPr>
              <w:t xml:space="preserve"> 30 May 2018.</w:t>
            </w:r>
          </w:p>
        </w:tc>
      </w:tr>
      <w:tr w:rsidR="00C52CEC" w:rsidRPr="006543A0" w:rsidTr="004956DC">
        <w:tc>
          <w:tcPr>
            <w:tcW w:w="2187" w:type="pct"/>
          </w:tcPr>
          <w:p w:rsidR="00C52CEC" w:rsidRPr="006543A0" w:rsidRDefault="00D967D8" w:rsidP="00254324">
            <w:pPr>
              <w:spacing w:after="0" w:line="360" w:lineRule="auto"/>
              <w:jc w:val="both"/>
              <w:rPr>
                <w:rFonts w:ascii="Times New Roman" w:eastAsia="Times New Roman" w:hAnsi="Times New Roman"/>
                <w:spacing w:val="6"/>
                <w:sz w:val="24"/>
                <w:szCs w:val="24"/>
                <w:lang w:eastAsia="en-GB"/>
              </w:rPr>
            </w:pPr>
            <w:r w:rsidRPr="006543A0">
              <w:rPr>
                <w:rFonts w:ascii="Times New Roman" w:hAnsi="Times New Roman"/>
                <w:sz w:val="24"/>
                <w:szCs w:val="24"/>
                <w:lang w:val="en-ZA" w:eastAsia="en-ZA"/>
              </w:rPr>
              <w:lastRenderedPageBreak/>
              <w:t xml:space="preserve">The </w:t>
            </w:r>
            <w:r w:rsidR="00C52CEC" w:rsidRPr="006543A0">
              <w:rPr>
                <w:rFonts w:ascii="Times New Roman" w:hAnsi="Times New Roman"/>
                <w:sz w:val="24"/>
                <w:szCs w:val="24"/>
                <w:lang w:val="en-ZA" w:eastAsia="en-ZA"/>
              </w:rPr>
              <w:t xml:space="preserve">Minister of Justice </w:t>
            </w:r>
            <w:r w:rsidRPr="006543A0">
              <w:rPr>
                <w:rFonts w:ascii="Times New Roman" w:hAnsi="Times New Roman"/>
                <w:sz w:val="24"/>
                <w:szCs w:val="24"/>
                <w:lang w:val="en-ZA" w:eastAsia="en-ZA"/>
              </w:rPr>
              <w:t>and Correctional Service made the</w:t>
            </w:r>
            <w:r w:rsidR="00EF715A" w:rsidRPr="006543A0">
              <w:rPr>
                <w:rFonts w:ascii="Times New Roman" w:hAnsi="Times New Roman"/>
                <w:sz w:val="24"/>
                <w:szCs w:val="24"/>
                <w:lang w:val="en-ZA" w:eastAsia="en-ZA"/>
              </w:rPr>
              <w:t xml:space="preserve"> following</w:t>
            </w:r>
            <w:r w:rsidRPr="006543A0">
              <w:rPr>
                <w:rFonts w:ascii="Times New Roman" w:hAnsi="Times New Roman"/>
                <w:sz w:val="24"/>
                <w:szCs w:val="24"/>
                <w:lang w:val="en-ZA" w:eastAsia="en-ZA"/>
              </w:rPr>
              <w:t xml:space="preserve"> undertaking</w:t>
            </w:r>
            <w:r w:rsidR="00C52CEC" w:rsidRPr="006543A0">
              <w:rPr>
                <w:rFonts w:ascii="Times New Roman" w:hAnsi="Times New Roman"/>
                <w:sz w:val="24"/>
                <w:szCs w:val="24"/>
                <w:lang w:val="en-ZA" w:eastAsia="en-ZA"/>
              </w:rPr>
              <w:t xml:space="preserve"> during</w:t>
            </w:r>
            <w:r w:rsidR="003A310B" w:rsidRPr="006543A0">
              <w:rPr>
                <w:rFonts w:ascii="Times New Roman" w:hAnsi="Times New Roman"/>
                <w:sz w:val="24"/>
                <w:szCs w:val="24"/>
                <w:lang w:val="en-ZA" w:eastAsia="en-ZA"/>
              </w:rPr>
              <w:t xml:space="preserve"> policy debate on Budget Vote 21: Justice and Constitutional Development on </w:t>
            </w:r>
            <w:r w:rsidR="00C52CEC" w:rsidRPr="006543A0">
              <w:rPr>
                <w:rFonts w:ascii="Times New Roman" w:hAnsi="Times New Roman"/>
                <w:sz w:val="24"/>
                <w:szCs w:val="24"/>
                <w:lang w:val="en-ZA" w:eastAsia="en-ZA"/>
              </w:rPr>
              <w:t>4 June 2015:</w:t>
            </w:r>
          </w:p>
          <w:p w:rsidR="00C52CEC" w:rsidRPr="00944BBB" w:rsidRDefault="00C52CEC" w:rsidP="00E1795F">
            <w:pPr>
              <w:pStyle w:val="ListParagraph"/>
              <w:numPr>
                <w:ilvl w:val="0"/>
                <w:numId w:val="29"/>
              </w:numPr>
              <w:spacing w:after="0" w:line="360" w:lineRule="auto"/>
              <w:ind w:left="600" w:right="424" w:hanging="600"/>
              <w:jc w:val="both"/>
              <w:rPr>
                <w:rFonts w:ascii="Times New Roman" w:eastAsia="Times New Roman" w:hAnsi="Times New Roman"/>
                <w:spacing w:val="6"/>
                <w:sz w:val="24"/>
                <w:szCs w:val="24"/>
                <w:lang w:eastAsia="en-GB"/>
              </w:rPr>
            </w:pPr>
            <w:r w:rsidRPr="00944BBB">
              <w:rPr>
                <w:rFonts w:ascii="Times New Roman" w:eastAsia="Times New Roman" w:hAnsi="Times New Roman"/>
                <w:spacing w:val="6"/>
                <w:sz w:val="24"/>
                <w:szCs w:val="24"/>
                <w:lang w:eastAsia="en-GB"/>
              </w:rPr>
              <w:lastRenderedPageBreak/>
              <w:t>“We have successfully implemented the rationalisation of magisterial districts in Gauteng and North West with effect from 1 December 2014 and have commenced with the roll-out of the project to Limpopo and Mpumalanga provinces. In the latter provinces this exercise will culminate in the official opening of the Limpopo Division of the High Court earmarked for later this year and the Mpumalanga Division of the High Court planned for early 2016”.</w:t>
            </w:r>
          </w:p>
          <w:p w:rsidR="00C52CEC" w:rsidRPr="00944BBB" w:rsidRDefault="00C52CEC" w:rsidP="00944BBB">
            <w:pPr>
              <w:pStyle w:val="ListParagraph"/>
              <w:numPr>
                <w:ilvl w:val="0"/>
                <w:numId w:val="29"/>
              </w:numPr>
              <w:tabs>
                <w:tab w:val="left" w:pos="283"/>
                <w:tab w:val="left" w:pos="1026"/>
                <w:tab w:val="left" w:pos="1417"/>
                <w:tab w:val="left" w:pos="2551"/>
                <w:tab w:val="left" w:pos="3118"/>
                <w:tab w:val="left" w:pos="3685"/>
                <w:tab w:val="left" w:pos="4252"/>
                <w:tab w:val="left" w:pos="4819"/>
                <w:tab w:val="left" w:pos="5386"/>
                <w:tab w:val="left" w:pos="5953"/>
                <w:tab w:val="left" w:pos="6520"/>
                <w:tab w:val="left" w:pos="7087"/>
                <w:tab w:val="left" w:pos="7654"/>
                <w:tab w:val="left" w:pos="8647"/>
                <w:tab w:val="left" w:pos="9354"/>
                <w:tab w:val="left" w:pos="9921"/>
                <w:tab w:val="left" w:pos="10488"/>
                <w:tab w:val="left" w:pos="11055"/>
              </w:tabs>
              <w:spacing w:after="0" w:line="360" w:lineRule="auto"/>
              <w:ind w:right="172"/>
              <w:jc w:val="both"/>
              <w:rPr>
                <w:rFonts w:ascii="Times New Roman" w:eastAsia="Times New Roman" w:hAnsi="Times New Roman"/>
                <w:spacing w:val="6"/>
                <w:sz w:val="24"/>
                <w:szCs w:val="24"/>
                <w:lang w:eastAsia="en-GB"/>
              </w:rPr>
            </w:pPr>
            <w:r w:rsidRPr="006543A0">
              <w:rPr>
                <w:rFonts w:ascii="Times New Roman" w:eastAsia="Times New Roman" w:hAnsi="Times New Roman"/>
                <w:spacing w:val="6"/>
                <w:sz w:val="24"/>
                <w:szCs w:val="24"/>
                <w:lang w:eastAsia="en-GB"/>
              </w:rPr>
              <w:t>“We intend to expand the mediation services to additional courts and this will happen as soon as we have built sufficient capacity at courts to carry out the mediation function.”</w:t>
            </w:r>
          </w:p>
          <w:p w:rsidR="00C52CEC" w:rsidRPr="00944BBB" w:rsidRDefault="00C52CEC" w:rsidP="00944BBB">
            <w:pPr>
              <w:pStyle w:val="ListParagraph"/>
              <w:numPr>
                <w:ilvl w:val="0"/>
                <w:numId w:val="29"/>
              </w:numPr>
              <w:tabs>
                <w:tab w:val="left" w:pos="283"/>
                <w:tab w:val="left" w:pos="116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505"/>
                <w:tab w:val="left" w:pos="9354"/>
                <w:tab w:val="left" w:pos="9921"/>
                <w:tab w:val="left" w:pos="10488"/>
                <w:tab w:val="left" w:pos="11055"/>
              </w:tabs>
              <w:spacing w:after="0" w:line="360" w:lineRule="auto"/>
              <w:ind w:right="172"/>
              <w:jc w:val="both"/>
              <w:rPr>
                <w:rFonts w:ascii="Times New Roman" w:eastAsia="Times New Roman" w:hAnsi="Times New Roman"/>
                <w:spacing w:val="6"/>
                <w:sz w:val="24"/>
                <w:szCs w:val="24"/>
                <w:lang w:eastAsia="en-GB"/>
              </w:rPr>
            </w:pPr>
            <w:r w:rsidRPr="006543A0">
              <w:rPr>
                <w:rFonts w:ascii="Times New Roman" w:eastAsia="Times New Roman" w:hAnsi="Times New Roman"/>
                <w:spacing w:val="6"/>
                <w:sz w:val="24"/>
                <w:szCs w:val="24"/>
                <w:lang w:eastAsia="en-GB"/>
              </w:rPr>
              <w:t>“We will also run 24 workshops to train officials on ethics and to strengthen our collective vigilance against fraud, corruption and serious maladministration”.</w:t>
            </w:r>
          </w:p>
          <w:p w:rsidR="00C52CEC" w:rsidRPr="006543A0" w:rsidRDefault="00C52CEC" w:rsidP="00254324">
            <w:pPr>
              <w:pStyle w:val="ListParagraph"/>
              <w:numPr>
                <w:ilvl w:val="0"/>
                <w:numId w:val="29"/>
              </w:numPr>
              <w:spacing w:before="100" w:beforeAutospacing="1" w:after="100" w:afterAutospacing="1" w:line="360" w:lineRule="auto"/>
              <w:jc w:val="both"/>
              <w:rPr>
                <w:rFonts w:ascii="Times New Roman" w:eastAsia="Times New Roman" w:hAnsi="Times New Roman"/>
                <w:sz w:val="24"/>
                <w:szCs w:val="24"/>
                <w:lang w:eastAsia="en-ZA"/>
              </w:rPr>
            </w:pPr>
            <w:r w:rsidRPr="006543A0">
              <w:rPr>
                <w:rFonts w:ascii="Times New Roman" w:eastAsia="Times New Roman" w:hAnsi="Times New Roman"/>
                <w:sz w:val="24"/>
                <w:szCs w:val="24"/>
                <w:lang w:eastAsia="en-ZA"/>
              </w:rPr>
              <w:t xml:space="preserve">“A number of strategic positions including that of </w:t>
            </w:r>
            <w:r w:rsidRPr="006543A0">
              <w:rPr>
                <w:rFonts w:ascii="Times New Roman" w:eastAsia="Times New Roman" w:hAnsi="Times New Roman"/>
                <w:sz w:val="24"/>
                <w:szCs w:val="24"/>
                <w:lang w:eastAsia="en-ZA"/>
              </w:rPr>
              <w:lastRenderedPageBreak/>
              <w:t xml:space="preserve">national commissioner and chief deputy commissioner for strategic management will be filled soon as recommendations have been made for appointments. Filling other strategic positions including the regional commissioner of the Limpopo, Mpumalanga and North West regions is receiving priority attention”. </w:t>
            </w:r>
          </w:p>
        </w:tc>
        <w:tc>
          <w:tcPr>
            <w:tcW w:w="767" w:type="pct"/>
          </w:tcPr>
          <w:p w:rsidR="00C52CEC" w:rsidRPr="006543A0" w:rsidRDefault="00C52CEC"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29 February 2016</w:t>
            </w:r>
          </w:p>
        </w:tc>
        <w:tc>
          <w:tcPr>
            <w:tcW w:w="2046" w:type="pct"/>
          </w:tcPr>
          <w:p w:rsidR="00C52CEC" w:rsidRPr="006543A0" w:rsidRDefault="001B148B" w:rsidP="001B148B">
            <w:pPr>
              <w:spacing w:after="0" w:line="360" w:lineRule="auto"/>
              <w:jc w:val="both"/>
              <w:rPr>
                <w:rFonts w:ascii="Times New Roman" w:hAnsi="Times New Roman"/>
                <w:sz w:val="24"/>
                <w:szCs w:val="24"/>
                <w:lang w:val="en-ZA" w:eastAsia="en-ZA"/>
              </w:rPr>
            </w:pPr>
            <w:r w:rsidRPr="001B148B">
              <w:rPr>
                <w:rFonts w:ascii="Times New Roman" w:hAnsi="Times New Roman"/>
                <w:sz w:val="24"/>
                <w:szCs w:val="24"/>
                <w:lang w:val="en-ZA" w:eastAsia="en-ZA"/>
              </w:rPr>
              <w:t xml:space="preserve">The Committee </w:t>
            </w:r>
            <w:r>
              <w:rPr>
                <w:rFonts w:ascii="Times New Roman" w:hAnsi="Times New Roman"/>
                <w:sz w:val="24"/>
                <w:szCs w:val="24"/>
                <w:lang w:val="en-ZA" w:eastAsia="en-ZA"/>
              </w:rPr>
              <w:t>adopted</w:t>
            </w:r>
            <w:r w:rsidRPr="001B148B">
              <w:rPr>
                <w:rFonts w:ascii="Times New Roman" w:hAnsi="Times New Roman"/>
                <w:sz w:val="24"/>
                <w:szCs w:val="24"/>
                <w:lang w:val="en-ZA" w:eastAsia="en-ZA"/>
              </w:rPr>
              <w:t xml:space="preserve"> its report on the executive undertakings on 30 May 2018.</w:t>
            </w:r>
          </w:p>
        </w:tc>
      </w:tr>
      <w:tr w:rsidR="00784834" w:rsidRPr="006543A0" w:rsidTr="004956DC">
        <w:tc>
          <w:tcPr>
            <w:tcW w:w="2187" w:type="pct"/>
          </w:tcPr>
          <w:p w:rsidR="00784834" w:rsidRPr="006543A0" w:rsidRDefault="00D967D8" w:rsidP="0025432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The Minister of Health made the</w:t>
            </w:r>
            <w:r w:rsidR="00AD5B59" w:rsidRPr="006543A0">
              <w:rPr>
                <w:rFonts w:ascii="Times New Roman" w:hAnsi="Times New Roman"/>
                <w:sz w:val="24"/>
                <w:szCs w:val="24"/>
                <w:lang w:val="en-ZA" w:eastAsia="en-ZA"/>
              </w:rPr>
              <w:t xml:space="preserve"> following</w:t>
            </w:r>
            <w:r w:rsidRPr="006543A0">
              <w:rPr>
                <w:rFonts w:ascii="Times New Roman" w:hAnsi="Times New Roman"/>
                <w:sz w:val="24"/>
                <w:szCs w:val="24"/>
                <w:lang w:val="en-ZA" w:eastAsia="en-ZA"/>
              </w:rPr>
              <w:t xml:space="preserve"> undertaking</w:t>
            </w:r>
            <w:r w:rsidR="00784834" w:rsidRPr="006543A0">
              <w:rPr>
                <w:rFonts w:ascii="Times New Roman" w:hAnsi="Times New Roman"/>
                <w:sz w:val="24"/>
                <w:szCs w:val="24"/>
                <w:lang w:val="en-ZA" w:eastAsia="en-ZA"/>
              </w:rPr>
              <w:t xml:space="preserve"> during th</w:t>
            </w:r>
            <w:r w:rsidR="00AD5B59" w:rsidRPr="006543A0">
              <w:rPr>
                <w:rFonts w:ascii="Times New Roman" w:hAnsi="Times New Roman"/>
                <w:sz w:val="24"/>
                <w:szCs w:val="24"/>
                <w:lang w:val="en-ZA" w:eastAsia="en-ZA"/>
              </w:rPr>
              <w:t>e question and reply session for the Social Services Cluster on 7</w:t>
            </w:r>
            <w:r w:rsidR="0017789E" w:rsidRPr="006543A0">
              <w:rPr>
                <w:rFonts w:ascii="Times New Roman" w:hAnsi="Times New Roman"/>
                <w:sz w:val="24"/>
                <w:szCs w:val="24"/>
                <w:lang w:val="en-ZA" w:eastAsia="en-ZA"/>
              </w:rPr>
              <w:t xml:space="preserve"> May 2015:</w:t>
            </w:r>
          </w:p>
          <w:p w:rsidR="0017789E" w:rsidRPr="006543A0" w:rsidRDefault="0017789E" w:rsidP="0025432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Undertook to follow up on the matter of insufficient standby generators at the District Pelenomi and Universitas Hospitals in Bloemfontein, Little Fort England in Grahamstown and PZ Meyer in Humansdorp.</w:t>
            </w:r>
          </w:p>
        </w:tc>
        <w:tc>
          <w:tcPr>
            <w:tcW w:w="767" w:type="pct"/>
          </w:tcPr>
          <w:p w:rsidR="00784834" w:rsidRPr="006543A0" w:rsidRDefault="00784834"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14 May 2015</w:t>
            </w:r>
          </w:p>
        </w:tc>
        <w:tc>
          <w:tcPr>
            <w:tcW w:w="2046" w:type="pct"/>
          </w:tcPr>
          <w:p w:rsidR="00784834" w:rsidRPr="006543A0" w:rsidRDefault="002961FA" w:rsidP="001B148B">
            <w:pPr>
              <w:spacing w:line="360" w:lineRule="auto"/>
              <w:jc w:val="both"/>
              <w:rPr>
                <w:rFonts w:ascii="Times New Roman" w:hAnsi="Times New Roman"/>
                <w:sz w:val="24"/>
                <w:szCs w:val="24"/>
                <w:lang w:val="en-ZA" w:eastAsia="en-ZA"/>
              </w:rPr>
            </w:pPr>
            <w:r w:rsidRPr="002961FA">
              <w:rPr>
                <w:rFonts w:ascii="Times New Roman" w:hAnsi="Times New Roman"/>
                <w:sz w:val="24"/>
                <w:szCs w:val="24"/>
                <w:lang w:val="en-ZA" w:eastAsia="en-ZA"/>
              </w:rPr>
              <w:t xml:space="preserve">The Committee </w:t>
            </w:r>
            <w:r w:rsidR="001B148B">
              <w:rPr>
                <w:rFonts w:ascii="Times New Roman" w:hAnsi="Times New Roman"/>
                <w:sz w:val="24"/>
                <w:szCs w:val="24"/>
                <w:lang w:val="en-ZA" w:eastAsia="en-ZA"/>
              </w:rPr>
              <w:t>adopted</w:t>
            </w:r>
            <w:r w:rsidRPr="002961FA">
              <w:rPr>
                <w:rFonts w:ascii="Times New Roman" w:hAnsi="Times New Roman"/>
                <w:sz w:val="24"/>
                <w:szCs w:val="24"/>
                <w:lang w:val="en-ZA" w:eastAsia="en-ZA"/>
              </w:rPr>
              <w:t xml:space="preserve"> </w:t>
            </w:r>
            <w:r w:rsidR="001B148B">
              <w:rPr>
                <w:rFonts w:ascii="Times New Roman" w:hAnsi="Times New Roman"/>
                <w:sz w:val="24"/>
                <w:szCs w:val="24"/>
                <w:lang w:val="en-ZA" w:eastAsia="en-ZA"/>
              </w:rPr>
              <w:t xml:space="preserve">its </w:t>
            </w:r>
            <w:r w:rsidRPr="002961FA">
              <w:rPr>
                <w:rFonts w:ascii="Times New Roman" w:hAnsi="Times New Roman"/>
                <w:sz w:val="24"/>
                <w:szCs w:val="24"/>
                <w:lang w:val="en-ZA" w:eastAsia="en-ZA"/>
              </w:rPr>
              <w:t>report on the executive undertakings on</w:t>
            </w:r>
            <w:r w:rsidR="001B148B">
              <w:rPr>
                <w:rFonts w:ascii="Times New Roman" w:hAnsi="Times New Roman"/>
                <w:sz w:val="24"/>
                <w:szCs w:val="24"/>
                <w:lang w:val="en-ZA" w:eastAsia="en-ZA"/>
              </w:rPr>
              <w:t xml:space="preserve"> 6 June 2018.</w:t>
            </w:r>
          </w:p>
        </w:tc>
      </w:tr>
      <w:tr w:rsidR="00C52CEC" w:rsidRPr="006543A0" w:rsidTr="004956DC">
        <w:tc>
          <w:tcPr>
            <w:tcW w:w="2187" w:type="pct"/>
          </w:tcPr>
          <w:p w:rsidR="00C52CEC" w:rsidRPr="006543A0" w:rsidRDefault="00D967D8" w:rsidP="0025432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The </w:t>
            </w:r>
            <w:r w:rsidR="00C52CEC" w:rsidRPr="006543A0">
              <w:rPr>
                <w:rFonts w:ascii="Times New Roman" w:hAnsi="Times New Roman"/>
                <w:sz w:val="24"/>
                <w:szCs w:val="24"/>
                <w:lang w:val="en-ZA" w:eastAsia="en-ZA"/>
              </w:rPr>
              <w:t>Minister of Human Settlements</w:t>
            </w:r>
            <w:r w:rsidRPr="006543A0">
              <w:rPr>
                <w:rFonts w:ascii="Times New Roman" w:hAnsi="Times New Roman"/>
                <w:sz w:val="24"/>
                <w:szCs w:val="24"/>
                <w:lang w:val="en-ZA" w:eastAsia="en-ZA"/>
              </w:rPr>
              <w:t xml:space="preserve"> made the </w:t>
            </w:r>
            <w:r w:rsidR="00AD5B59" w:rsidRPr="006543A0">
              <w:rPr>
                <w:rFonts w:ascii="Times New Roman" w:hAnsi="Times New Roman"/>
                <w:sz w:val="24"/>
                <w:szCs w:val="24"/>
                <w:lang w:val="en-ZA" w:eastAsia="en-ZA"/>
              </w:rPr>
              <w:t xml:space="preserve">following </w:t>
            </w:r>
            <w:r w:rsidRPr="006543A0">
              <w:rPr>
                <w:rFonts w:ascii="Times New Roman" w:hAnsi="Times New Roman"/>
                <w:sz w:val="24"/>
                <w:szCs w:val="24"/>
                <w:lang w:val="en-ZA" w:eastAsia="en-ZA"/>
              </w:rPr>
              <w:t>undertaking</w:t>
            </w:r>
            <w:r w:rsidR="0017789E" w:rsidRPr="006543A0">
              <w:rPr>
                <w:rFonts w:ascii="Times New Roman" w:hAnsi="Times New Roman"/>
                <w:sz w:val="24"/>
                <w:szCs w:val="24"/>
                <w:lang w:val="en-ZA" w:eastAsia="en-ZA"/>
              </w:rPr>
              <w:t xml:space="preserve"> during</w:t>
            </w:r>
            <w:r w:rsidR="00AD5B59" w:rsidRPr="006543A0">
              <w:rPr>
                <w:rFonts w:ascii="Times New Roman" w:hAnsi="Times New Roman"/>
                <w:sz w:val="24"/>
                <w:szCs w:val="24"/>
                <w:lang w:val="en-ZA" w:eastAsia="en-ZA"/>
              </w:rPr>
              <w:t xml:space="preserve"> the Policy Debate on Budget Vote No 38: Human Settlements on 12</w:t>
            </w:r>
            <w:r w:rsidR="0017789E" w:rsidRPr="006543A0">
              <w:rPr>
                <w:rFonts w:ascii="Times New Roman" w:hAnsi="Times New Roman"/>
                <w:sz w:val="24"/>
                <w:szCs w:val="24"/>
                <w:lang w:val="en-ZA" w:eastAsia="en-ZA"/>
              </w:rPr>
              <w:t xml:space="preserve"> May 2015:</w:t>
            </w:r>
          </w:p>
          <w:p w:rsidR="0017789E" w:rsidRPr="006543A0" w:rsidRDefault="0017789E" w:rsidP="0025432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“The backlog that we have for military veterans is only 5 0000 houses. We have promised to build 1, 5 million </w:t>
            </w:r>
            <w:r w:rsidRPr="006543A0">
              <w:rPr>
                <w:rFonts w:ascii="Times New Roman" w:hAnsi="Times New Roman"/>
                <w:sz w:val="24"/>
                <w:szCs w:val="24"/>
                <w:lang w:val="en-ZA" w:eastAsia="en-ZA"/>
              </w:rPr>
              <w:lastRenderedPageBreak/>
              <w:t>houses, which means that in this country we build 1000 houses a day. We can finish the backlog for military veterans in one year, and that is what I promise”</w:t>
            </w:r>
            <w:r w:rsidR="00AD5B59" w:rsidRPr="006543A0">
              <w:rPr>
                <w:rFonts w:ascii="Times New Roman" w:hAnsi="Times New Roman"/>
                <w:sz w:val="24"/>
                <w:szCs w:val="24"/>
                <w:lang w:val="en-ZA" w:eastAsia="en-ZA"/>
              </w:rPr>
              <w:t>.</w:t>
            </w:r>
          </w:p>
          <w:p w:rsidR="00C52CEC" w:rsidRPr="006543A0" w:rsidRDefault="00C52CEC" w:rsidP="00254324">
            <w:pPr>
              <w:spacing w:after="0" w:line="360" w:lineRule="auto"/>
              <w:jc w:val="both"/>
              <w:rPr>
                <w:rFonts w:ascii="Times New Roman" w:hAnsi="Times New Roman"/>
                <w:sz w:val="24"/>
                <w:szCs w:val="24"/>
                <w:lang w:val="en-ZA" w:eastAsia="en-ZA"/>
              </w:rPr>
            </w:pPr>
          </w:p>
        </w:tc>
        <w:tc>
          <w:tcPr>
            <w:tcW w:w="767" w:type="pct"/>
          </w:tcPr>
          <w:p w:rsidR="00C52CEC" w:rsidRPr="006543A0" w:rsidRDefault="0017789E"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14 May 2015</w:t>
            </w:r>
          </w:p>
        </w:tc>
        <w:tc>
          <w:tcPr>
            <w:tcW w:w="2046" w:type="pct"/>
          </w:tcPr>
          <w:p w:rsidR="00C52CEC" w:rsidRPr="006543A0" w:rsidRDefault="001B148B" w:rsidP="001B148B">
            <w:pPr>
              <w:spacing w:line="360" w:lineRule="auto"/>
              <w:jc w:val="both"/>
              <w:rPr>
                <w:rFonts w:ascii="Times New Roman" w:hAnsi="Times New Roman"/>
                <w:sz w:val="24"/>
                <w:szCs w:val="24"/>
                <w:lang w:val="en-ZA" w:eastAsia="en-ZA"/>
              </w:rPr>
            </w:pPr>
            <w:r w:rsidRPr="001B148B">
              <w:rPr>
                <w:rFonts w:ascii="Times New Roman" w:hAnsi="Times New Roman"/>
                <w:sz w:val="24"/>
                <w:szCs w:val="24"/>
                <w:lang w:val="en-ZA" w:eastAsia="en-ZA"/>
              </w:rPr>
              <w:t xml:space="preserve">The Committee </w:t>
            </w:r>
            <w:r>
              <w:rPr>
                <w:rFonts w:ascii="Times New Roman" w:hAnsi="Times New Roman"/>
                <w:sz w:val="24"/>
                <w:szCs w:val="24"/>
                <w:lang w:val="en-ZA" w:eastAsia="en-ZA"/>
              </w:rPr>
              <w:t>adopted</w:t>
            </w:r>
            <w:r w:rsidRPr="001B148B">
              <w:rPr>
                <w:rFonts w:ascii="Times New Roman" w:hAnsi="Times New Roman"/>
                <w:sz w:val="24"/>
                <w:szCs w:val="24"/>
                <w:lang w:val="en-ZA" w:eastAsia="en-ZA"/>
              </w:rPr>
              <w:t xml:space="preserve"> its report on the executive undertakings on 6 June 2018.</w:t>
            </w:r>
          </w:p>
        </w:tc>
      </w:tr>
      <w:tr w:rsidR="00C52CEC" w:rsidRPr="006543A0" w:rsidTr="004956DC">
        <w:tc>
          <w:tcPr>
            <w:tcW w:w="2187" w:type="pct"/>
          </w:tcPr>
          <w:p w:rsidR="00C52CEC" w:rsidRPr="006543A0" w:rsidRDefault="00D967D8" w:rsidP="0025432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 xml:space="preserve">The </w:t>
            </w:r>
            <w:r w:rsidR="00C52CEC" w:rsidRPr="006543A0">
              <w:rPr>
                <w:rFonts w:ascii="Times New Roman" w:hAnsi="Times New Roman"/>
                <w:sz w:val="24"/>
                <w:szCs w:val="24"/>
                <w:lang w:val="en-ZA" w:eastAsia="en-ZA"/>
              </w:rPr>
              <w:t>Minister of Environmental Affairs</w:t>
            </w:r>
            <w:r w:rsidRPr="006543A0">
              <w:rPr>
                <w:rFonts w:ascii="Times New Roman" w:hAnsi="Times New Roman"/>
                <w:sz w:val="24"/>
                <w:szCs w:val="24"/>
                <w:lang w:val="en-ZA" w:eastAsia="en-ZA"/>
              </w:rPr>
              <w:t xml:space="preserve"> made the</w:t>
            </w:r>
            <w:r w:rsidR="009B53DC" w:rsidRPr="006543A0">
              <w:rPr>
                <w:rFonts w:ascii="Times New Roman" w:hAnsi="Times New Roman"/>
                <w:sz w:val="24"/>
                <w:szCs w:val="24"/>
                <w:lang w:val="en-ZA" w:eastAsia="en-ZA"/>
              </w:rPr>
              <w:t xml:space="preserve"> following</w:t>
            </w:r>
            <w:r w:rsidRPr="006543A0">
              <w:rPr>
                <w:rFonts w:ascii="Times New Roman" w:hAnsi="Times New Roman"/>
                <w:sz w:val="24"/>
                <w:szCs w:val="24"/>
                <w:lang w:val="en-ZA" w:eastAsia="en-ZA"/>
              </w:rPr>
              <w:t xml:space="preserve"> undertaking</w:t>
            </w:r>
            <w:r w:rsidR="009B53DC" w:rsidRPr="006543A0">
              <w:rPr>
                <w:rFonts w:ascii="Times New Roman" w:hAnsi="Times New Roman"/>
                <w:sz w:val="24"/>
                <w:szCs w:val="24"/>
                <w:lang w:val="en-ZA" w:eastAsia="en-ZA"/>
              </w:rPr>
              <w:t>s</w:t>
            </w:r>
            <w:r w:rsidR="00516303" w:rsidRPr="006543A0">
              <w:rPr>
                <w:rFonts w:ascii="Times New Roman" w:hAnsi="Times New Roman"/>
                <w:sz w:val="24"/>
                <w:szCs w:val="24"/>
                <w:lang w:val="en-ZA" w:eastAsia="en-ZA"/>
              </w:rPr>
              <w:t xml:space="preserve"> during the question</w:t>
            </w:r>
            <w:r w:rsidR="009B53DC" w:rsidRPr="006543A0">
              <w:rPr>
                <w:rFonts w:ascii="Times New Roman" w:hAnsi="Times New Roman"/>
                <w:sz w:val="24"/>
                <w:szCs w:val="24"/>
                <w:lang w:val="en-ZA" w:eastAsia="en-ZA"/>
              </w:rPr>
              <w:t xml:space="preserve"> and reply</w:t>
            </w:r>
            <w:r w:rsidR="00516303" w:rsidRPr="006543A0">
              <w:rPr>
                <w:rFonts w:ascii="Times New Roman" w:hAnsi="Times New Roman"/>
                <w:sz w:val="24"/>
                <w:szCs w:val="24"/>
                <w:lang w:val="en-ZA" w:eastAsia="en-ZA"/>
              </w:rPr>
              <w:t xml:space="preserve"> session</w:t>
            </w:r>
            <w:r w:rsidR="009B53DC" w:rsidRPr="006543A0">
              <w:rPr>
                <w:rFonts w:ascii="Times New Roman" w:hAnsi="Times New Roman"/>
                <w:sz w:val="24"/>
                <w:szCs w:val="24"/>
                <w:lang w:val="en-ZA" w:eastAsia="en-ZA"/>
              </w:rPr>
              <w:t xml:space="preserve"> for the Economic Cluster on 27</w:t>
            </w:r>
            <w:r w:rsidR="00516303" w:rsidRPr="006543A0">
              <w:rPr>
                <w:rFonts w:ascii="Times New Roman" w:hAnsi="Times New Roman"/>
                <w:sz w:val="24"/>
                <w:szCs w:val="24"/>
                <w:lang w:val="en-ZA" w:eastAsia="en-ZA"/>
              </w:rPr>
              <w:t xml:space="preserve"> October 2015:</w:t>
            </w:r>
          </w:p>
          <w:p w:rsidR="00516303" w:rsidRPr="006543A0" w:rsidRDefault="00516303" w:rsidP="00254324">
            <w:pPr>
              <w:pStyle w:val="ListParagraph"/>
              <w:numPr>
                <w:ilvl w:val="0"/>
                <w:numId w:val="30"/>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“The first part of the plan going forward is to ensure that there are training opportunities for all our people in the programme especially those who are from disadvantage communities”.</w:t>
            </w:r>
          </w:p>
          <w:p w:rsidR="00516303" w:rsidRPr="006543A0" w:rsidRDefault="00516303" w:rsidP="00254324">
            <w:pPr>
              <w:pStyle w:val="ListParagraph"/>
              <w:numPr>
                <w:ilvl w:val="0"/>
                <w:numId w:val="30"/>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“This campaign will bring about more job opportunities as it aimed at finding new partners”.</w:t>
            </w:r>
          </w:p>
          <w:p w:rsidR="00516303" w:rsidRPr="006543A0" w:rsidRDefault="00516303" w:rsidP="00254324">
            <w:pPr>
              <w:pStyle w:val="ListParagraph"/>
              <w:numPr>
                <w:ilvl w:val="0"/>
                <w:numId w:val="30"/>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“The Minister committed to come back to the House with the response in respect of the progress of the research on foam bomb to extinguish fires, by Carletonville Station in Gauteng.</w:t>
            </w:r>
          </w:p>
        </w:tc>
        <w:tc>
          <w:tcPr>
            <w:tcW w:w="767" w:type="pct"/>
          </w:tcPr>
          <w:p w:rsidR="00C52CEC" w:rsidRPr="006543A0" w:rsidRDefault="00784834"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18 April 2016</w:t>
            </w:r>
          </w:p>
        </w:tc>
        <w:tc>
          <w:tcPr>
            <w:tcW w:w="2046" w:type="pct"/>
          </w:tcPr>
          <w:p w:rsidR="00C52CEC" w:rsidRPr="006543A0" w:rsidRDefault="001B148B" w:rsidP="001B148B">
            <w:pPr>
              <w:spacing w:after="0" w:line="360" w:lineRule="auto"/>
              <w:jc w:val="both"/>
              <w:rPr>
                <w:rFonts w:ascii="Times New Roman" w:hAnsi="Times New Roman"/>
                <w:sz w:val="24"/>
                <w:szCs w:val="24"/>
                <w:lang w:val="en-ZA" w:eastAsia="en-ZA"/>
              </w:rPr>
            </w:pPr>
            <w:r w:rsidRPr="001B148B">
              <w:rPr>
                <w:rFonts w:ascii="Times New Roman" w:hAnsi="Times New Roman"/>
                <w:sz w:val="24"/>
                <w:szCs w:val="24"/>
                <w:lang w:val="en-ZA" w:eastAsia="en-ZA"/>
              </w:rPr>
              <w:t xml:space="preserve">The Committee </w:t>
            </w:r>
            <w:r>
              <w:rPr>
                <w:rFonts w:ascii="Times New Roman" w:hAnsi="Times New Roman"/>
                <w:sz w:val="24"/>
                <w:szCs w:val="24"/>
                <w:lang w:val="en-ZA" w:eastAsia="en-ZA"/>
              </w:rPr>
              <w:t>adopted</w:t>
            </w:r>
            <w:r w:rsidRPr="001B148B">
              <w:rPr>
                <w:rFonts w:ascii="Times New Roman" w:hAnsi="Times New Roman"/>
                <w:sz w:val="24"/>
                <w:szCs w:val="24"/>
                <w:lang w:val="en-ZA" w:eastAsia="en-ZA"/>
              </w:rPr>
              <w:t xml:space="preserve"> its report on the executive undertakings on </w:t>
            </w:r>
            <w:r>
              <w:rPr>
                <w:rFonts w:ascii="Times New Roman" w:hAnsi="Times New Roman"/>
                <w:sz w:val="24"/>
                <w:szCs w:val="24"/>
                <w:lang w:val="en-ZA" w:eastAsia="en-ZA"/>
              </w:rPr>
              <w:t>15 August</w:t>
            </w:r>
            <w:r w:rsidRPr="001B148B">
              <w:rPr>
                <w:rFonts w:ascii="Times New Roman" w:hAnsi="Times New Roman"/>
                <w:sz w:val="24"/>
                <w:szCs w:val="24"/>
                <w:lang w:val="en-ZA" w:eastAsia="en-ZA"/>
              </w:rPr>
              <w:t xml:space="preserve"> 2018.</w:t>
            </w:r>
          </w:p>
        </w:tc>
      </w:tr>
      <w:tr w:rsidR="00C52CEC" w:rsidRPr="006543A0" w:rsidTr="004956DC">
        <w:tc>
          <w:tcPr>
            <w:tcW w:w="2187" w:type="pct"/>
          </w:tcPr>
          <w:p w:rsidR="00C52CEC" w:rsidRPr="006543A0" w:rsidRDefault="00D967D8" w:rsidP="0025432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The Minister of Mineral Resources made the</w:t>
            </w:r>
            <w:r w:rsidR="009B53DC" w:rsidRPr="006543A0">
              <w:rPr>
                <w:rFonts w:ascii="Times New Roman" w:hAnsi="Times New Roman"/>
                <w:sz w:val="24"/>
                <w:szCs w:val="24"/>
                <w:lang w:val="en-ZA" w:eastAsia="en-ZA"/>
              </w:rPr>
              <w:t xml:space="preserve"> following</w:t>
            </w:r>
            <w:r w:rsidRPr="006543A0">
              <w:rPr>
                <w:rFonts w:ascii="Times New Roman" w:hAnsi="Times New Roman"/>
                <w:sz w:val="24"/>
                <w:szCs w:val="24"/>
                <w:lang w:val="en-ZA" w:eastAsia="en-ZA"/>
              </w:rPr>
              <w:t xml:space="preserve"> undertaking</w:t>
            </w:r>
            <w:r w:rsidR="00C52CEC" w:rsidRPr="006543A0">
              <w:rPr>
                <w:rFonts w:ascii="Times New Roman" w:hAnsi="Times New Roman"/>
                <w:sz w:val="24"/>
                <w:szCs w:val="24"/>
                <w:lang w:val="en-ZA" w:eastAsia="en-ZA"/>
              </w:rPr>
              <w:t xml:space="preserve"> during the</w:t>
            </w:r>
            <w:r w:rsidR="00516303" w:rsidRPr="006543A0">
              <w:rPr>
                <w:rFonts w:ascii="Times New Roman" w:hAnsi="Times New Roman"/>
                <w:sz w:val="24"/>
                <w:szCs w:val="24"/>
                <w:lang w:val="en-ZA" w:eastAsia="en-ZA"/>
              </w:rPr>
              <w:t xml:space="preserve"> question</w:t>
            </w:r>
            <w:r w:rsidR="009B53DC" w:rsidRPr="006543A0">
              <w:rPr>
                <w:rFonts w:ascii="Times New Roman" w:hAnsi="Times New Roman"/>
                <w:sz w:val="24"/>
                <w:szCs w:val="24"/>
                <w:lang w:val="en-ZA" w:eastAsia="en-ZA"/>
              </w:rPr>
              <w:t xml:space="preserve"> and reply session for the Economic Cluster on</w:t>
            </w:r>
            <w:r w:rsidR="00C52CEC" w:rsidRPr="006543A0">
              <w:rPr>
                <w:rFonts w:ascii="Times New Roman" w:hAnsi="Times New Roman"/>
                <w:sz w:val="24"/>
                <w:szCs w:val="24"/>
                <w:lang w:val="en-ZA" w:eastAsia="en-ZA"/>
              </w:rPr>
              <w:t xml:space="preserve"> 27 October 2015</w:t>
            </w:r>
          </w:p>
          <w:p w:rsidR="00C52CEC" w:rsidRPr="006543A0" w:rsidRDefault="00C52CEC" w:rsidP="0025432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 xml:space="preserve">“The board the member is talking about belongs to the Department of Mineral Resources as far as I know but we’ll look into the issue of our representation as we also </w:t>
            </w:r>
            <w:r w:rsidR="00516303" w:rsidRPr="006543A0">
              <w:rPr>
                <w:rFonts w:ascii="Times New Roman" w:hAnsi="Times New Roman"/>
                <w:sz w:val="24"/>
                <w:szCs w:val="24"/>
                <w:lang w:val="en-ZA" w:eastAsia="en-ZA"/>
              </w:rPr>
              <w:t>take keen interest in the beneficiation of the minerals that we are directly responsible for</w:t>
            </w:r>
            <w:r w:rsidR="00AD5B59" w:rsidRPr="006543A0">
              <w:rPr>
                <w:rFonts w:ascii="Times New Roman" w:hAnsi="Times New Roman"/>
                <w:sz w:val="24"/>
                <w:szCs w:val="24"/>
                <w:lang w:val="en-ZA" w:eastAsia="en-ZA"/>
              </w:rPr>
              <w:t>.</w:t>
            </w:r>
            <w:r w:rsidR="00516303" w:rsidRPr="006543A0">
              <w:rPr>
                <w:rFonts w:ascii="Times New Roman" w:hAnsi="Times New Roman"/>
                <w:sz w:val="24"/>
                <w:szCs w:val="24"/>
                <w:lang w:val="en-ZA" w:eastAsia="en-ZA"/>
              </w:rPr>
              <w:t>”</w:t>
            </w:r>
          </w:p>
        </w:tc>
        <w:tc>
          <w:tcPr>
            <w:tcW w:w="767" w:type="pct"/>
          </w:tcPr>
          <w:p w:rsidR="00C52CEC" w:rsidRPr="006543A0" w:rsidRDefault="00516303"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08 April 2016</w:t>
            </w:r>
          </w:p>
        </w:tc>
        <w:tc>
          <w:tcPr>
            <w:tcW w:w="2046" w:type="pct"/>
          </w:tcPr>
          <w:p w:rsidR="00C52CEC" w:rsidRPr="006543A0" w:rsidRDefault="001B148B" w:rsidP="001B148B">
            <w:pPr>
              <w:spacing w:after="0" w:line="360" w:lineRule="auto"/>
              <w:jc w:val="both"/>
              <w:rPr>
                <w:rFonts w:ascii="Times New Roman" w:hAnsi="Times New Roman"/>
                <w:sz w:val="24"/>
                <w:szCs w:val="24"/>
                <w:lang w:val="en-ZA" w:eastAsia="en-ZA"/>
              </w:rPr>
            </w:pPr>
            <w:r w:rsidRPr="001B148B">
              <w:rPr>
                <w:rFonts w:ascii="Times New Roman" w:hAnsi="Times New Roman"/>
                <w:sz w:val="24"/>
                <w:szCs w:val="24"/>
                <w:lang w:val="en-ZA" w:eastAsia="en-ZA"/>
              </w:rPr>
              <w:t xml:space="preserve">The Committee </w:t>
            </w:r>
            <w:r>
              <w:rPr>
                <w:rFonts w:ascii="Times New Roman" w:hAnsi="Times New Roman"/>
                <w:sz w:val="24"/>
                <w:szCs w:val="24"/>
                <w:lang w:val="en-ZA" w:eastAsia="en-ZA"/>
              </w:rPr>
              <w:t>adopted</w:t>
            </w:r>
            <w:r w:rsidRPr="001B148B">
              <w:rPr>
                <w:rFonts w:ascii="Times New Roman" w:hAnsi="Times New Roman"/>
                <w:sz w:val="24"/>
                <w:szCs w:val="24"/>
                <w:lang w:val="en-ZA" w:eastAsia="en-ZA"/>
              </w:rPr>
              <w:t xml:space="preserve"> its report on the executive undertakings on 15 August 2018.</w:t>
            </w:r>
          </w:p>
        </w:tc>
      </w:tr>
      <w:tr w:rsidR="00C52CEC" w:rsidRPr="006543A0" w:rsidTr="004956DC">
        <w:tc>
          <w:tcPr>
            <w:tcW w:w="2187" w:type="pct"/>
          </w:tcPr>
          <w:p w:rsidR="00C52CEC" w:rsidRPr="006543A0" w:rsidRDefault="00D967D8" w:rsidP="0025432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 xml:space="preserve">The </w:t>
            </w:r>
            <w:r w:rsidR="00C52CEC" w:rsidRPr="006543A0">
              <w:rPr>
                <w:rFonts w:ascii="Times New Roman" w:hAnsi="Times New Roman"/>
                <w:sz w:val="24"/>
                <w:szCs w:val="24"/>
                <w:lang w:val="en-ZA" w:eastAsia="en-ZA"/>
              </w:rPr>
              <w:t xml:space="preserve">Minister of </w:t>
            </w:r>
            <w:r w:rsidRPr="006543A0">
              <w:rPr>
                <w:rFonts w:ascii="Times New Roman" w:hAnsi="Times New Roman"/>
                <w:sz w:val="24"/>
                <w:szCs w:val="24"/>
                <w:lang w:val="en-ZA" w:eastAsia="en-ZA"/>
              </w:rPr>
              <w:t>Police made the undertaking</w:t>
            </w:r>
            <w:r w:rsidR="00763A00" w:rsidRPr="006543A0">
              <w:rPr>
                <w:rFonts w:ascii="Times New Roman" w:hAnsi="Times New Roman"/>
                <w:sz w:val="24"/>
                <w:szCs w:val="24"/>
                <w:lang w:val="en-ZA" w:eastAsia="en-ZA"/>
              </w:rPr>
              <w:t xml:space="preserve"> during</w:t>
            </w:r>
            <w:r w:rsidRPr="006543A0">
              <w:rPr>
                <w:rFonts w:ascii="Times New Roman" w:hAnsi="Times New Roman"/>
                <w:sz w:val="24"/>
                <w:szCs w:val="24"/>
                <w:lang w:val="en-ZA" w:eastAsia="en-ZA"/>
              </w:rPr>
              <w:t xml:space="preserve"> the question and reply session in the House on </w:t>
            </w:r>
            <w:r w:rsidR="00763A00" w:rsidRPr="006543A0">
              <w:rPr>
                <w:rFonts w:ascii="Times New Roman" w:hAnsi="Times New Roman"/>
                <w:sz w:val="24"/>
                <w:szCs w:val="24"/>
                <w:lang w:val="en-ZA" w:eastAsia="en-ZA"/>
              </w:rPr>
              <w:t>23 February 2016:</w:t>
            </w:r>
          </w:p>
          <w:p w:rsidR="00763A00" w:rsidRPr="006543A0" w:rsidRDefault="00763A00" w:rsidP="00254324">
            <w:pPr>
              <w:pStyle w:val="ListParagraph"/>
              <w:numPr>
                <w:ilvl w:val="0"/>
                <w:numId w:val="31"/>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“Our commitment is at the level of reviewing the resources allocation guide, precisely because we also extremely concerned about these discrepancies, particularly between urban and rural areas, as well as between rich and poor. It is quite concerning”.</w:t>
            </w:r>
          </w:p>
          <w:p w:rsidR="00763A00" w:rsidRPr="006543A0" w:rsidRDefault="00763A00" w:rsidP="00254324">
            <w:pPr>
              <w:pStyle w:val="ListParagraph"/>
              <w:numPr>
                <w:ilvl w:val="0"/>
                <w:numId w:val="31"/>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Specific cases for instance with regards to eGgaka in eNgcobo. “I think I can do consultations after this session to follow up on these specific cases about issues of electricity, and so forth”.</w:t>
            </w:r>
          </w:p>
        </w:tc>
        <w:tc>
          <w:tcPr>
            <w:tcW w:w="767" w:type="pct"/>
          </w:tcPr>
          <w:p w:rsidR="00C52CEC" w:rsidRPr="006543A0" w:rsidRDefault="00763A00"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08 April 2016</w:t>
            </w:r>
          </w:p>
        </w:tc>
        <w:tc>
          <w:tcPr>
            <w:tcW w:w="2046" w:type="pct"/>
          </w:tcPr>
          <w:p w:rsidR="00C52CEC" w:rsidRPr="006543A0" w:rsidRDefault="001B148B" w:rsidP="001B148B">
            <w:pPr>
              <w:spacing w:after="0" w:line="360" w:lineRule="auto"/>
              <w:jc w:val="both"/>
              <w:rPr>
                <w:rFonts w:ascii="Times New Roman" w:hAnsi="Times New Roman"/>
                <w:sz w:val="24"/>
                <w:szCs w:val="24"/>
                <w:lang w:val="en-ZA" w:eastAsia="en-ZA"/>
              </w:rPr>
            </w:pPr>
            <w:r w:rsidRPr="001B148B">
              <w:rPr>
                <w:rFonts w:ascii="Times New Roman" w:hAnsi="Times New Roman"/>
                <w:sz w:val="24"/>
                <w:szCs w:val="24"/>
                <w:lang w:val="en-ZA" w:eastAsia="en-ZA"/>
              </w:rPr>
              <w:t xml:space="preserve">The Committee </w:t>
            </w:r>
            <w:r>
              <w:rPr>
                <w:rFonts w:ascii="Times New Roman" w:hAnsi="Times New Roman"/>
                <w:sz w:val="24"/>
                <w:szCs w:val="24"/>
                <w:lang w:val="en-ZA" w:eastAsia="en-ZA"/>
              </w:rPr>
              <w:t>adopted</w:t>
            </w:r>
            <w:r w:rsidRPr="001B148B">
              <w:rPr>
                <w:rFonts w:ascii="Times New Roman" w:hAnsi="Times New Roman"/>
                <w:sz w:val="24"/>
                <w:szCs w:val="24"/>
                <w:lang w:val="en-ZA" w:eastAsia="en-ZA"/>
              </w:rPr>
              <w:t xml:space="preserve"> its report on the executive undertakings on </w:t>
            </w:r>
            <w:r>
              <w:rPr>
                <w:rFonts w:ascii="Times New Roman" w:hAnsi="Times New Roman"/>
                <w:sz w:val="24"/>
                <w:szCs w:val="24"/>
                <w:lang w:val="en-ZA" w:eastAsia="en-ZA"/>
              </w:rPr>
              <w:t>24 October</w:t>
            </w:r>
            <w:r w:rsidRPr="001B148B">
              <w:rPr>
                <w:rFonts w:ascii="Times New Roman" w:hAnsi="Times New Roman"/>
                <w:sz w:val="24"/>
                <w:szCs w:val="24"/>
                <w:lang w:val="en-ZA" w:eastAsia="en-ZA"/>
              </w:rPr>
              <w:t xml:space="preserve"> 2018.</w:t>
            </w:r>
          </w:p>
        </w:tc>
      </w:tr>
      <w:tr w:rsidR="00C52CEC" w:rsidRPr="006543A0" w:rsidTr="004956DC">
        <w:tc>
          <w:tcPr>
            <w:tcW w:w="2187" w:type="pct"/>
          </w:tcPr>
          <w:p w:rsidR="00C52CEC" w:rsidRPr="006543A0" w:rsidRDefault="003A00E3" w:rsidP="0025432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The </w:t>
            </w:r>
            <w:r w:rsidR="00C52CEC" w:rsidRPr="006543A0">
              <w:rPr>
                <w:rFonts w:ascii="Times New Roman" w:hAnsi="Times New Roman"/>
                <w:sz w:val="24"/>
                <w:szCs w:val="24"/>
                <w:lang w:val="en-ZA" w:eastAsia="en-ZA"/>
              </w:rPr>
              <w:t xml:space="preserve">Deputy Minister of Economic </w:t>
            </w:r>
            <w:r w:rsidRPr="006543A0">
              <w:rPr>
                <w:rFonts w:ascii="Times New Roman" w:hAnsi="Times New Roman"/>
                <w:sz w:val="24"/>
                <w:szCs w:val="24"/>
                <w:lang w:val="en-ZA" w:eastAsia="en-ZA"/>
              </w:rPr>
              <w:t xml:space="preserve">Development the </w:t>
            </w:r>
            <w:r w:rsidRPr="006543A0">
              <w:rPr>
                <w:rFonts w:ascii="Times New Roman" w:hAnsi="Times New Roman"/>
                <w:sz w:val="24"/>
                <w:szCs w:val="24"/>
                <w:lang w:val="en-ZA" w:eastAsia="en-ZA"/>
              </w:rPr>
              <w:lastRenderedPageBreak/>
              <w:t>following undertakings</w:t>
            </w:r>
            <w:r w:rsidR="00BE3806" w:rsidRPr="006543A0">
              <w:rPr>
                <w:rFonts w:ascii="Times New Roman" w:hAnsi="Times New Roman"/>
                <w:sz w:val="24"/>
                <w:szCs w:val="24"/>
                <w:lang w:val="en-ZA" w:eastAsia="en-ZA"/>
              </w:rPr>
              <w:t xml:space="preserve"> during the</w:t>
            </w:r>
            <w:r w:rsidRPr="006543A0">
              <w:rPr>
                <w:rFonts w:ascii="Times New Roman" w:hAnsi="Times New Roman"/>
                <w:sz w:val="24"/>
                <w:szCs w:val="24"/>
                <w:lang w:val="en-ZA" w:eastAsia="en-ZA"/>
              </w:rPr>
              <w:t xml:space="preserve"> question and reply session </w:t>
            </w:r>
            <w:r w:rsidR="00F06306" w:rsidRPr="006543A0">
              <w:rPr>
                <w:rFonts w:ascii="Times New Roman" w:hAnsi="Times New Roman"/>
                <w:sz w:val="24"/>
                <w:szCs w:val="24"/>
                <w:lang w:val="en-ZA" w:eastAsia="en-ZA"/>
              </w:rPr>
              <w:t>on 03</w:t>
            </w:r>
            <w:r w:rsidR="00BE3806" w:rsidRPr="006543A0">
              <w:rPr>
                <w:rFonts w:ascii="Times New Roman" w:hAnsi="Times New Roman"/>
                <w:sz w:val="24"/>
                <w:szCs w:val="24"/>
                <w:lang w:val="en-ZA" w:eastAsia="en-ZA"/>
              </w:rPr>
              <w:t xml:space="preserve"> May 2016:</w:t>
            </w:r>
          </w:p>
          <w:p w:rsidR="00BE3806" w:rsidRPr="006543A0" w:rsidRDefault="00BE3806" w:rsidP="00254324">
            <w:pPr>
              <w:pStyle w:val="ListParagraph"/>
              <w:numPr>
                <w:ilvl w:val="0"/>
                <w:numId w:val="32"/>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“This financial year, the Department of Economic Development will focus on strengthening co-ordination and support to provinces to ensure unblocking constraints to economic development and unlocking funding for economic development programmes at a provincial level”</w:t>
            </w:r>
          </w:p>
          <w:p w:rsidR="00BE3806" w:rsidRPr="006543A0" w:rsidRDefault="00BE3806" w:rsidP="00254324">
            <w:pPr>
              <w:pStyle w:val="ListParagraph"/>
              <w:numPr>
                <w:ilvl w:val="0"/>
                <w:numId w:val="32"/>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“The department will focus on tracing progress on the Medium-Term Strategic Framework (MTSF) plans, assess their impact and assist provinces to unlock further opportunities for taking forward their plans”.</w:t>
            </w:r>
          </w:p>
          <w:p w:rsidR="00BE3806" w:rsidRPr="006543A0" w:rsidRDefault="00BE3806" w:rsidP="00254324">
            <w:pPr>
              <w:pStyle w:val="ListParagraph"/>
              <w:numPr>
                <w:ilvl w:val="0"/>
                <w:numId w:val="32"/>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“We will assess the impact of interventions on skills and youth employment </w:t>
            </w:r>
            <w:r w:rsidR="00B9418D" w:rsidRPr="006543A0">
              <w:rPr>
                <w:rFonts w:ascii="Times New Roman" w:hAnsi="Times New Roman"/>
                <w:sz w:val="24"/>
                <w:szCs w:val="24"/>
                <w:lang w:val="en-ZA" w:eastAsia="en-ZA"/>
              </w:rPr>
              <w:t>accords. We</w:t>
            </w:r>
            <w:r w:rsidRPr="006543A0">
              <w:rPr>
                <w:rFonts w:ascii="Times New Roman" w:hAnsi="Times New Roman"/>
                <w:sz w:val="24"/>
                <w:szCs w:val="24"/>
                <w:lang w:val="en-ZA" w:eastAsia="en-ZA"/>
              </w:rPr>
              <w:t xml:space="preserve"> will have public report-backs on the progress </w:t>
            </w:r>
            <w:r w:rsidR="00B9418D" w:rsidRPr="006543A0">
              <w:rPr>
                <w:rFonts w:ascii="Times New Roman" w:hAnsi="Times New Roman"/>
                <w:sz w:val="24"/>
                <w:szCs w:val="24"/>
                <w:lang w:val="en-ZA" w:eastAsia="en-ZA"/>
              </w:rPr>
              <w:t>made. We</w:t>
            </w:r>
            <w:r w:rsidRPr="006543A0">
              <w:rPr>
                <w:rFonts w:ascii="Times New Roman" w:hAnsi="Times New Roman"/>
                <w:sz w:val="24"/>
                <w:szCs w:val="24"/>
                <w:lang w:val="en-ZA" w:eastAsia="en-ZA"/>
              </w:rPr>
              <w:t xml:space="preserve"> will work with the </w:t>
            </w:r>
            <w:r w:rsidR="00B9418D" w:rsidRPr="006543A0">
              <w:rPr>
                <w:rFonts w:ascii="Times New Roman" w:hAnsi="Times New Roman"/>
                <w:sz w:val="24"/>
                <w:szCs w:val="24"/>
                <w:lang w:val="en-ZA" w:eastAsia="en-ZA"/>
              </w:rPr>
              <w:t>Mpumalanga</w:t>
            </w:r>
            <w:r w:rsidRPr="006543A0">
              <w:rPr>
                <w:rFonts w:ascii="Times New Roman" w:hAnsi="Times New Roman"/>
                <w:sz w:val="24"/>
                <w:szCs w:val="24"/>
                <w:lang w:val="en-ZA" w:eastAsia="en-ZA"/>
              </w:rPr>
              <w:t xml:space="preserve"> TVet Council to explore a workable partnership that can give us examples of an ideal </w:t>
            </w:r>
            <w:r w:rsidR="00B9418D" w:rsidRPr="006543A0">
              <w:rPr>
                <w:rFonts w:ascii="Times New Roman" w:hAnsi="Times New Roman"/>
                <w:sz w:val="24"/>
                <w:szCs w:val="24"/>
                <w:lang w:val="en-ZA" w:eastAsia="en-ZA"/>
              </w:rPr>
              <w:t>TVet”</w:t>
            </w:r>
          </w:p>
          <w:p w:rsidR="00B9418D" w:rsidRPr="006543A0" w:rsidRDefault="00B9418D" w:rsidP="00254324">
            <w:pPr>
              <w:pStyle w:val="ListParagraph"/>
              <w:numPr>
                <w:ilvl w:val="0"/>
                <w:numId w:val="32"/>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“On the nine-point plan, we will work with the </w:t>
            </w:r>
            <w:r w:rsidRPr="006543A0">
              <w:rPr>
                <w:rFonts w:ascii="Times New Roman" w:hAnsi="Times New Roman"/>
                <w:sz w:val="24"/>
                <w:szCs w:val="24"/>
                <w:lang w:val="en-ZA" w:eastAsia="en-ZA"/>
              </w:rPr>
              <w:lastRenderedPageBreak/>
              <w:t>lead departments to accelerate the implementation of specific areas of the nine-point plans from which to draw lessons”.</w:t>
            </w:r>
          </w:p>
          <w:p w:rsidR="00B9418D" w:rsidRPr="006543A0" w:rsidRDefault="00B9418D" w:rsidP="00254324">
            <w:pPr>
              <w:pStyle w:val="ListParagraph"/>
              <w:numPr>
                <w:ilvl w:val="0"/>
                <w:numId w:val="32"/>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“In the Eastern Cape, we will focus on the ocean economy; in Limpopo, agriparks; in Mpumalanga, on industrial parks around steel beneficiation; in Gauteng on township economies, focusing on spaza shops and access to finance; in the North West, on small dorpie development; in the Free State, on the poultry and beef value chain; and in KwaZulu-Natal, on the aerotropolis”.</w:t>
            </w:r>
          </w:p>
          <w:p w:rsidR="00EE35C8" w:rsidRPr="006543A0" w:rsidRDefault="00EE35C8" w:rsidP="00254324">
            <w:pPr>
              <w:pStyle w:val="ListParagraph"/>
              <w:numPr>
                <w:ilvl w:val="0"/>
                <w:numId w:val="32"/>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“This year, we will work with the leading national department to accelerate the implementation of the Agri-park in Musina.We will use this as a base to understand the dynamics, challenges and opportunities involved in the process. We will use the lessons learnt to provide guidance in the implementation of the simil</w:t>
            </w:r>
            <w:r w:rsidR="00032747" w:rsidRPr="006543A0">
              <w:rPr>
                <w:rFonts w:ascii="Times New Roman" w:hAnsi="Times New Roman"/>
                <w:sz w:val="24"/>
                <w:szCs w:val="24"/>
                <w:lang w:val="en-ZA" w:eastAsia="en-ZA"/>
              </w:rPr>
              <w:t>ar programmes in other municipalities”.</w:t>
            </w:r>
          </w:p>
          <w:p w:rsidR="00032747" w:rsidRPr="006543A0" w:rsidRDefault="00032747" w:rsidP="00254324">
            <w:pPr>
              <w:pStyle w:val="ListParagraph"/>
              <w:numPr>
                <w:ilvl w:val="0"/>
                <w:numId w:val="32"/>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 xml:space="preserve">“We will also work closely with the Eastern Cape and other coastal provinces to identify strategic bankable programmes exploiting opportunities presented by the oceans economy, especially for the SMME’s, cooperatives and </w:t>
            </w:r>
            <w:r w:rsidR="00DD0D85" w:rsidRPr="006543A0">
              <w:rPr>
                <w:rFonts w:ascii="Times New Roman" w:hAnsi="Times New Roman"/>
                <w:sz w:val="24"/>
                <w:szCs w:val="24"/>
                <w:lang w:val="en-ZA" w:eastAsia="en-ZA"/>
              </w:rPr>
              <w:t>supplier establishments”.</w:t>
            </w:r>
          </w:p>
          <w:p w:rsidR="00DD0D85" w:rsidRPr="006543A0" w:rsidRDefault="00DD0D85" w:rsidP="00254324">
            <w:pPr>
              <w:pStyle w:val="ListParagraph"/>
              <w:numPr>
                <w:ilvl w:val="0"/>
                <w:numId w:val="32"/>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“In Mpumalanga, we will focus our attention on the incubation programmes of steel products in the Steve Tshwete Municipality”</w:t>
            </w:r>
          </w:p>
          <w:p w:rsidR="00DD0D85" w:rsidRPr="006543A0" w:rsidRDefault="00DD0D85" w:rsidP="00254324">
            <w:pPr>
              <w:pStyle w:val="ListParagraph"/>
              <w:numPr>
                <w:ilvl w:val="0"/>
                <w:numId w:val="32"/>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“We will also link these developments to the streamlining of our financial assistance between the private sector and </w:t>
            </w:r>
            <w:r w:rsidR="00B13631" w:rsidRPr="006543A0">
              <w:rPr>
                <w:rFonts w:ascii="Times New Roman" w:hAnsi="Times New Roman"/>
                <w:sz w:val="24"/>
                <w:szCs w:val="24"/>
                <w:lang w:val="en-ZA" w:eastAsia="en-ZA"/>
              </w:rPr>
              <w:t>government, and</w:t>
            </w:r>
            <w:r w:rsidRPr="006543A0">
              <w:rPr>
                <w:rFonts w:ascii="Times New Roman" w:hAnsi="Times New Roman"/>
                <w:sz w:val="24"/>
                <w:szCs w:val="24"/>
                <w:lang w:val="en-ZA" w:eastAsia="en-ZA"/>
              </w:rPr>
              <w:t xml:space="preserve"> between national government</w:t>
            </w:r>
            <w:r w:rsidR="00B13631" w:rsidRPr="006543A0">
              <w:rPr>
                <w:rFonts w:ascii="Times New Roman" w:hAnsi="Times New Roman"/>
                <w:sz w:val="24"/>
                <w:szCs w:val="24"/>
                <w:lang w:val="en-ZA" w:eastAsia="en-ZA"/>
              </w:rPr>
              <w:t xml:space="preserve"> assistance and provincial and local assistance”.</w:t>
            </w:r>
          </w:p>
          <w:p w:rsidR="00BE3806" w:rsidRPr="006543A0" w:rsidRDefault="00BE3806" w:rsidP="00254324">
            <w:pPr>
              <w:spacing w:after="0" w:line="360" w:lineRule="auto"/>
              <w:jc w:val="both"/>
              <w:rPr>
                <w:rFonts w:ascii="Times New Roman" w:hAnsi="Times New Roman"/>
                <w:sz w:val="24"/>
                <w:szCs w:val="24"/>
                <w:lang w:val="en-ZA" w:eastAsia="en-ZA"/>
              </w:rPr>
            </w:pPr>
          </w:p>
        </w:tc>
        <w:tc>
          <w:tcPr>
            <w:tcW w:w="767" w:type="pct"/>
          </w:tcPr>
          <w:p w:rsidR="00C52CEC" w:rsidRPr="006543A0" w:rsidRDefault="00784834"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1 June 2016</w:t>
            </w:r>
          </w:p>
        </w:tc>
        <w:tc>
          <w:tcPr>
            <w:tcW w:w="2046" w:type="pct"/>
          </w:tcPr>
          <w:p w:rsidR="00C52CEC" w:rsidRPr="006543A0" w:rsidRDefault="001B148B" w:rsidP="001B148B">
            <w:pPr>
              <w:spacing w:after="0" w:line="360" w:lineRule="auto"/>
              <w:jc w:val="both"/>
              <w:rPr>
                <w:rFonts w:ascii="Times New Roman" w:hAnsi="Times New Roman"/>
                <w:sz w:val="24"/>
                <w:szCs w:val="24"/>
                <w:lang w:val="en-ZA" w:eastAsia="en-ZA"/>
              </w:rPr>
            </w:pPr>
            <w:r w:rsidRPr="001B148B">
              <w:rPr>
                <w:rFonts w:ascii="Times New Roman" w:hAnsi="Times New Roman"/>
                <w:sz w:val="24"/>
                <w:szCs w:val="24"/>
                <w:lang w:val="en-ZA" w:eastAsia="en-ZA"/>
              </w:rPr>
              <w:t xml:space="preserve">The Committee </w:t>
            </w:r>
            <w:r>
              <w:rPr>
                <w:rFonts w:ascii="Times New Roman" w:hAnsi="Times New Roman"/>
                <w:sz w:val="24"/>
                <w:szCs w:val="24"/>
                <w:lang w:val="en-ZA" w:eastAsia="en-ZA"/>
              </w:rPr>
              <w:t>adopted</w:t>
            </w:r>
            <w:r w:rsidRPr="001B148B">
              <w:rPr>
                <w:rFonts w:ascii="Times New Roman" w:hAnsi="Times New Roman"/>
                <w:sz w:val="24"/>
                <w:szCs w:val="24"/>
                <w:lang w:val="en-ZA" w:eastAsia="en-ZA"/>
              </w:rPr>
              <w:t xml:space="preserve"> its report on the executive </w:t>
            </w:r>
            <w:r w:rsidRPr="001B148B">
              <w:rPr>
                <w:rFonts w:ascii="Times New Roman" w:hAnsi="Times New Roman"/>
                <w:sz w:val="24"/>
                <w:szCs w:val="24"/>
                <w:lang w:val="en-ZA" w:eastAsia="en-ZA"/>
              </w:rPr>
              <w:lastRenderedPageBreak/>
              <w:t>undertakings on 24 October 2018.</w:t>
            </w:r>
          </w:p>
        </w:tc>
      </w:tr>
      <w:tr w:rsidR="00C52CEC" w:rsidRPr="006543A0" w:rsidTr="004956DC">
        <w:tc>
          <w:tcPr>
            <w:tcW w:w="2187" w:type="pct"/>
          </w:tcPr>
          <w:p w:rsidR="00C52CEC" w:rsidRPr="006543A0" w:rsidRDefault="00C52CEC" w:rsidP="0025432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Minister of Cooperative Gov</w:t>
            </w:r>
            <w:r w:rsidR="00032747" w:rsidRPr="006543A0">
              <w:rPr>
                <w:rFonts w:ascii="Times New Roman" w:hAnsi="Times New Roman"/>
                <w:sz w:val="24"/>
                <w:szCs w:val="24"/>
                <w:lang w:val="en-ZA" w:eastAsia="en-ZA"/>
              </w:rPr>
              <w:t xml:space="preserve">ernance and Traditional </w:t>
            </w:r>
            <w:r w:rsidR="00B13631" w:rsidRPr="006543A0">
              <w:rPr>
                <w:rFonts w:ascii="Times New Roman" w:hAnsi="Times New Roman"/>
                <w:sz w:val="24"/>
                <w:szCs w:val="24"/>
                <w:lang w:val="en-ZA" w:eastAsia="en-ZA"/>
              </w:rPr>
              <w:t>Affaire, during sitting 4 May 2016:</w:t>
            </w:r>
          </w:p>
          <w:p w:rsidR="00B13631" w:rsidRPr="006543A0" w:rsidRDefault="00B13631" w:rsidP="00254324">
            <w:pPr>
              <w:pStyle w:val="ListParagraph"/>
              <w:numPr>
                <w:ilvl w:val="0"/>
                <w:numId w:val="33"/>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“To this end, we are developing ward-based service delivery dashboards and implementing ward improvement plans. This will ensure basic </w:t>
            </w:r>
            <w:r w:rsidRPr="006543A0">
              <w:rPr>
                <w:rFonts w:ascii="Times New Roman" w:hAnsi="Times New Roman"/>
                <w:sz w:val="24"/>
                <w:szCs w:val="24"/>
                <w:lang w:val="en-ZA" w:eastAsia="en-ZA"/>
              </w:rPr>
              <w:lastRenderedPageBreak/>
              <w:t>services, such as the cutting of grass, working streetlights and the timeous fixing of water leaks, are delivered easily”.</w:t>
            </w:r>
          </w:p>
          <w:p w:rsidR="00B13631" w:rsidRPr="006543A0" w:rsidRDefault="00B13631" w:rsidP="00254324">
            <w:pPr>
              <w:pStyle w:val="ListParagraph"/>
              <w:numPr>
                <w:ilvl w:val="0"/>
                <w:numId w:val="33"/>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“Over the next year, we want to increase public participation platforms so that councillors engaged more regularly with their constituencies and provide constant feedback on progress. We aim to ensure the election of more credible ward committees and will introduce a national induction programme for newly elected ward committee members”.</w:t>
            </w:r>
          </w:p>
          <w:p w:rsidR="00B13631" w:rsidRPr="006543A0" w:rsidRDefault="00B13631" w:rsidP="00254324">
            <w:pPr>
              <w:pStyle w:val="ListParagraph"/>
              <w:numPr>
                <w:ilvl w:val="0"/>
                <w:numId w:val="33"/>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“We also intend institutionalising community complaints management systems and processes in municipalities</w:t>
            </w:r>
            <w:r w:rsidR="00AA3B6C" w:rsidRPr="006543A0">
              <w:rPr>
                <w:rFonts w:ascii="Times New Roman" w:hAnsi="Times New Roman"/>
                <w:sz w:val="24"/>
                <w:szCs w:val="24"/>
                <w:lang w:val="en-ZA" w:eastAsia="en-ZA"/>
              </w:rPr>
              <w:t>”.</w:t>
            </w:r>
          </w:p>
          <w:p w:rsidR="00AA3B6C" w:rsidRPr="006543A0" w:rsidRDefault="00AA3B6C" w:rsidP="00254324">
            <w:pPr>
              <w:pStyle w:val="ListParagraph"/>
              <w:numPr>
                <w:ilvl w:val="0"/>
                <w:numId w:val="33"/>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 xml:space="preserve">“In the forthcoming year, Misa will implement the regional management support contracts to improve infrastructure delivery, management and operations. This project will assist municipalities to put in place improved management systems and processes for infrastructure delivery and </w:t>
            </w:r>
            <w:r w:rsidRPr="006543A0">
              <w:rPr>
                <w:rFonts w:ascii="Times New Roman" w:hAnsi="Times New Roman"/>
                <w:sz w:val="24"/>
                <w:szCs w:val="24"/>
                <w:lang w:val="en-ZA" w:eastAsia="en-ZA"/>
              </w:rPr>
              <w:lastRenderedPageBreak/>
              <w:t>management of services provision”.</w:t>
            </w:r>
          </w:p>
          <w:p w:rsidR="00B13631" w:rsidRPr="006543A0" w:rsidRDefault="00AA3B6C" w:rsidP="00944BBB">
            <w:pPr>
              <w:pStyle w:val="ListParagraph"/>
              <w:numPr>
                <w:ilvl w:val="0"/>
                <w:numId w:val="33"/>
              </w:num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t>“We are going to expend all effort in pursuit of providing support to the traditional councils, individually and collectively, in order to improve the level of functionality and strengthen their performance. Through these efforts, we seek to position traditional leadership as a key player in local governance, whilst contributing to Back to Basic programme”.</w:t>
            </w:r>
          </w:p>
        </w:tc>
        <w:tc>
          <w:tcPr>
            <w:tcW w:w="767" w:type="pct"/>
          </w:tcPr>
          <w:p w:rsidR="00C52CEC" w:rsidRPr="006543A0" w:rsidRDefault="00784834" w:rsidP="00820D94">
            <w:pPr>
              <w:spacing w:after="0" w:line="360" w:lineRule="auto"/>
              <w:jc w:val="both"/>
              <w:rPr>
                <w:rFonts w:ascii="Times New Roman" w:hAnsi="Times New Roman"/>
                <w:sz w:val="24"/>
                <w:szCs w:val="24"/>
                <w:lang w:val="en-ZA" w:eastAsia="en-ZA"/>
              </w:rPr>
            </w:pPr>
            <w:r w:rsidRPr="006543A0">
              <w:rPr>
                <w:rFonts w:ascii="Times New Roman" w:hAnsi="Times New Roman"/>
                <w:sz w:val="24"/>
                <w:szCs w:val="24"/>
                <w:lang w:val="en-ZA" w:eastAsia="en-ZA"/>
              </w:rPr>
              <w:lastRenderedPageBreak/>
              <w:t>1 June 2016</w:t>
            </w:r>
          </w:p>
        </w:tc>
        <w:tc>
          <w:tcPr>
            <w:tcW w:w="2046" w:type="pct"/>
          </w:tcPr>
          <w:p w:rsidR="00C52CEC" w:rsidRPr="006543A0" w:rsidRDefault="00714CA8" w:rsidP="001B148B">
            <w:pPr>
              <w:spacing w:after="0" w:line="360" w:lineRule="auto"/>
              <w:jc w:val="both"/>
              <w:rPr>
                <w:rFonts w:ascii="Times New Roman" w:hAnsi="Times New Roman"/>
                <w:sz w:val="24"/>
                <w:szCs w:val="24"/>
                <w:lang w:val="en-ZA" w:eastAsia="en-ZA"/>
              </w:rPr>
            </w:pPr>
            <w:r w:rsidRPr="001B148B">
              <w:rPr>
                <w:rFonts w:ascii="Times New Roman" w:hAnsi="Times New Roman"/>
                <w:sz w:val="24"/>
                <w:szCs w:val="24"/>
                <w:lang w:val="en-ZA" w:eastAsia="en-ZA"/>
              </w:rPr>
              <w:t xml:space="preserve">The Committee </w:t>
            </w:r>
            <w:r>
              <w:rPr>
                <w:rFonts w:ascii="Times New Roman" w:hAnsi="Times New Roman"/>
                <w:sz w:val="24"/>
                <w:szCs w:val="24"/>
                <w:lang w:val="en-ZA" w:eastAsia="en-ZA"/>
              </w:rPr>
              <w:t>adopted</w:t>
            </w:r>
            <w:r w:rsidRPr="001B148B">
              <w:rPr>
                <w:rFonts w:ascii="Times New Roman" w:hAnsi="Times New Roman"/>
                <w:sz w:val="24"/>
                <w:szCs w:val="24"/>
                <w:lang w:val="en-ZA" w:eastAsia="en-ZA"/>
              </w:rPr>
              <w:t xml:space="preserve"> its report on the executive undertakings on 24 October 2018.</w:t>
            </w:r>
            <w:bookmarkStart w:id="0" w:name="_GoBack"/>
            <w:bookmarkEnd w:id="0"/>
          </w:p>
        </w:tc>
      </w:tr>
      <w:tr w:rsidR="008B6549" w:rsidRPr="006543A0" w:rsidTr="004956DC">
        <w:tc>
          <w:tcPr>
            <w:tcW w:w="2187" w:type="pct"/>
          </w:tcPr>
          <w:p w:rsidR="008B6549" w:rsidRPr="00E1795F" w:rsidRDefault="008B6549" w:rsidP="008B6549">
            <w:pPr>
              <w:autoSpaceDE w:val="0"/>
              <w:autoSpaceDN w:val="0"/>
              <w:adjustRightInd w:val="0"/>
              <w:contextualSpacing/>
              <w:jc w:val="both"/>
              <w:rPr>
                <w:rFonts w:ascii="Times New Roman" w:hAnsi="Times New Roman"/>
                <w:sz w:val="24"/>
                <w:szCs w:val="24"/>
                <w:lang w:val="en-US"/>
              </w:rPr>
            </w:pPr>
            <w:r w:rsidRPr="00E1795F">
              <w:rPr>
                <w:rFonts w:ascii="Times New Roman" w:hAnsi="Times New Roman"/>
                <w:sz w:val="24"/>
                <w:szCs w:val="24"/>
                <w:lang w:val="en-US"/>
              </w:rPr>
              <w:lastRenderedPageBreak/>
              <w:t>The Minister of Tourism made the following executive undertakings during the policy debate on 17 May 2016:</w:t>
            </w:r>
          </w:p>
          <w:p w:rsidR="008B6549" w:rsidRPr="00E1795F" w:rsidRDefault="008B6549" w:rsidP="008B6549">
            <w:pPr>
              <w:autoSpaceDE w:val="0"/>
              <w:autoSpaceDN w:val="0"/>
              <w:adjustRightInd w:val="0"/>
              <w:jc w:val="both"/>
              <w:rPr>
                <w:rFonts w:ascii="Times New Roman" w:hAnsi="Times New Roman"/>
                <w:sz w:val="24"/>
                <w:szCs w:val="24"/>
                <w:lang w:val="en-US"/>
              </w:rPr>
            </w:pPr>
          </w:p>
          <w:p w:rsidR="008B6549" w:rsidRPr="00E1795F" w:rsidRDefault="008B6549" w:rsidP="00E1795F">
            <w:pPr>
              <w:pStyle w:val="ListParagraph"/>
              <w:numPr>
                <w:ilvl w:val="0"/>
                <w:numId w:val="39"/>
              </w:numPr>
              <w:tabs>
                <w:tab w:val="left" w:pos="318"/>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after="0" w:line="280" w:lineRule="exact"/>
              <w:ind w:right="175"/>
              <w:jc w:val="both"/>
              <w:rPr>
                <w:rFonts w:ascii="Times New Roman" w:hAnsi="Times New Roman"/>
                <w:sz w:val="24"/>
                <w:szCs w:val="24"/>
              </w:rPr>
            </w:pPr>
            <w:r w:rsidRPr="00E1795F">
              <w:rPr>
                <w:rFonts w:ascii="Times New Roman" w:hAnsi="Times New Roman"/>
                <w:sz w:val="24"/>
                <w:szCs w:val="24"/>
              </w:rPr>
              <w:t>“This year, we will also enhance four iconic national heritage sites that depict significant milestones in the life of our former President Nelson Mandela</w:t>
            </w:r>
            <w:r w:rsidRPr="00E1795F">
              <w:rPr>
                <w:rStyle w:val="FootnoteReference"/>
                <w:rFonts w:ascii="Times New Roman" w:hAnsi="Times New Roman"/>
                <w:sz w:val="24"/>
                <w:szCs w:val="24"/>
              </w:rPr>
              <w:t>.”</w:t>
            </w:r>
          </w:p>
          <w:p w:rsidR="008B6549" w:rsidRPr="00E1795F" w:rsidRDefault="008B6549" w:rsidP="008B6549">
            <w:pPr>
              <w:tabs>
                <w:tab w:val="left" w:pos="318"/>
                <w:tab w:val="left" w:pos="1417"/>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ind w:right="175"/>
              <w:jc w:val="both"/>
              <w:rPr>
                <w:rFonts w:ascii="Times New Roman" w:hAnsi="Times New Roman"/>
                <w:sz w:val="24"/>
                <w:szCs w:val="24"/>
              </w:rPr>
            </w:pPr>
          </w:p>
          <w:p w:rsidR="008B6549" w:rsidRPr="00E1795F" w:rsidRDefault="00E1795F" w:rsidP="00E1795F">
            <w:pPr>
              <w:tabs>
                <w:tab w:val="left" w:pos="318"/>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after="0" w:line="280" w:lineRule="exact"/>
              <w:ind w:right="175"/>
              <w:jc w:val="both"/>
              <w:rPr>
                <w:rFonts w:ascii="Times New Roman" w:hAnsi="Times New Roman"/>
                <w:sz w:val="24"/>
                <w:szCs w:val="24"/>
                <w:lang w:val="en-ZA"/>
              </w:rPr>
            </w:pPr>
            <w:r>
              <w:rPr>
                <w:rFonts w:ascii="Times New Roman" w:hAnsi="Times New Roman"/>
                <w:sz w:val="24"/>
                <w:szCs w:val="24"/>
              </w:rPr>
              <w:t xml:space="preserve"> (b) </w:t>
            </w:r>
            <w:r w:rsidR="008B6549" w:rsidRPr="00E1795F">
              <w:rPr>
                <w:rFonts w:ascii="Times New Roman" w:hAnsi="Times New Roman"/>
                <w:sz w:val="24"/>
                <w:szCs w:val="24"/>
              </w:rPr>
              <w:t>“This year the Social Responsibility Implementation Programme, SRI programme will provide 7000 work opportunities across our country</w:t>
            </w:r>
            <w:r w:rsidR="008B6549" w:rsidRPr="00E1795F">
              <w:rPr>
                <w:rFonts w:ascii="Times New Roman" w:hAnsi="Times New Roman"/>
                <w:sz w:val="24"/>
                <w:szCs w:val="24"/>
                <w:lang w:val="en-ZA"/>
              </w:rPr>
              <w:t>”.</w:t>
            </w:r>
          </w:p>
          <w:p w:rsidR="008B6549" w:rsidRPr="00E1795F" w:rsidRDefault="008B6549" w:rsidP="008B6549">
            <w:pPr>
              <w:tabs>
                <w:tab w:val="left" w:pos="318"/>
                <w:tab w:val="left" w:pos="1417"/>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ind w:right="175"/>
              <w:jc w:val="both"/>
              <w:rPr>
                <w:rFonts w:ascii="Times New Roman" w:hAnsi="Times New Roman"/>
                <w:sz w:val="24"/>
                <w:szCs w:val="24"/>
                <w:lang w:val="en-ZA"/>
              </w:rPr>
            </w:pPr>
          </w:p>
          <w:p w:rsidR="008B6549" w:rsidRPr="00E1795F" w:rsidRDefault="00E1795F" w:rsidP="00E1795F">
            <w:pPr>
              <w:tabs>
                <w:tab w:val="left" w:pos="318"/>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after="0" w:line="280" w:lineRule="exact"/>
              <w:ind w:right="175"/>
              <w:jc w:val="both"/>
              <w:rPr>
                <w:rFonts w:ascii="Times New Roman" w:hAnsi="Times New Roman"/>
                <w:sz w:val="24"/>
                <w:szCs w:val="24"/>
                <w:lang w:val="en-ZA"/>
              </w:rPr>
            </w:pPr>
            <w:r>
              <w:rPr>
                <w:rFonts w:ascii="Times New Roman" w:hAnsi="Times New Roman"/>
                <w:sz w:val="24"/>
                <w:szCs w:val="24"/>
              </w:rPr>
              <w:t>(c)</w:t>
            </w:r>
            <w:r w:rsidRPr="00E1795F">
              <w:rPr>
                <w:rFonts w:ascii="Times New Roman" w:hAnsi="Times New Roman"/>
                <w:sz w:val="24"/>
                <w:szCs w:val="24"/>
              </w:rPr>
              <w:t xml:space="preserve"> “</w:t>
            </w:r>
            <w:r w:rsidR="008B6549" w:rsidRPr="00E1795F">
              <w:rPr>
                <w:rFonts w:ascii="Times New Roman" w:hAnsi="Times New Roman"/>
                <w:sz w:val="24"/>
                <w:szCs w:val="24"/>
              </w:rPr>
              <w:t xml:space="preserve">The department will also promote access to </w:t>
            </w:r>
            <w:r w:rsidR="008B6549" w:rsidRPr="00E1795F">
              <w:rPr>
                <w:rFonts w:ascii="Times New Roman" w:hAnsi="Times New Roman"/>
                <w:sz w:val="24"/>
                <w:szCs w:val="24"/>
              </w:rPr>
              <w:lastRenderedPageBreak/>
              <w:t>selected government-owned attractions through negotiated discounted rates. We want more South Africans to be able to afford to visit our botanical gardens, game reserves, world heritage sites, and other places, which have cultural and historic significance. This project will target learners, youth, pensioners, and people with disabilities and others who cannot afford to go to these places”</w:t>
            </w:r>
            <w:r w:rsidRPr="00E1795F">
              <w:rPr>
                <w:rFonts w:ascii="Times New Roman" w:hAnsi="Times New Roman"/>
                <w:sz w:val="24"/>
                <w:szCs w:val="24"/>
              </w:rPr>
              <w:t xml:space="preserve"> </w:t>
            </w:r>
          </w:p>
          <w:p w:rsidR="008B6549" w:rsidRPr="00E1795F" w:rsidRDefault="008B6549" w:rsidP="008B6549">
            <w:pPr>
              <w:tabs>
                <w:tab w:val="left" w:pos="318"/>
                <w:tab w:val="left" w:pos="1417"/>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ind w:right="175"/>
              <w:jc w:val="both"/>
              <w:rPr>
                <w:rFonts w:ascii="Times New Roman" w:hAnsi="Times New Roman"/>
                <w:sz w:val="24"/>
                <w:szCs w:val="24"/>
              </w:rPr>
            </w:pPr>
          </w:p>
          <w:p w:rsidR="008B6549" w:rsidRPr="006543A0" w:rsidRDefault="00E1795F" w:rsidP="008B6549">
            <w:pPr>
              <w:spacing w:after="0" w:line="360" w:lineRule="auto"/>
              <w:jc w:val="both"/>
              <w:rPr>
                <w:rFonts w:ascii="Times New Roman" w:hAnsi="Times New Roman"/>
                <w:sz w:val="24"/>
                <w:szCs w:val="24"/>
                <w:lang w:val="en-ZA" w:eastAsia="en-ZA"/>
              </w:rPr>
            </w:pPr>
            <w:r>
              <w:rPr>
                <w:rFonts w:ascii="Times New Roman" w:hAnsi="Times New Roman"/>
                <w:sz w:val="24"/>
                <w:szCs w:val="24"/>
              </w:rPr>
              <w:t>(d)</w:t>
            </w:r>
            <w:r w:rsidR="008B6549" w:rsidRPr="00E1795F">
              <w:rPr>
                <w:rFonts w:ascii="Times New Roman" w:hAnsi="Times New Roman"/>
                <w:sz w:val="24"/>
                <w:szCs w:val="24"/>
              </w:rPr>
              <w:t>The new Tourism Charter Council will be tasked with developing transformative strategies, as well as monitoring and reporting on the state of transformation in the industry</w:t>
            </w:r>
          </w:p>
        </w:tc>
        <w:tc>
          <w:tcPr>
            <w:tcW w:w="767" w:type="pct"/>
          </w:tcPr>
          <w:p w:rsidR="008B6549" w:rsidRPr="006543A0" w:rsidRDefault="00E1795F" w:rsidP="00820D94">
            <w:pPr>
              <w:spacing w:after="0" w:line="360" w:lineRule="auto"/>
              <w:jc w:val="both"/>
              <w:rPr>
                <w:rFonts w:ascii="Times New Roman" w:hAnsi="Times New Roman"/>
                <w:sz w:val="24"/>
                <w:szCs w:val="24"/>
                <w:lang w:val="en-ZA" w:eastAsia="en-ZA"/>
              </w:rPr>
            </w:pPr>
            <w:r>
              <w:rPr>
                <w:rFonts w:ascii="Times New Roman" w:hAnsi="Times New Roman"/>
                <w:sz w:val="24"/>
                <w:szCs w:val="24"/>
                <w:lang w:val="en-ZA" w:eastAsia="en-ZA"/>
              </w:rPr>
              <w:lastRenderedPageBreak/>
              <w:t>01 June 2016</w:t>
            </w:r>
          </w:p>
        </w:tc>
        <w:tc>
          <w:tcPr>
            <w:tcW w:w="2046" w:type="pct"/>
          </w:tcPr>
          <w:p w:rsidR="008B6549" w:rsidRPr="002961FA" w:rsidRDefault="00714CA8" w:rsidP="001B148B">
            <w:pPr>
              <w:spacing w:after="0" w:line="360" w:lineRule="auto"/>
              <w:jc w:val="both"/>
              <w:rPr>
                <w:rFonts w:ascii="Times New Roman" w:hAnsi="Times New Roman"/>
                <w:sz w:val="24"/>
                <w:szCs w:val="24"/>
                <w:lang w:val="en-ZA" w:eastAsia="en-ZA"/>
              </w:rPr>
            </w:pPr>
            <w:r w:rsidRPr="002961FA">
              <w:rPr>
                <w:rFonts w:ascii="Times New Roman" w:hAnsi="Times New Roman"/>
                <w:sz w:val="24"/>
                <w:szCs w:val="24"/>
                <w:lang w:val="en-ZA" w:eastAsia="en-ZA"/>
              </w:rPr>
              <w:t>The Committee</w:t>
            </w:r>
            <w:r>
              <w:rPr>
                <w:rFonts w:ascii="Times New Roman" w:hAnsi="Times New Roman"/>
                <w:sz w:val="24"/>
                <w:szCs w:val="24"/>
                <w:lang w:val="en-ZA" w:eastAsia="en-ZA"/>
              </w:rPr>
              <w:t xml:space="preserve"> has yet to adopt the draft report</w:t>
            </w:r>
            <w:r w:rsidRPr="002961FA">
              <w:rPr>
                <w:rFonts w:ascii="Times New Roman" w:hAnsi="Times New Roman"/>
                <w:sz w:val="24"/>
                <w:szCs w:val="24"/>
                <w:lang w:val="en-ZA" w:eastAsia="en-ZA"/>
              </w:rPr>
              <w:t xml:space="preserve"> on the executive undertakings</w:t>
            </w:r>
            <w:r>
              <w:rPr>
                <w:rFonts w:ascii="Times New Roman" w:hAnsi="Times New Roman"/>
                <w:sz w:val="24"/>
                <w:szCs w:val="24"/>
                <w:lang w:val="en-ZA" w:eastAsia="en-ZA"/>
              </w:rPr>
              <w:t>.</w:t>
            </w:r>
          </w:p>
        </w:tc>
      </w:tr>
      <w:tr w:rsidR="008B6549" w:rsidRPr="006543A0" w:rsidTr="004956DC">
        <w:tc>
          <w:tcPr>
            <w:tcW w:w="2187" w:type="pct"/>
          </w:tcPr>
          <w:p w:rsidR="00E1795F" w:rsidRPr="00E1795F" w:rsidRDefault="00E1795F" w:rsidP="00E1795F">
            <w:pPr>
              <w:autoSpaceDE w:val="0"/>
              <w:autoSpaceDN w:val="0"/>
              <w:adjustRightInd w:val="0"/>
              <w:contextualSpacing/>
              <w:jc w:val="both"/>
              <w:rPr>
                <w:rFonts w:ascii="Times New Roman" w:hAnsi="Times New Roman"/>
                <w:sz w:val="24"/>
                <w:szCs w:val="24"/>
                <w:lang w:val="en-US"/>
              </w:rPr>
            </w:pPr>
            <w:r w:rsidRPr="00E1795F">
              <w:rPr>
                <w:rFonts w:ascii="Times New Roman" w:hAnsi="Times New Roman"/>
                <w:sz w:val="24"/>
                <w:szCs w:val="24"/>
                <w:lang w:val="en-US"/>
              </w:rPr>
              <w:lastRenderedPageBreak/>
              <w:t>The Minister of Public Works made the following executive undertakings during the policy debate on 4 May 2016:</w:t>
            </w:r>
          </w:p>
          <w:p w:rsidR="00E1795F" w:rsidRPr="00E1795F" w:rsidRDefault="00E1795F" w:rsidP="00E1795F">
            <w:pPr>
              <w:autoSpaceDE w:val="0"/>
              <w:autoSpaceDN w:val="0"/>
              <w:adjustRightInd w:val="0"/>
              <w:jc w:val="both"/>
              <w:rPr>
                <w:rFonts w:ascii="Times New Roman" w:hAnsi="Times New Roman"/>
                <w:sz w:val="24"/>
                <w:szCs w:val="24"/>
                <w:lang w:val="en-US"/>
              </w:rPr>
            </w:pPr>
          </w:p>
          <w:p w:rsidR="00E1795F" w:rsidRPr="00E1795F" w:rsidRDefault="00E1795F" w:rsidP="00E1795F">
            <w:pPr>
              <w:tabs>
                <w:tab w:val="left" w:pos="318"/>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ind w:right="175"/>
              <w:jc w:val="both"/>
              <w:rPr>
                <w:rFonts w:ascii="Times New Roman" w:hAnsi="Times New Roman"/>
                <w:sz w:val="24"/>
                <w:szCs w:val="24"/>
              </w:rPr>
            </w:pPr>
            <w:r>
              <w:rPr>
                <w:rFonts w:ascii="Times New Roman" w:hAnsi="Times New Roman"/>
                <w:sz w:val="24"/>
                <w:szCs w:val="24"/>
              </w:rPr>
              <w:t>(a)</w:t>
            </w:r>
            <w:r w:rsidRPr="00E1795F">
              <w:rPr>
                <w:rFonts w:ascii="Times New Roman" w:hAnsi="Times New Roman"/>
                <w:sz w:val="24"/>
                <w:szCs w:val="24"/>
              </w:rPr>
              <w:t xml:space="preserve"> “We have now started serious talks with Minister Nzimande and with the various landlords around how they can utilise their properties. How can we make them utilise our empty buildings in order to accommodate the students at the various universities? It is a very huge project and we think that it will work</w:t>
            </w:r>
            <w:r w:rsidRPr="00E1795F">
              <w:rPr>
                <w:rStyle w:val="FootnoteReference"/>
                <w:rFonts w:ascii="Times New Roman" w:hAnsi="Times New Roman"/>
                <w:sz w:val="24"/>
                <w:szCs w:val="24"/>
              </w:rPr>
              <w:t>.”</w:t>
            </w:r>
          </w:p>
          <w:p w:rsidR="00E1795F" w:rsidRPr="00E1795F" w:rsidRDefault="00E1795F" w:rsidP="00E1795F">
            <w:pPr>
              <w:tabs>
                <w:tab w:val="left" w:pos="318"/>
                <w:tab w:val="left" w:pos="1417"/>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ind w:right="175"/>
              <w:jc w:val="both"/>
              <w:rPr>
                <w:rFonts w:ascii="Times New Roman" w:hAnsi="Times New Roman"/>
                <w:sz w:val="24"/>
                <w:szCs w:val="24"/>
              </w:rPr>
            </w:pPr>
          </w:p>
          <w:p w:rsidR="00E1795F" w:rsidRPr="00E1795F" w:rsidRDefault="00E1795F" w:rsidP="00E1795F">
            <w:pPr>
              <w:tabs>
                <w:tab w:val="left" w:pos="318"/>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ind w:right="175"/>
              <w:jc w:val="both"/>
              <w:rPr>
                <w:rFonts w:ascii="Times New Roman" w:hAnsi="Times New Roman"/>
                <w:sz w:val="24"/>
                <w:szCs w:val="24"/>
                <w:lang w:val="en-ZA"/>
              </w:rPr>
            </w:pPr>
            <w:r>
              <w:rPr>
                <w:rFonts w:ascii="Times New Roman" w:hAnsi="Times New Roman"/>
                <w:sz w:val="24"/>
                <w:szCs w:val="24"/>
              </w:rPr>
              <w:t>(b)</w:t>
            </w:r>
            <w:r w:rsidRPr="00E1795F">
              <w:rPr>
                <w:rFonts w:ascii="Times New Roman" w:hAnsi="Times New Roman"/>
                <w:sz w:val="24"/>
                <w:szCs w:val="24"/>
              </w:rPr>
              <w:t xml:space="preserve"> “The PMTE (Property Management Trading Entity) will also provide opportunities for letting some of the vacant properties to the public and private sectors, in particular, availing properties to emerging black and female entrepreneurs</w:t>
            </w:r>
            <w:r w:rsidRPr="00E1795F">
              <w:rPr>
                <w:rFonts w:ascii="Times New Roman" w:hAnsi="Times New Roman"/>
                <w:sz w:val="24"/>
                <w:szCs w:val="24"/>
                <w:lang w:val="en-ZA"/>
              </w:rPr>
              <w:t>”.</w:t>
            </w:r>
          </w:p>
          <w:p w:rsidR="00E1795F" w:rsidRPr="00E1795F" w:rsidRDefault="00E1795F" w:rsidP="00E1795F">
            <w:pPr>
              <w:tabs>
                <w:tab w:val="left" w:pos="318"/>
                <w:tab w:val="left" w:pos="1417"/>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ind w:right="175"/>
              <w:jc w:val="both"/>
              <w:rPr>
                <w:rFonts w:ascii="Times New Roman" w:hAnsi="Times New Roman"/>
                <w:sz w:val="24"/>
                <w:szCs w:val="24"/>
                <w:lang w:val="en-ZA"/>
              </w:rPr>
            </w:pPr>
          </w:p>
          <w:p w:rsidR="008B6549" w:rsidRPr="00E1795F" w:rsidRDefault="00714CA8" w:rsidP="00714CA8">
            <w:pPr>
              <w:tabs>
                <w:tab w:val="left" w:pos="318"/>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ind w:right="175"/>
              <w:jc w:val="both"/>
              <w:rPr>
                <w:rFonts w:ascii="Times New Roman" w:hAnsi="Times New Roman"/>
                <w:sz w:val="24"/>
                <w:szCs w:val="24"/>
                <w:lang w:val="en-ZA" w:eastAsia="en-ZA"/>
              </w:rPr>
            </w:pPr>
            <w:r>
              <w:rPr>
                <w:rFonts w:ascii="Times New Roman" w:hAnsi="Times New Roman"/>
                <w:sz w:val="24"/>
                <w:szCs w:val="24"/>
              </w:rPr>
              <w:t>(c)</w:t>
            </w:r>
            <w:r w:rsidR="00E1795F" w:rsidRPr="00E1795F">
              <w:rPr>
                <w:rFonts w:ascii="Times New Roman" w:hAnsi="Times New Roman"/>
                <w:sz w:val="24"/>
                <w:szCs w:val="24"/>
              </w:rPr>
              <w:t xml:space="preserve"> “A challenge that we are still faced with, however, is that numerous state properties are vacant, leaving them susceptible to theft, vandalism, and illegal occupation. To address this, the PMTE is developing capacity to implement our maintenance strategy. This approach will also reduce the incidents and cost of unplanned maintenance, and preserve the longevity and condition of the department’s immovable assets”.</w:t>
            </w:r>
          </w:p>
        </w:tc>
        <w:tc>
          <w:tcPr>
            <w:tcW w:w="767" w:type="pct"/>
          </w:tcPr>
          <w:p w:rsidR="008B6549" w:rsidRPr="006543A0" w:rsidRDefault="00E1795F" w:rsidP="00820D94">
            <w:pPr>
              <w:spacing w:after="0" w:line="360" w:lineRule="auto"/>
              <w:jc w:val="both"/>
              <w:rPr>
                <w:rFonts w:ascii="Times New Roman" w:hAnsi="Times New Roman"/>
                <w:sz w:val="24"/>
                <w:szCs w:val="24"/>
                <w:lang w:val="en-ZA" w:eastAsia="en-ZA"/>
              </w:rPr>
            </w:pPr>
            <w:r>
              <w:rPr>
                <w:rFonts w:ascii="Times New Roman" w:hAnsi="Times New Roman"/>
                <w:sz w:val="24"/>
                <w:szCs w:val="24"/>
                <w:lang w:val="en-ZA" w:eastAsia="en-ZA"/>
              </w:rPr>
              <w:lastRenderedPageBreak/>
              <w:t>01 June 2016</w:t>
            </w:r>
          </w:p>
        </w:tc>
        <w:tc>
          <w:tcPr>
            <w:tcW w:w="2046" w:type="pct"/>
          </w:tcPr>
          <w:p w:rsidR="008B6549" w:rsidRPr="002961FA" w:rsidRDefault="00714CA8" w:rsidP="001B148B">
            <w:pPr>
              <w:spacing w:after="0" w:line="360" w:lineRule="auto"/>
              <w:jc w:val="both"/>
              <w:rPr>
                <w:rFonts w:ascii="Times New Roman" w:hAnsi="Times New Roman"/>
                <w:sz w:val="24"/>
                <w:szCs w:val="24"/>
                <w:lang w:val="en-ZA" w:eastAsia="en-ZA"/>
              </w:rPr>
            </w:pPr>
            <w:r w:rsidRPr="002961FA">
              <w:rPr>
                <w:rFonts w:ascii="Times New Roman" w:hAnsi="Times New Roman"/>
                <w:sz w:val="24"/>
                <w:szCs w:val="24"/>
                <w:lang w:val="en-ZA" w:eastAsia="en-ZA"/>
              </w:rPr>
              <w:t>The Committee</w:t>
            </w:r>
            <w:r>
              <w:rPr>
                <w:rFonts w:ascii="Times New Roman" w:hAnsi="Times New Roman"/>
                <w:sz w:val="24"/>
                <w:szCs w:val="24"/>
                <w:lang w:val="en-ZA" w:eastAsia="en-ZA"/>
              </w:rPr>
              <w:t xml:space="preserve"> has yet to adopt the draft report</w:t>
            </w:r>
            <w:r w:rsidRPr="002961FA">
              <w:rPr>
                <w:rFonts w:ascii="Times New Roman" w:hAnsi="Times New Roman"/>
                <w:sz w:val="24"/>
                <w:szCs w:val="24"/>
                <w:lang w:val="en-ZA" w:eastAsia="en-ZA"/>
              </w:rPr>
              <w:t xml:space="preserve"> on the executive undertakings</w:t>
            </w:r>
            <w:r>
              <w:rPr>
                <w:rFonts w:ascii="Times New Roman" w:hAnsi="Times New Roman"/>
                <w:sz w:val="24"/>
                <w:szCs w:val="24"/>
                <w:lang w:val="en-ZA" w:eastAsia="en-ZA"/>
              </w:rPr>
              <w:t>.</w:t>
            </w:r>
          </w:p>
        </w:tc>
      </w:tr>
    </w:tbl>
    <w:p w:rsidR="00DE300A" w:rsidRPr="006543A0" w:rsidRDefault="00DE300A" w:rsidP="00820D94">
      <w:pPr>
        <w:spacing w:after="0" w:line="360" w:lineRule="auto"/>
        <w:jc w:val="both"/>
        <w:rPr>
          <w:rFonts w:ascii="Times New Roman" w:hAnsi="Times New Roman"/>
          <w:sz w:val="24"/>
          <w:szCs w:val="24"/>
          <w:lang w:val="en-ZA"/>
        </w:rPr>
      </w:pPr>
    </w:p>
    <w:p w:rsidR="00AC64EF" w:rsidRPr="006543A0" w:rsidRDefault="00AC64EF" w:rsidP="00820D94">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Challenges </w:t>
      </w:r>
      <w:r w:rsidR="00054E1F" w:rsidRPr="006543A0">
        <w:rPr>
          <w:rFonts w:ascii="Times New Roman" w:hAnsi="Times New Roman"/>
          <w:b/>
          <w:bCs/>
          <w:sz w:val="24"/>
          <w:szCs w:val="24"/>
          <w:lang w:val="en-ZA"/>
        </w:rPr>
        <w:t xml:space="preserve">Emerging </w:t>
      </w: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6543A0">
        <w:rPr>
          <w:rFonts w:ascii="Times New Roman" w:hAnsi="Times New Roman"/>
          <w:bCs/>
          <w:sz w:val="24"/>
          <w:szCs w:val="24"/>
          <w:lang w:val="en-ZA"/>
        </w:rPr>
        <w:t xml:space="preserve">The following challenges </w:t>
      </w:r>
      <w:r w:rsidR="00C6133D" w:rsidRPr="006543A0">
        <w:rPr>
          <w:rFonts w:ascii="Times New Roman" w:hAnsi="Times New Roman"/>
          <w:bCs/>
          <w:sz w:val="24"/>
          <w:szCs w:val="24"/>
          <w:lang w:val="en-ZA"/>
        </w:rPr>
        <w:t xml:space="preserve">were </w:t>
      </w:r>
      <w:r w:rsidR="0040229E" w:rsidRPr="006543A0">
        <w:rPr>
          <w:rFonts w:ascii="Times New Roman" w:hAnsi="Times New Roman"/>
          <w:bCs/>
          <w:sz w:val="24"/>
          <w:szCs w:val="24"/>
          <w:lang w:val="en-ZA"/>
        </w:rPr>
        <w:t>experienced during</w:t>
      </w:r>
      <w:r w:rsidRPr="006543A0">
        <w:rPr>
          <w:rFonts w:ascii="Times New Roman" w:hAnsi="Times New Roman"/>
          <w:bCs/>
          <w:sz w:val="24"/>
          <w:szCs w:val="24"/>
          <w:lang w:val="en-ZA"/>
        </w:rPr>
        <w:t xml:space="preserve"> </w:t>
      </w:r>
      <w:r w:rsidR="006543A0" w:rsidRPr="006543A0">
        <w:rPr>
          <w:rFonts w:ascii="Times New Roman" w:hAnsi="Times New Roman"/>
          <w:bCs/>
          <w:sz w:val="24"/>
          <w:szCs w:val="24"/>
          <w:lang w:val="en-ZA"/>
        </w:rPr>
        <w:t xml:space="preserve">the scrutinising </w:t>
      </w:r>
      <w:r w:rsidR="00CB68A1" w:rsidRPr="006543A0">
        <w:rPr>
          <w:rFonts w:ascii="Times New Roman" w:hAnsi="Times New Roman"/>
          <w:bCs/>
          <w:sz w:val="24"/>
          <w:szCs w:val="24"/>
          <w:lang w:val="en-ZA"/>
        </w:rPr>
        <w:t>of</w:t>
      </w:r>
      <w:r w:rsidR="006543A0" w:rsidRPr="006543A0">
        <w:rPr>
          <w:rFonts w:ascii="Times New Roman" w:hAnsi="Times New Roman"/>
          <w:bCs/>
          <w:sz w:val="24"/>
          <w:szCs w:val="24"/>
          <w:lang w:val="en-ZA"/>
        </w:rPr>
        <w:t xml:space="preserve"> the implementation of</w:t>
      </w:r>
      <w:r w:rsidR="00CB68A1" w:rsidRPr="006543A0">
        <w:rPr>
          <w:rFonts w:ascii="Times New Roman" w:hAnsi="Times New Roman"/>
          <w:bCs/>
          <w:sz w:val="24"/>
          <w:szCs w:val="24"/>
          <w:lang w:val="en-ZA"/>
        </w:rPr>
        <w:t xml:space="preserve"> executive undertakings</w:t>
      </w:r>
      <w:r w:rsidR="006543A0" w:rsidRPr="006543A0">
        <w:rPr>
          <w:rFonts w:ascii="Times New Roman" w:hAnsi="Times New Roman"/>
          <w:bCs/>
          <w:sz w:val="24"/>
          <w:szCs w:val="24"/>
          <w:lang w:val="en-ZA"/>
        </w:rPr>
        <w:t xml:space="preserve"> referred to the Committee</w:t>
      </w:r>
      <w:r w:rsidRPr="006543A0">
        <w:rPr>
          <w:rFonts w:ascii="Times New Roman" w:hAnsi="Times New Roman"/>
          <w:bCs/>
          <w:sz w:val="24"/>
          <w:szCs w:val="24"/>
          <w:lang w:val="en-ZA"/>
        </w:rPr>
        <w:t>:</w:t>
      </w: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rsidR="00AC64EF" w:rsidRPr="006543A0" w:rsidRDefault="0040229E" w:rsidP="00820D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lastRenderedPageBreak/>
        <w:t xml:space="preserve">Ministers and Deputy Ministers </w:t>
      </w:r>
      <w:r w:rsidR="00EF78C5" w:rsidRPr="006543A0">
        <w:rPr>
          <w:rFonts w:ascii="Times New Roman" w:hAnsi="Times New Roman"/>
          <w:bCs/>
          <w:sz w:val="24"/>
          <w:szCs w:val="24"/>
          <w:lang w:val="en-ZA"/>
        </w:rPr>
        <w:t>are unable to provide progress reports on</w:t>
      </w:r>
      <w:r w:rsidRPr="006543A0">
        <w:rPr>
          <w:rFonts w:ascii="Times New Roman" w:hAnsi="Times New Roman"/>
          <w:bCs/>
          <w:sz w:val="24"/>
          <w:szCs w:val="24"/>
          <w:lang w:val="en-ZA"/>
        </w:rPr>
        <w:t xml:space="preserve"> Wednesday</w:t>
      </w:r>
      <w:r w:rsidR="00EF78C5" w:rsidRPr="006543A0">
        <w:rPr>
          <w:rFonts w:ascii="Times New Roman" w:hAnsi="Times New Roman"/>
          <w:bCs/>
          <w:sz w:val="24"/>
          <w:szCs w:val="24"/>
          <w:lang w:val="en-ZA"/>
        </w:rPr>
        <w:t xml:space="preserve">s as this </w:t>
      </w:r>
      <w:r w:rsidR="00C74470">
        <w:rPr>
          <w:rFonts w:ascii="Times New Roman" w:hAnsi="Times New Roman"/>
          <w:bCs/>
          <w:sz w:val="24"/>
          <w:szCs w:val="24"/>
          <w:lang w:val="en-ZA"/>
        </w:rPr>
        <w:t xml:space="preserve">particular </w:t>
      </w:r>
      <w:r w:rsidR="00EF78C5" w:rsidRPr="006543A0">
        <w:rPr>
          <w:rFonts w:ascii="Times New Roman" w:hAnsi="Times New Roman"/>
          <w:bCs/>
          <w:sz w:val="24"/>
          <w:szCs w:val="24"/>
          <w:lang w:val="en-ZA"/>
        </w:rPr>
        <w:t>day has been set aside for</w:t>
      </w:r>
      <w:r w:rsidRPr="006543A0">
        <w:rPr>
          <w:rFonts w:ascii="Times New Roman" w:hAnsi="Times New Roman"/>
          <w:bCs/>
          <w:sz w:val="24"/>
          <w:szCs w:val="24"/>
          <w:lang w:val="en-ZA"/>
        </w:rPr>
        <w:t xml:space="preserve"> Cabinet</w:t>
      </w:r>
      <w:r w:rsidR="00EF78C5" w:rsidRPr="006543A0">
        <w:rPr>
          <w:rFonts w:ascii="Times New Roman" w:hAnsi="Times New Roman"/>
          <w:bCs/>
          <w:sz w:val="24"/>
          <w:szCs w:val="24"/>
          <w:lang w:val="en-ZA"/>
        </w:rPr>
        <w:t xml:space="preserve"> meeting</w:t>
      </w:r>
      <w:r w:rsidR="00C74470">
        <w:rPr>
          <w:rFonts w:ascii="Times New Roman" w:hAnsi="Times New Roman"/>
          <w:bCs/>
          <w:sz w:val="24"/>
          <w:szCs w:val="24"/>
          <w:lang w:val="en-ZA"/>
        </w:rPr>
        <w:t>s</w:t>
      </w:r>
      <w:r w:rsidR="00EF2E23">
        <w:rPr>
          <w:rFonts w:ascii="Times New Roman" w:hAnsi="Times New Roman"/>
          <w:bCs/>
          <w:sz w:val="24"/>
          <w:szCs w:val="24"/>
          <w:lang w:val="en-ZA"/>
        </w:rPr>
        <w:t xml:space="preserve">; </w:t>
      </w:r>
    </w:p>
    <w:p w:rsidR="00AC64EF" w:rsidRDefault="00EF78C5" w:rsidP="00820D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6543A0">
        <w:rPr>
          <w:rFonts w:ascii="Times New Roman" w:hAnsi="Times New Roman"/>
          <w:bCs/>
          <w:sz w:val="24"/>
          <w:szCs w:val="24"/>
          <w:lang w:val="en-ZA"/>
        </w:rPr>
        <w:t>There</w:t>
      </w:r>
      <w:r w:rsidR="0043291E" w:rsidRPr="006543A0">
        <w:rPr>
          <w:rFonts w:ascii="Times New Roman" w:hAnsi="Times New Roman"/>
          <w:bCs/>
          <w:sz w:val="24"/>
          <w:szCs w:val="24"/>
          <w:lang w:val="en-ZA"/>
        </w:rPr>
        <w:t xml:space="preserve"> </w:t>
      </w:r>
      <w:r w:rsidRPr="006543A0">
        <w:rPr>
          <w:rFonts w:ascii="Times New Roman" w:hAnsi="Times New Roman"/>
          <w:bCs/>
          <w:sz w:val="24"/>
          <w:szCs w:val="24"/>
          <w:lang w:val="en-ZA"/>
        </w:rPr>
        <w:t xml:space="preserve">are currently no </w:t>
      </w:r>
      <w:r w:rsidR="00C74470">
        <w:rPr>
          <w:rFonts w:ascii="Times New Roman" w:hAnsi="Times New Roman"/>
          <w:bCs/>
          <w:sz w:val="24"/>
          <w:szCs w:val="24"/>
          <w:lang w:val="en-ZA"/>
        </w:rPr>
        <w:t xml:space="preserve">institutional or formal </w:t>
      </w:r>
      <w:r w:rsidRPr="006543A0">
        <w:rPr>
          <w:rFonts w:ascii="Times New Roman" w:hAnsi="Times New Roman"/>
          <w:bCs/>
          <w:sz w:val="24"/>
          <w:szCs w:val="24"/>
          <w:lang w:val="en-ZA"/>
        </w:rPr>
        <w:t>rules or guidelines</w:t>
      </w:r>
      <w:r w:rsidR="00C74470">
        <w:rPr>
          <w:rFonts w:ascii="Times New Roman" w:hAnsi="Times New Roman"/>
          <w:bCs/>
          <w:sz w:val="24"/>
          <w:szCs w:val="24"/>
          <w:lang w:val="en-ZA"/>
        </w:rPr>
        <w:t xml:space="preserve"> in place </w:t>
      </w:r>
      <w:r w:rsidRPr="006543A0">
        <w:rPr>
          <w:rFonts w:ascii="Times New Roman" w:hAnsi="Times New Roman"/>
          <w:bCs/>
          <w:sz w:val="24"/>
          <w:szCs w:val="24"/>
          <w:lang w:val="en-ZA"/>
        </w:rPr>
        <w:t>to guide the Committee in executing its executive undertakings mandate</w:t>
      </w:r>
      <w:r w:rsidR="00EF2E23">
        <w:rPr>
          <w:rFonts w:ascii="Times New Roman" w:hAnsi="Times New Roman"/>
          <w:bCs/>
          <w:sz w:val="24"/>
          <w:szCs w:val="24"/>
          <w:lang w:val="en-ZA"/>
        </w:rPr>
        <w:t>; and</w:t>
      </w:r>
    </w:p>
    <w:p w:rsidR="00EF2E23" w:rsidRPr="006543A0" w:rsidRDefault="00EF2E23" w:rsidP="00820D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Members of the executive not providing relevant progress reports on the implementation of the executive undertakings they made or gave on the floor of the House.</w:t>
      </w: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rsidR="00AC64EF" w:rsidRPr="006543A0" w:rsidRDefault="00AC64EF" w:rsidP="00820D94">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 xml:space="preserve">Issues </w:t>
      </w:r>
      <w:r w:rsidR="00054E1F" w:rsidRPr="006543A0">
        <w:rPr>
          <w:rFonts w:ascii="Times New Roman" w:hAnsi="Times New Roman"/>
          <w:b/>
          <w:bCs/>
          <w:sz w:val="24"/>
          <w:szCs w:val="24"/>
          <w:lang w:val="en-ZA"/>
        </w:rPr>
        <w:t>for Follow-Up</w:t>
      </w: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r w:rsidRPr="006543A0">
        <w:rPr>
          <w:rFonts w:ascii="Times New Roman" w:hAnsi="Times New Roman"/>
          <w:bCs/>
          <w:sz w:val="24"/>
          <w:szCs w:val="24"/>
          <w:lang w:val="en-ZA"/>
        </w:rPr>
        <w:t xml:space="preserve">The </w:t>
      </w:r>
      <w:r w:rsidR="00C74470">
        <w:rPr>
          <w:rFonts w:ascii="Times New Roman" w:hAnsi="Times New Roman"/>
          <w:bCs/>
          <w:sz w:val="24"/>
          <w:szCs w:val="24"/>
          <w:lang w:val="en-ZA"/>
        </w:rPr>
        <w:t xml:space="preserve">Sixth </w:t>
      </w:r>
      <w:r w:rsidRPr="006543A0">
        <w:rPr>
          <w:rFonts w:ascii="Times New Roman" w:hAnsi="Times New Roman"/>
          <w:bCs/>
          <w:sz w:val="24"/>
          <w:szCs w:val="24"/>
          <w:lang w:val="en-ZA"/>
        </w:rPr>
        <w:t>Parliament should consider following up on the fol</w:t>
      </w:r>
      <w:r w:rsidR="00EF2E23">
        <w:rPr>
          <w:rFonts w:ascii="Times New Roman" w:hAnsi="Times New Roman"/>
          <w:bCs/>
          <w:sz w:val="24"/>
          <w:szCs w:val="24"/>
          <w:lang w:val="en-ZA"/>
        </w:rPr>
        <w:t>lowing issues</w:t>
      </w:r>
      <w:r w:rsidRPr="006543A0">
        <w:rPr>
          <w:rFonts w:ascii="Times New Roman" w:hAnsi="Times New Roman"/>
          <w:bCs/>
          <w:sz w:val="24"/>
          <w:szCs w:val="24"/>
          <w:lang w:val="en-ZA"/>
        </w:rPr>
        <w:t xml:space="preserve"> that arose:</w:t>
      </w:r>
    </w:p>
    <w:p w:rsidR="00AC64EF" w:rsidRPr="006543A0" w:rsidRDefault="00AC64EF" w:rsidP="00820D94">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Times New Roman" w:hAnsi="Times New Roman"/>
          <w:bCs/>
          <w:sz w:val="24"/>
          <w:szCs w:val="24"/>
          <w:lang w:val="en-ZA"/>
        </w:rPr>
      </w:pPr>
    </w:p>
    <w:p w:rsidR="00AC64EF" w:rsidRDefault="00EF2E23" w:rsidP="00820D9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The Committee to </w:t>
      </w:r>
      <w:r w:rsidR="0040229E" w:rsidRPr="006543A0">
        <w:rPr>
          <w:rFonts w:ascii="Times New Roman" w:hAnsi="Times New Roman"/>
          <w:bCs/>
          <w:sz w:val="24"/>
          <w:szCs w:val="24"/>
          <w:lang w:val="en-ZA"/>
        </w:rPr>
        <w:t xml:space="preserve">programme </w:t>
      </w:r>
      <w:r>
        <w:rPr>
          <w:rFonts w:ascii="Times New Roman" w:hAnsi="Times New Roman"/>
          <w:bCs/>
          <w:sz w:val="24"/>
          <w:szCs w:val="24"/>
          <w:lang w:val="en-ZA"/>
        </w:rPr>
        <w:t xml:space="preserve">the scrutinising of executive undertakings on a day that does not clash with Cabinet meetings or other cabinet appointments; </w:t>
      </w:r>
    </w:p>
    <w:p w:rsidR="00EF2E23" w:rsidRDefault="00EF2E23" w:rsidP="00820D9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The Committee to continue pushing for </w:t>
      </w:r>
      <w:r w:rsidR="00C74470">
        <w:rPr>
          <w:rFonts w:ascii="Times New Roman" w:hAnsi="Times New Roman"/>
          <w:bCs/>
          <w:sz w:val="24"/>
          <w:szCs w:val="24"/>
          <w:lang w:val="en-ZA"/>
        </w:rPr>
        <w:t>incorporation of the executive guidelines into the Rules of the</w:t>
      </w:r>
      <w:r>
        <w:rPr>
          <w:rFonts w:ascii="Times New Roman" w:hAnsi="Times New Roman"/>
          <w:bCs/>
          <w:sz w:val="24"/>
          <w:szCs w:val="24"/>
          <w:lang w:val="en-ZA"/>
        </w:rPr>
        <w:t xml:space="preserve"> NCOP; and</w:t>
      </w:r>
    </w:p>
    <w:p w:rsidR="00EF2E23" w:rsidRPr="006543A0" w:rsidRDefault="00EF2E23" w:rsidP="00820D9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NCOP to inform Members of the Executive about the work of the Committee in relation to its executive undertakings mandate.</w:t>
      </w:r>
    </w:p>
    <w:p w:rsidR="00AC64EF" w:rsidRPr="006543A0" w:rsidRDefault="00AC64EF" w:rsidP="00820D94">
      <w:pPr>
        <w:spacing w:after="0" w:line="360" w:lineRule="auto"/>
        <w:jc w:val="both"/>
        <w:rPr>
          <w:rFonts w:ascii="Times New Roman" w:hAnsi="Times New Roman"/>
          <w:sz w:val="24"/>
          <w:szCs w:val="24"/>
          <w:lang w:val="en-ZA"/>
        </w:rPr>
      </w:pPr>
    </w:p>
    <w:p w:rsidR="00031C87" w:rsidRPr="006543A0" w:rsidRDefault="00031C87" w:rsidP="00820D94">
      <w:pPr>
        <w:spacing w:after="0" w:line="360" w:lineRule="auto"/>
        <w:ind w:left="720"/>
        <w:jc w:val="both"/>
        <w:rPr>
          <w:rFonts w:ascii="Times New Roman" w:hAnsi="Times New Roman"/>
          <w:b/>
          <w:bCs/>
          <w:sz w:val="24"/>
          <w:szCs w:val="24"/>
          <w:lang w:val="en-ZA"/>
        </w:rPr>
      </w:pPr>
    </w:p>
    <w:p w:rsidR="00AC64EF" w:rsidRPr="006543A0" w:rsidRDefault="00AC64EF" w:rsidP="00820D94">
      <w:pPr>
        <w:numPr>
          <w:ilvl w:val="0"/>
          <w:numId w:val="17"/>
        </w:numPr>
        <w:spacing w:after="0" w:line="360" w:lineRule="auto"/>
        <w:jc w:val="both"/>
        <w:rPr>
          <w:rFonts w:ascii="Times New Roman" w:hAnsi="Times New Roman"/>
          <w:b/>
          <w:bCs/>
          <w:sz w:val="24"/>
          <w:szCs w:val="24"/>
          <w:lang w:val="en-ZA"/>
        </w:rPr>
      </w:pPr>
      <w:r w:rsidRPr="006543A0">
        <w:rPr>
          <w:rFonts w:ascii="Times New Roman" w:hAnsi="Times New Roman"/>
          <w:b/>
          <w:bCs/>
          <w:sz w:val="24"/>
          <w:szCs w:val="24"/>
          <w:lang w:val="en-ZA"/>
        </w:rPr>
        <w:t>Recommendations</w:t>
      </w:r>
    </w:p>
    <w:p w:rsidR="00AC64EF" w:rsidRDefault="00AC64EF" w:rsidP="00820D94">
      <w:pPr>
        <w:spacing w:after="0" w:line="360" w:lineRule="auto"/>
        <w:jc w:val="both"/>
        <w:rPr>
          <w:rFonts w:ascii="Times New Roman" w:hAnsi="Times New Roman"/>
          <w:sz w:val="24"/>
          <w:szCs w:val="24"/>
          <w:lang w:val="en-ZA"/>
        </w:rPr>
      </w:pPr>
    </w:p>
    <w:p w:rsidR="00C74470" w:rsidRPr="006543A0" w:rsidRDefault="00C74470" w:rsidP="00820D94">
      <w:pPr>
        <w:spacing w:after="0" w:line="360" w:lineRule="auto"/>
        <w:jc w:val="both"/>
        <w:rPr>
          <w:rFonts w:ascii="Times New Roman" w:hAnsi="Times New Roman"/>
          <w:sz w:val="24"/>
          <w:szCs w:val="24"/>
          <w:lang w:val="en-ZA"/>
        </w:rPr>
      </w:pPr>
      <w:r>
        <w:rPr>
          <w:rFonts w:ascii="Times New Roman" w:hAnsi="Times New Roman"/>
          <w:sz w:val="24"/>
          <w:szCs w:val="24"/>
          <w:lang w:val="en-ZA"/>
        </w:rPr>
        <w:t xml:space="preserve">The Committee proposes the following </w:t>
      </w:r>
      <w:r w:rsidRPr="00C74470">
        <w:rPr>
          <w:rFonts w:ascii="Times New Roman" w:hAnsi="Times New Roman"/>
          <w:sz w:val="24"/>
          <w:szCs w:val="24"/>
          <w:lang w:val="en-ZA"/>
        </w:rPr>
        <w:t xml:space="preserve">recommendations to resolve </w:t>
      </w:r>
      <w:r>
        <w:rPr>
          <w:rFonts w:ascii="Times New Roman" w:hAnsi="Times New Roman"/>
          <w:sz w:val="24"/>
          <w:szCs w:val="24"/>
          <w:lang w:val="en-ZA"/>
        </w:rPr>
        <w:t xml:space="preserve">the </w:t>
      </w:r>
      <w:r w:rsidRPr="00C74470">
        <w:rPr>
          <w:rFonts w:ascii="Times New Roman" w:hAnsi="Times New Roman"/>
          <w:sz w:val="24"/>
          <w:szCs w:val="24"/>
          <w:lang w:val="en-ZA"/>
        </w:rPr>
        <w:t xml:space="preserve">operational and/or procedural </w:t>
      </w:r>
      <w:r>
        <w:rPr>
          <w:rFonts w:ascii="Times New Roman" w:hAnsi="Times New Roman"/>
          <w:sz w:val="24"/>
          <w:szCs w:val="24"/>
          <w:lang w:val="en-ZA"/>
        </w:rPr>
        <w:t>challenged</w:t>
      </w:r>
      <w:r w:rsidRPr="00C74470">
        <w:rPr>
          <w:rFonts w:ascii="Times New Roman" w:hAnsi="Times New Roman"/>
          <w:sz w:val="24"/>
          <w:szCs w:val="24"/>
          <w:lang w:val="en-ZA"/>
        </w:rPr>
        <w:t xml:space="preserve"> encountered</w:t>
      </w:r>
      <w:r>
        <w:rPr>
          <w:rFonts w:ascii="Times New Roman" w:hAnsi="Times New Roman"/>
          <w:sz w:val="24"/>
          <w:szCs w:val="24"/>
          <w:lang w:val="en-ZA"/>
        </w:rPr>
        <w:t xml:space="preserve"> by the Committee</w:t>
      </w:r>
      <w:r w:rsidRPr="00C74470">
        <w:rPr>
          <w:rFonts w:ascii="Times New Roman" w:hAnsi="Times New Roman"/>
          <w:sz w:val="24"/>
          <w:szCs w:val="24"/>
          <w:lang w:val="en-ZA"/>
        </w:rPr>
        <w:t xml:space="preserve"> during the </w:t>
      </w:r>
      <w:r>
        <w:rPr>
          <w:rFonts w:ascii="Times New Roman" w:hAnsi="Times New Roman"/>
          <w:sz w:val="24"/>
          <w:szCs w:val="24"/>
          <w:lang w:val="en-ZA"/>
        </w:rPr>
        <w:t xml:space="preserve">Fifth </w:t>
      </w:r>
      <w:r w:rsidRPr="00C74470">
        <w:rPr>
          <w:rFonts w:ascii="Times New Roman" w:hAnsi="Times New Roman"/>
          <w:sz w:val="24"/>
          <w:szCs w:val="24"/>
          <w:lang w:val="en-ZA"/>
        </w:rPr>
        <w:t>Parliament</w:t>
      </w:r>
      <w:r>
        <w:rPr>
          <w:rFonts w:ascii="Times New Roman" w:hAnsi="Times New Roman"/>
          <w:sz w:val="24"/>
          <w:szCs w:val="24"/>
          <w:lang w:val="en-ZA"/>
        </w:rPr>
        <w:t>:</w:t>
      </w:r>
    </w:p>
    <w:p w:rsidR="0090125B" w:rsidRPr="0090125B" w:rsidRDefault="0090125B" w:rsidP="00EE7F7B">
      <w:pPr>
        <w:pStyle w:val="ListParagraph"/>
        <w:numPr>
          <w:ilvl w:val="1"/>
          <w:numId w:val="17"/>
        </w:numPr>
        <w:spacing w:after="0" w:line="360" w:lineRule="auto"/>
        <w:jc w:val="both"/>
        <w:rPr>
          <w:rFonts w:ascii="Times New Roman" w:hAnsi="Times New Roman"/>
          <w:sz w:val="24"/>
          <w:szCs w:val="24"/>
          <w:lang w:val="en-ZA"/>
        </w:rPr>
      </w:pPr>
      <w:r w:rsidRPr="0090125B">
        <w:rPr>
          <w:rFonts w:ascii="Times New Roman" w:hAnsi="Times New Roman"/>
          <w:sz w:val="24"/>
          <w:szCs w:val="24"/>
          <w:lang w:val="en-ZA"/>
        </w:rPr>
        <w:t>The Committee to seek an audience with the NCOP aimed at addressing the challenges it faced during the Fifth Parliament;</w:t>
      </w:r>
    </w:p>
    <w:p w:rsidR="0090125B" w:rsidRDefault="0090125B" w:rsidP="00EE7F7B">
      <w:pPr>
        <w:pStyle w:val="ListParagraph"/>
        <w:numPr>
          <w:ilvl w:val="1"/>
          <w:numId w:val="17"/>
        </w:numPr>
        <w:spacing w:after="0" w:line="360" w:lineRule="auto"/>
        <w:jc w:val="both"/>
        <w:rPr>
          <w:rFonts w:ascii="Times New Roman" w:hAnsi="Times New Roman"/>
          <w:sz w:val="24"/>
          <w:szCs w:val="24"/>
          <w:lang w:val="en-ZA"/>
        </w:rPr>
      </w:pPr>
      <w:r w:rsidRPr="0090125B">
        <w:rPr>
          <w:rFonts w:ascii="Times New Roman" w:hAnsi="Times New Roman"/>
          <w:sz w:val="24"/>
          <w:szCs w:val="24"/>
          <w:lang w:val="en-ZA"/>
        </w:rPr>
        <w:lastRenderedPageBreak/>
        <w:t xml:space="preserve">The establishment </w:t>
      </w:r>
      <w:r w:rsidR="00C74470" w:rsidRPr="0090125B">
        <w:rPr>
          <w:rFonts w:ascii="Times New Roman" w:hAnsi="Times New Roman"/>
          <w:sz w:val="24"/>
          <w:szCs w:val="24"/>
          <w:lang w:val="en-ZA"/>
        </w:rPr>
        <w:t xml:space="preserve">of </w:t>
      </w:r>
      <w:r w:rsidR="00C74470">
        <w:rPr>
          <w:rFonts w:ascii="Times New Roman" w:hAnsi="Times New Roman"/>
          <w:sz w:val="24"/>
          <w:szCs w:val="24"/>
          <w:lang w:val="en-ZA"/>
        </w:rPr>
        <w:t>a p</w:t>
      </w:r>
      <w:r w:rsidRPr="0090125B">
        <w:rPr>
          <w:rFonts w:ascii="Times New Roman" w:hAnsi="Times New Roman"/>
          <w:sz w:val="24"/>
          <w:szCs w:val="24"/>
          <w:lang w:val="en-ZA"/>
        </w:rPr>
        <w:t xml:space="preserve">etitions </w:t>
      </w:r>
      <w:r w:rsidR="00C74470">
        <w:rPr>
          <w:rFonts w:ascii="Times New Roman" w:hAnsi="Times New Roman"/>
          <w:sz w:val="24"/>
          <w:szCs w:val="24"/>
          <w:lang w:val="en-ZA"/>
        </w:rPr>
        <w:t>o</w:t>
      </w:r>
      <w:r w:rsidRPr="0090125B">
        <w:rPr>
          <w:rFonts w:ascii="Times New Roman" w:hAnsi="Times New Roman"/>
          <w:sz w:val="24"/>
          <w:szCs w:val="24"/>
          <w:lang w:val="en-ZA"/>
        </w:rPr>
        <w:t xml:space="preserve">ffice </w:t>
      </w:r>
      <w:r w:rsidR="00C74470">
        <w:rPr>
          <w:rFonts w:ascii="Times New Roman" w:hAnsi="Times New Roman"/>
          <w:sz w:val="24"/>
          <w:szCs w:val="24"/>
          <w:lang w:val="en-ZA"/>
        </w:rPr>
        <w:t xml:space="preserve">to </w:t>
      </w:r>
      <w:r w:rsidRPr="0090125B">
        <w:rPr>
          <w:rFonts w:ascii="Times New Roman" w:hAnsi="Times New Roman"/>
          <w:sz w:val="24"/>
          <w:szCs w:val="24"/>
          <w:lang w:val="en-ZA"/>
        </w:rPr>
        <w:t>be prioritised given that most of the country’s legislatures have a Petitions Office supporting the work of the Committee;</w:t>
      </w:r>
    </w:p>
    <w:p w:rsidR="00A84483" w:rsidRDefault="00A84483" w:rsidP="00EE7F7B">
      <w:pPr>
        <w:pStyle w:val="ListParagraph"/>
        <w:numPr>
          <w:ilvl w:val="1"/>
          <w:numId w:val="17"/>
        </w:numPr>
        <w:spacing w:after="0" w:line="360" w:lineRule="auto"/>
        <w:jc w:val="both"/>
        <w:rPr>
          <w:rFonts w:ascii="Times New Roman" w:hAnsi="Times New Roman"/>
          <w:sz w:val="24"/>
          <w:szCs w:val="24"/>
          <w:lang w:val="en-ZA"/>
        </w:rPr>
      </w:pPr>
      <w:r>
        <w:rPr>
          <w:rFonts w:ascii="Times New Roman" w:hAnsi="Times New Roman"/>
          <w:sz w:val="24"/>
          <w:szCs w:val="24"/>
          <w:lang w:val="en-ZA"/>
        </w:rPr>
        <w:t>The deployment of a dedicated media or communications official to support the Committee;</w:t>
      </w:r>
    </w:p>
    <w:p w:rsidR="00A84483" w:rsidRPr="0090125B" w:rsidRDefault="00A84483" w:rsidP="00EE7F7B">
      <w:pPr>
        <w:pStyle w:val="ListParagraph"/>
        <w:numPr>
          <w:ilvl w:val="1"/>
          <w:numId w:val="17"/>
        </w:numPr>
        <w:spacing w:after="0" w:line="360" w:lineRule="auto"/>
        <w:jc w:val="both"/>
        <w:rPr>
          <w:rFonts w:ascii="Times New Roman" w:hAnsi="Times New Roman"/>
          <w:sz w:val="24"/>
          <w:szCs w:val="24"/>
          <w:lang w:val="en-ZA"/>
        </w:rPr>
      </w:pPr>
      <w:r>
        <w:rPr>
          <w:rFonts w:ascii="Times New Roman" w:hAnsi="Times New Roman"/>
          <w:sz w:val="24"/>
          <w:szCs w:val="24"/>
          <w:lang w:val="en-ZA"/>
        </w:rPr>
        <w:t>The deployment of a dedicated legal adviser to provide legal advisory support services to the Committee;</w:t>
      </w:r>
    </w:p>
    <w:p w:rsidR="00E474E2" w:rsidRDefault="00E474E2" w:rsidP="00820D94">
      <w:pPr>
        <w:pStyle w:val="ListParagraph"/>
        <w:numPr>
          <w:ilvl w:val="1"/>
          <w:numId w:val="17"/>
        </w:numPr>
        <w:spacing w:after="0" w:line="360" w:lineRule="auto"/>
        <w:jc w:val="both"/>
        <w:rPr>
          <w:rFonts w:ascii="Times New Roman" w:hAnsi="Times New Roman"/>
          <w:sz w:val="24"/>
          <w:szCs w:val="24"/>
          <w:lang w:val="en-ZA"/>
        </w:rPr>
      </w:pPr>
      <w:r w:rsidRPr="006543A0">
        <w:rPr>
          <w:rFonts w:ascii="Times New Roman" w:hAnsi="Times New Roman"/>
          <w:sz w:val="24"/>
          <w:szCs w:val="24"/>
          <w:lang w:val="en-ZA"/>
        </w:rPr>
        <w:t xml:space="preserve">The introduction of </w:t>
      </w:r>
      <w:r w:rsidR="00A84483">
        <w:rPr>
          <w:rFonts w:ascii="Times New Roman" w:hAnsi="Times New Roman"/>
          <w:sz w:val="24"/>
          <w:szCs w:val="24"/>
          <w:lang w:val="en-ZA"/>
        </w:rPr>
        <w:t xml:space="preserve">a </w:t>
      </w:r>
      <w:r w:rsidRPr="006543A0">
        <w:rPr>
          <w:rFonts w:ascii="Times New Roman" w:hAnsi="Times New Roman"/>
          <w:sz w:val="24"/>
          <w:szCs w:val="24"/>
          <w:lang w:val="en-ZA"/>
        </w:rPr>
        <w:t>Draft National Petitions Bill in Parliament;</w:t>
      </w:r>
    </w:p>
    <w:p w:rsidR="00E76E42" w:rsidRPr="006543A0" w:rsidRDefault="00E76E42" w:rsidP="00820D94">
      <w:pPr>
        <w:pStyle w:val="ListParagraph"/>
        <w:numPr>
          <w:ilvl w:val="1"/>
          <w:numId w:val="17"/>
        </w:numPr>
        <w:spacing w:after="0" w:line="360" w:lineRule="auto"/>
        <w:jc w:val="both"/>
        <w:rPr>
          <w:rFonts w:ascii="Times New Roman" w:hAnsi="Times New Roman"/>
          <w:sz w:val="24"/>
          <w:szCs w:val="24"/>
          <w:lang w:val="en-ZA"/>
        </w:rPr>
      </w:pPr>
      <w:r>
        <w:rPr>
          <w:rFonts w:ascii="Times New Roman" w:hAnsi="Times New Roman"/>
          <w:sz w:val="24"/>
          <w:szCs w:val="24"/>
          <w:lang w:val="en-ZA"/>
        </w:rPr>
        <w:t>The incorporation or inclusion of the petitions and executive undertakings guidelines developed by the Committee into the Rules of the NCOP;</w:t>
      </w:r>
    </w:p>
    <w:p w:rsidR="00E474E2" w:rsidRPr="006543A0" w:rsidRDefault="00E474E2" w:rsidP="00820D94">
      <w:pPr>
        <w:pStyle w:val="ListParagraph"/>
        <w:numPr>
          <w:ilvl w:val="1"/>
          <w:numId w:val="17"/>
        </w:numPr>
        <w:spacing w:after="0" w:line="360" w:lineRule="auto"/>
        <w:jc w:val="both"/>
        <w:rPr>
          <w:rFonts w:ascii="Times New Roman" w:hAnsi="Times New Roman"/>
          <w:sz w:val="24"/>
          <w:szCs w:val="24"/>
          <w:lang w:val="en-ZA"/>
        </w:rPr>
      </w:pPr>
      <w:r w:rsidRPr="006543A0">
        <w:rPr>
          <w:rFonts w:ascii="Times New Roman" w:hAnsi="Times New Roman"/>
          <w:sz w:val="24"/>
          <w:szCs w:val="24"/>
          <w:lang w:val="en-ZA"/>
        </w:rPr>
        <w:t>The allocation of greater time to the Committee to enable it to do justice to the petitions and executive undertakings referred to it;</w:t>
      </w:r>
    </w:p>
    <w:p w:rsidR="00E474E2" w:rsidRPr="006543A0" w:rsidRDefault="00E474E2" w:rsidP="00820D94">
      <w:pPr>
        <w:pStyle w:val="ListParagraph"/>
        <w:numPr>
          <w:ilvl w:val="1"/>
          <w:numId w:val="17"/>
        </w:numPr>
        <w:spacing w:after="0" w:line="360" w:lineRule="auto"/>
        <w:jc w:val="both"/>
        <w:rPr>
          <w:rFonts w:ascii="Times New Roman" w:hAnsi="Times New Roman"/>
          <w:sz w:val="24"/>
          <w:szCs w:val="24"/>
          <w:lang w:val="en-ZA"/>
        </w:rPr>
      </w:pPr>
      <w:r w:rsidRPr="006543A0">
        <w:rPr>
          <w:rFonts w:ascii="Times New Roman" w:hAnsi="Times New Roman"/>
          <w:sz w:val="24"/>
          <w:szCs w:val="24"/>
          <w:lang w:val="en-ZA"/>
        </w:rPr>
        <w:t>Capacity building for Members and staff of the Committee that goes beyond the NCOP Annual Committee Strategic Planning Session;</w:t>
      </w:r>
    </w:p>
    <w:p w:rsidR="00E474E2" w:rsidRPr="006543A0" w:rsidRDefault="00E474E2" w:rsidP="00820D94">
      <w:pPr>
        <w:pStyle w:val="ListParagraph"/>
        <w:numPr>
          <w:ilvl w:val="1"/>
          <w:numId w:val="17"/>
        </w:numPr>
        <w:spacing w:after="0" w:line="360" w:lineRule="auto"/>
        <w:jc w:val="both"/>
        <w:rPr>
          <w:rFonts w:ascii="Times New Roman" w:hAnsi="Times New Roman"/>
          <w:sz w:val="24"/>
          <w:szCs w:val="24"/>
          <w:lang w:val="en-ZA"/>
        </w:rPr>
      </w:pPr>
      <w:r w:rsidRPr="006543A0">
        <w:rPr>
          <w:rFonts w:ascii="Times New Roman" w:hAnsi="Times New Roman"/>
          <w:sz w:val="24"/>
          <w:szCs w:val="24"/>
          <w:lang w:val="en-ZA"/>
        </w:rPr>
        <w:t>The Committee to solicit the continuous assistance of the Public Education Unit of Parliament when conducting its public awareness exercises and in developing public education material for the Committee;</w:t>
      </w:r>
    </w:p>
    <w:p w:rsidR="00E474E2" w:rsidRPr="006543A0" w:rsidRDefault="00E474E2" w:rsidP="00820D94">
      <w:pPr>
        <w:pStyle w:val="ListParagraph"/>
        <w:numPr>
          <w:ilvl w:val="1"/>
          <w:numId w:val="17"/>
        </w:numPr>
        <w:spacing w:after="0" w:line="360" w:lineRule="auto"/>
        <w:jc w:val="both"/>
        <w:rPr>
          <w:rFonts w:ascii="Times New Roman" w:hAnsi="Times New Roman"/>
          <w:sz w:val="24"/>
          <w:szCs w:val="24"/>
          <w:lang w:val="en-ZA"/>
        </w:rPr>
      </w:pPr>
      <w:r w:rsidRPr="006543A0">
        <w:rPr>
          <w:rFonts w:ascii="Times New Roman" w:hAnsi="Times New Roman"/>
          <w:sz w:val="24"/>
          <w:szCs w:val="24"/>
          <w:lang w:val="en-ZA"/>
        </w:rPr>
        <w:t>The Committee to subpoena stakeholders who fail to attend hearings on petitions; and</w:t>
      </w:r>
    </w:p>
    <w:p w:rsidR="00AC64EF" w:rsidRPr="006543A0" w:rsidRDefault="00E474E2" w:rsidP="00820D94">
      <w:pPr>
        <w:pStyle w:val="ListParagraph"/>
        <w:numPr>
          <w:ilvl w:val="1"/>
          <w:numId w:val="17"/>
        </w:numPr>
        <w:spacing w:after="0" w:line="360" w:lineRule="auto"/>
        <w:jc w:val="both"/>
        <w:rPr>
          <w:rFonts w:ascii="Times New Roman" w:hAnsi="Times New Roman"/>
          <w:sz w:val="24"/>
          <w:szCs w:val="24"/>
          <w:lang w:val="en-ZA"/>
        </w:rPr>
      </w:pPr>
      <w:r w:rsidRPr="006543A0">
        <w:rPr>
          <w:rFonts w:ascii="Times New Roman" w:hAnsi="Times New Roman"/>
          <w:sz w:val="24"/>
          <w:szCs w:val="24"/>
          <w:lang w:val="en-ZA"/>
        </w:rPr>
        <w:t>The Committee to assist the Office of the Secretary of the NCOP in vetting the petitions referred to it.</w:t>
      </w:r>
    </w:p>
    <w:p w:rsidR="00AC64EF" w:rsidRPr="006543A0" w:rsidRDefault="00AC64EF" w:rsidP="00820D94">
      <w:pPr>
        <w:spacing w:after="0" w:line="360" w:lineRule="auto"/>
        <w:jc w:val="both"/>
        <w:rPr>
          <w:rFonts w:ascii="Times New Roman" w:hAnsi="Times New Roman"/>
          <w:b/>
          <w:bCs/>
          <w:sz w:val="24"/>
          <w:szCs w:val="24"/>
          <w:lang w:val="en-ZA"/>
        </w:rPr>
      </w:pPr>
    </w:p>
    <w:p w:rsidR="00AC64EF" w:rsidRPr="006543A0" w:rsidRDefault="00AC64EF" w:rsidP="00820D94">
      <w:pPr>
        <w:numPr>
          <w:ilvl w:val="0"/>
          <w:numId w:val="17"/>
        </w:numPr>
        <w:spacing w:after="0" w:line="360" w:lineRule="auto"/>
        <w:jc w:val="both"/>
        <w:rPr>
          <w:rFonts w:ascii="Times New Roman" w:hAnsi="Times New Roman"/>
          <w:b/>
          <w:sz w:val="24"/>
          <w:szCs w:val="24"/>
        </w:rPr>
      </w:pPr>
      <w:r w:rsidRPr="006543A0">
        <w:rPr>
          <w:rFonts w:ascii="Times New Roman" w:hAnsi="Times New Roman"/>
          <w:b/>
          <w:sz w:val="24"/>
          <w:szCs w:val="24"/>
        </w:rPr>
        <w:t xml:space="preserve">Committee </w:t>
      </w:r>
      <w:r w:rsidR="0043146E">
        <w:rPr>
          <w:rFonts w:ascii="Times New Roman" w:hAnsi="Times New Roman"/>
          <w:b/>
          <w:sz w:val="24"/>
          <w:szCs w:val="24"/>
        </w:rPr>
        <w:t>S</w:t>
      </w:r>
      <w:r w:rsidRPr="006543A0">
        <w:rPr>
          <w:rFonts w:ascii="Times New Roman" w:hAnsi="Times New Roman"/>
          <w:b/>
          <w:sz w:val="24"/>
          <w:szCs w:val="24"/>
        </w:rPr>
        <w:t xml:space="preserve">trategic </w:t>
      </w:r>
      <w:r w:rsidR="0043146E">
        <w:rPr>
          <w:rFonts w:ascii="Times New Roman" w:hAnsi="Times New Roman"/>
          <w:b/>
          <w:sz w:val="24"/>
          <w:szCs w:val="24"/>
        </w:rPr>
        <w:t>P</w:t>
      </w:r>
      <w:r w:rsidRPr="006543A0">
        <w:rPr>
          <w:rFonts w:ascii="Times New Roman" w:hAnsi="Times New Roman"/>
          <w:b/>
          <w:sz w:val="24"/>
          <w:szCs w:val="24"/>
        </w:rPr>
        <w:t xml:space="preserve">lan </w:t>
      </w:r>
    </w:p>
    <w:p w:rsidR="00AC64EF" w:rsidRPr="006543A0" w:rsidRDefault="00AC64EF" w:rsidP="00820D94">
      <w:pPr>
        <w:spacing w:after="0" w:line="360" w:lineRule="auto"/>
        <w:jc w:val="both"/>
        <w:rPr>
          <w:rFonts w:ascii="Times New Roman" w:hAnsi="Times New Roman"/>
          <w:b/>
          <w:sz w:val="24"/>
          <w:szCs w:val="24"/>
        </w:rPr>
      </w:pPr>
    </w:p>
    <w:p w:rsidR="00AC64EF" w:rsidRPr="00AB7347" w:rsidRDefault="00AB7347" w:rsidP="00820D94">
      <w:pPr>
        <w:spacing w:after="0" w:line="360" w:lineRule="auto"/>
        <w:jc w:val="both"/>
        <w:rPr>
          <w:rFonts w:ascii="Times New Roman" w:hAnsi="Times New Roman"/>
          <w:sz w:val="24"/>
          <w:szCs w:val="24"/>
        </w:rPr>
      </w:pPr>
      <w:r w:rsidRPr="00AB7347">
        <w:rPr>
          <w:rFonts w:ascii="Times New Roman" w:hAnsi="Times New Roman"/>
          <w:sz w:val="24"/>
          <w:szCs w:val="24"/>
        </w:rPr>
        <w:t xml:space="preserve">Please </w:t>
      </w:r>
      <w:r w:rsidR="00AB12AE">
        <w:rPr>
          <w:rFonts w:ascii="Times New Roman" w:hAnsi="Times New Roman"/>
          <w:sz w:val="24"/>
          <w:szCs w:val="24"/>
        </w:rPr>
        <w:t>see</w:t>
      </w:r>
      <w:r w:rsidRPr="00AB7347">
        <w:rPr>
          <w:rFonts w:ascii="Times New Roman" w:hAnsi="Times New Roman"/>
          <w:sz w:val="24"/>
          <w:szCs w:val="24"/>
        </w:rPr>
        <w:t xml:space="preserve"> the attached Committee </w:t>
      </w:r>
      <w:r>
        <w:rPr>
          <w:rFonts w:ascii="Times New Roman" w:hAnsi="Times New Roman"/>
          <w:sz w:val="24"/>
          <w:szCs w:val="24"/>
        </w:rPr>
        <w:t>Five Year Strategic Plan, attached hereto as Annexure C.</w:t>
      </w:r>
    </w:p>
    <w:sectPr w:rsidR="00AC64EF" w:rsidRPr="00AB7347" w:rsidSect="005E331C">
      <w:footerReference w:type="even" r:id="rId10"/>
      <w:footerReference w:type="default" r:id="rId11"/>
      <w:pgSz w:w="15840" w:h="12240" w:orient="landscape" w:code="1"/>
      <w:pgMar w:top="1440" w:right="1440" w:bottom="1588"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602" w:rsidRDefault="004F1602">
      <w:pPr>
        <w:spacing w:after="0" w:line="240" w:lineRule="auto"/>
      </w:pPr>
      <w:r>
        <w:separator/>
      </w:r>
    </w:p>
  </w:endnote>
  <w:endnote w:type="continuationSeparator" w:id="0">
    <w:p w:rsidR="004F1602" w:rsidRDefault="004F1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5F" w:rsidRDefault="005C5776" w:rsidP="00B90527">
    <w:pPr>
      <w:pStyle w:val="Footer"/>
      <w:framePr w:wrap="around" w:vAnchor="text" w:hAnchor="margin" w:xAlign="center" w:y="1"/>
      <w:rPr>
        <w:rStyle w:val="PageNumber"/>
      </w:rPr>
    </w:pPr>
    <w:r>
      <w:rPr>
        <w:rStyle w:val="PageNumber"/>
      </w:rPr>
      <w:fldChar w:fldCharType="begin"/>
    </w:r>
    <w:r w:rsidR="00E1795F">
      <w:rPr>
        <w:rStyle w:val="PageNumber"/>
      </w:rPr>
      <w:instrText xml:space="preserve">PAGE  </w:instrText>
    </w:r>
    <w:r>
      <w:rPr>
        <w:rStyle w:val="PageNumber"/>
      </w:rPr>
      <w:fldChar w:fldCharType="end"/>
    </w:r>
  </w:p>
  <w:p w:rsidR="00E1795F" w:rsidRDefault="00E179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5F" w:rsidRPr="007A34FC" w:rsidRDefault="005C5776" w:rsidP="00B90527">
    <w:pPr>
      <w:pStyle w:val="Footer"/>
      <w:framePr w:wrap="around" w:vAnchor="text" w:hAnchor="margin" w:xAlign="center" w:y="1"/>
      <w:rPr>
        <w:rStyle w:val="PageNumber"/>
        <w:rFonts w:ascii="Times New Roman" w:hAnsi="Times New Roman"/>
        <w:sz w:val="20"/>
        <w:szCs w:val="20"/>
      </w:rPr>
    </w:pPr>
    <w:r w:rsidRPr="007A34FC">
      <w:rPr>
        <w:rStyle w:val="PageNumber"/>
        <w:rFonts w:ascii="Times New Roman" w:hAnsi="Times New Roman"/>
        <w:sz w:val="20"/>
        <w:szCs w:val="20"/>
      </w:rPr>
      <w:fldChar w:fldCharType="begin"/>
    </w:r>
    <w:r w:rsidR="00E1795F" w:rsidRPr="007A34FC">
      <w:rPr>
        <w:rStyle w:val="PageNumber"/>
        <w:rFonts w:ascii="Times New Roman" w:hAnsi="Times New Roman"/>
        <w:sz w:val="20"/>
        <w:szCs w:val="20"/>
      </w:rPr>
      <w:instrText xml:space="preserve">PAGE  </w:instrText>
    </w:r>
    <w:r w:rsidRPr="007A34FC">
      <w:rPr>
        <w:rStyle w:val="PageNumber"/>
        <w:rFonts w:ascii="Times New Roman" w:hAnsi="Times New Roman"/>
        <w:sz w:val="20"/>
        <w:szCs w:val="20"/>
      </w:rPr>
      <w:fldChar w:fldCharType="separate"/>
    </w:r>
    <w:r w:rsidR="00952A2B">
      <w:rPr>
        <w:rStyle w:val="PageNumber"/>
        <w:rFonts w:ascii="Times New Roman" w:hAnsi="Times New Roman"/>
        <w:noProof/>
        <w:sz w:val="20"/>
        <w:szCs w:val="20"/>
      </w:rPr>
      <w:t>1</w:t>
    </w:r>
    <w:r w:rsidRPr="007A34FC">
      <w:rPr>
        <w:rStyle w:val="PageNumber"/>
        <w:rFonts w:ascii="Times New Roman" w:hAnsi="Times New Roman"/>
        <w:sz w:val="20"/>
        <w:szCs w:val="20"/>
      </w:rPr>
      <w:fldChar w:fldCharType="end"/>
    </w:r>
  </w:p>
  <w:p w:rsidR="00E1795F" w:rsidRPr="007A34FC" w:rsidRDefault="00E1795F">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602" w:rsidRDefault="004F1602">
      <w:pPr>
        <w:spacing w:after="0" w:line="240" w:lineRule="auto"/>
      </w:pPr>
      <w:r>
        <w:separator/>
      </w:r>
    </w:p>
  </w:footnote>
  <w:footnote w:type="continuationSeparator" w:id="0">
    <w:p w:rsidR="004F1602" w:rsidRDefault="004F1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00D"/>
    <w:multiLevelType w:val="hybridMultilevel"/>
    <w:tmpl w:val="D4BCCE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DB12CC"/>
    <w:multiLevelType w:val="hybridMultilevel"/>
    <w:tmpl w:val="9F5E6B62"/>
    <w:lvl w:ilvl="0" w:tplc="80A022CE">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F32D30"/>
    <w:multiLevelType w:val="hybridMultilevel"/>
    <w:tmpl w:val="826846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BE1838"/>
    <w:multiLevelType w:val="hybridMultilevel"/>
    <w:tmpl w:val="124E8EB6"/>
    <w:lvl w:ilvl="0" w:tplc="3EDE1DA4">
      <w:start w:val="1"/>
      <w:numFmt w:val="decimal"/>
      <w:lvlText w:val="%1."/>
      <w:lvlJc w:val="left"/>
      <w:pPr>
        <w:ind w:left="720" w:hanging="360"/>
      </w:pPr>
      <w:rPr>
        <w:b w:val="0"/>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91240F"/>
    <w:multiLevelType w:val="hybridMultilevel"/>
    <w:tmpl w:val="076ADD64"/>
    <w:lvl w:ilvl="0" w:tplc="B274BC9A">
      <w:start w:val="1"/>
      <w:numFmt w:val="lowerLetter"/>
      <w:lvlText w:val="(%1)"/>
      <w:lvlJc w:val="left"/>
      <w:pPr>
        <w:ind w:left="720" w:hanging="360"/>
      </w:pPr>
      <w:rPr>
        <w:rFonts w:ascii="Times New Roman" w:eastAsia="MS Mincho" w:hAnsi="Times New Roman"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941B97"/>
    <w:multiLevelType w:val="hybridMultilevel"/>
    <w:tmpl w:val="2694809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28796D40"/>
    <w:multiLevelType w:val="hybridMultilevel"/>
    <w:tmpl w:val="E410EFC2"/>
    <w:lvl w:ilvl="0" w:tplc="B274BC9A">
      <w:start w:val="1"/>
      <w:numFmt w:val="lowerLetter"/>
      <w:lvlText w:val="(%1)"/>
      <w:lvlJc w:val="left"/>
      <w:pPr>
        <w:ind w:left="720" w:hanging="360"/>
      </w:pPr>
      <w:rPr>
        <w:rFonts w:ascii="Times New Roman" w:eastAsia="MS Mincho" w:hAnsi="Times New Roman"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9F66F90"/>
    <w:multiLevelType w:val="hybridMultilevel"/>
    <w:tmpl w:val="0A1E6FBA"/>
    <w:lvl w:ilvl="0" w:tplc="3EDE1DA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C510DD"/>
    <w:multiLevelType w:val="hybridMultilevel"/>
    <w:tmpl w:val="3ECCACD0"/>
    <w:lvl w:ilvl="0" w:tplc="0409000F">
      <w:start w:val="4"/>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5D4C96"/>
    <w:multiLevelType w:val="hybridMultilevel"/>
    <w:tmpl w:val="ABDCA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4B5679"/>
    <w:multiLevelType w:val="hybridMultilevel"/>
    <w:tmpl w:val="EADA3A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2D76385F"/>
    <w:multiLevelType w:val="hybridMultilevel"/>
    <w:tmpl w:val="83106D74"/>
    <w:lvl w:ilvl="0" w:tplc="B274BC9A">
      <w:start w:val="1"/>
      <w:numFmt w:val="lowerLetter"/>
      <w:lvlText w:val="(%1)"/>
      <w:lvlJc w:val="left"/>
      <w:pPr>
        <w:ind w:left="720" w:hanging="360"/>
      </w:pPr>
      <w:rPr>
        <w:rFonts w:ascii="Times New Roman" w:eastAsia="MS Mincho" w:hAnsi="Times New Roman"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996042"/>
    <w:multiLevelType w:val="hybridMultilevel"/>
    <w:tmpl w:val="FFA4BA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9C9037A"/>
    <w:multiLevelType w:val="hybridMultilevel"/>
    <w:tmpl w:val="F5EE505C"/>
    <w:lvl w:ilvl="0" w:tplc="B274BC9A">
      <w:start w:val="1"/>
      <w:numFmt w:val="lowerLetter"/>
      <w:lvlText w:val="(%1)"/>
      <w:lvlJc w:val="left"/>
      <w:pPr>
        <w:ind w:left="720" w:hanging="360"/>
      </w:pPr>
      <w:rPr>
        <w:rFonts w:ascii="Times New Roman" w:eastAsia="MS Mincho" w:hAnsi="Times New Roman"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D977D0D"/>
    <w:multiLevelType w:val="multilevel"/>
    <w:tmpl w:val="11B00D2E"/>
    <w:lvl w:ilvl="0">
      <w:start w:val="1"/>
      <w:numFmt w:val="decimal"/>
      <w:lvlText w:val="%1."/>
      <w:lvlJc w:val="left"/>
      <w:pPr>
        <w:tabs>
          <w:tab w:val="num" w:pos="720"/>
        </w:tabs>
        <w:ind w:left="720" w:hanging="720"/>
      </w:pPr>
      <w:rPr>
        <w:rFonts w:cs="Times New Roman" w:hint="default"/>
        <w:b w:val="0"/>
      </w:rPr>
    </w:lvl>
    <w:lvl w:ilvl="1">
      <w:start w:val="1"/>
      <w:numFmt w:val="decimal"/>
      <w:isLgl/>
      <w:lvlText w:val="%1.%2"/>
      <w:lvlJc w:val="left"/>
      <w:pPr>
        <w:tabs>
          <w:tab w:val="num" w:pos="1080"/>
        </w:tabs>
        <w:ind w:left="1080" w:hanging="1080"/>
      </w:pPr>
      <w:rPr>
        <w:rFonts w:cs="Times New Roman" w:hint="default"/>
        <w:b w:val="0"/>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3EEE6C95"/>
    <w:multiLevelType w:val="hybridMultilevel"/>
    <w:tmpl w:val="9D5C7AC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42F78F7"/>
    <w:multiLevelType w:val="multilevel"/>
    <w:tmpl w:val="922892A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621B27"/>
    <w:multiLevelType w:val="hybridMultilevel"/>
    <w:tmpl w:val="DBB447A6"/>
    <w:lvl w:ilvl="0" w:tplc="B274BC9A">
      <w:start w:val="1"/>
      <w:numFmt w:val="lowerLetter"/>
      <w:lvlText w:val="(%1)"/>
      <w:lvlJc w:val="left"/>
      <w:pPr>
        <w:ind w:left="720" w:hanging="360"/>
      </w:pPr>
      <w:rPr>
        <w:rFonts w:ascii="Times New Roman" w:eastAsia="MS Mincho" w:hAnsi="Times New Roman"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8826554"/>
    <w:multiLevelType w:val="multilevel"/>
    <w:tmpl w:val="EF0673B4"/>
    <w:lvl w:ilvl="0">
      <w:start w:val="1"/>
      <w:numFmt w:val="decimal"/>
      <w:lvlText w:val="%1."/>
      <w:lvlJc w:val="left"/>
      <w:pPr>
        <w:tabs>
          <w:tab w:val="num" w:pos="720"/>
        </w:tabs>
        <w:ind w:left="720" w:hanging="720"/>
      </w:pPr>
      <w:rPr>
        <w:rFonts w:cs="Times New Roman" w:hint="default"/>
        <w:b w:val="0"/>
      </w:rPr>
    </w:lvl>
    <w:lvl w:ilvl="1">
      <w:start w:val="1"/>
      <w:numFmt w:val="decimal"/>
      <w:isLgl/>
      <w:lvlText w:val="%1.%2"/>
      <w:lvlJc w:val="left"/>
      <w:pPr>
        <w:tabs>
          <w:tab w:val="num" w:pos="1080"/>
        </w:tabs>
        <w:ind w:left="1080" w:hanging="1080"/>
      </w:pPr>
      <w:rPr>
        <w:rFonts w:cs="Times New Roman" w:hint="default"/>
        <w:b w:val="0"/>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E991380"/>
    <w:multiLevelType w:val="hybridMultilevel"/>
    <w:tmpl w:val="9AD2F2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4F53758C"/>
    <w:multiLevelType w:val="hybridMultilevel"/>
    <w:tmpl w:val="AB58E5EA"/>
    <w:lvl w:ilvl="0" w:tplc="B274BC9A">
      <w:start w:val="1"/>
      <w:numFmt w:val="lowerLetter"/>
      <w:lvlText w:val="(%1)"/>
      <w:lvlJc w:val="left"/>
      <w:pPr>
        <w:ind w:left="720" w:hanging="360"/>
      </w:pPr>
      <w:rPr>
        <w:rFonts w:ascii="Times New Roman" w:eastAsia="MS Mincho" w:hAnsi="Times New Roman"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5BD7EA8"/>
    <w:multiLevelType w:val="hybridMultilevel"/>
    <w:tmpl w:val="0A4A2CEC"/>
    <w:lvl w:ilvl="0" w:tplc="196C88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F766B3E"/>
    <w:multiLevelType w:val="hybridMultilevel"/>
    <w:tmpl w:val="EC60E334"/>
    <w:lvl w:ilvl="0" w:tplc="B274BC9A">
      <w:start w:val="1"/>
      <w:numFmt w:val="lowerLetter"/>
      <w:lvlText w:val="(%1)"/>
      <w:lvlJc w:val="left"/>
      <w:pPr>
        <w:ind w:left="720" w:hanging="360"/>
      </w:pPr>
      <w:rPr>
        <w:rFonts w:ascii="Times New Roman" w:eastAsia="MS Mincho" w:hAnsi="Times New Roman"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0A560C7"/>
    <w:multiLevelType w:val="hybridMultilevel"/>
    <w:tmpl w:val="71C8AA08"/>
    <w:lvl w:ilvl="0" w:tplc="A17694AE">
      <w:start w:val="2"/>
      <w:numFmt w:val="upperLetter"/>
      <w:lvlText w:val="(%1)"/>
      <w:lvlJc w:val="left"/>
      <w:pPr>
        <w:tabs>
          <w:tab w:val="num" w:pos="1440"/>
        </w:tabs>
        <w:ind w:left="1440" w:hanging="720"/>
      </w:pPr>
      <w:rPr>
        <w:rFonts w:cs="Tahoma" w:hint="default"/>
      </w:rPr>
    </w:lvl>
    <w:lvl w:ilvl="1" w:tplc="7A50D42C">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A341927"/>
    <w:multiLevelType w:val="hybridMultilevel"/>
    <w:tmpl w:val="3026B2D8"/>
    <w:lvl w:ilvl="0" w:tplc="B274BC9A">
      <w:start w:val="1"/>
      <w:numFmt w:val="lowerLetter"/>
      <w:lvlText w:val="(%1)"/>
      <w:lvlJc w:val="left"/>
      <w:pPr>
        <w:ind w:left="720" w:hanging="360"/>
      </w:pPr>
      <w:rPr>
        <w:rFonts w:ascii="Times New Roman" w:eastAsia="MS Mincho" w:hAnsi="Times New Roman"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DB4B32"/>
    <w:multiLevelType w:val="hybridMultilevel"/>
    <w:tmpl w:val="2D30F0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70E14503"/>
    <w:multiLevelType w:val="hybridMultilevel"/>
    <w:tmpl w:val="A412C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AA72C66"/>
    <w:multiLevelType w:val="hybridMultilevel"/>
    <w:tmpl w:val="68C49F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5948E1"/>
    <w:multiLevelType w:val="hybridMultilevel"/>
    <w:tmpl w:val="6DE45506"/>
    <w:lvl w:ilvl="0" w:tplc="3F6EC2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37"/>
  </w:num>
  <w:num w:numId="4">
    <w:abstractNumId w:val="12"/>
  </w:num>
  <w:num w:numId="5">
    <w:abstractNumId w:val="30"/>
  </w:num>
  <w:num w:numId="6">
    <w:abstractNumId w:val="13"/>
  </w:num>
  <w:num w:numId="7">
    <w:abstractNumId w:val="2"/>
  </w:num>
  <w:num w:numId="8">
    <w:abstractNumId w:val="1"/>
  </w:num>
  <w:num w:numId="9">
    <w:abstractNumId w:val="3"/>
  </w:num>
  <w:num w:numId="10">
    <w:abstractNumId w:val="34"/>
  </w:num>
  <w:num w:numId="11">
    <w:abstractNumId w:val="10"/>
  </w:num>
  <w:num w:numId="12">
    <w:abstractNumId w:val="25"/>
  </w:num>
  <w:num w:numId="13">
    <w:abstractNumId w:val="4"/>
  </w:num>
  <w:num w:numId="14">
    <w:abstractNumId w:val="31"/>
  </w:num>
  <w:num w:numId="15">
    <w:abstractNumId w:val="24"/>
  </w:num>
  <w:num w:numId="16">
    <w:abstractNumId w:val="6"/>
  </w:num>
  <w:num w:numId="17">
    <w:abstractNumId w:val="23"/>
  </w:num>
  <w:num w:numId="18">
    <w:abstractNumId w:val="33"/>
  </w:num>
  <w:num w:numId="19">
    <w:abstractNumId w:val="16"/>
  </w:num>
  <w:num w:numId="20">
    <w:abstractNumId w:val="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num>
  <w:num w:numId="24">
    <w:abstractNumId w:val="35"/>
  </w:num>
  <w:num w:numId="25">
    <w:abstractNumId w:val="28"/>
  </w:num>
  <w:num w:numId="26">
    <w:abstractNumId w:val="22"/>
  </w:num>
  <w:num w:numId="27">
    <w:abstractNumId w:val="7"/>
  </w:num>
  <w:num w:numId="28">
    <w:abstractNumId w:val="9"/>
  </w:num>
  <w:num w:numId="29">
    <w:abstractNumId w:val="17"/>
  </w:num>
  <w:num w:numId="30">
    <w:abstractNumId w:val="27"/>
  </w:num>
  <w:num w:numId="31">
    <w:abstractNumId w:val="15"/>
  </w:num>
  <w:num w:numId="32">
    <w:abstractNumId w:val="32"/>
  </w:num>
  <w:num w:numId="33">
    <w:abstractNumId w:val="29"/>
  </w:num>
  <w:num w:numId="34">
    <w:abstractNumId w:val="19"/>
  </w:num>
  <w:num w:numId="35">
    <w:abstractNumId w:val="26"/>
  </w:num>
  <w:num w:numId="36">
    <w:abstractNumId w:val="14"/>
  </w:num>
  <w:num w:numId="37">
    <w:abstractNumId w:val="8"/>
  </w:num>
  <w:num w:numId="38">
    <w:abstractNumId w:val="21"/>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2FBB"/>
    <w:rsid w:val="000002AD"/>
    <w:rsid w:val="00013CE4"/>
    <w:rsid w:val="00026092"/>
    <w:rsid w:val="00026AE0"/>
    <w:rsid w:val="00031C87"/>
    <w:rsid w:val="00032747"/>
    <w:rsid w:val="000344A8"/>
    <w:rsid w:val="000508EB"/>
    <w:rsid w:val="00054E1F"/>
    <w:rsid w:val="00075540"/>
    <w:rsid w:val="00075E51"/>
    <w:rsid w:val="00092F29"/>
    <w:rsid w:val="0009589A"/>
    <w:rsid w:val="00097C6D"/>
    <w:rsid w:val="000B271C"/>
    <w:rsid w:val="000B5568"/>
    <w:rsid w:val="000D3CAB"/>
    <w:rsid w:val="000D798B"/>
    <w:rsid w:val="000E7C6E"/>
    <w:rsid w:val="001016A9"/>
    <w:rsid w:val="001102E6"/>
    <w:rsid w:val="00111FB2"/>
    <w:rsid w:val="00112222"/>
    <w:rsid w:val="001454CF"/>
    <w:rsid w:val="00161749"/>
    <w:rsid w:val="0016187C"/>
    <w:rsid w:val="00161B3C"/>
    <w:rsid w:val="0017789E"/>
    <w:rsid w:val="00183D40"/>
    <w:rsid w:val="00185019"/>
    <w:rsid w:val="00190F8D"/>
    <w:rsid w:val="0019545F"/>
    <w:rsid w:val="001B148B"/>
    <w:rsid w:val="001B5D2F"/>
    <w:rsid w:val="001C1A1A"/>
    <w:rsid w:val="001C7AD5"/>
    <w:rsid w:val="001D5F65"/>
    <w:rsid w:val="001D629D"/>
    <w:rsid w:val="001E79C6"/>
    <w:rsid w:val="00206AF0"/>
    <w:rsid w:val="00223229"/>
    <w:rsid w:val="00230B04"/>
    <w:rsid w:val="00240E03"/>
    <w:rsid w:val="00242B49"/>
    <w:rsid w:val="00254324"/>
    <w:rsid w:val="00274ED1"/>
    <w:rsid w:val="0028079B"/>
    <w:rsid w:val="00287E78"/>
    <w:rsid w:val="002929F7"/>
    <w:rsid w:val="002961FA"/>
    <w:rsid w:val="002A0FF1"/>
    <w:rsid w:val="002A239C"/>
    <w:rsid w:val="002A660F"/>
    <w:rsid w:val="002A7DE7"/>
    <w:rsid w:val="002B08C3"/>
    <w:rsid w:val="002B2D55"/>
    <w:rsid w:val="002B7207"/>
    <w:rsid w:val="002C5A72"/>
    <w:rsid w:val="002D1364"/>
    <w:rsid w:val="002D148B"/>
    <w:rsid w:val="002D2E9D"/>
    <w:rsid w:val="002E19D5"/>
    <w:rsid w:val="002E3E6E"/>
    <w:rsid w:val="002F0E7E"/>
    <w:rsid w:val="002F1F61"/>
    <w:rsid w:val="002F70A0"/>
    <w:rsid w:val="00311559"/>
    <w:rsid w:val="00312D0F"/>
    <w:rsid w:val="003162F6"/>
    <w:rsid w:val="00330DFA"/>
    <w:rsid w:val="00333041"/>
    <w:rsid w:val="003424C0"/>
    <w:rsid w:val="003552FD"/>
    <w:rsid w:val="003615FB"/>
    <w:rsid w:val="00376FE5"/>
    <w:rsid w:val="00377077"/>
    <w:rsid w:val="003826A2"/>
    <w:rsid w:val="0038721F"/>
    <w:rsid w:val="003A00E3"/>
    <w:rsid w:val="003A310B"/>
    <w:rsid w:val="003A6182"/>
    <w:rsid w:val="003C0002"/>
    <w:rsid w:val="003C3BFE"/>
    <w:rsid w:val="003C55A2"/>
    <w:rsid w:val="003C6711"/>
    <w:rsid w:val="003E1AB7"/>
    <w:rsid w:val="003F7395"/>
    <w:rsid w:val="00401300"/>
    <w:rsid w:val="0040229E"/>
    <w:rsid w:val="0042671A"/>
    <w:rsid w:val="0043146E"/>
    <w:rsid w:val="0043291E"/>
    <w:rsid w:val="00444188"/>
    <w:rsid w:val="00446622"/>
    <w:rsid w:val="00446B92"/>
    <w:rsid w:val="00452F69"/>
    <w:rsid w:val="00456EB5"/>
    <w:rsid w:val="004570E8"/>
    <w:rsid w:val="0046650F"/>
    <w:rsid w:val="0046765A"/>
    <w:rsid w:val="00472A4F"/>
    <w:rsid w:val="0047301A"/>
    <w:rsid w:val="0047760F"/>
    <w:rsid w:val="00490301"/>
    <w:rsid w:val="0049031E"/>
    <w:rsid w:val="00493EFF"/>
    <w:rsid w:val="004951E3"/>
    <w:rsid w:val="004956DC"/>
    <w:rsid w:val="004A057D"/>
    <w:rsid w:val="004C55C2"/>
    <w:rsid w:val="004C6BF1"/>
    <w:rsid w:val="004D2F51"/>
    <w:rsid w:val="004D46BD"/>
    <w:rsid w:val="004D5E84"/>
    <w:rsid w:val="004D6017"/>
    <w:rsid w:val="004E3C77"/>
    <w:rsid w:val="004E6BDF"/>
    <w:rsid w:val="004F1602"/>
    <w:rsid w:val="004F3F0C"/>
    <w:rsid w:val="00500C89"/>
    <w:rsid w:val="00502797"/>
    <w:rsid w:val="00505860"/>
    <w:rsid w:val="00514F34"/>
    <w:rsid w:val="00516303"/>
    <w:rsid w:val="00523BD8"/>
    <w:rsid w:val="00524CBB"/>
    <w:rsid w:val="00525DC5"/>
    <w:rsid w:val="00546744"/>
    <w:rsid w:val="005539A5"/>
    <w:rsid w:val="00566CA9"/>
    <w:rsid w:val="00587030"/>
    <w:rsid w:val="005A42E2"/>
    <w:rsid w:val="005C448A"/>
    <w:rsid w:val="005C4707"/>
    <w:rsid w:val="005C5776"/>
    <w:rsid w:val="005C6A3F"/>
    <w:rsid w:val="005D7160"/>
    <w:rsid w:val="005D7C66"/>
    <w:rsid w:val="005E331C"/>
    <w:rsid w:val="005F623E"/>
    <w:rsid w:val="005F67AB"/>
    <w:rsid w:val="006019EF"/>
    <w:rsid w:val="0061737E"/>
    <w:rsid w:val="006229F8"/>
    <w:rsid w:val="00625C7B"/>
    <w:rsid w:val="00626E1B"/>
    <w:rsid w:val="0063118E"/>
    <w:rsid w:val="006438A8"/>
    <w:rsid w:val="00652300"/>
    <w:rsid w:val="006543A0"/>
    <w:rsid w:val="00656820"/>
    <w:rsid w:val="006622FA"/>
    <w:rsid w:val="00665D11"/>
    <w:rsid w:val="00672500"/>
    <w:rsid w:val="0067357C"/>
    <w:rsid w:val="006918AB"/>
    <w:rsid w:val="00696E0B"/>
    <w:rsid w:val="006A0141"/>
    <w:rsid w:val="006B47C5"/>
    <w:rsid w:val="006B4C04"/>
    <w:rsid w:val="006C2519"/>
    <w:rsid w:val="006C42B6"/>
    <w:rsid w:val="006C4A2D"/>
    <w:rsid w:val="006C4AF3"/>
    <w:rsid w:val="006D4952"/>
    <w:rsid w:val="006E4FA0"/>
    <w:rsid w:val="006E511F"/>
    <w:rsid w:val="006F08B7"/>
    <w:rsid w:val="006F5B3D"/>
    <w:rsid w:val="007022C4"/>
    <w:rsid w:val="00706A67"/>
    <w:rsid w:val="00714CA8"/>
    <w:rsid w:val="007233CB"/>
    <w:rsid w:val="0073328E"/>
    <w:rsid w:val="00743429"/>
    <w:rsid w:val="00744855"/>
    <w:rsid w:val="00746CF3"/>
    <w:rsid w:val="00751BC0"/>
    <w:rsid w:val="00751BE4"/>
    <w:rsid w:val="00753B4B"/>
    <w:rsid w:val="007616D9"/>
    <w:rsid w:val="00763A00"/>
    <w:rsid w:val="007653BD"/>
    <w:rsid w:val="0077083A"/>
    <w:rsid w:val="00776E5E"/>
    <w:rsid w:val="00781E41"/>
    <w:rsid w:val="00784834"/>
    <w:rsid w:val="00793D0F"/>
    <w:rsid w:val="00794D03"/>
    <w:rsid w:val="007A34FC"/>
    <w:rsid w:val="007A3C26"/>
    <w:rsid w:val="007A6702"/>
    <w:rsid w:val="007B0A2C"/>
    <w:rsid w:val="007B3776"/>
    <w:rsid w:val="007B78BF"/>
    <w:rsid w:val="007D5205"/>
    <w:rsid w:val="007F0042"/>
    <w:rsid w:val="007F53A6"/>
    <w:rsid w:val="0081279B"/>
    <w:rsid w:val="00820D94"/>
    <w:rsid w:val="00831C38"/>
    <w:rsid w:val="00840276"/>
    <w:rsid w:val="00841D09"/>
    <w:rsid w:val="0086544C"/>
    <w:rsid w:val="00867007"/>
    <w:rsid w:val="008A7BAF"/>
    <w:rsid w:val="008B581A"/>
    <w:rsid w:val="008B6549"/>
    <w:rsid w:val="008B74A5"/>
    <w:rsid w:val="008C0AA4"/>
    <w:rsid w:val="008C794D"/>
    <w:rsid w:val="008D439E"/>
    <w:rsid w:val="008E2D99"/>
    <w:rsid w:val="008E36F0"/>
    <w:rsid w:val="008E57EE"/>
    <w:rsid w:val="008E7F7E"/>
    <w:rsid w:val="0090125B"/>
    <w:rsid w:val="00925D1F"/>
    <w:rsid w:val="009302C3"/>
    <w:rsid w:val="00933E2E"/>
    <w:rsid w:val="00933E7F"/>
    <w:rsid w:val="009401D4"/>
    <w:rsid w:val="00944BBB"/>
    <w:rsid w:val="0094702D"/>
    <w:rsid w:val="00952A2B"/>
    <w:rsid w:val="0095459D"/>
    <w:rsid w:val="00960352"/>
    <w:rsid w:val="00970378"/>
    <w:rsid w:val="00970BD6"/>
    <w:rsid w:val="0097280E"/>
    <w:rsid w:val="00975152"/>
    <w:rsid w:val="009779A0"/>
    <w:rsid w:val="00984D11"/>
    <w:rsid w:val="009945BB"/>
    <w:rsid w:val="009A4978"/>
    <w:rsid w:val="009A7368"/>
    <w:rsid w:val="009B53DC"/>
    <w:rsid w:val="009C0183"/>
    <w:rsid w:val="009C65EF"/>
    <w:rsid w:val="009C69BE"/>
    <w:rsid w:val="009C7950"/>
    <w:rsid w:val="009D0F00"/>
    <w:rsid w:val="009E1467"/>
    <w:rsid w:val="009F7464"/>
    <w:rsid w:val="00A06426"/>
    <w:rsid w:val="00A07171"/>
    <w:rsid w:val="00A10250"/>
    <w:rsid w:val="00A21C04"/>
    <w:rsid w:val="00A27CC9"/>
    <w:rsid w:val="00A306CA"/>
    <w:rsid w:val="00A43F05"/>
    <w:rsid w:val="00A635C2"/>
    <w:rsid w:val="00A80FBE"/>
    <w:rsid w:val="00A8174A"/>
    <w:rsid w:val="00A84483"/>
    <w:rsid w:val="00A919CE"/>
    <w:rsid w:val="00AA04EB"/>
    <w:rsid w:val="00AA3B6C"/>
    <w:rsid w:val="00AB12AE"/>
    <w:rsid w:val="00AB2320"/>
    <w:rsid w:val="00AB7347"/>
    <w:rsid w:val="00AC43A7"/>
    <w:rsid w:val="00AC64EF"/>
    <w:rsid w:val="00AD4DD3"/>
    <w:rsid w:val="00AD5B59"/>
    <w:rsid w:val="00AD6689"/>
    <w:rsid w:val="00AE2E64"/>
    <w:rsid w:val="00B056DE"/>
    <w:rsid w:val="00B13631"/>
    <w:rsid w:val="00B15B8D"/>
    <w:rsid w:val="00B16A91"/>
    <w:rsid w:val="00B46D91"/>
    <w:rsid w:val="00B51AEB"/>
    <w:rsid w:val="00B560E2"/>
    <w:rsid w:val="00B56C10"/>
    <w:rsid w:val="00B77401"/>
    <w:rsid w:val="00B90527"/>
    <w:rsid w:val="00B92DC8"/>
    <w:rsid w:val="00B9418D"/>
    <w:rsid w:val="00B95EA6"/>
    <w:rsid w:val="00BA6BA7"/>
    <w:rsid w:val="00BC04EB"/>
    <w:rsid w:val="00BE3806"/>
    <w:rsid w:val="00BE4442"/>
    <w:rsid w:val="00BE59C7"/>
    <w:rsid w:val="00BF0939"/>
    <w:rsid w:val="00C07D78"/>
    <w:rsid w:val="00C101F1"/>
    <w:rsid w:val="00C1419C"/>
    <w:rsid w:val="00C2128A"/>
    <w:rsid w:val="00C45367"/>
    <w:rsid w:val="00C52006"/>
    <w:rsid w:val="00C52CEC"/>
    <w:rsid w:val="00C54802"/>
    <w:rsid w:val="00C56D60"/>
    <w:rsid w:val="00C6133D"/>
    <w:rsid w:val="00C622D9"/>
    <w:rsid w:val="00C638B2"/>
    <w:rsid w:val="00C64C41"/>
    <w:rsid w:val="00C71CEF"/>
    <w:rsid w:val="00C72AC6"/>
    <w:rsid w:val="00C74470"/>
    <w:rsid w:val="00C80533"/>
    <w:rsid w:val="00C93B44"/>
    <w:rsid w:val="00C95029"/>
    <w:rsid w:val="00CA57A6"/>
    <w:rsid w:val="00CB2448"/>
    <w:rsid w:val="00CB68A1"/>
    <w:rsid w:val="00CC452B"/>
    <w:rsid w:val="00CF1A60"/>
    <w:rsid w:val="00D01386"/>
    <w:rsid w:val="00D0249A"/>
    <w:rsid w:val="00D0402B"/>
    <w:rsid w:val="00D059B5"/>
    <w:rsid w:val="00D17F49"/>
    <w:rsid w:val="00D274DC"/>
    <w:rsid w:val="00D3014B"/>
    <w:rsid w:val="00D32FBB"/>
    <w:rsid w:val="00D350C6"/>
    <w:rsid w:val="00D40443"/>
    <w:rsid w:val="00D60B81"/>
    <w:rsid w:val="00D63A3A"/>
    <w:rsid w:val="00D641E2"/>
    <w:rsid w:val="00D7270C"/>
    <w:rsid w:val="00D74DB8"/>
    <w:rsid w:val="00D83BDC"/>
    <w:rsid w:val="00D865E6"/>
    <w:rsid w:val="00D928B9"/>
    <w:rsid w:val="00D967D8"/>
    <w:rsid w:val="00DA0930"/>
    <w:rsid w:val="00DA4029"/>
    <w:rsid w:val="00DA6B61"/>
    <w:rsid w:val="00DC1CC8"/>
    <w:rsid w:val="00DC4C54"/>
    <w:rsid w:val="00DC7D22"/>
    <w:rsid w:val="00DD0D85"/>
    <w:rsid w:val="00DE300A"/>
    <w:rsid w:val="00DF18D5"/>
    <w:rsid w:val="00E00147"/>
    <w:rsid w:val="00E11917"/>
    <w:rsid w:val="00E1795F"/>
    <w:rsid w:val="00E233F8"/>
    <w:rsid w:val="00E2346D"/>
    <w:rsid w:val="00E27F53"/>
    <w:rsid w:val="00E323CD"/>
    <w:rsid w:val="00E35BE2"/>
    <w:rsid w:val="00E474E2"/>
    <w:rsid w:val="00E60D2F"/>
    <w:rsid w:val="00E61DF9"/>
    <w:rsid w:val="00E662A5"/>
    <w:rsid w:val="00E66D5F"/>
    <w:rsid w:val="00E7557B"/>
    <w:rsid w:val="00E76E42"/>
    <w:rsid w:val="00E816DD"/>
    <w:rsid w:val="00E963A8"/>
    <w:rsid w:val="00E978D1"/>
    <w:rsid w:val="00EA3F3B"/>
    <w:rsid w:val="00EA5426"/>
    <w:rsid w:val="00EB18EE"/>
    <w:rsid w:val="00EC57D7"/>
    <w:rsid w:val="00ED157A"/>
    <w:rsid w:val="00ED1F32"/>
    <w:rsid w:val="00EE0B3B"/>
    <w:rsid w:val="00EE35C8"/>
    <w:rsid w:val="00EE734E"/>
    <w:rsid w:val="00EE7F7B"/>
    <w:rsid w:val="00EF2E23"/>
    <w:rsid w:val="00EF648E"/>
    <w:rsid w:val="00EF715A"/>
    <w:rsid w:val="00EF78C5"/>
    <w:rsid w:val="00F05215"/>
    <w:rsid w:val="00F06306"/>
    <w:rsid w:val="00F06F21"/>
    <w:rsid w:val="00F212AA"/>
    <w:rsid w:val="00F27AB6"/>
    <w:rsid w:val="00F31407"/>
    <w:rsid w:val="00F3556C"/>
    <w:rsid w:val="00F37A56"/>
    <w:rsid w:val="00F40021"/>
    <w:rsid w:val="00F44F31"/>
    <w:rsid w:val="00F51725"/>
    <w:rsid w:val="00F52900"/>
    <w:rsid w:val="00F52EE7"/>
    <w:rsid w:val="00F63833"/>
    <w:rsid w:val="00F651DF"/>
    <w:rsid w:val="00F72B77"/>
    <w:rsid w:val="00F842D1"/>
    <w:rsid w:val="00F8588E"/>
    <w:rsid w:val="00F922BE"/>
    <w:rsid w:val="00FA08DA"/>
    <w:rsid w:val="00FB1B76"/>
    <w:rsid w:val="00FB2043"/>
    <w:rsid w:val="00FC2567"/>
    <w:rsid w:val="00FC61B5"/>
    <w:rsid w:val="00FE102F"/>
    <w:rsid w:val="00FE3331"/>
    <w:rsid w:val="00FE5D1D"/>
    <w:rsid w:val="00FF1CDF"/>
    <w:rsid w:val="00FF5872"/>
    <w:rsid w:val="00FF697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uiPriority w:val="34"/>
    <w:qFormat/>
    <w:rsid w:val="00794D03"/>
    <w:pPr>
      <w:ind w:left="720"/>
      <w:contextualSpacing/>
    </w:pPr>
  </w:style>
  <w:style w:type="character" w:styleId="FootnoteReference">
    <w:name w:val="footnote reference"/>
    <w:uiPriority w:val="99"/>
    <w:unhideWhenUsed/>
    <w:qFormat/>
    <w:rsid w:val="008B6549"/>
    <w:rPr>
      <w:vertAlign w:val="superscript"/>
    </w:rPr>
  </w:style>
</w:styles>
</file>

<file path=word/webSettings.xml><?xml version="1.0" encoding="utf-8"?>
<w:webSettings xmlns:r="http://schemas.openxmlformats.org/officeDocument/2006/relationships" xmlns:w="http://schemas.openxmlformats.org/wordprocessingml/2006/main">
  <w:divs>
    <w:div w:id="1859525">
      <w:bodyDiv w:val="1"/>
      <w:marLeft w:val="0"/>
      <w:marRight w:val="0"/>
      <w:marTop w:val="0"/>
      <w:marBottom w:val="0"/>
      <w:divBdr>
        <w:top w:val="none" w:sz="0" w:space="0" w:color="auto"/>
        <w:left w:val="none" w:sz="0" w:space="0" w:color="auto"/>
        <w:bottom w:val="none" w:sz="0" w:space="0" w:color="auto"/>
        <w:right w:val="none" w:sz="0" w:space="0" w:color="auto"/>
      </w:divBdr>
    </w:div>
    <w:div w:id="208594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237A-0DA7-485F-9D87-FFAAC66B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8405</Words>
  <Characters>45393</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2018-11-26T07:56:00Z</cp:lastPrinted>
  <dcterms:created xsi:type="dcterms:W3CDTF">2019-04-24T08:08:00Z</dcterms:created>
  <dcterms:modified xsi:type="dcterms:W3CDTF">2019-04-24T08:08:00Z</dcterms:modified>
</cp:coreProperties>
</file>