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122123" w14:textId="77777777" w:rsidR="003B51BF" w:rsidRDefault="003B51BF"/>
    <w:p w14:paraId="238DE9CC" w14:textId="77777777" w:rsidR="00626416" w:rsidRDefault="008F2065">
      <w:r>
        <w:rPr>
          <w:noProof/>
          <w:lang w:eastAsia="en-ZA"/>
        </w:rPr>
        <mc:AlternateContent>
          <mc:Choice Requires="wps">
            <w:drawing>
              <wp:anchor distT="0" distB="0" distL="114300" distR="114300" simplePos="0" relativeHeight="251688960" behindDoc="0" locked="0" layoutInCell="1" allowOverlap="1" wp14:anchorId="57ADC459" wp14:editId="405273AE">
                <wp:simplePos x="0" y="0"/>
                <wp:positionH relativeFrom="column">
                  <wp:posOffset>-1019175</wp:posOffset>
                </wp:positionH>
                <wp:positionV relativeFrom="paragraph">
                  <wp:posOffset>-876300</wp:posOffset>
                </wp:positionV>
                <wp:extent cx="10884535" cy="7773035"/>
                <wp:effectExtent l="9525" t="9525" r="12065" b="889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4535" cy="7773035"/>
                        </a:xfrm>
                        <a:prstGeom prst="rect">
                          <a:avLst/>
                        </a:prstGeom>
                        <a:solidFill>
                          <a:srgbClr val="FFFFFF"/>
                        </a:solidFill>
                        <a:ln w="9525">
                          <a:solidFill>
                            <a:srgbClr val="000000"/>
                          </a:solidFill>
                          <a:miter lim="800000"/>
                          <a:headEnd/>
                          <a:tailEnd/>
                        </a:ln>
                      </wps:spPr>
                      <wps:txbx>
                        <w:txbxContent>
                          <w:p w14:paraId="5191FFA5" w14:textId="77777777" w:rsidR="00C3754C" w:rsidRDefault="00C3754C" w:rsidP="007314A3">
                            <w:r>
                              <w:rPr>
                                <w:noProof/>
                                <w:lang w:eastAsia="en-ZA"/>
                              </w:rPr>
                              <w:drawing>
                                <wp:inline distT="0" distB="0" distL="0" distR="0" wp14:anchorId="5DD877CD" wp14:editId="5478D434">
                                  <wp:extent cx="10758616" cy="7558358"/>
                                  <wp:effectExtent l="19050" t="0" r="46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758616" cy="7558358"/>
                                          </a:xfrm>
                                          <a:prstGeom prst="rect">
                                            <a:avLst/>
                                          </a:prstGeom>
                                          <a:noFill/>
                                          <a:ln w="9525">
                                            <a:noFill/>
                                            <a:miter lim="800000"/>
                                            <a:headEnd/>
                                            <a:tailEnd/>
                                          </a:ln>
                                        </pic:spPr>
                                      </pic:pic>
                                    </a:graphicData>
                                  </a:graphic>
                                </wp:inline>
                              </w:drawing>
                            </w:r>
                            <w:r>
                              <w:rPr>
                                <w:noProof/>
                                <w:lang w:eastAsia="en-ZA"/>
                              </w:rPr>
                              <w:drawing>
                                <wp:inline distT="0" distB="0" distL="0" distR="0" wp14:anchorId="3A71BBD6" wp14:editId="383FDEA1">
                                  <wp:extent cx="10692130" cy="7559766"/>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692130" cy="75597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DC459" id="_x0000_t202" coordsize="21600,21600" o:spt="202" path="m,l,21600r21600,l21600,xe">
                <v:stroke joinstyle="miter"/>
                <v:path gradientshapeok="t" o:connecttype="rect"/>
              </v:shapetype>
              <v:shape id="Text Box 23" o:spid="_x0000_s1026" type="#_x0000_t202" style="position:absolute;margin-left:-80.25pt;margin-top:-69pt;width:857.05pt;height:61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">
                <v:textbox>
                  <w:txbxContent>
                    <w:p w14:paraId="5191FFA5" w14:textId="77777777" w:rsidR="00C3754C" w:rsidRDefault="00C3754C" w:rsidP="007314A3">
                      <w:r>
                        <w:rPr>
                          <w:noProof/>
                          <w:lang w:eastAsia="en-ZA"/>
                        </w:rPr>
                        <w:drawing>
                          <wp:inline distT="0" distB="0" distL="0" distR="0" wp14:anchorId="5DD877CD" wp14:editId="5478D434">
                            <wp:extent cx="10758616" cy="7558358"/>
                            <wp:effectExtent l="19050" t="0" r="46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758616" cy="7558358"/>
                                    </a:xfrm>
                                    <a:prstGeom prst="rect">
                                      <a:avLst/>
                                    </a:prstGeom>
                                    <a:noFill/>
                                    <a:ln w="9525">
                                      <a:noFill/>
                                      <a:miter lim="800000"/>
                                      <a:headEnd/>
                                      <a:tailEnd/>
                                    </a:ln>
                                  </pic:spPr>
                                </pic:pic>
                              </a:graphicData>
                            </a:graphic>
                          </wp:inline>
                        </w:drawing>
                      </w:r>
                      <w:r>
                        <w:rPr>
                          <w:noProof/>
                          <w:lang w:eastAsia="en-ZA"/>
                        </w:rPr>
                        <w:drawing>
                          <wp:inline distT="0" distB="0" distL="0" distR="0" wp14:anchorId="3A71BBD6" wp14:editId="383FDEA1">
                            <wp:extent cx="10692130" cy="7559766"/>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692130" cy="7559766"/>
                                    </a:xfrm>
                                    <a:prstGeom prst="rect">
                                      <a:avLst/>
                                    </a:prstGeom>
                                    <a:noFill/>
                                    <a:ln w="9525">
                                      <a:noFill/>
                                      <a:miter lim="800000"/>
                                      <a:headEnd/>
                                      <a:tailEnd/>
                                    </a:ln>
                                  </pic:spPr>
                                </pic:pic>
                              </a:graphicData>
                            </a:graphic>
                          </wp:inline>
                        </w:drawing>
                      </w:r>
                    </w:p>
                  </w:txbxContent>
                </v:textbox>
              </v:shape>
            </w:pict>
          </mc:Fallback>
        </mc:AlternateContent>
      </w:r>
      <w:r>
        <w:rPr>
          <w:noProof/>
          <w:lang w:eastAsia="en-ZA"/>
        </w:rPr>
        <mc:AlternateContent>
          <mc:Choice Requires="wps">
            <w:drawing>
              <wp:anchor distT="0" distB="0" distL="114300" distR="114300" simplePos="0" relativeHeight="251660288" behindDoc="0" locked="0" layoutInCell="1" allowOverlap="1" wp14:anchorId="362CC2E3" wp14:editId="6E3D4EC9">
                <wp:simplePos x="0" y="0"/>
                <wp:positionH relativeFrom="column">
                  <wp:posOffset>688340</wp:posOffset>
                </wp:positionH>
                <wp:positionV relativeFrom="paragraph">
                  <wp:posOffset>4666615</wp:posOffset>
                </wp:positionV>
                <wp:extent cx="6329680" cy="716280"/>
                <wp:effectExtent l="0" t="0" r="0" b="0"/>
                <wp:wrapSquare wrapText="bothSides"/>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680" cy="71628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4A3A482" w14:textId="77777777" w:rsidR="00C3754C" w:rsidRDefault="00C3754C" w:rsidP="00426E5F">
                            <w:pPr>
                              <w:rPr>
                                <w:rFonts w:ascii="Arial" w:hAnsi="Arial"/>
                                <w:color w:val="808080"/>
                                <w:sz w:val="60"/>
                                <w:szCs w:val="60"/>
                              </w:rPr>
                            </w:pPr>
                            <w:r w:rsidRPr="00827884">
                              <w:rPr>
                                <w:rFonts w:ascii="Arial" w:hAnsi="Arial"/>
                                <w:color w:val="548DD4"/>
                                <w:sz w:val="60"/>
                                <w:szCs w:val="60"/>
                              </w:rPr>
                              <w:t xml:space="preserve">Annual Performance Plan </w:t>
                            </w:r>
                            <w:r w:rsidRPr="00827884">
                              <w:rPr>
                                <w:rFonts w:ascii="Arial" w:hAnsi="Arial"/>
                                <w:color w:val="808080"/>
                                <w:sz w:val="60"/>
                                <w:szCs w:val="60"/>
                              </w:rPr>
                              <w:t>201</w:t>
                            </w:r>
                            <w:r>
                              <w:rPr>
                                <w:rFonts w:ascii="Arial" w:hAnsi="Arial"/>
                                <w:color w:val="808080"/>
                                <w:sz w:val="60"/>
                                <w:szCs w:val="60"/>
                              </w:rPr>
                              <w:t>8</w:t>
                            </w:r>
                            <w:r w:rsidRPr="00827884">
                              <w:rPr>
                                <w:rFonts w:ascii="Arial" w:hAnsi="Arial"/>
                                <w:color w:val="808080"/>
                                <w:sz w:val="60"/>
                                <w:szCs w:val="60"/>
                              </w:rPr>
                              <w:t>-1</w:t>
                            </w:r>
                            <w:r>
                              <w:rPr>
                                <w:rFonts w:ascii="Arial" w:hAnsi="Arial"/>
                                <w:color w:val="808080"/>
                                <w:sz w:val="60"/>
                                <w:szCs w:val="60"/>
                              </w:rPr>
                              <w:t>9</w:t>
                            </w:r>
                          </w:p>
                          <w:p w14:paraId="34EACB9F" w14:textId="77777777" w:rsidR="00C3754C" w:rsidRPr="00827884" w:rsidRDefault="00C3754C" w:rsidP="00426E5F">
                            <w:pPr>
                              <w:rPr>
                                <w:rFonts w:ascii="Arial" w:hAnsi="Arial"/>
                                <w:color w:val="548DD4"/>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C2E3" id="Text Box 4" o:spid="_x0000_s1027" type="#_x0000_t202" style="position:absolute;margin-left:54.2pt;margin-top:367.45pt;width:498.4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" filled="f" stroked="f">
                <v:path arrowok="t"/>
                <v:textbox>
                  <w:txbxContent>
                    <w:p w14:paraId="24A3A482" w14:textId="77777777" w:rsidR="00C3754C" w:rsidRDefault="00C3754C" w:rsidP="00426E5F">
                      <w:pPr>
                        <w:rPr>
                          <w:rFonts w:ascii="Arial" w:hAnsi="Arial"/>
                          <w:color w:val="808080"/>
                          <w:sz w:val="60"/>
                          <w:szCs w:val="60"/>
                        </w:rPr>
                      </w:pPr>
                      <w:r w:rsidRPr="00827884">
                        <w:rPr>
                          <w:rFonts w:ascii="Arial" w:hAnsi="Arial"/>
                          <w:color w:val="548DD4"/>
                          <w:sz w:val="60"/>
                          <w:szCs w:val="60"/>
                        </w:rPr>
                        <w:t xml:space="preserve">Annual Performance Plan </w:t>
                      </w:r>
                      <w:r w:rsidRPr="00827884">
                        <w:rPr>
                          <w:rFonts w:ascii="Arial" w:hAnsi="Arial"/>
                          <w:color w:val="808080"/>
                          <w:sz w:val="60"/>
                          <w:szCs w:val="60"/>
                        </w:rPr>
                        <w:t>201</w:t>
                      </w:r>
                      <w:r>
                        <w:rPr>
                          <w:rFonts w:ascii="Arial" w:hAnsi="Arial"/>
                          <w:color w:val="808080"/>
                          <w:sz w:val="60"/>
                          <w:szCs w:val="60"/>
                        </w:rPr>
                        <w:t>8</w:t>
                      </w:r>
                      <w:r w:rsidRPr="00827884">
                        <w:rPr>
                          <w:rFonts w:ascii="Arial" w:hAnsi="Arial"/>
                          <w:color w:val="808080"/>
                          <w:sz w:val="60"/>
                          <w:szCs w:val="60"/>
                        </w:rPr>
                        <w:t>-1</w:t>
                      </w:r>
                      <w:r>
                        <w:rPr>
                          <w:rFonts w:ascii="Arial" w:hAnsi="Arial"/>
                          <w:color w:val="808080"/>
                          <w:sz w:val="60"/>
                          <w:szCs w:val="60"/>
                        </w:rPr>
                        <w:t>9</w:t>
                      </w:r>
                    </w:p>
                    <w:p w14:paraId="34EACB9F" w14:textId="77777777" w:rsidR="00C3754C" w:rsidRPr="00827884" w:rsidRDefault="00C3754C" w:rsidP="00426E5F">
                      <w:pPr>
                        <w:rPr>
                          <w:rFonts w:ascii="Arial" w:hAnsi="Arial"/>
                          <w:color w:val="548DD4"/>
                          <w:sz w:val="60"/>
                          <w:szCs w:val="60"/>
                        </w:rPr>
                      </w:pPr>
                    </w:p>
                  </w:txbxContent>
                </v:textbox>
                <w10:wrap type="square"/>
              </v:shape>
            </w:pict>
          </mc:Fallback>
        </mc:AlternateContent>
      </w:r>
    </w:p>
    <w:p w14:paraId="164F05C9" w14:textId="77777777" w:rsidR="007314A3" w:rsidRDefault="008F2065" w:rsidP="007314A3">
      <w:r>
        <w:rPr>
          <w:noProof/>
          <w:lang w:eastAsia="en-ZA"/>
        </w:rPr>
        <mc:AlternateContent>
          <mc:Choice Requires="wps">
            <w:drawing>
              <wp:anchor distT="0" distB="0" distL="114300" distR="114300" simplePos="0" relativeHeight="251687936" behindDoc="0" locked="0" layoutInCell="1" allowOverlap="1" wp14:anchorId="41046A6F" wp14:editId="6173F013">
                <wp:simplePos x="0" y="0"/>
                <wp:positionH relativeFrom="column">
                  <wp:align>center</wp:align>
                </wp:positionH>
                <wp:positionV relativeFrom="paragraph">
                  <wp:posOffset>-972185</wp:posOffset>
                </wp:positionV>
                <wp:extent cx="10860405" cy="7663180"/>
                <wp:effectExtent l="12065" t="7620" r="5080" b="6350"/>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0405" cy="7663180"/>
                        </a:xfrm>
                        <a:prstGeom prst="rect">
                          <a:avLst/>
                        </a:prstGeom>
                        <a:solidFill>
                          <a:srgbClr val="FFFFFF"/>
                        </a:solidFill>
                        <a:ln w="9525">
                          <a:solidFill>
                            <a:srgbClr val="000000"/>
                          </a:solidFill>
                          <a:miter lim="800000"/>
                          <a:headEnd/>
                          <a:tailEnd/>
                        </a:ln>
                      </wps:spPr>
                      <wps:txbx>
                        <w:txbxContent>
                          <w:p w14:paraId="3EED8931" w14:textId="77777777" w:rsidR="00C3754C" w:rsidRDefault="00C3754C" w:rsidP="007314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46A6F" id="Text Box 22" o:spid="_x0000_s1028" type="#_x0000_t202" style="position:absolute;margin-left:0;margin-top:-76.55pt;width:855.15pt;height:603.4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">
                <v:textbox>
                  <w:txbxContent>
                    <w:p w14:paraId="3EED8931" w14:textId="77777777" w:rsidR="00C3754C" w:rsidRDefault="00C3754C" w:rsidP="007314A3"/>
                  </w:txbxContent>
                </v:textbox>
              </v:shape>
            </w:pict>
          </mc:Fallback>
        </mc:AlternateContent>
      </w:r>
    </w:p>
    <w:p w14:paraId="709DBF37" w14:textId="77777777" w:rsidR="007314A3" w:rsidRDefault="007314A3" w:rsidP="007314A3"/>
    <w:p w14:paraId="6EBDA0F5" w14:textId="77777777" w:rsidR="007314A3" w:rsidRDefault="007314A3" w:rsidP="007314A3"/>
    <w:p w14:paraId="7BD4BA21" w14:textId="77777777" w:rsidR="007314A3" w:rsidRDefault="007314A3" w:rsidP="007314A3"/>
    <w:p w14:paraId="2AF5902E" w14:textId="77777777" w:rsidR="007314A3" w:rsidRDefault="007314A3" w:rsidP="007314A3"/>
    <w:p w14:paraId="29A908DB" w14:textId="77777777" w:rsidR="007314A3" w:rsidRDefault="007314A3" w:rsidP="007314A3"/>
    <w:p w14:paraId="54C592B9" w14:textId="77777777" w:rsidR="007314A3" w:rsidRDefault="007314A3" w:rsidP="007314A3"/>
    <w:p w14:paraId="3A9AA2E4" w14:textId="77777777" w:rsidR="007314A3" w:rsidRDefault="007314A3" w:rsidP="007314A3"/>
    <w:p w14:paraId="5967DCF1" w14:textId="77777777" w:rsidR="007314A3" w:rsidRDefault="007314A3" w:rsidP="007314A3"/>
    <w:p w14:paraId="0093FAC6" w14:textId="77777777" w:rsidR="007314A3" w:rsidRDefault="00BC44E6" w:rsidP="007314A3">
      <w:r>
        <w:rPr>
          <w:noProof/>
          <w:lang w:eastAsia="en-ZA"/>
        </w:rPr>
        <mc:AlternateContent>
          <mc:Choice Requires="wps">
            <w:drawing>
              <wp:anchor distT="0" distB="0" distL="114300" distR="114300" simplePos="0" relativeHeight="251692032" behindDoc="0" locked="0" layoutInCell="1" allowOverlap="1" wp14:anchorId="37CDFB3E" wp14:editId="742C5A67">
                <wp:simplePos x="0" y="0"/>
                <wp:positionH relativeFrom="column">
                  <wp:posOffset>200025</wp:posOffset>
                </wp:positionH>
                <wp:positionV relativeFrom="paragraph">
                  <wp:posOffset>295275</wp:posOffset>
                </wp:positionV>
                <wp:extent cx="7704455" cy="1590040"/>
                <wp:effectExtent l="0" t="1905" r="127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4455" cy="159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CC8F" w14:textId="77777777" w:rsidR="00C3754C" w:rsidRPr="007314A3" w:rsidRDefault="00C3754C" w:rsidP="007314A3">
                            <w:pPr>
                              <w:jc w:val="center"/>
                              <w:rPr>
                                <w:color w:val="C6D9F1" w:themeColor="text2" w:themeTint="33"/>
                                <w:sz w:val="72"/>
                                <w:szCs w:val="72"/>
                              </w:rPr>
                            </w:pPr>
                            <w:r w:rsidRPr="007314A3">
                              <w:rPr>
                                <w:color w:val="C6D9F1" w:themeColor="text2" w:themeTint="33"/>
                                <w:sz w:val="72"/>
                                <w:szCs w:val="72"/>
                              </w:rPr>
                              <w:t>Robben Island Museum</w:t>
                            </w:r>
                          </w:p>
                          <w:p w14:paraId="738F7F82" w14:textId="77777777" w:rsidR="00C3754C" w:rsidRDefault="00C3754C" w:rsidP="005C2152">
                            <w:pPr>
                              <w:jc w:val="center"/>
                              <w:rPr>
                                <w:color w:val="FFFFFF" w:themeColor="background1"/>
                                <w:sz w:val="72"/>
                                <w:szCs w:val="72"/>
                              </w:rPr>
                            </w:pPr>
                            <w:r>
                              <w:rPr>
                                <w:color w:val="C6D9F1" w:themeColor="text2" w:themeTint="33"/>
                                <w:sz w:val="72"/>
                                <w:szCs w:val="72"/>
                              </w:rPr>
                              <w:t xml:space="preserve">STRATEGIC PLAN </w:t>
                            </w:r>
                            <w:r>
                              <w:rPr>
                                <w:color w:val="FFFFFF" w:themeColor="background1"/>
                                <w:sz w:val="72"/>
                                <w:szCs w:val="72"/>
                              </w:rPr>
                              <w:t xml:space="preserve"> 2020 -2025</w:t>
                            </w:r>
                          </w:p>
                          <w:p w14:paraId="631B9E47" w14:textId="77777777" w:rsidR="00C3754C" w:rsidRPr="0000511D" w:rsidRDefault="00C3754C" w:rsidP="007314A3">
                            <w:pPr>
                              <w:rPr>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FB3E" id="Text Box 26" o:spid="_x0000_s1029" type="#_x0000_t202" style="position:absolute;margin-left:15.75pt;margin-top:23.25pt;width:606.65pt;height:1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4LmvQ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" filled="f" stroked="f">
                <v:textbox>
                  <w:txbxContent>
                    <w:p w14:paraId="6D97CC8F" w14:textId="77777777" w:rsidR="00C3754C" w:rsidRPr="007314A3" w:rsidRDefault="00C3754C" w:rsidP="007314A3">
                      <w:pPr>
                        <w:jc w:val="center"/>
                        <w:rPr>
                          <w:color w:val="C6D9F1" w:themeColor="text2" w:themeTint="33"/>
                          <w:sz w:val="72"/>
                          <w:szCs w:val="72"/>
                        </w:rPr>
                      </w:pPr>
                      <w:r w:rsidRPr="007314A3">
                        <w:rPr>
                          <w:color w:val="C6D9F1" w:themeColor="text2" w:themeTint="33"/>
                          <w:sz w:val="72"/>
                          <w:szCs w:val="72"/>
                        </w:rPr>
                        <w:t>Robben Island Museum</w:t>
                      </w:r>
                    </w:p>
                    <w:p w14:paraId="738F7F82" w14:textId="77777777" w:rsidR="00C3754C" w:rsidRDefault="00C3754C" w:rsidP="005C2152">
                      <w:pPr>
                        <w:jc w:val="center"/>
                        <w:rPr>
                          <w:color w:val="FFFFFF" w:themeColor="background1"/>
                          <w:sz w:val="72"/>
                          <w:szCs w:val="72"/>
                        </w:rPr>
                      </w:pPr>
                      <w:r>
                        <w:rPr>
                          <w:color w:val="C6D9F1" w:themeColor="text2" w:themeTint="33"/>
                          <w:sz w:val="72"/>
                          <w:szCs w:val="72"/>
                        </w:rPr>
                        <w:t xml:space="preserve">STRATEGIC PLAN </w:t>
                      </w:r>
                      <w:r>
                        <w:rPr>
                          <w:color w:val="FFFFFF" w:themeColor="background1"/>
                          <w:sz w:val="72"/>
                          <w:szCs w:val="72"/>
                        </w:rPr>
                        <w:t xml:space="preserve"> 2020 -2025</w:t>
                      </w:r>
                    </w:p>
                    <w:p w14:paraId="631B9E47" w14:textId="77777777" w:rsidR="00C3754C" w:rsidRPr="0000511D" w:rsidRDefault="00C3754C" w:rsidP="007314A3">
                      <w:pPr>
                        <w:rPr>
                          <w:color w:val="FFFFFF" w:themeColor="background1"/>
                          <w:sz w:val="72"/>
                          <w:szCs w:val="72"/>
                        </w:rPr>
                      </w:pPr>
                    </w:p>
                  </w:txbxContent>
                </v:textbox>
              </v:shape>
            </w:pict>
          </mc:Fallback>
        </mc:AlternateContent>
      </w:r>
    </w:p>
    <w:p w14:paraId="48081CA6" w14:textId="77777777" w:rsidR="007314A3" w:rsidRDefault="007314A3" w:rsidP="007314A3"/>
    <w:p w14:paraId="7A3FF846" w14:textId="77777777" w:rsidR="007314A3" w:rsidRDefault="007314A3" w:rsidP="007314A3"/>
    <w:p w14:paraId="03249749" w14:textId="77777777" w:rsidR="007314A3" w:rsidRDefault="008F2065" w:rsidP="007314A3">
      <w:r>
        <w:rPr>
          <w:noProof/>
          <w:lang w:eastAsia="en-ZA"/>
        </w:rPr>
        <mc:AlternateContent>
          <mc:Choice Requires="wps">
            <w:drawing>
              <wp:anchor distT="0" distB="0" distL="114300" distR="114300" simplePos="0" relativeHeight="251691008" behindDoc="1" locked="0" layoutInCell="1" allowOverlap="1" wp14:anchorId="64951C4C" wp14:editId="476B8B9E">
                <wp:simplePos x="0" y="0"/>
                <wp:positionH relativeFrom="column">
                  <wp:posOffset>-7546340</wp:posOffset>
                </wp:positionH>
                <wp:positionV relativeFrom="paragraph">
                  <wp:posOffset>52070</wp:posOffset>
                </wp:positionV>
                <wp:extent cx="7472045" cy="568325"/>
                <wp:effectExtent l="7620" t="13970" r="6985" b="825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2045" cy="568325"/>
                        </a:xfrm>
                        <a:prstGeom prst="rect">
                          <a:avLst/>
                        </a:prstGeom>
                        <a:solidFill>
                          <a:srgbClr val="FFFFFF"/>
                        </a:solidFill>
                        <a:ln w="9525">
                          <a:solidFill>
                            <a:srgbClr val="000000"/>
                          </a:solidFill>
                          <a:miter lim="800000"/>
                          <a:headEnd/>
                          <a:tailEnd/>
                        </a:ln>
                      </wps:spPr>
                      <wps:txbx>
                        <w:txbxContent>
                          <w:p w14:paraId="08033356" w14:textId="77777777" w:rsidR="00C3754C" w:rsidRDefault="00C3754C" w:rsidP="007314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1C4C" id="Text Box 25" o:spid="_x0000_s1030" type="#_x0000_t202" style="position:absolute;margin-left:-594.2pt;margin-top:4.1pt;width:588.35pt;height:44.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">
                <v:textbox>
                  <w:txbxContent>
                    <w:p w14:paraId="08033356" w14:textId="77777777" w:rsidR="00C3754C" w:rsidRDefault="00C3754C" w:rsidP="007314A3"/>
                  </w:txbxContent>
                </v:textbox>
              </v:shape>
            </w:pict>
          </mc:Fallback>
        </mc:AlternateContent>
      </w:r>
    </w:p>
    <w:p w14:paraId="2DCC76C1" w14:textId="77777777" w:rsidR="007314A3" w:rsidRDefault="008F2065" w:rsidP="007314A3">
      <w:r>
        <w:rPr>
          <w:noProof/>
          <w:lang w:eastAsia="en-ZA"/>
        </w:rPr>
        <mc:AlternateContent>
          <mc:Choice Requires="wps">
            <w:drawing>
              <wp:anchor distT="0" distB="0" distL="114300" distR="114300" simplePos="0" relativeHeight="251693056" behindDoc="0" locked="0" layoutInCell="1" allowOverlap="1" wp14:anchorId="03D7F77B" wp14:editId="0F3DDD50">
                <wp:simplePos x="0" y="0"/>
                <wp:positionH relativeFrom="column">
                  <wp:posOffset>-843915</wp:posOffset>
                </wp:positionH>
                <wp:positionV relativeFrom="paragraph">
                  <wp:posOffset>402590</wp:posOffset>
                </wp:positionV>
                <wp:extent cx="2680335" cy="429260"/>
                <wp:effectExtent l="0" t="0" r="0" b="0"/>
                <wp:wrapTight wrapText="bothSides">
                  <wp:wrapPolygon edited="0">
                    <wp:start x="307" y="2876"/>
                    <wp:lineTo x="307" y="18213"/>
                    <wp:lineTo x="21032" y="18213"/>
                    <wp:lineTo x="21032" y="2876"/>
                    <wp:lineTo x="307" y="2876"/>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429260"/>
                        </a:xfrm>
                        <a:prstGeom prst="rect">
                          <a:avLst/>
                        </a:prstGeom>
                        <a:noFill/>
                        <a:ln>
                          <a:noFill/>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14:paraId="716989F7" w14:textId="77777777" w:rsidR="00C3754C" w:rsidRPr="009A221B" w:rsidRDefault="00C3754C" w:rsidP="00A24A8F">
                            <w:pPr>
                              <w:jc w:val="right"/>
                              <w:rPr>
                                <w:rFonts w:ascii="Arial" w:hAnsi="Arial"/>
                                <w:color w:val="808080"/>
                              </w:rPr>
                            </w:pPr>
                            <w:r w:rsidRPr="00305398">
                              <w:rPr>
                                <w:rFonts w:ascii="Arial" w:hAnsi="Arial"/>
                                <w:color w:val="808080"/>
                              </w:rPr>
                              <w:t>RP 12/2020 • ISBN: 978-0-621-48090-</w:t>
                            </w:r>
                            <w:r>
                              <w:rPr>
                                <w:rFonts w:ascii="Arial" w:hAnsi="Arial"/>
                                <w:color w:val="808080"/>
                              </w:rPr>
                              <w:t>0</w:t>
                            </w:r>
                          </w:p>
                          <w:p w14:paraId="78DEBA8B" w14:textId="77777777" w:rsidR="00C3754C" w:rsidRDefault="00C3754C" w:rsidP="007314A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F77B" id="_x0000_s1031" type="#_x0000_t202" style="position:absolute;margin-left:-66.45pt;margin-top:31.7pt;width:211.05pt;height:3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" filled="f" stroked="f">
                <v:textbox inset=",7.2pt,,7.2pt">
                  <w:txbxContent>
                    <w:p w14:paraId="716989F7" w14:textId="77777777" w:rsidR="00C3754C" w:rsidRPr="009A221B" w:rsidRDefault="00C3754C" w:rsidP="00A24A8F">
                      <w:pPr>
                        <w:jc w:val="right"/>
                        <w:rPr>
                          <w:rFonts w:ascii="Arial" w:hAnsi="Arial"/>
                          <w:color w:val="808080"/>
                        </w:rPr>
                      </w:pPr>
                      <w:r w:rsidRPr="00305398">
                        <w:rPr>
                          <w:rFonts w:ascii="Arial" w:hAnsi="Arial"/>
                          <w:color w:val="808080"/>
                        </w:rPr>
                        <w:t>RP 12/2020 • ISBN: 978-0-621-48090-</w:t>
                      </w:r>
                      <w:r>
                        <w:rPr>
                          <w:rFonts w:ascii="Arial" w:hAnsi="Arial"/>
                          <w:color w:val="808080"/>
                        </w:rPr>
                        <w:t>0</w:t>
                      </w:r>
                    </w:p>
                    <w:p w14:paraId="78DEBA8B" w14:textId="77777777" w:rsidR="00C3754C" w:rsidRDefault="00C3754C" w:rsidP="007314A3"/>
                  </w:txbxContent>
                </v:textbox>
                <w10:wrap type="tight"/>
              </v:shape>
            </w:pict>
          </mc:Fallback>
        </mc:AlternateContent>
      </w:r>
    </w:p>
    <w:p w14:paraId="17F49C8A" w14:textId="77777777" w:rsidR="007314A3" w:rsidRDefault="007314A3" w:rsidP="007314A3"/>
    <w:p w14:paraId="1E261D1F" w14:textId="77777777" w:rsidR="007314A3" w:rsidRDefault="007314A3" w:rsidP="007314A3"/>
    <w:p w14:paraId="3737F093" w14:textId="77777777" w:rsidR="007314A3" w:rsidRDefault="007314A3" w:rsidP="007314A3"/>
    <w:p w14:paraId="781507B9" w14:textId="77777777" w:rsidR="007314A3" w:rsidRDefault="007314A3" w:rsidP="007314A3"/>
    <w:p w14:paraId="59D6399E" w14:textId="77777777" w:rsidR="00426E5F" w:rsidRDefault="00426E5F"/>
    <w:p w14:paraId="0A6D5485" w14:textId="77777777" w:rsidR="00426E5F" w:rsidRDefault="00426E5F"/>
    <w:p w14:paraId="1F5017EF" w14:textId="77777777" w:rsidR="00303417" w:rsidRDefault="00303417" w:rsidP="00303417">
      <w:pPr>
        <w:pStyle w:val="Default"/>
        <w:jc w:val="center"/>
        <w:rPr>
          <w:rFonts w:ascii="Calibri" w:hAnsi="Calibri" w:cs="Calibri"/>
          <w:b/>
          <w:sz w:val="22"/>
          <w:szCs w:val="22"/>
          <w:lang w:val="en-GB"/>
        </w:rPr>
      </w:pPr>
    </w:p>
    <w:p w14:paraId="5EB2E657" w14:textId="77777777" w:rsidR="00303417" w:rsidRDefault="00303417" w:rsidP="00303417">
      <w:pPr>
        <w:pStyle w:val="Default"/>
        <w:jc w:val="center"/>
        <w:rPr>
          <w:rFonts w:ascii="Calibri" w:hAnsi="Calibri" w:cs="Calibri"/>
          <w:b/>
          <w:sz w:val="22"/>
          <w:szCs w:val="22"/>
          <w:lang w:val="en-GB"/>
        </w:rPr>
      </w:pPr>
    </w:p>
    <w:p w14:paraId="103B927E" w14:textId="77777777" w:rsidR="00303417" w:rsidRDefault="00303417" w:rsidP="00303417">
      <w:pPr>
        <w:pStyle w:val="Default"/>
        <w:jc w:val="center"/>
        <w:rPr>
          <w:rFonts w:ascii="Calibri" w:hAnsi="Calibri" w:cs="Calibri"/>
          <w:b/>
          <w:sz w:val="22"/>
          <w:szCs w:val="22"/>
          <w:lang w:val="en-GB"/>
        </w:rPr>
      </w:pPr>
    </w:p>
    <w:p w14:paraId="586F9B0D" w14:textId="77777777" w:rsidR="00303417" w:rsidRDefault="00303417" w:rsidP="00303417">
      <w:pPr>
        <w:pStyle w:val="Default"/>
        <w:jc w:val="center"/>
        <w:rPr>
          <w:rFonts w:ascii="Calibri" w:hAnsi="Calibri" w:cs="Calibri"/>
          <w:b/>
          <w:sz w:val="22"/>
          <w:szCs w:val="22"/>
          <w:lang w:val="en-GB"/>
        </w:rPr>
      </w:pPr>
    </w:p>
    <w:p w14:paraId="4C9C332A" w14:textId="77777777" w:rsidR="00303417" w:rsidRDefault="00303417" w:rsidP="00303417">
      <w:pPr>
        <w:pStyle w:val="Default"/>
        <w:jc w:val="center"/>
        <w:rPr>
          <w:rFonts w:ascii="Calibri" w:hAnsi="Calibri" w:cs="Calibri"/>
          <w:b/>
          <w:sz w:val="22"/>
          <w:szCs w:val="22"/>
          <w:lang w:val="en-GB"/>
        </w:rPr>
      </w:pPr>
    </w:p>
    <w:p w14:paraId="1F63AC40" w14:textId="77777777" w:rsidR="00303417" w:rsidRDefault="00303417" w:rsidP="001718DD">
      <w:pPr>
        <w:pStyle w:val="Default"/>
        <w:spacing w:line="360" w:lineRule="auto"/>
        <w:jc w:val="center"/>
        <w:rPr>
          <w:rFonts w:ascii="Calibri" w:hAnsi="Calibri" w:cs="Calibri"/>
          <w:b/>
          <w:sz w:val="22"/>
          <w:szCs w:val="22"/>
          <w:lang w:val="en-GB"/>
        </w:rPr>
      </w:pPr>
    </w:p>
    <w:p w14:paraId="4DD3CC7F" w14:textId="77777777" w:rsidR="00303417" w:rsidRDefault="00303417" w:rsidP="001718DD">
      <w:pPr>
        <w:pStyle w:val="Default"/>
        <w:spacing w:line="360" w:lineRule="auto"/>
        <w:jc w:val="center"/>
        <w:rPr>
          <w:rFonts w:ascii="Calibri" w:hAnsi="Calibri" w:cs="Calibri"/>
          <w:b/>
          <w:sz w:val="22"/>
          <w:szCs w:val="22"/>
          <w:lang w:val="en-GB"/>
        </w:rPr>
      </w:pPr>
      <w:r>
        <w:rPr>
          <w:rFonts w:ascii="Calibri" w:hAnsi="Calibri" w:cs="Calibri"/>
          <w:b/>
          <w:sz w:val="22"/>
          <w:szCs w:val="22"/>
          <w:lang w:val="en-GB"/>
        </w:rPr>
        <w:t>Published by Robben Island Museum</w:t>
      </w:r>
    </w:p>
    <w:p w14:paraId="5158F549" w14:textId="77777777"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Nelson Mandela Gateway to Robben Island</w:t>
      </w:r>
    </w:p>
    <w:p w14:paraId="5CC6C07E" w14:textId="77777777"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Clocktower Precinct</w:t>
      </w:r>
    </w:p>
    <w:p w14:paraId="4FD38CD8" w14:textId="77777777"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V&amp;A Waterfront</w:t>
      </w:r>
    </w:p>
    <w:p w14:paraId="01CF29F7" w14:textId="77777777" w:rsidR="00303417" w:rsidRDefault="00303417" w:rsidP="001718DD">
      <w:pPr>
        <w:pStyle w:val="Default"/>
        <w:spacing w:line="360" w:lineRule="auto"/>
        <w:jc w:val="center"/>
        <w:rPr>
          <w:rFonts w:ascii="Calibri" w:hAnsi="Calibri" w:cs="Calibri"/>
          <w:sz w:val="22"/>
          <w:szCs w:val="22"/>
          <w:lang w:val="en-GB"/>
        </w:rPr>
      </w:pPr>
      <w:r>
        <w:rPr>
          <w:rFonts w:ascii="Calibri" w:hAnsi="Calibri" w:cs="Calibri"/>
          <w:sz w:val="22"/>
          <w:szCs w:val="22"/>
          <w:lang w:val="en-GB"/>
        </w:rPr>
        <w:t>Cape Town</w:t>
      </w:r>
    </w:p>
    <w:p w14:paraId="0389A700" w14:textId="77777777" w:rsidR="00303417" w:rsidRPr="00734BC6" w:rsidRDefault="00303417" w:rsidP="001718DD">
      <w:pPr>
        <w:pStyle w:val="Default"/>
        <w:spacing w:line="360" w:lineRule="auto"/>
        <w:jc w:val="center"/>
        <w:rPr>
          <w:rFonts w:ascii="Calibri" w:hAnsi="Calibri" w:cs="Calibri"/>
          <w:sz w:val="22"/>
          <w:szCs w:val="22"/>
          <w:lang w:val="nl-NL"/>
        </w:rPr>
      </w:pPr>
      <w:r w:rsidRPr="00734BC6">
        <w:rPr>
          <w:rFonts w:ascii="Calibri" w:hAnsi="Calibri" w:cs="Calibri"/>
          <w:sz w:val="22"/>
          <w:szCs w:val="22"/>
          <w:lang w:val="nl-NL"/>
        </w:rPr>
        <w:t>8001</w:t>
      </w:r>
    </w:p>
    <w:p w14:paraId="52D85C4E" w14:textId="77777777" w:rsidR="00303417" w:rsidRPr="00734BC6" w:rsidRDefault="00303417" w:rsidP="001718DD">
      <w:pPr>
        <w:pStyle w:val="Default"/>
        <w:spacing w:line="360" w:lineRule="auto"/>
        <w:jc w:val="center"/>
        <w:rPr>
          <w:rFonts w:ascii="Calibri" w:hAnsi="Calibri" w:cs="Calibri"/>
          <w:sz w:val="22"/>
          <w:szCs w:val="22"/>
          <w:lang w:val="nl-NL"/>
        </w:rPr>
      </w:pPr>
      <w:r w:rsidRPr="00734BC6">
        <w:rPr>
          <w:rFonts w:ascii="Calibri" w:hAnsi="Calibri" w:cs="Calibri"/>
          <w:sz w:val="22"/>
          <w:szCs w:val="22"/>
          <w:lang w:val="nl-NL"/>
        </w:rPr>
        <w:t>Tel: 021 413 4200</w:t>
      </w:r>
    </w:p>
    <w:p w14:paraId="5159FABC" w14:textId="77777777" w:rsidR="00303417" w:rsidRPr="00734BC6" w:rsidRDefault="00303417" w:rsidP="001718DD">
      <w:pPr>
        <w:pStyle w:val="Default"/>
        <w:spacing w:line="360" w:lineRule="auto"/>
        <w:jc w:val="center"/>
        <w:rPr>
          <w:rFonts w:ascii="Calibri" w:hAnsi="Calibri" w:cs="Calibri"/>
          <w:sz w:val="22"/>
          <w:szCs w:val="22"/>
          <w:lang w:val="nl-NL"/>
        </w:rPr>
      </w:pPr>
      <w:r w:rsidRPr="00734BC6">
        <w:rPr>
          <w:rFonts w:ascii="Calibri" w:hAnsi="Calibri" w:cs="Calibri"/>
          <w:sz w:val="22"/>
          <w:szCs w:val="22"/>
          <w:lang w:val="nl-NL"/>
        </w:rPr>
        <w:t xml:space="preserve">Website: </w:t>
      </w:r>
      <w:hyperlink r:id="rId9" w:history="1">
        <w:r w:rsidRPr="00734BC6">
          <w:rPr>
            <w:rStyle w:val="Hyperlink"/>
            <w:rFonts w:ascii="Calibri" w:hAnsi="Calibri" w:cs="Calibri"/>
            <w:sz w:val="22"/>
            <w:szCs w:val="22"/>
            <w:lang w:val="nl-NL"/>
          </w:rPr>
          <w:t>www.robben-island.org.za</w:t>
        </w:r>
      </w:hyperlink>
    </w:p>
    <w:p w14:paraId="03F4EA1F" w14:textId="77777777" w:rsidR="00303417" w:rsidRPr="00734BC6" w:rsidRDefault="00303417" w:rsidP="001718DD">
      <w:pPr>
        <w:pStyle w:val="Default"/>
        <w:spacing w:line="360" w:lineRule="auto"/>
        <w:rPr>
          <w:rFonts w:ascii="Calibri" w:hAnsi="Calibri" w:cs="Calibri"/>
          <w:sz w:val="22"/>
          <w:szCs w:val="22"/>
          <w:lang w:val="nl-NL"/>
        </w:rPr>
      </w:pPr>
    </w:p>
    <w:p w14:paraId="65C66959" w14:textId="77777777" w:rsidR="00A24A8F" w:rsidRPr="00305398" w:rsidRDefault="00A24A8F" w:rsidP="00A24A8F">
      <w:pPr>
        <w:jc w:val="center"/>
        <w:rPr>
          <w:rFonts w:cstheme="minorHAnsi"/>
          <w:b/>
        </w:rPr>
      </w:pPr>
      <w:r w:rsidRPr="00305398">
        <w:rPr>
          <w:rFonts w:cstheme="minorHAnsi"/>
          <w:b/>
        </w:rPr>
        <w:t>RP: 12/2020</w:t>
      </w:r>
    </w:p>
    <w:p w14:paraId="07C45D1E" w14:textId="77777777" w:rsidR="00A24A8F" w:rsidRPr="009F0EE7" w:rsidRDefault="00A24A8F" w:rsidP="00A24A8F">
      <w:pPr>
        <w:jc w:val="center"/>
        <w:rPr>
          <w:rFonts w:cstheme="minorHAnsi"/>
          <w:b/>
        </w:rPr>
      </w:pPr>
      <w:r w:rsidRPr="00305398">
        <w:rPr>
          <w:rFonts w:cstheme="minorHAnsi"/>
          <w:b/>
        </w:rPr>
        <w:t>ISBN: 978-0-621-</w:t>
      </w:r>
      <w:r w:rsidRPr="00305398">
        <w:rPr>
          <w:b/>
        </w:rPr>
        <w:t>48090</w:t>
      </w:r>
      <w:r w:rsidRPr="00305398">
        <w:rPr>
          <w:rFonts w:cstheme="minorHAnsi"/>
          <w:b/>
        </w:rPr>
        <w:t>-0</w:t>
      </w:r>
    </w:p>
    <w:p w14:paraId="1334FCF3" w14:textId="77777777" w:rsidR="00303417" w:rsidRPr="00F73055" w:rsidRDefault="00303417" w:rsidP="001718DD">
      <w:pPr>
        <w:pStyle w:val="Default"/>
        <w:spacing w:line="360" w:lineRule="auto"/>
        <w:jc w:val="center"/>
        <w:rPr>
          <w:rFonts w:ascii="Calibri" w:hAnsi="Calibri" w:cs="Calibri"/>
          <w:sz w:val="22"/>
          <w:szCs w:val="22"/>
          <w:lang w:val="en-GB"/>
        </w:rPr>
      </w:pPr>
      <w:r w:rsidRPr="00F73055">
        <w:rPr>
          <w:rFonts w:ascii="Calibri" w:hAnsi="Calibri" w:cs="Calibri"/>
          <w:sz w:val="22"/>
          <w:szCs w:val="22"/>
          <w:lang w:val="en-GB"/>
        </w:rPr>
        <w:t>Cover and</w:t>
      </w:r>
      <w:r>
        <w:rPr>
          <w:rFonts w:ascii="Calibri" w:hAnsi="Calibri" w:cs="Calibri"/>
          <w:sz w:val="22"/>
          <w:szCs w:val="22"/>
          <w:lang w:val="en-GB"/>
        </w:rPr>
        <w:t xml:space="preserve"> photos in report: Various sites</w:t>
      </w:r>
      <w:r w:rsidRPr="00F73055">
        <w:rPr>
          <w:rFonts w:ascii="Calibri" w:hAnsi="Calibri" w:cs="Calibri"/>
          <w:sz w:val="22"/>
          <w:szCs w:val="22"/>
          <w:lang w:val="en-GB"/>
        </w:rPr>
        <w:t xml:space="preserve"> on Robben Island</w:t>
      </w:r>
    </w:p>
    <w:p w14:paraId="72D8C0D4" w14:textId="77777777" w:rsidR="00426E5F" w:rsidRDefault="00426E5F"/>
    <w:sdt>
      <w:sdtPr>
        <w:rPr>
          <w:rFonts w:eastAsiaTheme="minorHAnsi" w:cstheme="minorBidi"/>
          <w:b w:val="0"/>
          <w:bCs w:val="0"/>
          <w:color w:val="auto"/>
          <w:sz w:val="22"/>
          <w:szCs w:val="22"/>
          <w:lang w:val="en-ZA"/>
        </w:rPr>
        <w:id w:val="6990860"/>
        <w:docPartObj>
          <w:docPartGallery w:val="Table of Contents"/>
          <w:docPartUnique/>
        </w:docPartObj>
      </w:sdtPr>
      <w:sdtEndPr/>
      <w:sdtContent>
        <w:p w14:paraId="006A7AF5" w14:textId="77777777" w:rsidR="00857DA6" w:rsidRPr="00A45649" w:rsidRDefault="00857DA6">
          <w:pPr>
            <w:pStyle w:val="TOCHeading"/>
          </w:pPr>
          <w:r w:rsidRPr="00A45649">
            <w:t>Contents</w:t>
          </w:r>
        </w:p>
        <w:p w14:paraId="0808C9A2" w14:textId="0A873F28" w:rsidR="00A736C4" w:rsidRDefault="0001663A">
          <w:pPr>
            <w:pStyle w:val="TOC1"/>
            <w:tabs>
              <w:tab w:val="right" w:leader="dot" w:pos="13948"/>
            </w:tabs>
            <w:rPr>
              <w:rFonts w:eastAsiaTheme="minorEastAsia"/>
              <w:noProof/>
              <w:lang w:eastAsia="en-ZA"/>
            </w:rPr>
          </w:pPr>
          <w:r w:rsidRPr="00A45649">
            <w:fldChar w:fldCharType="begin"/>
          </w:r>
          <w:r w:rsidR="00857DA6" w:rsidRPr="00A45649">
            <w:instrText xml:space="preserve"> TOC \o "1-3" \h \z \u </w:instrText>
          </w:r>
          <w:r w:rsidRPr="00A45649">
            <w:fldChar w:fldCharType="separate"/>
          </w:r>
          <w:hyperlink w:anchor="_Toc31382883" w:history="1">
            <w:r w:rsidR="00A736C4" w:rsidRPr="00E62D48">
              <w:rPr>
                <w:rStyle w:val="Hyperlink"/>
                <w:noProof/>
              </w:rPr>
              <w:t>Accounting Authority Statement</w:t>
            </w:r>
            <w:r w:rsidR="00A736C4">
              <w:rPr>
                <w:noProof/>
                <w:webHidden/>
              </w:rPr>
              <w:tab/>
            </w:r>
            <w:r w:rsidR="00A736C4">
              <w:rPr>
                <w:noProof/>
                <w:webHidden/>
              </w:rPr>
              <w:fldChar w:fldCharType="begin"/>
            </w:r>
            <w:r w:rsidR="00A736C4">
              <w:rPr>
                <w:noProof/>
                <w:webHidden/>
              </w:rPr>
              <w:instrText xml:space="preserve"> PAGEREF _Toc31382883 \h </w:instrText>
            </w:r>
            <w:r w:rsidR="00A736C4">
              <w:rPr>
                <w:noProof/>
                <w:webHidden/>
              </w:rPr>
            </w:r>
            <w:r w:rsidR="00A736C4">
              <w:rPr>
                <w:noProof/>
                <w:webHidden/>
              </w:rPr>
              <w:fldChar w:fldCharType="separate"/>
            </w:r>
            <w:r w:rsidR="00A736C4">
              <w:rPr>
                <w:noProof/>
                <w:webHidden/>
              </w:rPr>
              <w:t>v</w:t>
            </w:r>
            <w:r w:rsidR="00A736C4">
              <w:rPr>
                <w:noProof/>
                <w:webHidden/>
              </w:rPr>
              <w:fldChar w:fldCharType="end"/>
            </w:r>
          </w:hyperlink>
        </w:p>
        <w:p w14:paraId="542C11E9" w14:textId="71D41E1F" w:rsidR="00A736C4" w:rsidRDefault="007A3B11">
          <w:pPr>
            <w:pStyle w:val="TOC1"/>
            <w:tabs>
              <w:tab w:val="right" w:leader="dot" w:pos="13948"/>
            </w:tabs>
            <w:rPr>
              <w:rFonts w:eastAsiaTheme="minorEastAsia"/>
              <w:noProof/>
              <w:lang w:eastAsia="en-ZA"/>
            </w:rPr>
          </w:pPr>
          <w:hyperlink w:anchor="_Toc31382884" w:history="1">
            <w:r w:rsidR="00A736C4" w:rsidRPr="00E62D48">
              <w:rPr>
                <w:rStyle w:val="Hyperlink"/>
                <w:noProof/>
              </w:rPr>
              <w:t>Accounting Officer Statement</w:t>
            </w:r>
            <w:r w:rsidR="00A736C4">
              <w:rPr>
                <w:noProof/>
                <w:webHidden/>
              </w:rPr>
              <w:tab/>
            </w:r>
            <w:r w:rsidR="00A736C4">
              <w:rPr>
                <w:noProof/>
                <w:webHidden/>
              </w:rPr>
              <w:fldChar w:fldCharType="begin"/>
            </w:r>
            <w:r w:rsidR="00A736C4">
              <w:rPr>
                <w:noProof/>
                <w:webHidden/>
              </w:rPr>
              <w:instrText xml:space="preserve"> PAGEREF _Toc31382884 \h </w:instrText>
            </w:r>
            <w:r w:rsidR="00A736C4">
              <w:rPr>
                <w:noProof/>
                <w:webHidden/>
              </w:rPr>
            </w:r>
            <w:r w:rsidR="00A736C4">
              <w:rPr>
                <w:noProof/>
                <w:webHidden/>
              </w:rPr>
              <w:fldChar w:fldCharType="separate"/>
            </w:r>
            <w:r w:rsidR="00A736C4">
              <w:rPr>
                <w:noProof/>
                <w:webHidden/>
              </w:rPr>
              <w:t>vii</w:t>
            </w:r>
            <w:r w:rsidR="00A736C4">
              <w:rPr>
                <w:noProof/>
                <w:webHidden/>
              </w:rPr>
              <w:fldChar w:fldCharType="end"/>
            </w:r>
          </w:hyperlink>
        </w:p>
        <w:p w14:paraId="39B7EB1E" w14:textId="7733D7FD" w:rsidR="00A736C4" w:rsidRDefault="007A3B11">
          <w:pPr>
            <w:pStyle w:val="TOC1"/>
            <w:tabs>
              <w:tab w:val="right" w:leader="dot" w:pos="13948"/>
            </w:tabs>
            <w:rPr>
              <w:rFonts w:eastAsiaTheme="minorEastAsia"/>
              <w:noProof/>
              <w:lang w:eastAsia="en-ZA"/>
            </w:rPr>
          </w:pPr>
          <w:hyperlink w:anchor="_Toc31382885" w:history="1">
            <w:r w:rsidR="00A736C4" w:rsidRPr="00E62D48">
              <w:rPr>
                <w:rStyle w:val="Hyperlink"/>
                <w:noProof/>
              </w:rPr>
              <w:t>Official sign-off</w:t>
            </w:r>
            <w:r w:rsidR="00A736C4">
              <w:rPr>
                <w:noProof/>
                <w:webHidden/>
              </w:rPr>
              <w:tab/>
            </w:r>
            <w:r w:rsidR="00A736C4">
              <w:rPr>
                <w:noProof/>
                <w:webHidden/>
              </w:rPr>
              <w:fldChar w:fldCharType="begin"/>
            </w:r>
            <w:r w:rsidR="00A736C4">
              <w:rPr>
                <w:noProof/>
                <w:webHidden/>
              </w:rPr>
              <w:instrText xml:space="preserve"> PAGEREF _Toc31382885 \h </w:instrText>
            </w:r>
            <w:r w:rsidR="00A736C4">
              <w:rPr>
                <w:noProof/>
                <w:webHidden/>
              </w:rPr>
            </w:r>
            <w:r w:rsidR="00A736C4">
              <w:rPr>
                <w:noProof/>
                <w:webHidden/>
              </w:rPr>
              <w:fldChar w:fldCharType="separate"/>
            </w:r>
            <w:r w:rsidR="00A736C4">
              <w:rPr>
                <w:noProof/>
                <w:webHidden/>
              </w:rPr>
              <w:t>ix</w:t>
            </w:r>
            <w:r w:rsidR="00A736C4">
              <w:rPr>
                <w:noProof/>
                <w:webHidden/>
              </w:rPr>
              <w:fldChar w:fldCharType="end"/>
            </w:r>
          </w:hyperlink>
        </w:p>
        <w:p w14:paraId="5FC39EB6" w14:textId="2CCA2481" w:rsidR="00A736C4" w:rsidRDefault="007A3B11">
          <w:pPr>
            <w:pStyle w:val="TOC1"/>
            <w:tabs>
              <w:tab w:val="right" w:leader="dot" w:pos="13948"/>
            </w:tabs>
            <w:rPr>
              <w:rFonts w:eastAsiaTheme="minorEastAsia"/>
              <w:noProof/>
              <w:lang w:eastAsia="en-ZA"/>
            </w:rPr>
          </w:pPr>
          <w:hyperlink w:anchor="_Toc31382886" w:history="1">
            <w:r w:rsidR="00A736C4" w:rsidRPr="00E62D48">
              <w:rPr>
                <w:rStyle w:val="Hyperlink"/>
                <w:noProof/>
              </w:rPr>
              <w:t>Part A: Our Mandate</w:t>
            </w:r>
            <w:r w:rsidR="00A736C4">
              <w:rPr>
                <w:noProof/>
                <w:webHidden/>
              </w:rPr>
              <w:tab/>
            </w:r>
            <w:r w:rsidR="00A736C4">
              <w:rPr>
                <w:noProof/>
                <w:webHidden/>
              </w:rPr>
              <w:fldChar w:fldCharType="begin"/>
            </w:r>
            <w:r w:rsidR="00A736C4">
              <w:rPr>
                <w:noProof/>
                <w:webHidden/>
              </w:rPr>
              <w:instrText xml:space="preserve"> PAGEREF _Toc31382886 \h </w:instrText>
            </w:r>
            <w:r w:rsidR="00A736C4">
              <w:rPr>
                <w:noProof/>
                <w:webHidden/>
              </w:rPr>
            </w:r>
            <w:r w:rsidR="00A736C4">
              <w:rPr>
                <w:noProof/>
                <w:webHidden/>
              </w:rPr>
              <w:fldChar w:fldCharType="separate"/>
            </w:r>
            <w:r w:rsidR="00A736C4">
              <w:rPr>
                <w:noProof/>
                <w:webHidden/>
              </w:rPr>
              <w:t>1</w:t>
            </w:r>
            <w:r w:rsidR="00A736C4">
              <w:rPr>
                <w:noProof/>
                <w:webHidden/>
              </w:rPr>
              <w:fldChar w:fldCharType="end"/>
            </w:r>
          </w:hyperlink>
        </w:p>
        <w:p w14:paraId="6EAC8A86" w14:textId="1F963B28" w:rsidR="00A736C4" w:rsidRDefault="007A3B11">
          <w:pPr>
            <w:pStyle w:val="TOC1"/>
            <w:tabs>
              <w:tab w:val="left" w:pos="480"/>
              <w:tab w:val="right" w:leader="dot" w:pos="13948"/>
            </w:tabs>
            <w:rPr>
              <w:rFonts w:eastAsiaTheme="minorEastAsia"/>
              <w:noProof/>
              <w:lang w:eastAsia="en-ZA"/>
            </w:rPr>
          </w:pPr>
          <w:hyperlink w:anchor="_Toc31382887" w:history="1">
            <w:r w:rsidR="00A736C4" w:rsidRPr="00E62D48">
              <w:rPr>
                <w:rStyle w:val="Hyperlink"/>
                <w:rFonts w:cstheme="minorHAnsi"/>
                <w:noProof/>
              </w:rPr>
              <w:t>1.</w:t>
            </w:r>
            <w:r w:rsidR="00A736C4">
              <w:rPr>
                <w:rFonts w:eastAsiaTheme="minorEastAsia"/>
                <w:noProof/>
                <w:lang w:eastAsia="en-ZA"/>
              </w:rPr>
              <w:tab/>
            </w:r>
            <w:r w:rsidR="00A736C4" w:rsidRPr="00E62D48">
              <w:rPr>
                <w:rStyle w:val="Hyperlink"/>
                <w:rFonts w:cstheme="minorHAnsi"/>
                <w:noProof/>
              </w:rPr>
              <w:t>Constitutional mandate</w:t>
            </w:r>
            <w:r w:rsidR="00A736C4">
              <w:rPr>
                <w:noProof/>
                <w:webHidden/>
              </w:rPr>
              <w:tab/>
            </w:r>
            <w:r w:rsidR="00A736C4">
              <w:rPr>
                <w:noProof/>
                <w:webHidden/>
              </w:rPr>
              <w:fldChar w:fldCharType="begin"/>
            </w:r>
            <w:r w:rsidR="00A736C4">
              <w:rPr>
                <w:noProof/>
                <w:webHidden/>
              </w:rPr>
              <w:instrText xml:space="preserve"> PAGEREF _Toc31382887 \h </w:instrText>
            </w:r>
            <w:r w:rsidR="00A736C4">
              <w:rPr>
                <w:noProof/>
                <w:webHidden/>
              </w:rPr>
            </w:r>
            <w:r w:rsidR="00A736C4">
              <w:rPr>
                <w:noProof/>
                <w:webHidden/>
              </w:rPr>
              <w:fldChar w:fldCharType="separate"/>
            </w:r>
            <w:r w:rsidR="00A736C4">
              <w:rPr>
                <w:noProof/>
                <w:webHidden/>
              </w:rPr>
              <w:t>1</w:t>
            </w:r>
            <w:r w:rsidR="00A736C4">
              <w:rPr>
                <w:noProof/>
                <w:webHidden/>
              </w:rPr>
              <w:fldChar w:fldCharType="end"/>
            </w:r>
          </w:hyperlink>
        </w:p>
        <w:p w14:paraId="6C4B31C9" w14:textId="25EF2548" w:rsidR="00A736C4" w:rsidRDefault="007A3B11">
          <w:pPr>
            <w:pStyle w:val="TOC1"/>
            <w:tabs>
              <w:tab w:val="left" w:pos="480"/>
              <w:tab w:val="right" w:leader="dot" w:pos="13948"/>
            </w:tabs>
            <w:rPr>
              <w:rFonts w:eastAsiaTheme="minorEastAsia"/>
              <w:noProof/>
              <w:lang w:eastAsia="en-ZA"/>
            </w:rPr>
          </w:pPr>
          <w:hyperlink w:anchor="_Toc31382888" w:history="1">
            <w:r w:rsidR="00A736C4" w:rsidRPr="00E62D48">
              <w:rPr>
                <w:rStyle w:val="Hyperlink"/>
                <w:rFonts w:cstheme="minorHAnsi"/>
                <w:noProof/>
              </w:rPr>
              <w:t>2.</w:t>
            </w:r>
            <w:r w:rsidR="00A736C4">
              <w:rPr>
                <w:rFonts w:eastAsiaTheme="minorEastAsia"/>
                <w:noProof/>
                <w:lang w:eastAsia="en-ZA"/>
              </w:rPr>
              <w:tab/>
            </w:r>
            <w:r w:rsidR="00A736C4" w:rsidRPr="00E62D48">
              <w:rPr>
                <w:rStyle w:val="Hyperlink"/>
                <w:rFonts w:cstheme="minorHAnsi"/>
                <w:noProof/>
              </w:rPr>
              <w:t>Legislative and policy mandates</w:t>
            </w:r>
            <w:r w:rsidR="00A736C4">
              <w:rPr>
                <w:noProof/>
                <w:webHidden/>
              </w:rPr>
              <w:tab/>
            </w:r>
            <w:r w:rsidR="00A736C4">
              <w:rPr>
                <w:noProof/>
                <w:webHidden/>
              </w:rPr>
              <w:fldChar w:fldCharType="begin"/>
            </w:r>
            <w:r w:rsidR="00A736C4">
              <w:rPr>
                <w:noProof/>
                <w:webHidden/>
              </w:rPr>
              <w:instrText xml:space="preserve"> PAGEREF _Toc31382888 \h </w:instrText>
            </w:r>
            <w:r w:rsidR="00A736C4">
              <w:rPr>
                <w:noProof/>
                <w:webHidden/>
              </w:rPr>
            </w:r>
            <w:r w:rsidR="00A736C4">
              <w:rPr>
                <w:noProof/>
                <w:webHidden/>
              </w:rPr>
              <w:fldChar w:fldCharType="separate"/>
            </w:r>
            <w:r w:rsidR="00A736C4">
              <w:rPr>
                <w:noProof/>
                <w:webHidden/>
              </w:rPr>
              <w:t>1</w:t>
            </w:r>
            <w:r w:rsidR="00A736C4">
              <w:rPr>
                <w:noProof/>
                <w:webHidden/>
              </w:rPr>
              <w:fldChar w:fldCharType="end"/>
            </w:r>
          </w:hyperlink>
        </w:p>
        <w:p w14:paraId="1BC1D6A5" w14:textId="727E292F" w:rsidR="00A736C4" w:rsidRDefault="007A3B11">
          <w:pPr>
            <w:pStyle w:val="TOC1"/>
            <w:tabs>
              <w:tab w:val="left" w:pos="480"/>
              <w:tab w:val="right" w:leader="dot" w:pos="13948"/>
            </w:tabs>
            <w:rPr>
              <w:rFonts w:eastAsiaTheme="minorEastAsia"/>
              <w:noProof/>
              <w:lang w:eastAsia="en-ZA"/>
            </w:rPr>
          </w:pPr>
          <w:hyperlink w:anchor="_Toc31382889" w:history="1">
            <w:r w:rsidR="00A736C4" w:rsidRPr="00E62D48">
              <w:rPr>
                <w:rStyle w:val="Hyperlink"/>
                <w:noProof/>
              </w:rPr>
              <w:t>3.</w:t>
            </w:r>
            <w:r w:rsidR="00A736C4">
              <w:rPr>
                <w:rFonts w:eastAsiaTheme="minorEastAsia"/>
                <w:noProof/>
                <w:lang w:eastAsia="en-ZA"/>
              </w:rPr>
              <w:tab/>
            </w:r>
            <w:r w:rsidR="00A736C4" w:rsidRPr="00E62D48">
              <w:rPr>
                <w:rStyle w:val="Hyperlink"/>
                <w:noProof/>
              </w:rPr>
              <w:t>Institutional Policies and Strategies</w:t>
            </w:r>
            <w:r w:rsidR="00A736C4">
              <w:rPr>
                <w:noProof/>
                <w:webHidden/>
              </w:rPr>
              <w:tab/>
            </w:r>
            <w:r w:rsidR="00A736C4">
              <w:rPr>
                <w:noProof/>
                <w:webHidden/>
              </w:rPr>
              <w:fldChar w:fldCharType="begin"/>
            </w:r>
            <w:r w:rsidR="00A736C4">
              <w:rPr>
                <w:noProof/>
                <w:webHidden/>
              </w:rPr>
              <w:instrText xml:space="preserve"> PAGEREF _Toc31382889 \h </w:instrText>
            </w:r>
            <w:r w:rsidR="00A736C4">
              <w:rPr>
                <w:noProof/>
                <w:webHidden/>
              </w:rPr>
            </w:r>
            <w:r w:rsidR="00A736C4">
              <w:rPr>
                <w:noProof/>
                <w:webHidden/>
              </w:rPr>
              <w:fldChar w:fldCharType="separate"/>
            </w:r>
            <w:r w:rsidR="00A736C4">
              <w:rPr>
                <w:noProof/>
                <w:webHidden/>
              </w:rPr>
              <w:t>7</w:t>
            </w:r>
            <w:r w:rsidR="00A736C4">
              <w:rPr>
                <w:noProof/>
                <w:webHidden/>
              </w:rPr>
              <w:fldChar w:fldCharType="end"/>
            </w:r>
          </w:hyperlink>
        </w:p>
        <w:p w14:paraId="76543DB2" w14:textId="4D50B78B" w:rsidR="00A736C4" w:rsidRDefault="007A3B11">
          <w:pPr>
            <w:pStyle w:val="TOC1"/>
            <w:tabs>
              <w:tab w:val="left" w:pos="480"/>
              <w:tab w:val="right" w:leader="dot" w:pos="13948"/>
            </w:tabs>
            <w:rPr>
              <w:rFonts w:eastAsiaTheme="minorEastAsia"/>
              <w:noProof/>
              <w:lang w:eastAsia="en-ZA"/>
            </w:rPr>
          </w:pPr>
          <w:hyperlink w:anchor="_Toc31382890" w:history="1">
            <w:r w:rsidR="00A736C4" w:rsidRPr="00E62D48">
              <w:rPr>
                <w:rStyle w:val="Hyperlink"/>
                <w:noProof/>
              </w:rPr>
              <w:t>4.</w:t>
            </w:r>
            <w:r w:rsidR="00A736C4">
              <w:rPr>
                <w:rFonts w:eastAsiaTheme="minorEastAsia"/>
                <w:noProof/>
                <w:lang w:eastAsia="en-ZA"/>
              </w:rPr>
              <w:tab/>
            </w:r>
            <w:r w:rsidR="00A736C4" w:rsidRPr="00E62D48">
              <w:rPr>
                <w:rStyle w:val="Hyperlink"/>
                <w:noProof/>
              </w:rPr>
              <w:t>Relevant Court Rulings</w:t>
            </w:r>
            <w:r w:rsidR="00A736C4">
              <w:rPr>
                <w:noProof/>
                <w:webHidden/>
              </w:rPr>
              <w:tab/>
            </w:r>
            <w:r w:rsidR="00A736C4">
              <w:rPr>
                <w:noProof/>
                <w:webHidden/>
              </w:rPr>
              <w:fldChar w:fldCharType="begin"/>
            </w:r>
            <w:r w:rsidR="00A736C4">
              <w:rPr>
                <w:noProof/>
                <w:webHidden/>
              </w:rPr>
              <w:instrText xml:space="preserve"> PAGEREF _Toc31382890 \h </w:instrText>
            </w:r>
            <w:r w:rsidR="00A736C4">
              <w:rPr>
                <w:noProof/>
                <w:webHidden/>
              </w:rPr>
            </w:r>
            <w:r w:rsidR="00A736C4">
              <w:rPr>
                <w:noProof/>
                <w:webHidden/>
              </w:rPr>
              <w:fldChar w:fldCharType="separate"/>
            </w:r>
            <w:r w:rsidR="00A736C4">
              <w:rPr>
                <w:noProof/>
                <w:webHidden/>
              </w:rPr>
              <w:t>7</w:t>
            </w:r>
            <w:r w:rsidR="00A736C4">
              <w:rPr>
                <w:noProof/>
                <w:webHidden/>
              </w:rPr>
              <w:fldChar w:fldCharType="end"/>
            </w:r>
          </w:hyperlink>
        </w:p>
        <w:p w14:paraId="18CFD9FD" w14:textId="28D6974A" w:rsidR="00A736C4" w:rsidRDefault="007A3B11">
          <w:pPr>
            <w:pStyle w:val="TOC1"/>
            <w:tabs>
              <w:tab w:val="right" w:leader="dot" w:pos="13948"/>
            </w:tabs>
            <w:rPr>
              <w:rFonts w:eastAsiaTheme="minorEastAsia"/>
              <w:noProof/>
              <w:lang w:eastAsia="en-ZA"/>
            </w:rPr>
          </w:pPr>
          <w:hyperlink w:anchor="_Toc31382891" w:history="1">
            <w:r w:rsidR="00A736C4" w:rsidRPr="00E62D48">
              <w:rPr>
                <w:rStyle w:val="Hyperlink"/>
                <w:noProof/>
              </w:rPr>
              <w:t>Part B: Our Strategic Focus</w:t>
            </w:r>
            <w:r w:rsidR="00A736C4">
              <w:rPr>
                <w:noProof/>
                <w:webHidden/>
              </w:rPr>
              <w:tab/>
            </w:r>
            <w:r w:rsidR="00A736C4">
              <w:rPr>
                <w:noProof/>
                <w:webHidden/>
              </w:rPr>
              <w:fldChar w:fldCharType="begin"/>
            </w:r>
            <w:r w:rsidR="00A736C4">
              <w:rPr>
                <w:noProof/>
                <w:webHidden/>
              </w:rPr>
              <w:instrText xml:space="preserve"> PAGEREF _Toc31382891 \h </w:instrText>
            </w:r>
            <w:r w:rsidR="00A736C4">
              <w:rPr>
                <w:noProof/>
                <w:webHidden/>
              </w:rPr>
            </w:r>
            <w:r w:rsidR="00A736C4">
              <w:rPr>
                <w:noProof/>
                <w:webHidden/>
              </w:rPr>
              <w:fldChar w:fldCharType="separate"/>
            </w:r>
            <w:r w:rsidR="00A736C4">
              <w:rPr>
                <w:noProof/>
                <w:webHidden/>
              </w:rPr>
              <w:t>8</w:t>
            </w:r>
            <w:r w:rsidR="00A736C4">
              <w:rPr>
                <w:noProof/>
                <w:webHidden/>
              </w:rPr>
              <w:fldChar w:fldCharType="end"/>
            </w:r>
          </w:hyperlink>
        </w:p>
        <w:p w14:paraId="78EA905B" w14:textId="417694DA" w:rsidR="00A736C4" w:rsidRDefault="007A3B11">
          <w:pPr>
            <w:pStyle w:val="TOC1"/>
            <w:tabs>
              <w:tab w:val="left" w:pos="480"/>
              <w:tab w:val="right" w:leader="dot" w:pos="13948"/>
            </w:tabs>
            <w:rPr>
              <w:rFonts w:eastAsiaTheme="minorEastAsia"/>
              <w:noProof/>
              <w:lang w:eastAsia="en-ZA"/>
            </w:rPr>
          </w:pPr>
          <w:hyperlink w:anchor="_Toc31382892" w:history="1">
            <w:r w:rsidR="00A736C4" w:rsidRPr="00E62D48">
              <w:rPr>
                <w:rStyle w:val="Hyperlink"/>
                <w:rFonts w:cstheme="minorHAnsi"/>
                <w:noProof/>
              </w:rPr>
              <w:t>1.</w:t>
            </w:r>
            <w:r w:rsidR="00A736C4">
              <w:rPr>
                <w:rFonts w:eastAsiaTheme="minorEastAsia"/>
                <w:noProof/>
                <w:lang w:eastAsia="en-ZA"/>
              </w:rPr>
              <w:tab/>
            </w:r>
            <w:r w:rsidR="00A736C4" w:rsidRPr="00E62D48">
              <w:rPr>
                <w:rStyle w:val="Hyperlink"/>
                <w:rFonts w:cstheme="minorHAnsi"/>
                <w:noProof/>
              </w:rPr>
              <w:t>Vision</w:t>
            </w:r>
            <w:r w:rsidR="00A736C4">
              <w:rPr>
                <w:noProof/>
                <w:webHidden/>
              </w:rPr>
              <w:tab/>
            </w:r>
            <w:r w:rsidR="00A736C4">
              <w:rPr>
                <w:noProof/>
                <w:webHidden/>
              </w:rPr>
              <w:fldChar w:fldCharType="begin"/>
            </w:r>
            <w:r w:rsidR="00A736C4">
              <w:rPr>
                <w:noProof/>
                <w:webHidden/>
              </w:rPr>
              <w:instrText xml:space="preserve"> PAGEREF _Toc31382892 \h </w:instrText>
            </w:r>
            <w:r w:rsidR="00A736C4">
              <w:rPr>
                <w:noProof/>
                <w:webHidden/>
              </w:rPr>
            </w:r>
            <w:r w:rsidR="00A736C4">
              <w:rPr>
                <w:noProof/>
                <w:webHidden/>
              </w:rPr>
              <w:fldChar w:fldCharType="separate"/>
            </w:r>
            <w:r w:rsidR="00A736C4">
              <w:rPr>
                <w:noProof/>
                <w:webHidden/>
              </w:rPr>
              <w:t>8</w:t>
            </w:r>
            <w:r w:rsidR="00A736C4">
              <w:rPr>
                <w:noProof/>
                <w:webHidden/>
              </w:rPr>
              <w:fldChar w:fldCharType="end"/>
            </w:r>
          </w:hyperlink>
        </w:p>
        <w:p w14:paraId="59B0DDE8" w14:textId="55CD4626" w:rsidR="00A736C4" w:rsidRDefault="007A3B11">
          <w:pPr>
            <w:pStyle w:val="TOC1"/>
            <w:tabs>
              <w:tab w:val="left" w:pos="480"/>
              <w:tab w:val="right" w:leader="dot" w:pos="13948"/>
            </w:tabs>
            <w:rPr>
              <w:rFonts w:eastAsiaTheme="minorEastAsia"/>
              <w:noProof/>
              <w:lang w:eastAsia="en-ZA"/>
            </w:rPr>
          </w:pPr>
          <w:hyperlink w:anchor="_Toc31382893" w:history="1">
            <w:r w:rsidR="00A736C4" w:rsidRPr="00E62D48">
              <w:rPr>
                <w:rStyle w:val="Hyperlink"/>
                <w:rFonts w:cstheme="minorHAnsi"/>
                <w:noProof/>
              </w:rPr>
              <w:t>2.</w:t>
            </w:r>
            <w:r w:rsidR="00A736C4">
              <w:rPr>
                <w:rFonts w:eastAsiaTheme="minorEastAsia"/>
                <w:noProof/>
                <w:lang w:eastAsia="en-ZA"/>
              </w:rPr>
              <w:tab/>
            </w:r>
            <w:r w:rsidR="00A736C4" w:rsidRPr="00E62D48">
              <w:rPr>
                <w:rStyle w:val="Hyperlink"/>
                <w:rFonts w:cstheme="minorHAnsi"/>
                <w:noProof/>
              </w:rPr>
              <w:t>Mission</w:t>
            </w:r>
            <w:r w:rsidR="00A736C4">
              <w:rPr>
                <w:noProof/>
                <w:webHidden/>
              </w:rPr>
              <w:tab/>
            </w:r>
            <w:r w:rsidR="00A736C4">
              <w:rPr>
                <w:noProof/>
                <w:webHidden/>
              </w:rPr>
              <w:fldChar w:fldCharType="begin"/>
            </w:r>
            <w:r w:rsidR="00A736C4">
              <w:rPr>
                <w:noProof/>
                <w:webHidden/>
              </w:rPr>
              <w:instrText xml:space="preserve"> PAGEREF _Toc31382893 \h </w:instrText>
            </w:r>
            <w:r w:rsidR="00A736C4">
              <w:rPr>
                <w:noProof/>
                <w:webHidden/>
              </w:rPr>
            </w:r>
            <w:r w:rsidR="00A736C4">
              <w:rPr>
                <w:noProof/>
                <w:webHidden/>
              </w:rPr>
              <w:fldChar w:fldCharType="separate"/>
            </w:r>
            <w:r w:rsidR="00A736C4">
              <w:rPr>
                <w:noProof/>
                <w:webHidden/>
              </w:rPr>
              <w:t>8</w:t>
            </w:r>
            <w:r w:rsidR="00A736C4">
              <w:rPr>
                <w:noProof/>
                <w:webHidden/>
              </w:rPr>
              <w:fldChar w:fldCharType="end"/>
            </w:r>
          </w:hyperlink>
        </w:p>
        <w:p w14:paraId="713DE804" w14:textId="4BFF3D19" w:rsidR="00A736C4" w:rsidRDefault="007A3B11">
          <w:pPr>
            <w:pStyle w:val="TOC1"/>
            <w:tabs>
              <w:tab w:val="left" w:pos="480"/>
              <w:tab w:val="right" w:leader="dot" w:pos="13948"/>
            </w:tabs>
            <w:rPr>
              <w:rFonts w:eastAsiaTheme="minorEastAsia"/>
              <w:noProof/>
              <w:lang w:eastAsia="en-ZA"/>
            </w:rPr>
          </w:pPr>
          <w:hyperlink w:anchor="_Toc31382894" w:history="1">
            <w:r w:rsidR="00A736C4" w:rsidRPr="00E62D48">
              <w:rPr>
                <w:rStyle w:val="Hyperlink"/>
                <w:rFonts w:cstheme="minorHAnsi"/>
                <w:noProof/>
              </w:rPr>
              <w:t>3.</w:t>
            </w:r>
            <w:r w:rsidR="00A736C4">
              <w:rPr>
                <w:rFonts w:eastAsiaTheme="minorEastAsia"/>
                <w:noProof/>
                <w:lang w:eastAsia="en-ZA"/>
              </w:rPr>
              <w:tab/>
            </w:r>
            <w:r w:rsidR="00A736C4" w:rsidRPr="00E62D48">
              <w:rPr>
                <w:rStyle w:val="Hyperlink"/>
                <w:rFonts w:cstheme="minorHAnsi"/>
                <w:noProof/>
              </w:rPr>
              <w:t>Values</w:t>
            </w:r>
            <w:r w:rsidR="00A736C4">
              <w:rPr>
                <w:noProof/>
                <w:webHidden/>
              </w:rPr>
              <w:tab/>
            </w:r>
            <w:r w:rsidR="00A736C4">
              <w:rPr>
                <w:noProof/>
                <w:webHidden/>
              </w:rPr>
              <w:fldChar w:fldCharType="begin"/>
            </w:r>
            <w:r w:rsidR="00A736C4">
              <w:rPr>
                <w:noProof/>
                <w:webHidden/>
              </w:rPr>
              <w:instrText xml:space="preserve"> PAGEREF _Toc31382894 \h </w:instrText>
            </w:r>
            <w:r w:rsidR="00A736C4">
              <w:rPr>
                <w:noProof/>
                <w:webHidden/>
              </w:rPr>
            </w:r>
            <w:r w:rsidR="00A736C4">
              <w:rPr>
                <w:noProof/>
                <w:webHidden/>
              </w:rPr>
              <w:fldChar w:fldCharType="separate"/>
            </w:r>
            <w:r w:rsidR="00A736C4">
              <w:rPr>
                <w:noProof/>
                <w:webHidden/>
              </w:rPr>
              <w:t>8</w:t>
            </w:r>
            <w:r w:rsidR="00A736C4">
              <w:rPr>
                <w:noProof/>
                <w:webHidden/>
              </w:rPr>
              <w:fldChar w:fldCharType="end"/>
            </w:r>
          </w:hyperlink>
        </w:p>
        <w:p w14:paraId="6EFAE061" w14:textId="14B58BE7" w:rsidR="00A736C4" w:rsidRDefault="007A3B11">
          <w:pPr>
            <w:pStyle w:val="TOC1"/>
            <w:tabs>
              <w:tab w:val="left" w:pos="480"/>
              <w:tab w:val="right" w:leader="dot" w:pos="13948"/>
            </w:tabs>
            <w:rPr>
              <w:rFonts w:eastAsiaTheme="minorEastAsia"/>
              <w:noProof/>
              <w:lang w:eastAsia="en-ZA"/>
            </w:rPr>
          </w:pPr>
          <w:hyperlink w:anchor="_Toc31382895" w:history="1">
            <w:r w:rsidR="00A736C4" w:rsidRPr="00E62D48">
              <w:rPr>
                <w:rStyle w:val="Hyperlink"/>
                <w:rFonts w:cstheme="minorHAnsi"/>
                <w:noProof/>
              </w:rPr>
              <w:t>4.</w:t>
            </w:r>
            <w:r w:rsidR="00A736C4">
              <w:rPr>
                <w:rFonts w:eastAsiaTheme="minorEastAsia"/>
                <w:noProof/>
                <w:lang w:eastAsia="en-ZA"/>
              </w:rPr>
              <w:tab/>
            </w:r>
            <w:r w:rsidR="00A736C4" w:rsidRPr="00E62D48">
              <w:rPr>
                <w:rStyle w:val="Hyperlink"/>
                <w:rFonts w:cstheme="minorHAnsi"/>
                <w:noProof/>
              </w:rPr>
              <w:t>Principles</w:t>
            </w:r>
            <w:r w:rsidR="00A736C4">
              <w:rPr>
                <w:noProof/>
                <w:webHidden/>
              </w:rPr>
              <w:tab/>
            </w:r>
            <w:r w:rsidR="00A736C4">
              <w:rPr>
                <w:noProof/>
                <w:webHidden/>
              </w:rPr>
              <w:fldChar w:fldCharType="begin"/>
            </w:r>
            <w:r w:rsidR="00A736C4">
              <w:rPr>
                <w:noProof/>
                <w:webHidden/>
              </w:rPr>
              <w:instrText xml:space="preserve"> PAGEREF _Toc31382895 \h </w:instrText>
            </w:r>
            <w:r w:rsidR="00A736C4">
              <w:rPr>
                <w:noProof/>
                <w:webHidden/>
              </w:rPr>
            </w:r>
            <w:r w:rsidR="00A736C4">
              <w:rPr>
                <w:noProof/>
                <w:webHidden/>
              </w:rPr>
              <w:fldChar w:fldCharType="separate"/>
            </w:r>
            <w:r w:rsidR="00A736C4">
              <w:rPr>
                <w:noProof/>
                <w:webHidden/>
              </w:rPr>
              <w:t>9</w:t>
            </w:r>
            <w:r w:rsidR="00A736C4">
              <w:rPr>
                <w:noProof/>
                <w:webHidden/>
              </w:rPr>
              <w:fldChar w:fldCharType="end"/>
            </w:r>
          </w:hyperlink>
        </w:p>
        <w:p w14:paraId="297EDE0E" w14:textId="6631DB13" w:rsidR="00A736C4" w:rsidRDefault="007A3B11">
          <w:pPr>
            <w:pStyle w:val="TOC1"/>
            <w:tabs>
              <w:tab w:val="left" w:pos="480"/>
              <w:tab w:val="right" w:leader="dot" w:pos="13948"/>
            </w:tabs>
            <w:rPr>
              <w:rFonts w:eastAsiaTheme="minorEastAsia"/>
              <w:noProof/>
              <w:lang w:eastAsia="en-ZA"/>
            </w:rPr>
          </w:pPr>
          <w:hyperlink w:anchor="_Toc31382896" w:history="1">
            <w:r w:rsidR="00A736C4" w:rsidRPr="00E62D48">
              <w:rPr>
                <w:rStyle w:val="Hyperlink"/>
                <w:rFonts w:cstheme="minorHAnsi"/>
                <w:noProof/>
              </w:rPr>
              <w:t>5.</w:t>
            </w:r>
            <w:r w:rsidR="00A736C4">
              <w:rPr>
                <w:rFonts w:eastAsiaTheme="minorEastAsia"/>
                <w:noProof/>
                <w:lang w:eastAsia="en-ZA"/>
              </w:rPr>
              <w:tab/>
            </w:r>
            <w:r w:rsidR="00A736C4" w:rsidRPr="00E62D48">
              <w:rPr>
                <w:rStyle w:val="Hyperlink"/>
                <w:rFonts w:cstheme="minorHAnsi"/>
                <w:noProof/>
              </w:rPr>
              <w:t>Situational Analysis</w:t>
            </w:r>
            <w:r w:rsidR="00A736C4">
              <w:rPr>
                <w:noProof/>
                <w:webHidden/>
              </w:rPr>
              <w:tab/>
            </w:r>
            <w:r w:rsidR="00A736C4">
              <w:rPr>
                <w:noProof/>
                <w:webHidden/>
              </w:rPr>
              <w:fldChar w:fldCharType="begin"/>
            </w:r>
            <w:r w:rsidR="00A736C4">
              <w:rPr>
                <w:noProof/>
                <w:webHidden/>
              </w:rPr>
              <w:instrText xml:space="preserve"> PAGEREF _Toc31382896 \h </w:instrText>
            </w:r>
            <w:r w:rsidR="00A736C4">
              <w:rPr>
                <w:noProof/>
                <w:webHidden/>
              </w:rPr>
            </w:r>
            <w:r w:rsidR="00A736C4">
              <w:rPr>
                <w:noProof/>
                <w:webHidden/>
              </w:rPr>
              <w:fldChar w:fldCharType="separate"/>
            </w:r>
            <w:r w:rsidR="00A736C4">
              <w:rPr>
                <w:noProof/>
                <w:webHidden/>
              </w:rPr>
              <w:t>10</w:t>
            </w:r>
            <w:r w:rsidR="00A736C4">
              <w:rPr>
                <w:noProof/>
                <w:webHidden/>
              </w:rPr>
              <w:fldChar w:fldCharType="end"/>
            </w:r>
          </w:hyperlink>
        </w:p>
        <w:p w14:paraId="03197976" w14:textId="03DB310F" w:rsidR="00A736C4" w:rsidRDefault="007A3B11">
          <w:pPr>
            <w:pStyle w:val="TOC1"/>
            <w:tabs>
              <w:tab w:val="left" w:pos="480"/>
              <w:tab w:val="right" w:leader="dot" w:pos="13948"/>
            </w:tabs>
            <w:rPr>
              <w:rFonts w:eastAsiaTheme="minorEastAsia"/>
              <w:noProof/>
              <w:lang w:eastAsia="en-ZA"/>
            </w:rPr>
          </w:pPr>
          <w:hyperlink w:anchor="_Toc31382897" w:history="1">
            <w:r w:rsidR="00A736C4" w:rsidRPr="00E62D48">
              <w:rPr>
                <w:rStyle w:val="Hyperlink"/>
                <w:rFonts w:cstheme="minorHAnsi"/>
                <w:noProof/>
              </w:rPr>
              <w:t>6.</w:t>
            </w:r>
            <w:r w:rsidR="00A736C4">
              <w:rPr>
                <w:rFonts w:eastAsiaTheme="minorEastAsia"/>
                <w:noProof/>
                <w:lang w:eastAsia="en-ZA"/>
              </w:rPr>
              <w:tab/>
            </w:r>
            <w:r w:rsidR="00A736C4" w:rsidRPr="00E62D48">
              <w:rPr>
                <w:rStyle w:val="Hyperlink"/>
                <w:rFonts w:cstheme="minorHAnsi"/>
                <w:noProof/>
              </w:rPr>
              <w:t>Organisational environment</w:t>
            </w:r>
            <w:r w:rsidR="00A736C4">
              <w:rPr>
                <w:noProof/>
                <w:webHidden/>
              </w:rPr>
              <w:tab/>
            </w:r>
            <w:r w:rsidR="00A736C4">
              <w:rPr>
                <w:noProof/>
                <w:webHidden/>
              </w:rPr>
              <w:fldChar w:fldCharType="begin"/>
            </w:r>
            <w:r w:rsidR="00A736C4">
              <w:rPr>
                <w:noProof/>
                <w:webHidden/>
              </w:rPr>
              <w:instrText xml:space="preserve"> PAGEREF _Toc31382897 \h </w:instrText>
            </w:r>
            <w:r w:rsidR="00A736C4">
              <w:rPr>
                <w:noProof/>
                <w:webHidden/>
              </w:rPr>
            </w:r>
            <w:r w:rsidR="00A736C4">
              <w:rPr>
                <w:noProof/>
                <w:webHidden/>
              </w:rPr>
              <w:fldChar w:fldCharType="separate"/>
            </w:r>
            <w:r w:rsidR="00A736C4">
              <w:rPr>
                <w:noProof/>
                <w:webHidden/>
              </w:rPr>
              <w:t>14</w:t>
            </w:r>
            <w:r w:rsidR="00A736C4">
              <w:rPr>
                <w:noProof/>
                <w:webHidden/>
              </w:rPr>
              <w:fldChar w:fldCharType="end"/>
            </w:r>
          </w:hyperlink>
        </w:p>
        <w:p w14:paraId="03554417" w14:textId="3B0024D9" w:rsidR="00A736C4" w:rsidRDefault="007A3B11">
          <w:pPr>
            <w:pStyle w:val="TOC1"/>
            <w:tabs>
              <w:tab w:val="left" w:pos="480"/>
              <w:tab w:val="right" w:leader="dot" w:pos="13948"/>
            </w:tabs>
            <w:rPr>
              <w:rFonts w:eastAsiaTheme="minorEastAsia"/>
              <w:noProof/>
              <w:lang w:eastAsia="en-ZA"/>
            </w:rPr>
          </w:pPr>
          <w:hyperlink w:anchor="_Toc31382898" w:history="1">
            <w:r w:rsidR="00A736C4" w:rsidRPr="00E62D48">
              <w:rPr>
                <w:rStyle w:val="Hyperlink"/>
                <w:rFonts w:cs="Arial"/>
                <w:noProof/>
              </w:rPr>
              <w:t>7.</w:t>
            </w:r>
            <w:r w:rsidR="00A736C4">
              <w:rPr>
                <w:rFonts w:eastAsiaTheme="minorEastAsia"/>
                <w:noProof/>
                <w:lang w:eastAsia="en-ZA"/>
              </w:rPr>
              <w:tab/>
            </w:r>
            <w:r w:rsidR="00A736C4" w:rsidRPr="00E62D48">
              <w:rPr>
                <w:rStyle w:val="Hyperlink"/>
                <w:rFonts w:cs="Arial"/>
                <w:noProof/>
              </w:rPr>
              <w:t>External and Internal Environment Analysis</w:t>
            </w:r>
            <w:r w:rsidR="00A736C4">
              <w:rPr>
                <w:noProof/>
                <w:webHidden/>
              </w:rPr>
              <w:tab/>
            </w:r>
            <w:r w:rsidR="00A736C4">
              <w:rPr>
                <w:noProof/>
                <w:webHidden/>
              </w:rPr>
              <w:fldChar w:fldCharType="begin"/>
            </w:r>
            <w:r w:rsidR="00A736C4">
              <w:rPr>
                <w:noProof/>
                <w:webHidden/>
              </w:rPr>
              <w:instrText xml:space="preserve"> PAGEREF _Toc31382898 \h </w:instrText>
            </w:r>
            <w:r w:rsidR="00A736C4">
              <w:rPr>
                <w:noProof/>
                <w:webHidden/>
              </w:rPr>
            </w:r>
            <w:r w:rsidR="00A736C4">
              <w:rPr>
                <w:noProof/>
                <w:webHidden/>
              </w:rPr>
              <w:fldChar w:fldCharType="separate"/>
            </w:r>
            <w:r w:rsidR="00A736C4">
              <w:rPr>
                <w:noProof/>
                <w:webHidden/>
              </w:rPr>
              <w:t>15</w:t>
            </w:r>
            <w:r w:rsidR="00A736C4">
              <w:rPr>
                <w:noProof/>
                <w:webHidden/>
              </w:rPr>
              <w:fldChar w:fldCharType="end"/>
            </w:r>
          </w:hyperlink>
        </w:p>
        <w:p w14:paraId="7921DDE0" w14:textId="0E872F7E" w:rsidR="00A736C4" w:rsidRDefault="007A3B11">
          <w:pPr>
            <w:pStyle w:val="TOC1"/>
            <w:tabs>
              <w:tab w:val="left" w:pos="480"/>
              <w:tab w:val="right" w:leader="dot" w:pos="13948"/>
            </w:tabs>
            <w:rPr>
              <w:rFonts w:eastAsiaTheme="minorEastAsia"/>
              <w:noProof/>
              <w:lang w:eastAsia="en-ZA"/>
            </w:rPr>
          </w:pPr>
          <w:hyperlink w:anchor="_Toc31382899" w:history="1">
            <w:r w:rsidR="00A736C4" w:rsidRPr="00E62D48">
              <w:rPr>
                <w:rStyle w:val="Hyperlink"/>
                <w:rFonts w:cstheme="minorHAnsi"/>
                <w:noProof/>
              </w:rPr>
              <w:t>8.</w:t>
            </w:r>
            <w:r w:rsidR="00A736C4">
              <w:rPr>
                <w:rFonts w:eastAsiaTheme="minorEastAsia"/>
                <w:noProof/>
                <w:lang w:eastAsia="en-ZA"/>
              </w:rPr>
              <w:tab/>
            </w:r>
            <w:r w:rsidR="00A736C4" w:rsidRPr="00E62D48">
              <w:rPr>
                <w:rStyle w:val="Hyperlink"/>
                <w:rFonts w:cstheme="minorHAnsi"/>
                <w:noProof/>
              </w:rPr>
              <w:t>Overview of 2020/2021 – 2024/2025</w:t>
            </w:r>
            <w:r w:rsidR="00A736C4">
              <w:rPr>
                <w:noProof/>
                <w:webHidden/>
              </w:rPr>
              <w:tab/>
            </w:r>
            <w:r w:rsidR="00A736C4">
              <w:rPr>
                <w:noProof/>
                <w:webHidden/>
              </w:rPr>
              <w:fldChar w:fldCharType="begin"/>
            </w:r>
            <w:r w:rsidR="00A736C4">
              <w:rPr>
                <w:noProof/>
                <w:webHidden/>
              </w:rPr>
              <w:instrText xml:space="preserve"> PAGEREF _Toc31382899 \h </w:instrText>
            </w:r>
            <w:r w:rsidR="00A736C4">
              <w:rPr>
                <w:noProof/>
                <w:webHidden/>
              </w:rPr>
            </w:r>
            <w:r w:rsidR="00A736C4">
              <w:rPr>
                <w:noProof/>
                <w:webHidden/>
              </w:rPr>
              <w:fldChar w:fldCharType="separate"/>
            </w:r>
            <w:r w:rsidR="00A736C4">
              <w:rPr>
                <w:noProof/>
                <w:webHidden/>
              </w:rPr>
              <w:t>19</w:t>
            </w:r>
            <w:r w:rsidR="00A736C4">
              <w:rPr>
                <w:noProof/>
                <w:webHidden/>
              </w:rPr>
              <w:fldChar w:fldCharType="end"/>
            </w:r>
          </w:hyperlink>
        </w:p>
        <w:p w14:paraId="2349E211" w14:textId="0FEAF978" w:rsidR="00A736C4" w:rsidRDefault="007A3B11">
          <w:pPr>
            <w:pStyle w:val="TOC1"/>
            <w:tabs>
              <w:tab w:val="right" w:leader="dot" w:pos="13948"/>
            </w:tabs>
            <w:rPr>
              <w:rFonts w:eastAsiaTheme="minorEastAsia"/>
              <w:noProof/>
              <w:lang w:eastAsia="en-ZA"/>
            </w:rPr>
          </w:pPr>
          <w:hyperlink w:anchor="_Toc31382900" w:history="1">
            <w:r w:rsidR="00A736C4" w:rsidRPr="00E62D48">
              <w:rPr>
                <w:rStyle w:val="Hyperlink"/>
                <w:rFonts w:cstheme="minorHAnsi"/>
                <w:noProof/>
              </w:rPr>
              <w:t>Part C: Measuring Our Performance</w:t>
            </w:r>
            <w:r w:rsidR="00A736C4">
              <w:rPr>
                <w:noProof/>
                <w:webHidden/>
              </w:rPr>
              <w:tab/>
            </w:r>
            <w:r w:rsidR="00A736C4">
              <w:rPr>
                <w:noProof/>
                <w:webHidden/>
              </w:rPr>
              <w:fldChar w:fldCharType="begin"/>
            </w:r>
            <w:r w:rsidR="00A736C4">
              <w:rPr>
                <w:noProof/>
                <w:webHidden/>
              </w:rPr>
              <w:instrText xml:space="preserve"> PAGEREF _Toc31382900 \h </w:instrText>
            </w:r>
            <w:r w:rsidR="00A736C4">
              <w:rPr>
                <w:noProof/>
                <w:webHidden/>
              </w:rPr>
            </w:r>
            <w:r w:rsidR="00A736C4">
              <w:rPr>
                <w:noProof/>
                <w:webHidden/>
              </w:rPr>
              <w:fldChar w:fldCharType="separate"/>
            </w:r>
            <w:r w:rsidR="00A736C4">
              <w:rPr>
                <w:noProof/>
                <w:webHidden/>
              </w:rPr>
              <w:t>27</w:t>
            </w:r>
            <w:r w:rsidR="00A736C4">
              <w:rPr>
                <w:noProof/>
                <w:webHidden/>
              </w:rPr>
              <w:fldChar w:fldCharType="end"/>
            </w:r>
          </w:hyperlink>
        </w:p>
        <w:p w14:paraId="64727692" w14:textId="5B889177" w:rsidR="00A736C4" w:rsidRDefault="007A3B11">
          <w:pPr>
            <w:pStyle w:val="TOC1"/>
            <w:tabs>
              <w:tab w:val="left" w:pos="480"/>
              <w:tab w:val="right" w:leader="dot" w:pos="13948"/>
            </w:tabs>
            <w:rPr>
              <w:rFonts w:eastAsiaTheme="minorEastAsia"/>
              <w:noProof/>
              <w:lang w:eastAsia="en-ZA"/>
            </w:rPr>
          </w:pPr>
          <w:hyperlink w:anchor="_Toc31382901" w:history="1">
            <w:r w:rsidR="00A736C4" w:rsidRPr="00E62D48">
              <w:rPr>
                <w:rStyle w:val="Hyperlink"/>
                <w:rFonts w:cstheme="minorHAnsi"/>
                <w:noProof/>
              </w:rPr>
              <w:t>1.</w:t>
            </w:r>
            <w:r w:rsidR="00A736C4">
              <w:rPr>
                <w:rFonts w:eastAsiaTheme="minorEastAsia"/>
                <w:noProof/>
                <w:lang w:eastAsia="en-ZA"/>
              </w:rPr>
              <w:tab/>
            </w:r>
            <w:r w:rsidR="00A736C4" w:rsidRPr="00E62D48">
              <w:rPr>
                <w:rStyle w:val="Hyperlink"/>
                <w:rFonts w:cstheme="minorHAnsi"/>
                <w:noProof/>
              </w:rPr>
              <w:t>Outcome-orientated strategic objectives</w:t>
            </w:r>
            <w:r w:rsidR="00A736C4">
              <w:rPr>
                <w:noProof/>
                <w:webHidden/>
              </w:rPr>
              <w:tab/>
            </w:r>
            <w:r w:rsidR="00A736C4">
              <w:rPr>
                <w:noProof/>
                <w:webHidden/>
              </w:rPr>
              <w:fldChar w:fldCharType="begin"/>
            </w:r>
            <w:r w:rsidR="00A736C4">
              <w:rPr>
                <w:noProof/>
                <w:webHidden/>
              </w:rPr>
              <w:instrText xml:space="preserve"> PAGEREF _Toc31382901 \h </w:instrText>
            </w:r>
            <w:r w:rsidR="00A736C4">
              <w:rPr>
                <w:noProof/>
                <w:webHidden/>
              </w:rPr>
            </w:r>
            <w:r w:rsidR="00A736C4">
              <w:rPr>
                <w:noProof/>
                <w:webHidden/>
              </w:rPr>
              <w:fldChar w:fldCharType="separate"/>
            </w:r>
            <w:r w:rsidR="00A736C4">
              <w:rPr>
                <w:noProof/>
                <w:webHidden/>
              </w:rPr>
              <w:t>27</w:t>
            </w:r>
            <w:r w:rsidR="00A736C4">
              <w:rPr>
                <w:noProof/>
                <w:webHidden/>
              </w:rPr>
              <w:fldChar w:fldCharType="end"/>
            </w:r>
          </w:hyperlink>
        </w:p>
        <w:p w14:paraId="163BBB6C" w14:textId="59515729" w:rsidR="00A736C4" w:rsidRDefault="007A3B11">
          <w:pPr>
            <w:pStyle w:val="TOC1"/>
            <w:tabs>
              <w:tab w:val="left" w:pos="480"/>
              <w:tab w:val="right" w:leader="dot" w:pos="13948"/>
            </w:tabs>
            <w:rPr>
              <w:rFonts w:eastAsiaTheme="minorEastAsia"/>
              <w:noProof/>
              <w:lang w:eastAsia="en-ZA"/>
            </w:rPr>
          </w:pPr>
          <w:hyperlink w:anchor="_Toc31382902" w:history="1">
            <w:r w:rsidR="00A736C4" w:rsidRPr="00E62D48">
              <w:rPr>
                <w:rStyle w:val="Hyperlink"/>
                <w:rFonts w:cstheme="minorHAnsi"/>
                <w:noProof/>
              </w:rPr>
              <w:t>2.</w:t>
            </w:r>
            <w:r w:rsidR="00A736C4">
              <w:rPr>
                <w:rFonts w:eastAsiaTheme="minorEastAsia"/>
                <w:noProof/>
                <w:lang w:eastAsia="en-ZA"/>
              </w:rPr>
              <w:tab/>
            </w:r>
            <w:r w:rsidR="00A736C4" w:rsidRPr="00E62D48">
              <w:rPr>
                <w:rStyle w:val="Hyperlink"/>
                <w:rFonts w:cstheme="minorHAnsi"/>
                <w:noProof/>
              </w:rPr>
              <w:t>Programmes</w:t>
            </w:r>
            <w:r w:rsidR="00A736C4">
              <w:rPr>
                <w:noProof/>
                <w:webHidden/>
              </w:rPr>
              <w:tab/>
            </w:r>
            <w:r w:rsidR="00A736C4">
              <w:rPr>
                <w:noProof/>
                <w:webHidden/>
              </w:rPr>
              <w:fldChar w:fldCharType="begin"/>
            </w:r>
            <w:r w:rsidR="00A736C4">
              <w:rPr>
                <w:noProof/>
                <w:webHidden/>
              </w:rPr>
              <w:instrText xml:space="preserve"> PAGEREF _Toc31382902 \h </w:instrText>
            </w:r>
            <w:r w:rsidR="00A736C4">
              <w:rPr>
                <w:noProof/>
                <w:webHidden/>
              </w:rPr>
            </w:r>
            <w:r w:rsidR="00A736C4">
              <w:rPr>
                <w:noProof/>
                <w:webHidden/>
              </w:rPr>
              <w:fldChar w:fldCharType="separate"/>
            </w:r>
            <w:r w:rsidR="00A736C4">
              <w:rPr>
                <w:noProof/>
                <w:webHidden/>
              </w:rPr>
              <w:t>27</w:t>
            </w:r>
            <w:r w:rsidR="00A736C4">
              <w:rPr>
                <w:noProof/>
                <w:webHidden/>
              </w:rPr>
              <w:fldChar w:fldCharType="end"/>
            </w:r>
          </w:hyperlink>
        </w:p>
        <w:p w14:paraId="0C91E5CB" w14:textId="774E8E6C" w:rsidR="00A736C4" w:rsidRDefault="007A3B11">
          <w:pPr>
            <w:pStyle w:val="TOC1"/>
            <w:tabs>
              <w:tab w:val="left" w:pos="480"/>
              <w:tab w:val="right" w:leader="dot" w:pos="13948"/>
            </w:tabs>
            <w:rPr>
              <w:rFonts w:eastAsiaTheme="minorEastAsia"/>
              <w:noProof/>
              <w:lang w:eastAsia="en-ZA"/>
            </w:rPr>
          </w:pPr>
          <w:hyperlink w:anchor="_Toc31382903" w:history="1">
            <w:r w:rsidR="00A736C4" w:rsidRPr="00E62D48">
              <w:rPr>
                <w:rStyle w:val="Hyperlink"/>
                <w:rFonts w:cstheme="minorHAnsi"/>
                <w:noProof/>
              </w:rPr>
              <w:t>3.</w:t>
            </w:r>
            <w:r w:rsidR="00A736C4">
              <w:rPr>
                <w:rFonts w:eastAsiaTheme="minorEastAsia"/>
                <w:noProof/>
                <w:lang w:eastAsia="en-ZA"/>
              </w:rPr>
              <w:tab/>
            </w:r>
            <w:r w:rsidR="00A736C4" w:rsidRPr="00E62D48">
              <w:rPr>
                <w:rStyle w:val="Hyperlink"/>
                <w:rFonts w:cstheme="minorHAnsi"/>
                <w:noProof/>
              </w:rPr>
              <w:t>Strategic goals and strategic objectives</w:t>
            </w:r>
            <w:r w:rsidR="00A736C4">
              <w:rPr>
                <w:noProof/>
                <w:webHidden/>
              </w:rPr>
              <w:tab/>
            </w:r>
            <w:r w:rsidR="00A736C4">
              <w:rPr>
                <w:noProof/>
                <w:webHidden/>
              </w:rPr>
              <w:fldChar w:fldCharType="begin"/>
            </w:r>
            <w:r w:rsidR="00A736C4">
              <w:rPr>
                <w:noProof/>
                <w:webHidden/>
              </w:rPr>
              <w:instrText xml:space="preserve"> PAGEREF _Toc31382903 \h </w:instrText>
            </w:r>
            <w:r w:rsidR="00A736C4">
              <w:rPr>
                <w:noProof/>
                <w:webHidden/>
              </w:rPr>
            </w:r>
            <w:r w:rsidR="00A736C4">
              <w:rPr>
                <w:noProof/>
                <w:webHidden/>
              </w:rPr>
              <w:fldChar w:fldCharType="separate"/>
            </w:r>
            <w:r w:rsidR="00A736C4">
              <w:rPr>
                <w:noProof/>
                <w:webHidden/>
              </w:rPr>
              <w:t>28</w:t>
            </w:r>
            <w:r w:rsidR="00A736C4">
              <w:rPr>
                <w:noProof/>
                <w:webHidden/>
              </w:rPr>
              <w:fldChar w:fldCharType="end"/>
            </w:r>
          </w:hyperlink>
        </w:p>
        <w:p w14:paraId="54296221" w14:textId="78A3D3EF" w:rsidR="00A736C4" w:rsidRDefault="007A3B11">
          <w:pPr>
            <w:pStyle w:val="TOC1"/>
            <w:tabs>
              <w:tab w:val="left" w:pos="480"/>
              <w:tab w:val="right" w:leader="dot" w:pos="13948"/>
            </w:tabs>
            <w:rPr>
              <w:rFonts w:eastAsiaTheme="minorEastAsia"/>
              <w:noProof/>
              <w:lang w:eastAsia="en-ZA"/>
            </w:rPr>
          </w:pPr>
          <w:hyperlink w:anchor="_Toc31382904" w:history="1">
            <w:r w:rsidR="00A736C4" w:rsidRPr="00E62D48">
              <w:rPr>
                <w:rStyle w:val="Hyperlink"/>
                <w:rFonts w:cstheme="minorHAnsi"/>
                <w:noProof/>
              </w:rPr>
              <w:t>4.</w:t>
            </w:r>
            <w:r w:rsidR="00A736C4">
              <w:rPr>
                <w:rFonts w:eastAsiaTheme="minorEastAsia"/>
                <w:noProof/>
                <w:lang w:eastAsia="en-ZA"/>
              </w:rPr>
              <w:tab/>
            </w:r>
            <w:r w:rsidR="00A736C4" w:rsidRPr="00E62D48">
              <w:rPr>
                <w:rStyle w:val="Hyperlink"/>
                <w:rFonts w:cstheme="minorHAnsi"/>
                <w:noProof/>
              </w:rPr>
              <w:t>Risks to strategic goals</w:t>
            </w:r>
            <w:r w:rsidR="00A736C4">
              <w:rPr>
                <w:noProof/>
                <w:webHidden/>
              </w:rPr>
              <w:tab/>
            </w:r>
            <w:r w:rsidR="00A736C4">
              <w:rPr>
                <w:noProof/>
                <w:webHidden/>
              </w:rPr>
              <w:fldChar w:fldCharType="begin"/>
            </w:r>
            <w:r w:rsidR="00A736C4">
              <w:rPr>
                <w:noProof/>
                <w:webHidden/>
              </w:rPr>
              <w:instrText xml:space="preserve"> PAGEREF _Toc31382904 \h </w:instrText>
            </w:r>
            <w:r w:rsidR="00A736C4">
              <w:rPr>
                <w:noProof/>
                <w:webHidden/>
              </w:rPr>
            </w:r>
            <w:r w:rsidR="00A736C4">
              <w:rPr>
                <w:noProof/>
                <w:webHidden/>
              </w:rPr>
              <w:fldChar w:fldCharType="separate"/>
            </w:r>
            <w:r w:rsidR="00A736C4">
              <w:rPr>
                <w:noProof/>
                <w:webHidden/>
              </w:rPr>
              <w:t>30</w:t>
            </w:r>
            <w:r w:rsidR="00A736C4">
              <w:rPr>
                <w:noProof/>
                <w:webHidden/>
              </w:rPr>
              <w:fldChar w:fldCharType="end"/>
            </w:r>
          </w:hyperlink>
        </w:p>
        <w:p w14:paraId="52A66D78" w14:textId="2EB1D6D0" w:rsidR="00A736C4" w:rsidRDefault="007A3B11">
          <w:pPr>
            <w:pStyle w:val="TOC1"/>
            <w:tabs>
              <w:tab w:val="left" w:pos="480"/>
              <w:tab w:val="right" w:leader="dot" w:pos="13948"/>
            </w:tabs>
            <w:rPr>
              <w:rFonts w:eastAsiaTheme="minorEastAsia"/>
              <w:noProof/>
              <w:lang w:eastAsia="en-ZA"/>
            </w:rPr>
          </w:pPr>
          <w:hyperlink w:anchor="_Toc31382905" w:history="1">
            <w:r w:rsidR="00A736C4" w:rsidRPr="00E62D48">
              <w:rPr>
                <w:rStyle w:val="Hyperlink"/>
                <w:rFonts w:cstheme="minorHAnsi"/>
                <w:noProof/>
              </w:rPr>
              <w:t>5.</w:t>
            </w:r>
            <w:r w:rsidR="00A736C4">
              <w:rPr>
                <w:rFonts w:eastAsiaTheme="minorEastAsia"/>
                <w:noProof/>
                <w:lang w:eastAsia="en-ZA"/>
              </w:rPr>
              <w:tab/>
            </w:r>
            <w:r w:rsidR="00A736C4" w:rsidRPr="00E62D48">
              <w:rPr>
                <w:rStyle w:val="Hyperlink"/>
                <w:rFonts w:cstheme="minorHAnsi"/>
                <w:noProof/>
              </w:rPr>
              <w:t>Institutional Performance Information</w:t>
            </w:r>
            <w:r w:rsidR="00A736C4">
              <w:rPr>
                <w:noProof/>
                <w:webHidden/>
              </w:rPr>
              <w:tab/>
            </w:r>
            <w:r w:rsidR="00A736C4">
              <w:rPr>
                <w:noProof/>
                <w:webHidden/>
              </w:rPr>
              <w:fldChar w:fldCharType="begin"/>
            </w:r>
            <w:r w:rsidR="00A736C4">
              <w:rPr>
                <w:noProof/>
                <w:webHidden/>
              </w:rPr>
              <w:instrText xml:space="preserve"> PAGEREF _Toc31382905 \h </w:instrText>
            </w:r>
            <w:r w:rsidR="00A736C4">
              <w:rPr>
                <w:noProof/>
                <w:webHidden/>
              </w:rPr>
            </w:r>
            <w:r w:rsidR="00A736C4">
              <w:rPr>
                <w:noProof/>
                <w:webHidden/>
              </w:rPr>
              <w:fldChar w:fldCharType="separate"/>
            </w:r>
            <w:r w:rsidR="00A736C4">
              <w:rPr>
                <w:noProof/>
                <w:webHidden/>
              </w:rPr>
              <w:t>38</w:t>
            </w:r>
            <w:r w:rsidR="00A736C4">
              <w:rPr>
                <w:noProof/>
                <w:webHidden/>
              </w:rPr>
              <w:fldChar w:fldCharType="end"/>
            </w:r>
          </w:hyperlink>
        </w:p>
        <w:p w14:paraId="55C27A7F" w14:textId="3A692A87" w:rsidR="00A736C4" w:rsidRDefault="007A3B11">
          <w:pPr>
            <w:pStyle w:val="TOC2"/>
            <w:tabs>
              <w:tab w:val="left" w:pos="880"/>
              <w:tab w:val="right" w:leader="dot" w:pos="13948"/>
            </w:tabs>
            <w:rPr>
              <w:rFonts w:eastAsiaTheme="minorEastAsia"/>
              <w:noProof/>
              <w:lang w:eastAsia="en-ZA"/>
            </w:rPr>
          </w:pPr>
          <w:hyperlink w:anchor="_Toc31382906" w:history="1">
            <w:r w:rsidR="00A736C4" w:rsidRPr="00E62D48">
              <w:rPr>
                <w:rStyle w:val="Hyperlink"/>
                <w:noProof/>
              </w:rPr>
              <w:t>5.1</w:t>
            </w:r>
            <w:r w:rsidR="00A736C4">
              <w:rPr>
                <w:rFonts w:eastAsiaTheme="minorEastAsia"/>
                <w:noProof/>
                <w:lang w:eastAsia="en-ZA"/>
              </w:rPr>
              <w:tab/>
            </w:r>
            <w:r w:rsidR="00A736C4" w:rsidRPr="00E62D48">
              <w:rPr>
                <w:rStyle w:val="Hyperlink"/>
                <w:noProof/>
              </w:rPr>
              <w:t>Measuring the Impact</w:t>
            </w:r>
            <w:r w:rsidR="00A736C4">
              <w:rPr>
                <w:noProof/>
                <w:webHidden/>
              </w:rPr>
              <w:tab/>
            </w:r>
            <w:r w:rsidR="00A736C4">
              <w:rPr>
                <w:noProof/>
                <w:webHidden/>
              </w:rPr>
              <w:fldChar w:fldCharType="begin"/>
            </w:r>
            <w:r w:rsidR="00A736C4">
              <w:rPr>
                <w:noProof/>
                <w:webHidden/>
              </w:rPr>
              <w:instrText xml:space="preserve"> PAGEREF _Toc31382906 \h </w:instrText>
            </w:r>
            <w:r w:rsidR="00A736C4">
              <w:rPr>
                <w:noProof/>
                <w:webHidden/>
              </w:rPr>
            </w:r>
            <w:r w:rsidR="00A736C4">
              <w:rPr>
                <w:noProof/>
                <w:webHidden/>
              </w:rPr>
              <w:fldChar w:fldCharType="separate"/>
            </w:r>
            <w:r w:rsidR="00A736C4">
              <w:rPr>
                <w:noProof/>
                <w:webHidden/>
              </w:rPr>
              <w:t>38</w:t>
            </w:r>
            <w:r w:rsidR="00A736C4">
              <w:rPr>
                <w:noProof/>
                <w:webHidden/>
              </w:rPr>
              <w:fldChar w:fldCharType="end"/>
            </w:r>
          </w:hyperlink>
        </w:p>
        <w:p w14:paraId="20E2352D" w14:textId="4A11630D" w:rsidR="00A736C4" w:rsidRDefault="007A3B11">
          <w:pPr>
            <w:pStyle w:val="TOC2"/>
            <w:tabs>
              <w:tab w:val="left" w:pos="880"/>
              <w:tab w:val="right" w:leader="dot" w:pos="13948"/>
            </w:tabs>
            <w:rPr>
              <w:rFonts w:eastAsiaTheme="minorEastAsia"/>
              <w:noProof/>
              <w:lang w:eastAsia="en-ZA"/>
            </w:rPr>
          </w:pPr>
          <w:hyperlink w:anchor="_Toc31382907" w:history="1">
            <w:r w:rsidR="00A736C4" w:rsidRPr="00E62D48">
              <w:rPr>
                <w:rStyle w:val="Hyperlink"/>
                <w:noProof/>
              </w:rPr>
              <w:t>5.2</w:t>
            </w:r>
            <w:r w:rsidR="00A736C4">
              <w:rPr>
                <w:rFonts w:eastAsiaTheme="minorEastAsia"/>
                <w:noProof/>
                <w:lang w:eastAsia="en-ZA"/>
              </w:rPr>
              <w:tab/>
            </w:r>
            <w:r w:rsidR="00A736C4" w:rsidRPr="00E62D48">
              <w:rPr>
                <w:rStyle w:val="Hyperlink"/>
                <w:noProof/>
              </w:rPr>
              <w:t>Measuring the Outcomes</w:t>
            </w:r>
            <w:r w:rsidR="00A736C4">
              <w:rPr>
                <w:noProof/>
                <w:webHidden/>
              </w:rPr>
              <w:tab/>
            </w:r>
            <w:r w:rsidR="00A736C4">
              <w:rPr>
                <w:noProof/>
                <w:webHidden/>
              </w:rPr>
              <w:fldChar w:fldCharType="begin"/>
            </w:r>
            <w:r w:rsidR="00A736C4">
              <w:rPr>
                <w:noProof/>
                <w:webHidden/>
              </w:rPr>
              <w:instrText xml:space="preserve"> PAGEREF _Toc31382907 \h </w:instrText>
            </w:r>
            <w:r w:rsidR="00A736C4">
              <w:rPr>
                <w:noProof/>
                <w:webHidden/>
              </w:rPr>
            </w:r>
            <w:r w:rsidR="00A736C4">
              <w:rPr>
                <w:noProof/>
                <w:webHidden/>
              </w:rPr>
              <w:fldChar w:fldCharType="separate"/>
            </w:r>
            <w:r w:rsidR="00A736C4">
              <w:rPr>
                <w:noProof/>
                <w:webHidden/>
              </w:rPr>
              <w:t>38</w:t>
            </w:r>
            <w:r w:rsidR="00A736C4">
              <w:rPr>
                <w:noProof/>
                <w:webHidden/>
              </w:rPr>
              <w:fldChar w:fldCharType="end"/>
            </w:r>
          </w:hyperlink>
        </w:p>
        <w:p w14:paraId="211ECD6D" w14:textId="68853A62" w:rsidR="00A736C4" w:rsidRDefault="007A3B11">
          <w:pPr>
            <w:pStyle w:val="TOC1"/>
            <w:tabs>
              <w:tab w:val="left" w:pos="480"/>
              <w:tab w:val="right" w:leader="dot" w:pos="13948"/>
            </w:tabs>
            <w:rPr>
              <w:rFonts w:eastAsiaTheme="minorEastAsia"/>
              <w:noProof/>
              <w:lang w:eastAsia="en-ZA"/>
            </w:rPr>
          </w:pPr>
          <w:hyperlink w:anchor="_Toc31382908" w:history="1">
            <w:r w:rsidR="00A736C4" w:rsidRPr="00E62D48">
              <w:rPr>
                <w:rStyle w:val="Hyperlink"/>
                <w:rFonts w:cstheme="minorHAnsi"/>
                <w:noProof/>
              </w:rPr>
              <w:t>6.</w:t>
            </w:r>
            <w:r w:rsidR="00A736C4">
              <w:rPr>
                <w:rFonts w:eastAsiaTheme="minorEastAsia"/>
                <w:noProof/>
                <w:lang w:eastAsia="en-ZA"/>
              </w:rPr>
              <w:tab/>
            </w:r>
            <w:r w:rsidR="00A736C4" w:rsidRPr="00E62D48">
              <w:rPr>
                <w:rStyle w:val="Hyperlink"/>
                <w:rFonts w:cstheme="minorHAnsi"/>
                <w:noProof/>
              </w:rPr>
              <w:t>Purpose and Functions of RIM’s Current Departments and Programmes</w:t>
            </w:r>
            <w:r w:rsidR="00A736C4">
              <w:rPr>
                <w:noProof/>
                <w:webHidden/>
              </w:rPr>
              <w:tab/>
            </w:r>
            <w:r w:rsidR="00A736C4">
              <w:rPr>
                <w:noProof/>
                <w:webHidden/>
              </w:rPr>
              <w:fldChar w:fldCharType="begin"/>
            </w:r>
            <w:r w:rsidR="00A736C4">
              <w:rPr>
                <w:noProof/>
                <w:webHidden/>
              </w:rPr>
              <w:instrText xml:space="preserve"> PAGEREF _Toc31382908 \h </w:instrText>
            </w:r>
            <w:r w:rsidR="00A736C4">
              <w:rPr>
                <w:noProof/>
                <w:webHidden/>
              </w:rPr>
            </w:r>
            <w:r w:rsidR="00A736C4">
              <w:rPr>
                <w:noProof/>
                <w:webHidden/>
              </w:rPr>
              <w:fldChar w:fldCharType="separate"/>
            </w:r>
            <w:r w:rsidR="00A736C4">
              <w:rPr>
                <w:noProof/>
                <w:webHidden/>
              </w:rPr>
              <w:t>46</w:t>
            </w:r>
            <w:r w:rsidR="00A736C4">
              <w:rPr>
                <w:noProof/>
                <w:webHidden/>
              </w:rPr>
              <w:fldChar w:fldCharType="end"/>
            </w:r>
          </w:hyperlink>
        </w:p>
        <w:p w14:paraId="35BB8C6A" w14:textId="726064A7" w:rsidR="00A736C4" w:rsidRDefault="007A3B11">
          <w:pPr>
            <w:pStyle w:val="TOC1"/>
            <w:tabs>
              <w:tab w:val="right" w:leader="dot" w:pos="13948"/>
            </w:tabs>
            <w:rPr>
              <w:rFonts w:eastAsiaTheme="minorEastAsia"/>
              <w:noProof/>
              <w:lang w:eastAsia="en-ZA"/>
            </w:rPr>
          </w:pPr>
          <w:hyperlink w:anchor="_Toc31382909" w:history="1">
            <w:r w:rsidR="00A736C4" w:rsidRPr="00E62D48">
              <w:rPr>
                <w:rStyle w:val="Hyperlink"/>
                <w:rFonts w:cstheme="minorHAnsi"/>
                <w:noProof/>
              </w:rPr>
              <w:t>Part D: Technical Indicator Description (TID)</w:t>
            </w:r>
            <w:r w:rsidR="00A736C4">
              <w:rPr>
                <w:noProof/>
                <w:webHidden/>
              </w:rPr>
              <w:tab/>
            </w:r>
            <w:r w:rsidR="00A736C4">
              <w:rPr>
                <w:noProof/>
                <w:webHidden/>
              </w:rPr>
              <w:fldChar w:fldCharType="begin"/>
            </w:r>
            <w:r w:rsidR="00A736C4">
              <w:rPr>
                <w:noProof/>
                <w:webHidden/>
              </w:rPr>
              <w:instrText xml:space="preserve"> PAGEREF _Toc31382909 \h </w:instrText>
            </w:r>
            <w:r w:rsidR="00A736C4">
              <w:rPr>
                <w:noProof/>
                <w:webHidden/>
              </w:rPr>
            </w:r>
            <w:r w:rsidR="00A736C4">
              <w:rPr>
                <w:noProof/>
                <w:webHidden/>
              </w:rPr>
              <w:fldChar w:fldCharType="separate"/>
            </w:r>
            <w:r w:rsidR="00A736C4">
              <w:rPr>
                <w:noProof/>
                <w:webHidden/>
              </w:rPr>
              <w:t>50</w:t>
            </w:r>
            <w:r w:rsidR="00A736C4">
              <w:rPr>
                <w:noProof/>
                <w:webHidden/>
              </w:rPr>
              <w:fldChar w:fldCharType="end"/>
            </w:r>
          </w:hyperlink>
        </w:p>
        <w:p w14:paraId="770692B9" w14:textId="68216B27" w:rsidR="00A736C4" w:rsidRDefault="007A3B11">
          <w:pPr>
            <w:pStyle w:val="TOC1"/>
            <w:tabs>
              <w:tab w:val="right" w:leader="dot" w:pos="13948"/>
            </w:tabs>
            <w:rPr>
              <w:rFonts w:eastAsiaTheme="minorEastAsia"/>
              <w:noProof/>
              <w:lang w:eastAsia="en-ZA"/>
            </w:rPr>
          </w:pPr>
          <w:hyperlink w:anchor="_Toc31382910" w:history="1">
            <w:r w:rsidR="00A736C4" w:rsidRPr="00E62D48">
              <w:rPr>
                <w:rStyle w:val="Hyperlink"/>
                <w:rFonts w:cstheme="minorHAnsi"/>
                <w:noProof/>
              </w:rPr>
              <w:t>Part F: List of Acronyms</w:t>
            </w:r>
            <w:r w:rsidR="00A736C4">
              <w:rPr>
                <w:noProof/>
                <w:webHidden/>
              </w:rPr>
              <w:tab/>
            </w:r>
            <w:r w:rsidR="00A736C4">
              <w:rPr>
                <w:noProof/>
                <w:webHidden/>
              </w:rPr>
              <w:fldChar w:fldCharType="begin"/>
            </w:r>
            <w:r w:rsidR="00A736C4">
              <w:rPr>
                <w:noProof/>
                <w:webHidden/>
              </w:rPr>
              <w:instrText xml:space="preserve"> PAGEREF _Toc31382910 \h </w:instrText>
            </w:r>
            <w:r w:rsidR="00A736C4">
              <w:rPr>
                <w:noProof/>
                <w:webHidden/>
              </w:rPr>
            </w:r>
            <w:r w:rsidR="00A736C4">
              <w:rPr>
                <w:noProof/>
                <w:webHidden/>
              </w:rPr>
              <w:fldChar w:fldCharType="separate"/>
            </w:r>
            <w:r w:rsidR="00A736C4">
              <w:rPr>
                <w:noProof/>
                <w:webHidden/>
              </w:rPr>
              <w:t>55</w:t>
            </w:r>
            <w:r w:rsidR="00A736C4">
              <w:rPr>
                <w:noProof/>
                <w:webHidden/>
              </w:rPr>
              <w:fldChar w:fldCharType="end"/>
            </w:r>
          </w:hyperlink>
        </w:p>
        <w:p w14:paraId="5237C9B4" w14:textId="756DD8E4" w:rsidR="00A736C4" w:rsidRDefault="007A3B11">
          <w:pPr>
            <w:pStyle w:val="TOC1"/>
            <w:tabs>
              <w:tab w:val="right" w:leader="dot" w:pos="13948"/>
            </w:tabs>
            <w:rPr>
              <w:rFonts w:eastAsiaTheme="minorEastAsia"/>
              <w:noProof/>
              <w:lang w:eastAsia="en-ZA"/>
            </w:rPr>
          </w:pPr>
          <w:hyperlink w:anchor="_Toc31382911" w:history="1">
            <w:r w:rsidR="00A736C4" w:rsidRPr="00E62D48">
              <w:rPr>
                <w:rStyle w:val="Hyperlink"/>
                <w:rFonts w:cstheme="minorHAnsi"/>
                <w:noProof/>
              </w:rPr>
              <w:t>Annexure 1: Current Entity Structure:</w:t>
            </w:r>
            <w:r w:rsidR="00A736C4">
              <w:rPr>
                <w:noProof/>
                <w:webHidden/>
              </w:rPr>
              <w:tab/>
            </w:r>
            <w:r w:rsidR="00A736C4">
              <w:rPr>
                <w:noProof/>
                <w:webHidden/>
              </w:rPr>
              <w:fldChar w:fldCharType="begin"/>
            </w:r>
            <w:r w:rsidR="00A736C4">
              <w:rPr>
                <w:noProof/>
                <w:webHidden/>
              </w:rPr>
              <w:instrText xml:space="preserve"> PAGEREF _Toc31382911 \h </w:instrText>
            </w:r>
            <w:r w:rsidR="00A736C4">
              <w:rPr>
                <w:noProof/>
                <w:webHidden/>
              </w:rPr>
            </w:r>
            <w:r w:rsidR="00A736C4">
              <w:rPr>
                <w:noProof/>
                <w:webHidden/>
              </w:rPr>
              <w:fldChar w:fldCharType="separate"/>
            </w:r>
            <w:r w:rsidR="00A736C4">
              <w:rPr>
                <w:noProof/>
                <w:webHidden/>
              </w:rPr>
              <w:t>56</w:t>
            </w:r>
            <w:r w:rsidR="00A736C4">
              <w:rPr>
                <w:noProof/>
                <w:webHidden/>
              </w:rPr>
              <w:fldChar w:fldCharType="end"/>
            </w:r>
          </w:hyperlink>
        </w:p>
        <w:p w14:paraId="6F286613" w14:textId="6FFAEAA6" w:rsidR="00857DA6" w:rsidRDefault="0001663A">
          <w:r w:rsidRPr="00A45649">
            <w:fldChar w:fldCharType="end"/>
          </w:r>
        </w:p>
      </w:sdtContent>
    </w:sdt>
    <w:p w14:paraId="7BE0E4C7" w14:textId="77777777" w:rsidR="00426E5F" w:rsidRDefault="00426E5F"/>
    <w:p w14:paraId="7DB5AC7C" w14:textId="77777777" w:rsidR="00426E5F" w:rsidRDefault="00426E5F"/>
    <w:p w14:paraId="3DA71D8A" w14:textId="77777777" w:rsidR="00F27BA3" w:rsidRDefault="00F27BA3"/>
    <w:p w14:paraId="4F2500C9" w14:textId="77777777" w:rsidR="004867B2" w:rsidRDefault="004867B2"/>
    <w:p w14:paraId="599C0E10" w14:textId="77777777" w:rsidR="004867B2" w:rsidRDefault="004867B2"/>
    <w:p w14:paraId="52D45CFE" w14:textId="77777777" w:rsidR="00FA0121" w:rsidRDefault="00FA0121" w:rsidP="00FD57DF">
      <w:pPr>
        <w:pStyle w:val="Heading1"/>
        <w:sectPr w:rsidR="00FA0121" w:rsidSect="001F27C8">
          <w:headerReference w:type="default" r:id="rId10"/>
          <w:footerReference w:type="default" r:id="rId11"/>
          <w:headerReference w:type="first" r:id="rId12"/>
          <w:footerReference w:type="first" r:id="rId13"/>
          <w:pgSz w:w="16838" w:h="11906" w:orient="landscape"/>
          <w:pgMar w:top="1440" w:right="1440" w:bottom="1440" w:left="1440" w:header="709" w:footer="709" w:gutter="0"/>
          <w:pgNumType w:fmt="lowerRoman" w:start="1"/>
          <w:cols w:space="708"/>
          <w:docGrid w:linePitch="360"/>
        </w:sectPr>
      </w:pPr>
      <w:bookmarkStart w:id="0" w:name="_Toc504201446"/>
    </w:p>
    <w:p w14:paraId="38006CAB" w14:textId="7B24D910" w:rsidR="00FD57DF" w:rsidRPr="00FD57DF" w:rsidRDefault="0027452F" w:rsidP="00FD57DF">
      <w:pPr>
        <w:pStyle w:val="Heading1"/>
      </w:pPr>
      <w:bookmarkStart w:id="1" w:name="_Toc31382883"/>
      <w:bookmarkEnd w:id="0"/>
      <w:r>
        <w:lastRenderedPageBreak/>
        <w:t>Accounting</w:t>
      </w:r>
      <w:r w:rsidR="00EE6C36">
        <w:t xml:space="preserve"> Authority Statement</w:t>
      </w:r>
      <w:bookmarkEnd w:id="1"/>
      <w:r w:rsidR="00EE6C36">
        <w:t xml:space="preserve"> </w:t>
      </w:r>
    </w:p>
    <w:p w14:paraId="0355A149" w14:textId="77777777" w:rsidR="00FD57DF" w:rsidRPr="00041526" w:rsidRDefault="00FD57DF" w:rsidP="00FD57DF">
      <w:pPr>
        <w:rPr>
          <w:sz w:val="20"/>
          <w:szCs w:val="20"/>
        </w:rPr>
      </w:pPr>
    </w:p>
    <w:p w14:paraId="071913BD" w14:textId="395EA3B6" w:rsidR="006125EF" w:rsidRPr="00BA441B" w:rsidRDefault="006125EF" w:rsidP="006125EF">
      <w:pPr>
        <w:spacing w:after="240"/>
      </w:pPr>
      <w:bookmarkStart w:id="2" w:name="_Toc510380558"/>
      <w:bookmarkStart w:id="3" w:name="_Toc378343875"/>
      <w:r w:rsidRPr="00BA441B">
        <w:t>Robben Island Museum was established under the Cultural Institutions Act and as the Management Authority for</w:t>
      </w:r>
      <w:r w:rsidR="00ED3426">
        <w:t xml:space="preserve"> the</w:t>
      </w:r>
      <w:r w:rsidRPr="00BA441B">
        <w:t xml:space="preserve"> Robben Island World Heritage Site. The organisation is humbled and inspired by its tasks to manage this national icon that has played such a pivotal role in our country’s struggle for liberation. </w:t>
      </w:r>
    </w:p>
    <w:p w14:paraId="6816DF32" w14:textId="77777777" w:rsidR="006125EF" w:rsidRPr="00BA441B" w:rsidRDefault="006125EF" w:rsidP="006125EF">
      <w:pPr>
        <w:spacing w:after="240"/>
      </w:pPr>
      <w:r w:rsidRPr="00BA441B">
        <w:t xml:space="preserve">The Island has been a place of banishment, isolation and imprisonment since shortly after the first European settlers set foot at the </w:t>
      </w:r>
      <w:r w:rsidR="00FA0121" w:rsidRPr="00BA441B">
        <w:t>south-western</w:t>
      </w:r>
      <w:r w:rsidRPr="00BA441B">
        <w:t xml:space="preserve"> tip of Africa. Yet it is the experience and resilience of those banished to the Island, who overcame these hardships, and whose experiences speak to all South Africans and the World, that has become the lasting legacy of Robben Island. </w:t>
      </w:r>
    </w:p>
    <w:p w14:paraId="507D8171" w14:textId="77777777" w:rsidR="006125EF" w:rsidRPr="00BA441B" w:rsidRDefault="006125EF" w:rsidP="006125EF">
      <w:pPr>
        <w:spacing w:after="240"/>
      </w:pPr>
      <w:r w:rsidRPr="00BA441B">
        <w:t>The essence of the Island is summed up in the words of Ahmed Kathrada:</w:t>
      </w:r>
    </w:p>
    <w:p w14:paraId="79DBA4B0" w14:textId="44FCEFA4" w:rsidR="006125EF" w:rsidRPr="00BA441B" w:rsidRDefault="006125EF" w:rsidP="006125EF">
      <w:pPr>
        <w:spacing w:after="240"/>
        <w:rPr>
          <w:i/>
        </w:rPr>
      </w:pPr>
      <w:r w:rsidRPr="00BA441B">
        <w:rPr>
          <w:i/>
        </w:rPr>
        <w:t>“While we will not forget the brutality of apartheid</w:t>
      </w:r>
      <w:r w:rsidR="00ED3426">
        <w:rPr>
          <w:i/>
        </w:rPr>
        <w:t>,</w:t>
      </w:r>
      <w:r w:rsidRPr="00BA441B">
        <w:rPr>
          <w:i/>
        </w:rPr>
        <w:t xml:space="preserve"> we will not want Robben Island to be a monument of our hardship and suffering. We would want to be a triumph of the human spirit against the forces of evil, a triumph of wisdom and largeness of spirit against small minds and pettiness, a triumph of courage and determination over human frailty and weakness”.</w:t>
      </w:r>
    </w:p>
    <w:p w14:paraId="7A49EF91" w14:textId="77777777" w:rsidR="006125EF" w:rsidRPr="00BA441B" w:rsidRDefault="006125EF" w:rsidP="006125EF">
      <w:pPr>
        <w:spacing w:after="240"/>
      </w:pPr>
      <w:r w:rsidRPr="00BA441B">
        <w:t xml:space="preserve">In line with the above statement, Robben Island Museum aims to galvanise and inspire the employees of the organisation, communities and the World to ensure that the injustices of the past are not repeated. </w:t>
      </w:r>
    </w:p>
    <w:bookmarkEnd w:id="2"/>
    <w:p w14:paraId="017882CB" w14:textId="77777777" w:rsidR="006125EF" w:rsidRPr="00BA441B" w:rsidRDefault="006125EF" w:rsidP="006125EF">
      <w:pPr>
        <w:spacing w:after="240"/>
        <w:rPr>
          <w:lang w:val="en-GB"/>
        </w:rPr>
      </w:pPr>
      <w:r w:rsidRPr="00BA441B">
        <w:rPr>
          <w:lang w:val="en-GB"/>
        </w:rPr>
        <w:t>Robben Island Museum subscribes to the following principles:</w:t>
      </w:r>
    </w:p>
    <w:p w14:paraId="073E55A1" w14:textId="77777777" w:rsidR="006125EF" w:rsidRPr="00BA441B" w:rsidRDefault="006125EF" w:rsidP="006125EF">
      <w:pPr>
        <w:spacing w:after="240"/>
        <w:rPr>
          <w:lang w:val="en-GB"/>
        </w:rPr>
      </w:pPr>
      <w:r w:rsidRPr="00BA441B">
        <w:rPr>
          <w:b/>
          <w:lang w:val="en-GB"/>
        </w:rPr>
        <w:t>Cultivate Human Centred Organisation</w:t>
      </w:r>
      <w:r w:rsidRPr="00BA441B">
        <w:rPr>
          <w:lang w:val="en-GB"/>
        </w:rPr>
        <w:t>: Robben Island Museum strives to foster and strengthen capacity, confidence and pride in the employees of the organisation by ensuring that their humanity is respected and foregrounded in the development, management and operations of the organisation.</w:t>
      </w:r>
    </w:p>
    <w:p w14:paraId="7D67B796" w14:textId="77777777" w:rsidR="006125EF" w:rsidRPr="00BA441B" w:rsidRDefault="006125EF" w:rsidP="006125EF">
      <w:pPr>
        <w:spacing w:after="240"/>
        <w:rPr>
          <w:lang w:val="en-GB"/>
        </w:rPr>
      </w:pPr>
      <w:r w:rsidRPr="00BA441B">
        <w:rPr>
          <w:b/>
          <w:lang w:val="en-GB"/>
        </w:rPr>
        <w:t>Pursue Inclusive Stakeholder Engagement</w:t>
      </w:r>
      <w:r w:rsidRPr="00BA441B">
        <w:rPr>
          <w:lang w:val="en-GB"/>
        </w:rPr>
        <w:t>: Robben Island was a place of isolation for much of its history. Robben Island Museum will make every effort to redress this by encouraging proactive consultation, broad stakeholder engagement and collective decision making to ensure inclusive custodianship of the Island.</w:t>
      </w:r>
      <w:r w:rsidRPr="00BA441B">
        <w:rPr>
          <w:b/>
          <w:lang w:val="en-GB"/>
        </w:rPr>
        <w:t xml:space="preserve"> </w:t>
      </w:r>
    </w:p>
    <w:p w14:paraId="0EFAE061" w14:textId="77777777" w:rsidR="006125EF" w:rsidRPr="00BA441B" w:rsidRDefault="006125EF" w:rsidP="006125EF">
      <w:pPr>
        <w:spacing w:after="240"/>
        <w:rPr>
          <w:lang w:val="en-GB"/>
        </w:rPr>
      </w:pPr>
      <w:r w:rsidRPr="00BA441B">
        <w:rPr>
          <w:b/>
          <w:lang w:val="en-GB"/>
        </w:rPr>
        <w:lastRenderedPageBreak/>
        <w:t>Foster an Educational Culture</w:t>
      </w:r>
      <w:r w:rsidRPr="00BA441B">
        <w:rPr>
          <w:lang w:val="en-GB"/>
        </w:rPr>
        <w:t xml:space="preserve">: Education was denied to many prisoners on Robben Island. In spite of this many prisoners fought for the right to education and contributed to a culture of learning. Robben Island Museum embraces this culture and strives to implement actions that educate and inform the public. </w:t>
      </w:r>
    </w:p>
    <w:p w14:paraId="497EB43E" w14:textId="77777777" w:rsidR="006125EF" w:rsidRPr="003F38EF" w:rsidRDefault="006125EF" w:rsidP="006125EF">
      <w:pPr>
        <w:spacing w:after="240"/>
        <w:rPr>
          <w:rFonts w:cstheme="minorHAnsi"/>
          <w:lang w:val="en-GB"/>
        </w:rPr>
      </w:pPr>
      <w:r w:rsidRPr="00BA441B">
        <w:rPr>
          <w:b/>
          <w:lang w:val="en-GB"/>
        </w:rPr>
        <w:t>Apply Adaptive Management</w:t>
      </w:r>
      <w:r w:rsidRPr="00BA441B">
        <w:rPr>
          <w:lang w:val="en-GB"/>
        </w:rPr>
        <w:t>: While looking to the future, Robben Island Museum needs to adapt to changing circumstances and evolving situations as they arise, in order to ensure efficient use of its resources and to better conserve the Island’s heritage. A systematic process of evaluation and learning is considered part and parcel of good governance.</w:t>
      </w:r>
    </w:p>
    <w:p w14:paraId="1CD5818C" w14:textId="77777777" w:rsidR="00EE6C36" w:rsidRDefault="00E84BE0" w:rsidP="00EE6C36">
      <w:pPr>
        <w:spacing w:after="240"/>
      </w:pPr>
      <w:r>
        <w:t>The Executive A</w:t>
      </w:r>
      <w:r w:rsidR="00EE6C36" w:rsidRPr="00EE6C36">
        <w:t>uthority endorses this Strategic Plan for the period 2020 to 2025 and is committed to ensure its successful implementation.</w:t>
      </w:r>
    </w:p>
    <w:p w14:paraId="45D7953A" w14:textId="77777777" w:rsidR="006125EF" w:rsidRPr="003F38EF" w:rsidRDefault="006125EF" w:rsidP="006125EF">
      <w:pPr>
        <w:spacing w:after="240"/>
        <w:rPr>
          <w:rFonts w:cstheme="minorHAnsi"/>
          <w:lang w:val="en-GB"/>
        </w:rPr>
      </w:pPr>
    </w:p>
    <w:p w14:paraId="7A84A2D7" w14:textId="247A16B2" w:rsidR="00FD57DF" w:rsidRPr="003F38EF" w:rsidRDefault="00ED3426" w:rsidP="006125EF">
      <w:pPr>
        <w:spacing w:after="240"/>
        <w:rPr>
          <w:lang w:val="en-GB"/>
        </w:rPr>
      </w:pPr>
      <w:r>
        <w:rPr>
          <w:b/>
          <w:noProof/>
          <w:lang w:eastAsia="en-ZA"/>
        </w:rPr>
        <w:drawing>
          <wp:inline distT="0" distB="0" distL="0" distR="0" wp14:anchorId="5D2B41C3" wp14:editId="5F86D059">
            <wp:extent cx="2009775" cy="904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904875"/>
                    </a:xfrm>
                    <a:prstGeom prst="rect">
                      <a:avLst/>
                    </a:prstGeom>
                    <a:noFill/>
                    <a:ln>
                      <a:noFill/>
                    </a:ln>
                  </pic:spPr>
                </pic:pic>
              </a:graphicData>
            </a:graphic>
          </wp:inline>
        </w:drawing>
      </w:r>
    </w:p>
    <w:p w14:paraId="4D680AF7" w14:textId="77777777" w:rsidR="00E84BE0" w:rsidRDefault="00E84BE0" w:rsidP="00FD57DF">
      <w:pPr>
        <w:spacing w:after="0"/>
        <w:rPr>
          <w:b/>
        </w:rPr>
      </w:pPr>
      <w:r>
        <w:rPr>
          <w:b/>
        </w:rPr>
        <w:t>ADV Michael Masutha</w:t>
      </w:r>
    </w:p>
    <w:p w14:paraId="2B797F1F" w14:textId="77777777" w:rsidR="00FD57DF" w:rsidRPr="003F38EF" w:rsidRDefault="00FD57DF" w:rsidP="00FD57DF">
      <w:pPr>
        <w:spacing w:after="0"/>
        <w:rPr>
          <w:b/>
        </w:rPr>
      </w:pPr>
      <w:r w:rsidRPr="003F38EF">
        <w:rPr>
          <w:b/>
        </w:rPr>
        <w:t>Chairperson of Council</w:t>
      </w:r>
      <w:bookmarkStart w:id="4" w:name="_Toc378343876"/>
      <w:r w:rsidRPr="003F38EF">
        <w:rPr>
          <w:b/>
        </w:rPr>
        <w:t xml:space="preserve"> of Robben Island Museum</w:t>
      </w:r>
      <w:bookmarkEnd w:id="4"/>
      <w:r w:rsidRPr="003F38EF">
        <w:rPr>
          <w:b/>
        </w:rPr>
        <w:tab/>
      </w:r>
    </w:p>
    <w:p w14:paraId="6F0E967C" w14:textId="77777777" w:rsidR="00A45649" w:rsidRDefault="005C2152" w:rsidP="00FD57DF">
      <w:pPr>
        <w:spacing w:after="0"/>
        <w:rPr>
          <w:b/>
        </w:rPr>
      </w:pPr>
      <w:r w:rsidRPr="003F38EF">
        <w:rPr>
          <w:b/>
        </w:rPr>
        <w:t xml:space="preserve">31 </w:t>
      </w:r>
      <w:r w:rsidR="003F38EF" w:rsidRPr="003F38EF">
        <w:rPr>
          <w:b/>
        </w:rPr>
        <w:t>January 2020</w:t>
      </w:r>
    </w:p>
    <w:p w14:paraId="1DB0052A" w14:textId="77777777" w:rsidR="00F73193" w:rsidRDefault="00F73193" w:rsidP="00FD57DF">
      <w:pPr>
        <w:spacing w:after="0"/>
        <w:rPr>
          <w:b/>
        </w:rPr>
      </w:pPr>
    </w:p>
    <w:p w14:paraId="04C2E850" w14:textId="77777777" w:rsidR="00F73193" w:rsidRDefault="00F73193" w:rsidP="00FD57DF">
      <w:pPr>
        <w:spacing w:after="0"/>
        <w:rPr>
          <w:b/>
        </w:rPr>
      </w:pPr>
    </w:p>
    <w:p w14:paraId="4457068D" w14:textId="77777777" w:rsidR="00F73193" w:rsidRDefault="00F73193" w:rsidP="00FD57DF">
      <w:pPr>
        <w:spacing w:after="0"/>
        <w:rPr>
          <w:b/>
        </w:rPr>
      </w:pPr>
    </w:p>
    <w:p w14:paraId="59A31F9F" w14:textId="77777777" w:rsidR="00F73193" w:rsidRDefault="00F73193" w:rsidP="00FD57DF">
      <w:pPr>
        <w:spacing w:after="0"/>
        <w:rPr>
          <w:b/>
        </w:rPr>
      </w:pPr>
    </w:p>
    <w:p w14:paraId="6200ECC7" w14:textId="77777777" w:rsidR="00F73193" w:rsidRDefault="00F73193" w:rsidP="00FD57DF">
      <w:pPr>
        <w:spacing w:after="0"/>
        <w:rPr>
          <w:b/>
        </w:rPr>
      </w:pPr>
    </w:p>
    <w:p w14:paraId="58887C36" w14:textId="77777777" w:rsidR="00F73193" w:rsidRDefault="00F73193" w:rsidP="00FD57DF">
      <w:pPr>
        <w:spacing w:after="0"/>
        <w:rPr>
          <w:b/>
        </w:rPr>
      </w:pPr>
    </w:p>
    <w:p w14:paraId="07120F5E" w14:textId="77777777" w:rsidR="00F73193" w:rsidRDefault="00F73193" w:rsidP="00FD57DF">
      <w:pPr>
        <w:spacing w:after="0"/>
        <w:rPr>
          <w:b/>
        </w:rPr>
      </w:pPr>
    </w:p>
    <w:p w14:paraId="5AE44444" w14:textId="77777777" w:rsidR="00F73193" w:rsidRDefault="00F73193" w:rsidP="00FD57DF">
      <w:pPr>
        <w:spacing w:after="0"/>
        <w:rPr>
          <w:b/>
        </w:rPr>
      </w:pPr>
    </w:p>
    <w:p w14:paraId="021BCA9C" w14:textId="77777777" w:rsidR="00F73193" w:rsidRDefault="00F73193" w:rsidP="00FD57DF">
      <w:pPr>
        <w:spacing w:after="0"/>
        <w:rPr>
          <w:b/>
        </w:rPr>
      </w:pPr>
    </w:p>
    <w:p w14:paraId="7F387758" w14:textId="77777777" w:rsidR="00F73193" w:rsidRDefault="00F73193" w:rsidP="00FD57DF">
      <w:pPr>
        <w:spacing w:after="0"/>
        <w:rPr>
          <w:b/>
        </w:rPr>
      </w:pPr>
    </w:p>
    <w:p w14:paraId="34475F69" w14:textId="77777777" w:rsidR="00F73193" w:rsidRDefault="00F73193" w:rsidP="00FD57DF">
      <w:pPr>
        <w:spacing w:after="0"/>
        <w:rPr>
          <w:b/>
        </w:rPr>
      </w:pPr>
    </w:p>
    <w:p w14:paraId="502195C1" w14:textId="77777777" w:rsidR="00F73193" w:rsidRPr="00FD57DF" w:rsidRDefault="00EE6C36" w:rsidP="00F73193">
      <w:pPr>
        <w:pStyle w:val="Heading1"/>
      </w:pPr>
      <w:bookmarkStart w:id="5" w:name="_Toc31382884"/>
      <w:r>
        <w:t>Accounting</w:t>
      </w:r>
      <w:bookmarkStart w:id="6" w:name="_GoBack"/>
      <w:bookmarkEnd w:id="6"/>
      <w:r>
        <w:t xml:space="preserve"> Officer Statement</w:t>
      </w:r>
      <w:bookmarkEnd w:id="5"/>
      <w:r w:rsidR="0076543A">
        <w:t xml:space="preserve"> </w:t>
      </w:r>
    </w:p>
    <w:p w14:paraId="337AE9F3" w14:textId="77777777" w:rsidR="00F73193" w:rsidRPr="00041526" w:rsidRDefault="00F73193" w:rsidP="00F73193">
      <w:pPr>
        <w:rPr>
          <w:sz w:val="20"/>
          <w:szCs w:val="20"/>
        </w:rPr>
      </w:pPr>
    </w:p>
    <w:p w14:paraId="2088BC6F" w14:textId="355ECE4A" w:rsidR="00ED3426" w:rsidRDefault="00ED3426" w:rsidP="00ED3426">
      <w:pPr>
        <w:spacing w:after="0"/>
        <w:jc w:val="both"/>
        <w:rPr>
          <w:rFonts w:cstheme="minorHAnsi"/>
          <w:sz w:val="20"/>
          <w:szCs w:val="20"/>
        </w:rPr>
      </w:pPr>
      <w:r>
        <w:rPr>
          <w:rFonts w:cstheme="minorHAnsi"/>
          <w:sz w:val="20"/>
          <w:szCs w:val="20"/>
        </w:rPr>
        <w:t xml:space="preserve">I have great pleasure in presenting the Strategic Plan of Robben Island Museum (RIM). While financial stability has been attained in recent years, it has negatively affected the entity’s ability to allocate sufficient resources to research, conservation for natural and built environment, heritage conservation, research, educational outreach programmes, product development, marketing initiatives, events and capital investment. While the entity has managed to allocate additional resources to some of these items in the past financial year, the amounts invested were still inadequate. Despite the numerous challenges, the Island is an outstanding asset and provides a number of exciting opportunities which remain untapped. Balancing these competing </w:t>
      </w:r>
      <w:r w:rsidR="00BC342E">
        <w:rPr>
          <w:rFonts w:cstheme="minorHAnsi"/>
          <w:sz w:val="20"/>
          <w:szCs w:val="20"/>
        </w:rPr>
        <w:t>imperatives is</w:t>
      </w:r>
      <w:r>
        <w:rPr>
          <w:rFonts w:cstheme="minorHAnsi"/>
          <w:sz w:val="20"/>
          <w:szCs w:val="20"/>
        </w:rPr>
        <w:t xml:space="preserve"> critical to ensure sustainability and unlock the potential of this iconic site.</w:t>
      </w:r>
    </w:p>
    <w:p w14:paraId="38B1A879" w14:textId="77777777" w:rsidR="00ED3426" w:rsidRDefault="00ED3426" w:rsidP="00ED3426">
      <w:pPr>
        <w:spacing w:after="0"/>
        <w:jc w:val="both"/>
        <w:rPr>
          <w:rFonts w:cstheme="minorHAnsi"/>
          <w:sz w:val="20"/>
          <w:szCs w:val="20"/>
        </w:rPr>
      </w:pPr>
    </w:p>
    <w:p w14:paraId="1298EA06" w14:textId="77777777" w:rsidR="00ED3426" w:rsidRDefault="00ED3426" w:rsidP="00ED3426">
      <w:pPr>
        <w:spacing w:after="240"/>
        <w:rPr>
          <w:sz w:val="20"/>
          <w:szCs w:val="20"/>
          <w:lang w:val="en-GB"/>
        </w:rPr>
      </w:pPr>
      <w:r>
        <w:rPr>
          <w:rFonts w:cstheme="minorHAnsi"/>
          <w:sz w:val="20"/>
          <w:szCs w:val="20"/>
        </w:rPr>
        <w:t>Robben Island Museum is a Schedule 3A Public Entity and UNESCO World Heritage Site. The main vision of the entity is to</w:t>
      </w:r>
      <w:r>
        <w:rPr>
          <w:sz w:val="20"/>
          <w:szCs w:val="20"/>
          <w:lang w:val="en-GB"/>
        </w:rPr>
        <w:t xml:space="preserve"> preserve and promote Robben Island as an inspirational national treasure and World Heritage Site that symbolises the triumph of the human spirit over extreme adversity and injustice. As a World Heritage Site, RIM’s strategic vision is contained in its Integrated Conservation Management Plan (ICMP), in line with UNESCO requirements to ensure the outstanding universal value of the Island and what it stands for, is maintained and strengthened. The 3</w:t>
      </w:r>
      <w:r>
        <w:rPr>
          <w:sz w:val="20"/>
          <w:szCs w:val="20"/>
          <w:vertAlign w:val="superscript"/>
          <w:lang w:val="en-GB"/>
        </w:rPr>
        <w:t>rd</w:t>
      </w:r>
      <w:r>
        <w:rPr>
          <w:sz w:val="20"/>
          <w:szCs w:val="20"/>
          <w:lang w:val="en-GB"/>
        </w:rPr>
        <w:t xml:space="preserve"> ICMP (2018 – 2023) is currently in implementation and effort was exerted to ensure alignment between UNESCO requirements and the strategic direction or intent of RIM as mandated by the Department of Sports, Arts and Culture (DSAC).</w:t>
      </w:r>
    </w:p>
    <w:p w14:paraId="0F56A746" w14:textId="77777777" w:rsidR="00ED3426" w:rsidRDefault="00ED3426" w:rsidP="00ED3426">
      <w:pPr>
        <w:spacing w:after="240"/>
        <w:rPr>
          <w:sz w:val="20"/>
          <w:szCs w:val="20"/>
          <w:lang w:val="en-GB"/>
        </w:rPr>
      </w:pPr>
      <w:r>
        <w:rPr>
          <w:sz w:val="20"/>
          <w:szCs w:val="20"/>
          <w:lang w:val="en-GB"/>
        </w:rPr>
        <w:t>During the previous planning and reporting period, RIM focussed on improving the visitor experience through the following initiatives:</w:t>
      </w:r>
      <w:r>
        <w:rPr>
          <w:sz w:val="20"/>
          <w:szCs w:val="20"/>
          <w:lang w:val="en-GB"/>
        </w:rPr>
        <w:br/>
      </w:r>
    </w:p>
    <w:p w14:paraId="0A5BD9A9" w14:textId="77777777" w:rsidR="00ED3426" w:rsidRDefault="00ED3426" w:rsidP="00ED3426">
      <w:pPr>
        <w:pStyle w:val="ListParagraph"/>
        <w:numPr>
          <w:ilvl w:val="0"/>
          <w:numId w:val="59"/>
        </w:numPr>
        <w:spacing w:after="240"/>
        <w:rPr>
          <w:sz w:val="20"/>
          <w:szCs w:val="20"/>
          <w:lang w:val="en-GB"/>
        </w:rPr>
      </w:pPr>
      <w:r>
        <w:rPr>
          <w:sz w:val="20"/>
          <w:szCs w:val="20"/>
          <w:lang w:val="en-GB"/>
        </w:rPr>
        <w:t xml:space="preserve">Enhanced research into the multi-layered history of Robben Island, to expand on the current tour guiding narrative and to develop new and relevant exhibitions that will tie the tour experience together into a more interactive, in-depth and meaningful experience for all visitors. </w:t>
      </w:r>
    </w:p>
    <w:p w14:paraId="00B9E8D6" w14:textId="77777777" w:rsidR="00ED3426" w:rsidRDefault="00ED3426" w:rsidP="00ED3426">
      <w:pPr>
        <w:pStyle w:val="ListParagraph"/>
        <w:numPr>
          <w:ilvl w:val="0"/>
          <w:numId w:val="59"/>
        </w:numPr>
        <w:spacing w:after="240"/>
        <w:rPr>
          <w:sz w:val="20"/>
          <w:szCs w:val="20"/>
          <w:lang w:val="en-GB"/>
        </w:rPr>
      </w:pPr>
      <w:r>
        <w:rPr>
          <w:sz w:val="20"/>
          <w:szCs w:val="20"/>
          <w:lang w:val="en-GB"/>
        </w:rPr>
        <w:t xml:space="preserve">In order to expand revenue sources, alternative tour experiences are under development and will be ready for launch in 2020/2021. </w:t>
      </w:r>
    </w:p>
    <w:p w14:paraId="7726154F" w14:textId="77777777" w:rsidR="00ED3426" w:rsidRDefault="00ED3426" w:rsidP="00ED3426">
      <w:pPr>
        <w:pStyle w:val="ListParagraph"/>
        <w:numPr>
          <w:ilvl w:val="0"/>
          <w:numId w:val="59"/>
        </w:numPr>
        <w:spacing w:after="240"/>
        <w:rPr>
          <w:sz w:val="20"/>
          <w:szCs w:val="20"/>
          <w:lang w:val="en-GB"/>
        </w:rPr>
      </w:pPr>
      <w:r>
        <w:rPr>
          <w:sz w:val="20"/>
          <w:szCs w:val="20"/>
          <w:lang w:val="en-GB"/>
        </w:rPr>
        <w:t xml:space="preserve">With the addition of the MV </w:t>
      </w:r>
      <w:proofErr w:type="spellStart"/>
      <w:r>
        <w:rPr>
          <w:sz w:val="20"/>
          <w:szCs w:val="20"/>
          <w:lang w:val="en-GB"/>
        </w:rPr>
        <w:t>Krotoa</w:t>
      </w:r>
      <w:proofErr w:type="spellEnd"/>
      <w:r>
        <w:rPr>
          <w:sz w:val="20"/>
          <w:szCs w:val="20"/>
          <w:lang w:val="en-GB"/>
        </w:rPr>
        <w:t xml:space="preserve"> to RIM’s fleet at the beginning of the second half of the 2019/2020 period, partial stabilisation of the ferries has been achieved. However additional vessels will be required as per the ferries’ feasibility study to enable unaffected operations by technical issues as well as increasing the number of visitors that can be transported to the Island. It is to be noted that there has been an annual increase in adverse weather conditions that have negatively impacted on RIM’s ability to ferry visitors to the Island. The changing weather patterns has resulted in RIM investigating a mainland museum and Jetty 1 experience to mitigate this risk.</w:t>
      </w:r>
    </w:p>
    <w:p w14:paraId="0B0C610E" w14:textId="77777777" w:rsidR="00ED3426" w:rsidRDefault="00ED3426" w:rsidP="00ED3426">
      <w:pPr>
        <w:pStyle w:val="ListParagraph"/>
        <w:numPr>
          <w:ilvl w:val="0"/>
          <w:numId w:val="59"/>
        </w:numPr>
        <w:spacing w:after="240"/>
        <w:rPr>
          <w:sz w:val="20"/>
          <w:szCs w:val="20"/>
          <w:lang w:val="en-GB"/>
        </w:rPr>
      </w:pPr>
      <w:r>
        <w:rPr>
          <w:sz w:val="20"/>
          <w:szCs w:val="20"/>
          <w:lang w:val="en-GB"/>
        </w:rPr>
        <w:t xml:space="preserve">The operational value chain has been strengthened through increased training, monitoring and teamwork. </w:t>
      </w:r>
    </w:p>
    <w:p w14:paraId="74F3FD92" w14:textId="77777777" w:rsidR="00ED3426" w:rsidRDefault="00ED3426" w:rsidP="00ED3426">
      <w:pPr>
        <w:pStyle w:val="ListParagraph"/>
        <w:numPr>
          <w:ilvl w:val="0"/>
          <w:numId w:val="59"/>
        </w:numPr>
        <w:spacing w:after="240"/>
        <w:rPr>
          <w:sz w:val="20"/>
          <w:szCs w:val="20"/>
          <w:lang w:val="en-GB"/>
        </w:rPr>
      </w:pPr>
      <w:r>
        <w:rPr>
          <w:sz w:val="20"/>
          <w:szCs w:val="20"/>
          <w:lang w:val="en-GB"/>
        </w:rPr>
        <w:t>Dissemination of research information through seminars, workshops, events and outreach has been achieved successfully.</w:t>
      </w:r>
    </w:p>
    <w:p w14:paraId="4F53BFAD" w14:textId="77777777" w:rsidR="00ED3426" w:rsidRDefault="00ED3426" w:rsidP="00ED3426">
      <w:pPr>
        <w:spacing w:after="0"/>
        <w:jc w:val="both"/>
        <w:rPr>
          <w:rFonts w:cstheme="minorHAnsi"/>
          <w:sz w:val="20"/>
          <w:szCs w:val="20"/>
        </w:rPr>
      </w:pPr>
    </w:p>
    <w:p w14:paraId="5AED3094" w14:textId="77777777" w:rsidR="00ED3426" w:rsidRDefault="00ED3426" w:rsidP="00ED3426">
      <w:pPr>
        <w:spacing w:after="0"/>
        <w:jc w:val="both"/>
        <w:rPr>
          <w:rFonts w:cstheme="minorHAnsi"/>
          <w:sz w:val="20"/>
          <w:szCs w:val="20"/>
        </w:rPr>
      </w:pPr>
    </w:p>
    <w:p w14:paraId="586D8AB6" w14:textId="77777777" w:rsidR="00ED3426" w:rsidRDefault="00ED3426" w:rsidP="00ED3426">
      <w:pPr>
        <w:spacing w:after="0"/>
        <w:jc w:val="both"/>
        <w:rPr>
          <w:rFonts w:cstheme="minorHAnsi"/>
          <w:sz w:val="20"/>
          <w:szCs w:val="20"/>
        </w:rPr>
      </w:pPr>
    </w:p>
    <w:p w14:paraId="7D6F4600" w14:textId="77777777" w:rsidR="00ED3426" w:rsidRDefault="00ED3426" w:rsidP="00ED3426">
      <w:pPr>
        <w:spacing w:after="0"/>
        <w:jc w:val="both"/>
        <w:rPr>
          <w:rFonts w:cstheme="minorHAnsi"/>
          <w:sz w:val="20"/>
          <w:szCs w:val="20"/>
        </w:rPr>
      </w:pPr>
      <w:r>
        <w:rPr>
          <w:rFonts w:cstheme="minorHAnsi"/>
          <w:sz w:val="20"/>
          <w:szCs w:val="20"/>
        </w:rPr>
        <w:t>The focus for the next MTEF period as per RIM’s Strategic Plan and 3</w:t>
      </w:r>
      <w:r>
        <w:rPr>
          <w:rFonts w:cstheme="minorHAnsi"/>
          <w:sz w:val="20"/>
          <w:szCs w:val="20"/>
          <w:vertAlign w:val="superscript"/>
        </w:rPr>
        <w:t>rd</w:t>
      </w:r>
      <w:r>
        <w:rPr>
          <w:rFonts w:cstheme="minorHAnsi"/>
          <w:sz w:val="20"/>
          <w:szCs w:val="20"/>
        </w:rPr>
        <w:t xml:space="preserve"> ICMP will centre around the following: </w:t>
      </w:r>
    </w:p>
    <w:p w14:paraId="30DD5EB2" w14:textId="77777777" w:rsidR="00ED3426" w:rsidRDefault="00ED3426" w:rsidP="00ED3426">
      <w:pPr>
        <w:spacing w:after="0"/>
        <w:jc w:val="both"/>
        <w:rPr>
          <w:rFonts w:cstheme="minorHAnsi"/>
          <w:sz w:val="20"/>
          <w:szCs w:val="20"/>
        </w:rPr>
      </w:pPr>
    </w:p>
    <w:p w14:paraId="37868D55" w14:textId="77777777" w:rsidR="00ED3426" w:rsidRDefault="00ED3426" w:rsidP="00ED3426">
      <w:pPr>
        <w:pStyle w:val="ListParagraph"/>
        <w:numPr>
          <w:ilvl w:val="0"/>
          <w:numId w:val="60"/>
        </w:numPr>
        <w:spacing w:after="240"/>
        <w:rPr>
          <w:sz w:val="20"/>
          <w:szCs w:val="20"/>
        </w:rPr>
      </w:pPr>
      <w:r>
        <w:rPr>
          <w:b/>
          <w:sz w:val="20"/>
          <w:szCs w:val="20"/>
        </w:rPr>
        <w:t>Research</w:t>
      </w:r>
      <w:r>
        <w:rPr>
          <w:sz w:val="20"/>
          <w:szCs w:val="20"/>
        </w:rPr>
        <w:t>, relating to an increased effort in data collection and data analysis to enhance the story of the Island.</w:t>
      </w:r>
    </w:p>
    <w:p w14:paraId="3FE8D856" w14:textId="77777777" w:rsidR="00ED3426" w:rsidRDefault="00ED3426" w:rsidP="00ED3426">
      <w:pPr>
        <w:pStyle w:val="ListParagraph"/>
        <w:numPr>
          <w:ilvl w:val="0"/>
          <w:numId w:val="60"/>
        </w:numPr>
        <w:spacing w:after="240"/>
        <w:rPr>
          <w:sz w:val="20"/>
          <w:szCs w:val="20"/>
        </w:rPr>
      </w:pPr>
      <w:r>
        <w:rPr>
          <w:b/>
          <w:sz w:val="20"/>
          <w:szCs w:val="20"/>
        </w:rPr>
        <w:t xml:space="preserve">Conservation, </w:t>
      </w:r>
      <w:r>
        <w:rPr>
          <w:sz w:val="20"/>
          <w:szCs w:val="20"/>
        </w:rPr>
        <w:t>focusing on digitisation of Collections housed at Mayibuye Archives, the natural environment and the built environment (through implementation of the Built Environment Conservation Management Plan).</w:t>
      </w:r>
    </w:p>
    <w:p w14:paraId="62C028A4" w14:textId="77777777" w:rsidR="00ED3426" w:rsidRDefault="00ED3426" w:rsidP="00ED3426">
      <w:pPr>
        <w:pStyle w:val="ListParagraph"/>
        <w:numPr>
          <w:ilvl w:val="0"/>
          <w:numId w:val="60"/>
        </w:numPr>
        <w:spacing w:after="240"/>
        <w:rPr>
          <w:sz w:val="20"/>
          <w:szCs w:val="20"/>
        </w:rPr>
      </w:pPr>
      <w:r>
        <w:rPr>
          <w:b/>
          <w:sz w:val="20"/>
          <w:szCs w:val="20"/>
        </w:rPr>
        <w:t>Interpretation</w:t>
      </w:r>
      <w:r>
        <w:rPr>
          <w:sz w:val="20"/>
          <w:szCs w:val="20"/>
        </w:rPr>
        <w:t xml:space="preserve"> of the Island through product development (which includes creation of suitable exhibitions to relay the story in multiple formats).</w:t>
      </w:r>
    </w:p>
    <w:p w14:paraId="00E40DC6" w14:textId="77777777" w:rsidR="00ED3426" w:rsidRDefault="00ED3426" w:rsidP="00ED3426">
      <w:pPr>
        <w:pStyle w:val="ListParagraph"/>
        <w:numPr>
          <w:ilvl w:val="0"/>
          <w:numId w:val="60"/>
        </w:numPr>
        <w:spacing w:after="240"/>
        <w:rPr>
          <w:sz w:val="20"/>
          <w:szCs w:val="20"/>
        </w:rPr>
      </w:pPr>
      <w:r>
        <w:rPr>
          <w:b/>
          <w:sz w:val="20"/>
          <w:szCs w:val="20"/>
        </w:rPr>
        <w:t xml:space="preserve">Maximise Revenue </w:t>
      </w:r>
      <w:r>
        <w:rPr>
          <w:sz w:val="20"/>
          <w:szCs w:val="20"/>
        </w:rPr>
        <w:t>- This will be achieved through product diversification, sales growth, cost containment and a larger focus on utilisation of RIM’s own ferries.</w:t>
      </w:r>
    </w:p>
    <w:p w14:paraId="47F11183" w14:textId="77777777" w:rsidR="00ED3426" w:rsidRDefault="00ED3426" w:rsidP="00ED3426">
      <w:pPr>
        <w:pStyle w:val="ListParagraph"/>
        <w:numPr>
          <w:ilvl w:val="0"/>
          <w:numId w:val="60"/>
        </w:numPr>
        <w:spacing w:after="240"/>
        <w:rPr>
          <w:b/>
          <w:sz w:val="20"/>
          <w:szCs w:val="20"/>
        </w:rPr>
      </w:pPr>
      <w:r>
        <w:rPr>
          <w:b/>
          <w:sz w:val="20"/>
          <w:szCs w:val="20"/>
        </w:rPr>
        <w:t xml:space="preserve">Stakeholder management </w:t>
      </w:r>
      <w:r>
        <w:rPr>
          <w:sz w:val="20"/>
          <w:szCs w:val="20"/>
        </w:rPr>
        <w:t>will be a key focus area to ensure that all the stakeholders of RIM are known, valued and accommodated or looked after in order to enhance RIM’s mandate, vision, mission, principles and outstanding universal value.</w:t>
      </w:r>
    </w:p>
    <w:p w14:paraId="0639AB5B" w14:textId="77777777" w:rsidR="00ED3426" w:rsidRDefault="00ED3426" w:rsidP="00ED3426">
      <w:pPr>
        <w:pStyle w:val="ListParagraph"/>
        <w:numPr>
          <w:ilvl w:val="0"/>
          <w:numId w:val="60"/>
        </w:numPr>
        <w:spacing w:after="240"/>
        <w:rPr>
          <w:sz w:val="20"/>
          <w:szCs w:val="20"/>
        </w:rPr>
      </w:pPr>
      <w:r>
        <w:rPr>
          <w:b/>
          <w:sz w:val="20"/>
          <w:szCs w:val="20"/>
        </w:rPr>
        <w:t xml:space="preserve">Improvement of internal business processes </w:t>
      </w:r>
      <w:r>
        <w:rPr>
          <w:sz w:val="20"/>
          <w:szCs w:val="20"/>
        </w:rPr>
        <w:t>– The internal processes at RIM creates an extremely important control environment to ensure that all business done by, through or with RIM, is valid, low risk and in compliance with a multitude of legislation and regulations that is applicable. It further assists with ensuring quality control in all dealings and in the tour experience. Focus will thus be placed on the operational value chain, employee and organisation-wide performance and enhancement of the processes in the Supply Chain Management arena.</w:t>
      </w:r>
    </w:p>
    <w:p w14:paraId="6D6F7C0D" w14:textId="77777777" w:rsidR="00ED3426" w:rsidRDefault="00ED3426" w:rsidP="00ED3426">
      <w:pPr>
        <w:spacing w:after="240"/>
        <w:rPr>
          <w:highlight w:val="yellow"/>
        </w:rPr>
      </w:pPr>
    </w:p>
    <w:p w14:paraId="68F6EF30" w14:textId="77777777" w:rsidR="00ED3426" w:rsidRDefault="00ED3426" w:rsidP="00ED3426">
      <w:pPr>
        <w:spacing w:after="240"/>
      </w:pPr>
      <w:r>
        <w:t>Robben Island Museum is committed to ensuring successful implementation of this Strategic Plan for the period 2020 to 2025.</w:t>
      </w:r>
    </w:p>
    <w:p w14:paraId="79724756" w14:textId="2E01790D" w:rsidR="00E84BE0" w:rsidRDefault="00ED3426" w:rsidP="00F73193">
      <w:pPr>
        <w:spacing w:after="240"/>
      </w:pPr>
      <w:r>
        <w:rPr>
          <w:b/>
          <w:noProof/>
          <w:lang w:eastAsia="en-ZA"/>
        </w:rPr>
        <w:drawing>
          <wp:inline distT="0" distB="0" distL="0" distR="0" wp14:anchorId="098DBE91" wp14:editId="1DD48829">
            <wp:extent cx="2647950" cy="1152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1152525"/>
                    </a:xfrm>
                    <a:prstGeom prst="rect">
                      <a:avLst/>
                    </a:prstGeom>
                    <a:noFill/>
                    <a:ln>
                      <a:noFill/>
                    </a:ln>
                  </pic:spPr>
                </pic:pic>
              </a:graphicData>
            </a:graphic>
          </wp:inline>
        </w:drawing>
      </w:r>
    </w:p>
    <w:p w14:paraId="302799C4" w14:textId="77777777" w:rsidR="00E84BE0" w:rsidRPr="00E84BE0" w:rsidRDefault="00E84BE0" w:rsidP="00F73193">
      <w:pPr>
        <w:spacing w:after="0"/>
        <w:rPr>
          <w:b/>
        </w:rPr>
      </w:pPr>
      <w:r w:rsidRPr="00E84BE0">
        <w:rPr>
          <w:b/>
        </w:rPr>
        <w:t>Mr Mava Dada</w:t>
      </w:r>
    </w:p>
    <w:p w14:paraId="7A42C0DA" w14:textId="77777777" w:rsidR="00F73193" w:rsidRPr="00E84BE0" w:rsidRDefault="00F73193" w:rsidP="00F73193">
      <w:pPr>
        <w:spacing w:after="0"/>
        <w:rPr>
          <w:b/>
        </w:rPr>
      </w:pPr>
      <w:r w:rsidRPr="00E84BE0">
        <w:rPr>
          <w:b/>
        </w:rPr>
        <w:t>Chief Executive Officer of Robben Island Museum</w:t>
      </w:r>
      <w:r w:rsidRPr="00E84BE0">
        <w:rPr>
          <w:b/>
        </w:rPr>
        <w:tab/>
      </w:r>
    </w:p>
    <w:p w14:paraId="6DED646D" w14:textId="77777777" w:rsidR="00FA0121" w:rsidRDefault="00F73193" w:rsidP="00FD57DF">
      <w:pPr>
        <w:spacing w:after="0"/>
        <w:rPr>
          <w:b/>
        </w:rPr>
        <w:sectPr w:rsidR="00FA0121" w:rsidSect="001F27C8">
          <w:pgSz w:w="16838" w:h="11906" w:orient="landscape"/>
          <w:pgMar w:top="1440" w:right="1440" w:bottom="1440" w:left="1440" w:header="709" w:footer="709" w:gutter="0"/>
          <w:pgNumType w:fmt="lowerRoman"/>
          <w:cols w:space="708"/>
          <w:docGrid w:linePitch="360"/>
        </w:sectPr>
      </w:pPr>
      <w:r w:rsidRPr="00E84BE0">
        <w:rPr>
          <w:b/>
        </w:rPr>
        <w:t xml:space="preserve">31 </w:t>
      </w:r>
      <w:r w:rsidR="00EE6C36" w:rsidRPr="00E84BE0">
        <w:rPr>
          <w:b/>
        </w:rPr>
        <w:t>January 202</w:t>
      </w:r>
      <w:r w:rsidR="005B7AE3">
        <w:rPr>
          <w:b/>
        </w:rPr>
        <w:t>0</w:t>
      </w:r>
      <w:bookmarkEnd w:id="3"/>
    </w:p>
    <w:p w14:paraId="4732A5E7" w14:textId="77777777" w:rsidR="004F6738" w:rsidRDefault="004F6738" w:rsidP="004F6738">
      <w:pPr>
        <w:pStyle w:val="Heading1"/>
      </w:pPr>
      <w:bookmarkStart w:id="7" w:name="_Toc31382885"/>
      <w:r>
        <w:lastRenderedPageBreak/>
        <w:t>Official sign-off</w:t>
      </w:r>
      <w:bookmarkEnd w:id="7"/>
      <w:r>
        <w:t xml:space="preserve"> </w:t>
      </w:r>
    </w:p>
    <w:p w14:paraId="7D1375F1" w14:textId="77777777" w:rsidR="004F6738" w:rsidRDefault="004F6738" w:rsidP="004F6738"/>
    <w:p w14:paraId="6EA09562" w14:textId="77777777" w:rsidR="004F6738" w:rsidRDefault="004F6738" w:rsidP="004F6738">
      <w:r w:rsidRPr="00840428">
        <w:t xml:space="preserve">It is hereby certified that this </w:t>
      </w:r>
      <w:r w:rsidR="004C2023">
        <w:t>Strategic</w:t>
      </w:r>
      <w:r w:rsidRPr="00840428">
        <w:t xml:space="preserve"> Plan</w:t>
      </w:r>
      <w:r w:rsidR="004C2023">
        <w:t>:</w:t>
      </w:r>
    </w:p>
    <w:p w14:paraId="218FD41A" w14:textId="77777777" w:rsidR="00E84BE0" w:rsidRDefault="004C2023" w:rsidP="003222EA">
      <w:pPr>
        <w:pStyle w:val="ListParagraph"/>
        <w:numPr>
          <w:ilvl w:val="0"/>
          <w:numId w:val="47"/>
        </w:numPr>
      </w:pPr>
      <w:r>
        <w:t xml:space="preserve">Was developed by the management of the Robben Island Museum under the guidance of the </w:t>
      </w:r>
      <w:r w:rsidR="00E84BE0">
        <w:t xml:space="preserve">Robben Island Museum </w:t>
      </w:r>
      <w:r>
        <w:t xml:space="preserve">Council. </w:t>
      </w:r>
    </w:p>
    <w:p w14:paraId="25C8BAE5" w14:textId="77777777" w:rsidR="00E84BE0" w:rsidRDefault="004C2023" w:rsidP="003222EA">
      <w:pPr>
        <w:pStyle w:val="ListParagraph"/>
        <w:numPr>
          <w:ilvl w:val="0"/>
          <w:numId w:val="47"/>
        </w:numPr>
      </w:pPr>
      <w:r>
        <w:t xml:space="preserve">Takes into account all the relevant policies, legislation and other mandates for which the Robben Island Museum is responsible. </w:t>
      </w:r>
    </w:p>
    <w:p w14:paraId="20B6A7AE" w14:textId="77777777" w:rsidR="002B1D37" w:rsidRPr="005107C4" w:rsidRDefault="004C2023" w:rsidP="003222EA">
      <w:pPr>
        <w:pStyle w:val="ListParagraph"/>
        <w:numPr>
          <w:ilvl w:val="0"/>
          <w:numId w:val="47"/>
        </w:numPr>
      </w:pPr>
      <w:r>
        <w:t xml:space="preserve">Accurately reflects the </w:t>
      </w:r>
      <w:r w:rsidR="00E84BE0">
        <w:t>Impact, Outcomes and Outputs which the</w:t>
      </w:r>
      <w:r>
        <w:t xml:space="preserve"> Robben Island Museum will endeavour to achieve over the period</w:t>
      </w:r>
      <w:r w:rsidR="005107C4">
        <w:t xml:space="preserve"> [5 years covered by the plan].</w:t>
      </w:r>
    </w:p>
    <w:p w14:paraId="1B007617" w14:textId="461B4AB7" w:rsidR="00B45D91" w:rsidRDefault="00ED3426" w:rsidP="006A29A7">
      <w:pPr>
        <w:pStyle w:val="Heading1"/>
        <w:sectPr w:rsidR="00B45D91" w:rsidSect="00ED3426">
          <w:pgSz w:w="16838" w:h="11906" w:orient="landscape"/>
          <w:pgMar w:top="1440" w:right="1440" w:bottom="1440" w:left="1440" w:header="709" w:footer="709" w:gutter="0"/>
          <w:pgNumType w:fmt="lowerRoman"/>
          <w:cols w:space="708"/>
          <w:docGrid w:linePitch="360"/>
        </w:sectPr>
      </w:pPr>
      <w:r>
        <w:rPr>
          <w:noProof/>
          <w:lang w:eastAsia="en-ZA"/>
        </w:rPr>
        <w:drawing>
          <wp:inline distT="0" distB="0" distL="0" distR="0" wp14:anchorId="200E2493" wp14:editId="4F21DEB5">
            <wp:extent cx="6693535" cy="31969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3353" cy="3211169"/>
                    </a:xfrm>
                    <a:prstGeom prst="rect">
                      <a:avLst/>
                    </a:prstGeom>
                    <a:noFill/>
                    <a:ln>
                      <a:noFill/>
                    </a:ln>
                  </pic:spPr>
                </pic:pic>
              </a:graphicData>
            </a:graphic>
          </wp:inline>
        </w:drawing>
      </w:r>
    </w:p>
    <w:p w14:paraId="7BBEFEF5" w14:textId="5DFCB6ED" w:rsidR="004F6738" w:rsidRDefault="006A29A7" w:rsidP="006A29A7">
      <w:pPr>
        <w:pStyle w:val="Heading1"/>
      </w:pPr>
      <w:bookmarkStart w:id="8" w:name="_Toc31382886"/>
      <w:r>
        <w:lastRenderedPageBreak/>
        <w:t xml:space="preserve">Part A: </w:t>
      </w:r>
      <w:r w:rsidR="00B45D91">
        <w:t>Our Mandate</w:t>
      </w:r>
      <w:bookmarkEnd w:id="8"/>
    </w:p>
    <w:p w14:paraId="6947FC74" w14:textId="77777777" w:rsidR="006A29A7" w:rsidRDefault="006A29A7" w:rsidP="00F31C72">
      <w:pPr>
        <w:pStyle w:val="Heading1"/>
        <w:spacing w:line="240" w:lineRule="auto"/>
        <w:ind w:left="284"/>
        <w:jc w:val="both"/>
        <w:rPr>
          <w:rFonts w:cstheme="minorHAnsi"/>
          <w:sz w:val="24"/>
          <w:szCs w:val="24"/>
        </w:rPr>
        <w:sectPr w:rsidR="006A29A7" w:rsidSect="00ED3426">
          <w:pgSz w:w="11906" w:h="16838"/>
          <w:pgMar w:top="1440" w:right="1440" w:bottom="1440" w:left="1440" w:header="709" w:footer="709" w:gutter="0"/>
          <w:pgNumType w:start="1"/>
          <w:cols w:space="708"/>
          <w:docGrid w:linePitch="360"/>
        </w:sectPr>
      </w:pPr>
      <w:bookmarkStart w:id="9" w:name="_Toc406417445"/>
      <w:bookmarkStart w:id="10" w:name="_Toc409943023"/>
    </w:p>
    <w:p w14:paraId="09ACED4C" w14:textId="77777777" w:rsidR="006A29A7" w:rsidRDefault="00B45D91" w:rsidP="0078392E">
      <w:pPr>
        <w:pStyle w:val="Heading1"/>
        <w:numPr>
          <w:ilvl w:val="0"/>
          <w:numId w:val="1"/>
        </w:numPr>
        <w:spacing w:line="240" w:lineRule="auto"/>
        <w:ind w:left="284" w:hanging="284"/>
        <w:jc w:val="both"/>
        <w:rPr>
          <w:rFonts w:cstheme="minorHAnsi"/>
          <w:sz w:val="24"/>
          <w:szCs w:val="24"/>
        </w:rPr>
      </w:pPr>
      <w:bookmarkStart w:id="11" w:name="_Toc31382887"/>
      <w:bookmarkEnd w:id="9"/>
      <w:bookmarkEnd w:id="10"/>
      <w:r>
        <w:rPr>
          <w:rFonts w:cstheme="minorHAnsi"/>
          <w:color w:val="0070C0"/>
          <w:sz w:val="24"/>
          <w:szCs w:val="24"/>
        </w:rPr>
        <w:lastRenderedPageBreak/>
        <w:t>Constitutional mandate</w:t>
      </w:r>
      <w:bookmarkEnd w:id="11"/>
    </w:p>
    <w:p w14:paraId="4A183973" w14:textId="77777777" w:rsidR="003B73CC" w:rsidRPr="003B73CC" w:rsidRDefault="003B73CC" w:rsidP="003B73CC">
      <w:pPr>
        <w:jc w:val="both"/>
        <w:rPr>
          <w:rFonts w:cstheme="minorHAnsi"/>
          <w:szCs w:val="20"/>
        </w:rPr>
      </w:pPr>
      <w:r w:rsidRPr="003B73CC">
        <w:rPr>
          <w:rFonts w:cstheme="minorHAnsi"/>
          <w:szCs w:val="20"/>
        </w:rPr>
        <w:t>The entity is established in accordance with the Cultural Institutions Act, 1998 and is a schedule 3A public entity in terms of the Public Finance Management Act, 1999 while governed by the National Heritage Resources Act, 1999 (NHRA).</w:t>
      </w:r>
    </w:p>
    <w:p w14:paraId="1E60DD80" w14:textId="1423728D" w:rsidR="003B73CC" w:rsidRPr="003B73CC" w:rsidRDefault="003B73CC" w:rsidP="003B73CC">
      <w:pPr>
        <w:jc w:val="both"/>
        <w:rPr>
          <w:rFonts w:cstheme="minorHAnsi"/>
          <w:szCs w:val="20"/>
        </w:rPr>
      </w:pPr>
      <w:r w:rsidRPr="003B73CC">
        <w:rPr>
          <w:rFonts w:cstheme="minorHAnsi"/>
          <w:szCs w:val="20"/>
        </w:rPr>
        <w:t xml:space="preserve">The mandate and core business of Robben Island Museum (RIM) is underpinned by the Constitution and other relevant legislation and policies applicable to government departments. In addition, Robben Island Museum performs its functions in accordance with its Integrated Conservation Management Plan (ICMP) which RIM updates every five years. The ICMP is an international requirement in terms of the United Nations Educational and Scientific Organization (UNESCO) for World Heritage Sites as well as a national requirement as put forward in the NHRA, 1999, for heritage sites in South Africa. </w:t>
      </w:r>
    </w:p>
    <w:p w14:paraId="051E407C" w14:textId="77777777" w:rsidR="00B45D91" w:rsidRDefault="00B45D91" w:rsidP="00F432AC">
      <w:pPr>
        <w:pStyle w:val="ListParagraph"/>
        <w:spacing w:after="0"/>
        <w:ind w:left="426"/>
        <w:jc w:val="both"/>
        <w:rPr>
          <w:rFonts w:cstheme="minorHAnsi"/>
          <w:lang w:eastAsia="en-ZA"/>
        </w:rPr>
        <w:sectPr w:rsidR="00B45D91" w:rsidSect="00B45D91">
          <w:type w:val="continuous"/>
          <w:pgSz w:w="11906" w:h="16838"/>
          <w:pgMar w:top="1440" w:right="1440" w:bottom="1440" w:left="1440" w:header="709" w:footer="459" w:gutter="0"/>
          <w:cols w:space="708"/>
          <w:docGrid w:linePitch="360"/>
        </w:sectPr>
      </w:pPr>
    </w:p>
    <w:p w14:paraId="749C855F" w14:textId="77777777" w:rsidR="00FA0121" w:rsidRPr="003C249E" w:rsidRDefault="00FA0121" w:rsidP="00FA0121">
      <w:pPr>
        <w:pStyle w:val="Heading1"/>
        <w:numPr>
          <w:ilvl w:val="0"/>
          <w:numId w:val="1"/>
        </w:numPr>
        <w:ind w:left="426" w:hanging="426"/>
        <w:rPr>
          <w:rFonts w:cstheme="minorHAnsi"/>
          <w:color w:val="0070C0"/>
          <w:sz w:val="24"/>
          <w:szCs w:val="24"/>
        </w:rPr>
      </w:pPr>
      <w:bookmarkStart w:id="12" w:name="_Toc31382888"/>
      <w:bookmarkStart w:id="13" w:name="_Toc409943026"/>
      <w:r w:rsidRPr="003C249E">
        <w:rPr>
          <w:rFonts w:cstheme="minorHAnsi"/>
          <w:color w:val="0070C0"/>
          <w:sz w:val="24"/>
          <w:szCs w:val="24"/>
        </w:rPr>
        <w:lastRenderedPageBreak/>
        <w:t xml:space="preserve">Legislative and </w:t>
      </w:r>
      <w:r w:rsidR="00B45D91">
        <w:rPr>
          <w:rFonts w:cstheme="minorHAnsi"/>
          <w:color w:val="0070C0"/>
          <w:sz w:val="24"/>
          <w:szCs w:val="24"/>
        </w:rPr>
        <w:t>policy</w:t>
      </w:r>
      <w:r w:rsidRPr="003C249E">
        <w:rPr>
          <w:rFonts w:cstheme="minorHAnsi"/>
          <w:color w:val="0070C0"/>
          <w:sz w:val="24"/>
          <w:szCs w:val="24"/>
        </w:rPr>
        <w:t xml:space="preserve"> mandates</w:t>
      </w:r>
      <w:bookmarkEnd w:id="12"/>
    </w:p>
    <w:bookmarkEnd w:id="13"/>
    <w:p w14:paraId="33B593C9" w14:textId="77777777" w:rsidR="003B73CC" w:rsidRPr="00B45D91" w:rsidRDefault="003B73CC" w:rsidP="003B73CC">
      <w:pPr>
        <w:jc w:val="both"/>
      </w:pPr>
      <w:r w:rsidRPr="00B45D91">
        <w:t xml:space="preserve">Robben Island Museum is responsible for managing, maintaining, </w:t>
      </w:r>
      <w:r>
        <w:t>developing</w:t>
      </w:r>
      <w:r w:rsidRPr="00B45D91">
        <w:t xml:space="preserve"> and marketing Robben Island as a </w:t>
      </w:r>
      <w:r>
        <w:t>N</w:t>
      </w:r>
      <w:r w:rsidRPr="00B45D91">
        <w:t xml:space="preserve">ational </w:t>
      </w:r>
      <w:r>
        <w:t>H</w:t>
      </w:r>
      <w:r w:rsidRPr="00B45D91">
        <w:t xml:space="preserve">eritage and World Heritage Site in terms of the National Heritage Resources Act of 1999 and the National World Heritage Act of 1999. </w:t>
      </w:r>
      <w:r>
        <w:t>The Museum</w:t>
      </w:r>
      <w:r w:rsidRPr="00B45D91">
        <w:t xml:space="preserve"> was established by the Department of Arts and Culture in 1997 and is governed by a Council appointed by the Minister of the Department of Arts and Culture with duties prescribed in the Cultural Institutions Act.</w:t>
      </w:r>
      <w:r>
        <w:t xml:space="preserve"> </w:t>
      </w:r>
    </w:p>
    <w:p w14:paraId="57F34CAD" w14:textId="77777777" w:rsidR="003B73CC" w:rsidRPr="00B45D91" w:rsidRDefault="003B73CC" w:rsidP="003B73CC">
      <w:pPr>
        <w:spacing w:after="0" w:line="240" w:lineRule="auto"/>
        <w:jc w:val="both"/>
        <w:rPr>
          <w:rFonts w:cs="Arial"/>
          <w:bCs/>
        </w:rPr>
      </w:pPr>
    </w:p>
    <w:tbl>
      <w:tblPr>
        <w:tblStyle w:val="LightShading-Accent11"/>
        <w:tblW w:w="9214" w:type="dxa"/>
        <w:tblLook w:val="04A0" w:firstRow="1" w:lastRow="0" w:firstColumn="1" w:lastColumn="0" w:noHBand="0" w:noVBand="1"/>
      </w:tblPr>
      <w:tblGrid>
        <w:gridCol w:w="2268"/>
        <w:gridCol w:w="6946"/>
      </w:tblGrid>
      <w:tr w:rsidR="003B73CC" w:rsidRPr="00B45D91" w14:paraId="21565BA1" w14:textId="77777777" w:rsidTr="005B7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D16DB4" w14:textId="77777777" w:rsidR="003B73CC" w:rsidRPr="00140D27" w:rsidRDefault="003B73CC" w:rsidP="005B7AE3">
            <w:pPr>
              <w:spacing w:line="0" w:lineRule="atLeast"/>
              <w:rPr>
                <w:rFonts w:cs="Arial"/>
                <w:color w:val="auto"/>
                <w:sz w:val="22"/>
                <w:szCs w:val="22"/>
              </w:rPr>
            </w:pPr>
            <w:r w:rsidRPr="00140D27">
              <w:rPr>
                <w:rFonts w:cs="Arial"/>
                <w:color w:val="auto"/>
                <w:sz w:val="22"/>
                <w:szCs w:val="22"/>
              </w:rPr>
              <w:t xml:space="preserve">The </w:t>
            </w:r>
            <w:r w:rsidRPr="00523888">
              <w:rPr>
                <w:rFonts w:cs="Arial"/>
                <w:color w:val="auto"/>
                <w:sz w:val="22"/>
                <w:szCs w:val="22"/>
              </w:rPr>
              <w:t>South African Constitution Act 108 of 1996</w:t>
            </w:r>
          </w:p>
          <w:p w14:paraId="1C6A589A" w14:textId="77777777" w:rsidR="003B73CC" w:rsidRPr="00836746" w:rsidRDefault="003B73CC" w:rsidP="005B7AE3">
            <w:pPr>
              <w:spacing w:line="0" w:lineRule="atLeast"/>
              <w:rPr>
                <w:rFonts w:cs="Arial"/>
                <w:b w:val="0"/>
                <w:bCs w:val="0"/>
                <w:color w:val="auto"/>
                <w:sz w:val="22"/>
                <w:szCs w:val="22"/>
              </w:rPr>
            </w:pPr>
          </w:p>
        </w:tc>
        <w:tc>
          <w:tcPr>
            <w:tcW w:w="6946" w:type="dxa"/>
          </w:tcPr>
          <w:p w14:paraId="36D5C6FD" w14:textId="77777777" w:rsidR="003B73CC" w:rsidRPr="001560EA" w:rsidRDefault="003B73CC" w:rsidP="005B7AE3">
            <w:pPr>
              <w:spacing w:line="0" w:lineRule="atLeast"/>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24"/>
                <w:szCs w:val="22"/>
              </w:rPr>
            </w:pPr>
            <w:r w:rsidRPr="001560EA">
              <w:rPr>
                <w:rFonts w:cs="Arial"/>
                <w:b w:val="0"/>
                <w:color w:val="auto"/>
                <w:sz w:val="22"/>
              </w:rPr>
              <w:t>RIM is an organ of the State as defined in the Constitution.  As such it must adhere to the principles of co-operative governance and must apply the values and principles applicable to public administration.</w:t>
            </w:r>
          </w:p>
          <w:p w14:paraId="423FB6D8" w14:textId="77777777" w:rsidR="003B73CC" w:rsidRPr="00836746" w:rsidRDefault="003B73CC" w:rsidP="005B7AE3">
            <w:pPr>
              <w:spacing w:line="0" w:lineRule="atLeast"/>
              <w:jc w:val="both"/>
              <w:cnfStyle w:val="100000000000" w:firstRow="1" w:lastRow="0" w:firstColumn="0" w:lastColumn="0" w:oddVBand="0" w:evenVBand="0" w:oddHBand="0" w:evenHBand="0" w:firstRowFirstColumn="0" w:firstRowLastColumn="0" w:lastRowFirstColumn="0" w:lastRowLastColumn="0"/>
              <w:rPr>
                <w:rFonts w:cs="Arial"/>
                <w:b w:val="0"/>
                <w:bCs w:val="0"/>
                <w:i/>
                <w:color w:val="auto"/>
                <w:sz w:val="22"/>
                <w:szCs w:val="22"/>
              </w:rPr>
            </w:pPr>
          </w:p>
        </w:tc>
      </w:tr>
      <w:tr w:rsidR="003B73CC" w:rsidRPr="00B45D91" w14:paraId="44864965" w14:textId="77777777" w:rsidTr="005B7AE3">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2268" w:type="dxa"/>
          </w:tcPr>
          <w:p w14:paraId="0905FD31"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National Heritage Resources Act 25 of 1999</w:t>
            </w:r>
          </w:p>
          <w:p w14:paraId="45CF0223" w14:textId="77777777" w:rsidR="003B73CC" w:rsidRPr="00B45D91" w:rsidRDefault="003B73CC" w:rsidP="005B7AE3">
            <w:pPr>
              <w:spacing w:line="0" w:lineRule="atLeast"/>
              <w:rPr>
                <w:rFonts w:cs="Arial"/>
                <w:bCs w:val="0"/>
                <w:color w:val="auto"/>
                <w:sz w:val="22"/>
                <w:szCs w:val="22"/>
              </w:rPr>
            </w:pPr>
          </w:p>
        </w:tc>
        <w:tc>
          <w:tcPr>
            <w:tcW w:w="6946" w:type="dxa"/>
          </w:tcPr>
          <w:p w14:paraId="3191E18A" w14:textId="77777777" w:rsidR="003B73CC" w:rsidRPr="00B45D91" w:rsidRDefault="003B73CC" w:rsidP="005B7AE3">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B45D91">
              <w:rPr>
                <w:rFonts w:cs="Arial"/>
                <w:color w:val="auto"/>
                <w:sz w:val="22"/>
                <w:szCs w:val="22"/>
              </w:rPr>
              <w:t>This Act promotes good management of national estates by inter alia introducing a system of managing heritage resources and to enable and encourage communities to nurture and conserve their legacy so it may be bequeathed to future generations. It also allows for grading of sites according to importance. RIM is a Grade 1 Site, i.e. as a site with exceptional qualities that is of special national significance. The Act replaces the National Monuments Act of 1969.</w:t>
            </w:r>
          </w:p>
        </w:tc>
      </w:tr>
      <w:tr w:rsidR="003B73CC" w:rsidRPr="00B45D91" w14:paraId="12646FC2" w14:textId="77777777" w:rsidTr="005B7AE3">
        <w:tc>
          <w:tcPr>
            <w:cnfStyle w:val="001000000000" w:firstRow="0" w:lastRow="0" w:firstColumn="1" w:lastColumn="0" w:oddVBand="0" w:evenVBand="0" w:oddHBand="0" w:evenHBand="0" w:firstRowFirstColumn="0" w:firstRowLastColumn="0" w:lastRowFirstColumn="0" w:lastRowLastColumn="0"/>
            <w:tcW w:w="2268" w:type="dxa"/>
          </w:tcPr>
          <w:p w14:paraId="6EBA6E7F"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The Cultural Institutions Act 119 of 1998</w:t>
            </w:r>
          </w:p>
          <w:p w14:paraId="012DF0EE" w14:textId="77777777" w:rsidR="003B73CC" w:rsidRPr="00B45D91" w:rsidRDefault="003B73CC" w:rsidP="005B7AE3">
            <w:pPr>
              <w:spacing w:line="0" w:lineRule="atLeast"/>
              <w:rPr>
                <w:rFonts w:cs="Arial"/>
                <w:bCs w:val="0"/>
                <w:color w:val="auto"/>
                <w:sz w:val="22"/>
                <w:szCs w:val="22"/>
              </w:rPr>
            </w:pPr>
          </w:p>
        </w:tc>
        <w:tc>
          <w:tcPr>
            <w:tcW w:w="6946" w:type="dxa"/>
          </w:tcPr>
          <w:p w14:paraId="5A80986D" w14:textId="77777777" w:rsidR="003B73CC" w:rsidRPr="00B45D91" w:rsidRDefault="003B73CC" w:rsidP="005B7AE3">
            <w:pPr>
              <w:jc w:val="both"/>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B45D91">
              <w:rPr>
                <w:rFonts w:cs="Arial"/>
                <w:color w:val="auto"/>
                <w:sz w:val="22"/>
                <w:szCs w:val="22"/>
              </w:rPr>
              <w:t>This Act declares certain institutions as cultural institutions under the control of Councils, and establishes a national museum division. It also provides for the payments of grants and subsidies to the declared institutions. RIM was declared a cultural institution and receives a grant from Department Arts Culture. The Act also outlines the responsibilities of Councils to determine policy and strategic direction of the cultural institutions under their control.</w:t>
            </w:r>
          </w:p>
        </w:tc>
      </w:tr>
      <w:tr w:rsidR="003B73CC" w:rsidRPr="00B45D91" w14:paraId="38DDB1D7" w14:textId="77777777" w:rsidTr="005B7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202278"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The World Heritage Convention Act 49 of 1999</w:t>
            </w:r>
          </w:p>
          <w:p w14:paraId="15D729E4" w14:textId="77777777" w:rsidR="003B73CC" w:rsidRPr="00B45D91" w:rsidRDefault="003B73CC" w:rsidP="005B7AE3">
            <w:pPr>
              <w:spacing w:line="0" w:lineRule="atLeast"/>
              <w:rPr>
                <w:rFonts w:cs="Arial"/>
                <w:bCs w:val="0"/>
                <w:color w:val="auto"/>
                <w:sz w:val="22"/>
                <w:szCs w:val="22"/>
              </w:rPr>
            </w:pPr>
          </w:p>
        </w:tc>
        <w:tc>
          <w:tcPr>
            <w:tcW w:w="6946" w:type="dxa"/>
          </w:tcPr>
          <w:p w14:paraId="7A6ED090" w14:textId="77777777" w:rsidR="003B73CC" w:rsidRPr="00B45D91" w:rsidRDefault="003B73CC" w:rsidP="005B7AE3">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B45D91">
              <w:rPr>
                <w:rFonts w:cs="Arial"/>
                <w:color w:val="auto"/>
                <w:sz w:val="22"/>
                <w:szCs w:val="22"/>
              </w:rPr>
              <w:t xml:space="preserve">This Act incorporates the UNESCO’s 1972 Convention Concerning the Protection of the World Cultural and National Heritage into South African law. The Convention was ratified by South Africa. The objectives of the Act are to promote, manage, facilitate tourism and related development in connection with world heritage sites whilst maintaining their cultural and </w:t>
            </w:r>
            <w:r w:rsidRPr="00B45D91">
              <w:rPr>
                <w:rFonts w:cs="Arial"/>
                <w:color w:val="auto"/>
                <w:sz w:val="22"/>
                <w:szCs w:val="22"/>
              </w:rPr>
              <w:lastRenderedPageBreak/>
              <w:t>ecological integrity; protect, conserve and represent S.A. culture and natural heritage; encourage investment and job creation in world heritage sites; promote the development of sustainable projects and promote empowerment and advancement of historically disadvantaged people in projects related to the world heritage sites.</w:t>
            </w:r>
          </w:p>
          <w:p w14:paraId="0844221F" w14:textId="77777777" w:rsidR="003B73CC" w:rsidRPr="00B45D91" w:rsidRDefault="003B73CC" w:rsidP="005B7AE3">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rPr>
            </w:pPr>
          </w:p>
        </w:tc>
      </w:tr>
      <w:tr w:rsidR="003B73CC" w:rsidRPr="00B45D91" w14:paraId="5ED32D92" w14:textId="77777777" w:rsidTr="005B7AE3">
        <w:tc>
          <w:tcPr>
            <w:cnfStyle w:val="001000000000" w:firstRow="0" w:lastRow="0" w:firstColumn="1" w:lastColumn="0" w:oddVBand="0" w:evenVBand="0" w:oddHBand="0" w:evenHBand="0" w:firstRowFirstColumn="0" w:firstRowLastColumn="0" w:lastRowFirstColumn="0" w:lastRowLastColumn="0"/>
            <w:tcW w:w="2268" w:type="dxa"/>
          </w:tcPr>
          <w:p w14:paraId="2BFC4FE3"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lastRenderedPageBreak/>
              <w:t>The Public Finance Management Act 1 of 1999</w:t>
            </w:r>
          </w:p>
          <w:p w14:paraId="09917596" w14:textId="77777777" w:rsidR="003B73CC" w:rsidRPr="00B45D91" w:rsidRDefault="003B73CC" w:rsidP="005B7AE3">
            <w:pPr>
              <w:spacing w:line="0" w:lineRule="atLeast"/>
              <w:rPr>
                <w:rFonts w:cs="Arial"/>
                <w:bCs w:val="0"/>
                <w:color w:val="auto"/>
                <w:sz w:val="22"/>
                <w:szCs w:val="22"/>
              </w:rPr>
            </w:pPr>
          </w:p>
        </w:tc>
        <w:tc>
          <w:tcPr>
            <w:tcW w:w="6946" w:type="dxa"/>
          </w:tcPr>
          <w:p w14:paraId="2C589EDC" w14:textId="77777777" w:rsidR="003B73CC" w:rsidRPr="00B45D91" w:rsidRDefault="003B73CC" w:rsidP="005B7AE3">
            <w:pPr>
              <w:jc w:val="both"/>
              <w:cnfStyle w:val="000000000000" w:firstRow="0" w:lastRow="0" w:firstColumn="0" w:lastColumn="0" w:oddVBand="0" w:evenVBand="0" w:oddHBand="0" w:evenHBand="0" w:firstRowFirstColumn="0" w:firstRowLastColumn="0" w:lastRowFirstColumn="0" w:lastRowLastColumn="0"/>
              <w:rPr>
                <w:color w:val="auto"/>
                <w:sz w:val="22"/>
                <w:szCs w:val="22"/>
                <w:lang w:val="en-NZ"/>
              </w:rPr>
            </w:pPr>
            <w:r w:rsidRPr="00B45D91">
              <w:rPr>
                <w:color w:val="auto"/>
                <w:sz w:val="22"/>
                <w:szCs w:val="22"/>
                <w:lang w:val="en-NZ"/>
              </w:rPr>
              <w:t>RIM is a National Public Entity, listed in Schedule 3(A) of the Public Finance Management Act [PFMA] (Act No.1 of 1999).  Section 3 defines the institutions to which this Act applies. Clause (b) of sub-section 3(1) states that this Act, to the extent indicated in the Act, applies to public entities listed in Schedule 2 or 3. RIM is a Schedule 3(A) entity in terms of Section 48 of the PFMA (General Note: Re-classification of public entities has been published under General Notice No. 504 in Government Gazette 22337 of 8 June, 2001). But most importantly – sub-section 3(3) of the PFMA categorically declares that “…</w:t>
            </w:r>
            <w:r w:rsidRPr="00B45D91">
              <w:rPr>
                <w:i/>
                <w:color w:val="auto"/>
                <w:sz w:val="22"/>
                <w:szCs w:val="22"/>
                <w:lang w:val="en-NZ"/>
              </w:rPr>
              <w:t>In the event of any inconsistency between this Act and any other legislation, this Act (being the PFMA) prevails</w:t>
            </w:r>
            <w:r w:rsidRPr="00B45D91">
              <w:rPr>
                <w:color w:val="auto"/>
                <w:sz w:val="22"/>
                <w:szCs w:val="22"/>
                <w:lang w:val="en-NZ"/>
              </w:rPr>
              <w:t>.” It is therefore clear that the provisions of the PFMA take precedence over any other legislation or policy that RIM may be operating under.  The RIM Council is, in terms of Sub-section 49(2)(a) of the PFMA, the Accounting Authority, which according to Sub-section 49(1) of the PFMA “…must be accountable for the purposes of this Act.”  The fiduciary duties of the RIM Council as required by Section 50 of the PFMA include: Sub-section 50(1)(a) exercise the duty of utmost care to ensure reasonable protection of the assets and records of the public entity. The general responsibilities of accounting authorities as required by Section 51 of the PFMA include: Sub-section 51(1)(b)(</w:t>
            </w:r>
            <w:proofErr w:type="spellStart"/>
            <w:r w:rsidRPr="00B45D91">
              <w:rPr>
                <w:color w:val="auto"/>
                <w:sz w:val="22"/>
                <w:szCs w:val="22"/>
                <w:lang w:val="en-NZ"/>
              </w:rPr>
              <w:t>i</w:t>
            </w:r>
            <w:proofErr w:type="spellEnd"/>
            <w:r w:rsidRPr="00B45D91">
              <w:rPr>
                <w:color w:val="auto"/>
                <w:sz w:val="22"/>
                <w:szCs w:val="22"/>
                <w:lang w:val="en-NZ"/>
              </w:rPr>
              <w:t>) taking effective and appropriate steps to collect all revenue due to the public entity concerned – and Sub-section 51(1)(c) is responsible for the management, including the safe-guarding, of the assets and for the management of the revenue, expenditure and liabilities of the public entity.</w:t>
            </w:r>
          </w:p>
        </w:tc>
      </w:tr>
      <w:tr w:rsidR="003B73CC" w:rsidRPr="00B45D91" w14:paraId="22A1DFB7" w14:textId="77777777" w:rsidTr="005B7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6881719"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The National Environmental Management Act 107 of 1998</w:t>
            </w:r>
          </w:p>
          <w:p w14:paraId="0DEB0ADA" w14:textId="77777777" w:rsidR="003B73CC" w:rsidRPr="00B45D91" w:rsidRDefault="003B73CC" w:rsidP="005B7AE3">
            <w:pPr>
              <w:spacing w:line="0" w:lineRule="atLeast"/>
              <w:rPr>
                <w:rFonts w:cs="Arial"/>
                <w:bCs w:val="0"/>
                <w:color w:val="auto"/>
                <w:sz w:val="22"/>
                <w:szCs w:val="22"/>
              </w:rPr>
            </w:pPr>
          </w:p>
        </w:tc>
        <w:tc>
          <w:tcPr>
            <w:tcW w:w="6946" w:type="dxa"/>
          </w:tcPr>
          <w:p w14:paraId="0D0C0ED6" w14:textId="77777777" w:rsidR="003B73CC" w:rsidRPr="00B45D91" w:rsidRDefault="003B73CC" w:rsidP="005B7AE3">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B45D91">
              <w:rPr>
                <w:rFonts w:cs="Arial"/>
                <w:color w:val="auto"/>
                <w:sz w:val="22"/>
                <w:szCs w:val="22"/>
              </w:rPr>
              <w:t>This Act integrates environmental management countrywide and provides principles of environmental management and governance. It also contains duties regarding the prevention of damage to the environment and the need to consider, investigate and assess the impact of proposed developments on the environment, socio-economic conditions and cultural heritage.</w:t>
            </w:r>
          </w:p>
        </w:tc>
      </w:tr>
      <w:tr w:rsidR="003B73CC" w:rsidRPr="00B45D91" w14:paraId="565E498E" w14:textId="77777777" w:rsidTr="005B7AE3">
        <w:tc>
          <w:tcPr>
            <w:cnfStyle w:val="001000000000" w:firstRow="0" w:lastRow="0" w:firstColumn="1" w:lastColumn="0" w:oddVBand="0" w:evenVBand="0" w:oddHBand="0" w:evenHBand="0" w:firstRowFirstColumn="0" w:firstRowLastColumn="0" w:lastRowFirstColumn="0" w:lastRowLastColumn="0"/>
            <w:tcW w:w="2268" w:type="dxa"/>
          </w:tcPr>
          <w:p w14:paraId="37103D42"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Conservation of Agriculture Resources Act 43 of 1983</w:t>
            </w:r>
          </w:p>
          <w:p w14:paraId="050AD549" w14:textId="77777777" w:rsidR="003B73CC" w:rsidRPr="00B45D91" w:rsidRDefault="003B73CC" w:rsidP="005B7AE3">
            <w:pPr>
              <w:spacing w:line="0" w:lineRule="atLeast"/>
              <w:rPr>
                <w:rFonts w:cs="Arial"/>
                <w:bCs w:val="0"/>
                <w:color w:val="auto"/>
                <w:sz w:val="22"/>
                <w:szCs w:val="22"/>
              </w:rPr>
            </w:pPr>
          </w:p>
        </w:tc>
        <w:tc>
          <w:tcPr>
            <w:tcW w:w="6946" w:type="dxa"/>
          </w:tcPr>
          <w:p w14:paraId="0BA50FDD" w14:textId="77777777" w:rsidR="003B73CC" w:rsidRPr="00B45D91" w:rsidRDefault="003B73CC" w:rsidP="005B7AE3">
            <w:pPr>
              <w:jc w:val="both"/>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B45D91">
              <w:rPr>
                <w:rFonts w:cs="Arial"/>
                <w:color w:val="auto"/>
                <w:sz w:val="22"/>
                <w:szCs w:val="22"/>
              </w:rPr>
              <w:t>This Act provides for the conservation of natural agricultural resources by, among other things, the combatting of invasive plant species which are identified in the regulations.</w:t>
            </w:r>
          </w:p>
        </w:tc>
      </w:tr>
      <w:tr w:rsidR="003B73CC" w:rsidRPr="00B45D91" w14:paraId="7B0D9E75" w14:textId="77777777" w:rsidTr="005B7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A38B63B"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Marine Living Resource Act 18 of 1998</w:t>
            </w:r>
          </w:p>
          <w:p w14:paraId="6CB3F9FB" w14:textId="77777777" w:rsidR="003B73CC" w:rsidRPr="00B45D91" w:rsidRDefault="003B73CC" w:rsidP="005B7AE3">
            <w:pPr>
              <w:spacing w:line="0" w:lineRule="atLeast"/>
              <w:rPr>
                <w:rFonts w:cs="Arial"/>
                <w:bCs w:val="0"/>
                <w:color w:val="auto"/>
                <w:sz w:val="22"/>
                <w:szCs w:val="22"/>
              </w:rPr>
            </w:pPr>
          </w:p>
        </w:tc>
        <w:tc>
          <w:tcPr>
            <w:tcW w:w="6946" w:type="dxa"/>
          </w:tcPr>
          <w:p w14:paraId="4F89F876" w14:textId="77777777" w:rsidR="003B73CC" w:rsidRPr="00B45D91" w:rsidRDefault="003B73CC" w:rsidP="005B7AE3">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B45D91">
              <w:rPr>
                <w:rFonts w:cs="Arial"/>
                <w:color w:val="auto"/>
                <w:sz w:val="22"/>
                <w:szCs w:val="22"/>
              </w:rPr>
              <w:t>This Act is premised on the principle that all the natural marine living resources of S.A., as well as the environment in which they exist, are a national asset and the heritage of all South African people that must be conserved and managed for the benefit of the present and future generations. The one nautical mile surrounding Robben Island contains natural marine living resources such as abalone.</w:t>
            </w:r>
          </w:p>
        </w:tc>
      </w:tr>
      <w:tr w:rsidR="003B73CC" w:rsidRPr="00B45D91" w14:paraId="34641866" w14:textId="77777777" w:rsidTr="005B7AE3">
        <w:tc>
          <w:tcPr>
            <w:cnfStyle w:val="001000000000" w:firstRow="0" w:lastRow="0" w:firstColumn="1" w:lastColumn="0" w:oddVBand="0" w:evenVBand="0" w:oddHBand="0" w:evenHBand="0" w:firstRowFirstColumn="0" w:firstRowLastColumn="0" w:lastRowFirstColumn="0" w:lastRowLastColumn="0"/>
            <w:tcW w:w="2268" w:type="dxa"/>
          </w:tcPr>
          <w:p w14:paraId="5484D54E"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National Water Act 36 of 1998</w:t>
            </w:r>
          </w:p>
          <w:p w14:paraId="06F7F345" w14:textId="77777777" w:rsidR="003B73CC" w:rsidRPr="00B45D91" w:rsidRDefault="003B73CC" w:rsidP="005B7AE3">
            <w:pPr>
              <w:spacing w:line="0" w:lineRule="atLeast"/>
              <w:rPr>
                <w:rFonts w:cs="Arial"/>
                <w:color w:val="auto"/>
                <w:sz w:val="22"/>
                <w:szCs w:val="22"/>
              </w:rPr>
            </w:pPr>
          </w:p>
        </w:tc>
        <w:tc>
          <w:tcPr>
            <w:tcW w:w="6946" w:type="dxa"/>
          </w:tcPr>
          <w:p w14:paraId="713C610D" w14:textId="77777777" w:rsidR="003B73CC" w:rsidRPr="00B45D91" w:rsidRDefault="003B73CC" w:rsidP="005B7AE3">
            <w:pPr>
              <w:jc w:val="both"/>
              <w:cnfStyle w:val="000000000000" w:firstRow="0" w:lastRow="0" w:firstColumn="0" w:lastColumn="0" w:oddVBand="0" w:evenVBand="0" w:oddHBand="0" w:evenHBand="0" w:firstRowFirstColumn="0" w:firstRowLastColumn="0" w:lastRowFirstColumn="0" w:lastRowLastColumn="0"/>
              <w:rPr>
                <w:rFonts w:cs="Arial"/>
                <w:color w:val="auto"/>
                <w:sz w:val="22"/>
                <w:szCs w:val="22"/>
              </w:rPr>
            </w:pPr>
            <w:r w:rsidRPr="00B45D91">
              <w:rPr>
                <w:rFonts w:cs="Arial"/>
                <w:color w:val="auto"/>
                <w:sz w:val="22"/>
                <w:szCs w:val="22"/>
              </w:rPr>
              <w:t xml:space="preserve">This Act controls pollutions of water resources, regulates water use, water use charges, the protection of water resources and the granting of licenses to use water. It also regulates water use such as storing of water, impeding or diverting the flow of a water course and disposing or discharging waste in a manner that may detrimentally impact a water resource.  RIM has a </w:t>
            </w:r>
            <w:r w:rsidRPr="00B45D91">
              <w:rPr>
                <w:rFonts w:cs="Arial"/>
                <w:color w:val="auto"/>
                <w:sz w:val="22"/>
                <w:szCs w:val="22"/>
              </w:rPr>
              <w:lastRenderedPageBreak/>
              <w:t xml:space="preserve">conditional license through DPW to operate a marine sewer outfall to dispose of its sewage. </w:t>
            </w:r>
          </w:p>
        </w:tc>
      </w:tr>
      <w:tr w:rsidR="003B73CC" w:rsidRPr="00B45D91" w14:paraId="438BF086" w14:textId="77777777" w:rsidTr="005B7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F08D173"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lastRenderedPageBreak/>
              <w:t xml:space="preserve">Promotion of Access to Information Act 2 of 2000 </w:t>
            </w:r>
          </w:p>
          <w:p w14:paraId="10582529" w14:textId="77777777" w:rsidR="003B73CC" w:rsidRPr="00B45D91" w:rsidRDefault="003B73CC" w:rsidP="005B7AE3">
            <w:pPr>
              <w:spacing w:line="0" w:lineRule="atLeast"/>
              <w:rPr>
                <w:rFonts w:cs="Arial"/>
                <w:color w:val="auto"/>
                <w:sz w:val="22"/>
                <w:szCs w:val="22"/>
              </w:rPr>
            </w:pPr>
          </w:p>
        </w:tc>
        <w:tc>
          <w:tcPr>
            <w:tcW w:w="6946" w:type="dxa"/>
          </w:tcPr>
          <w:p w14:paraId="20965D74" w14:textId="77777777" w:rsidR="003B73CC" w:rsidRPr="00B45D91" w:rsidRDefault="003B73CC" w:rsidP="005B7AE3">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rPr>
            </w:pPr>
            <w:r w:rsidRPr="00B45D91">
              <w:rPr>
                <w:rFonts w:cs="Arial"/>
                <w:color w:val="auto"/>
                <w:sz w:val="22"/>
                <w:szCs w:val="22"/>
              </w:rPr>
              <w:t>This Act grants the right of access to information and generally promotes transparency, accountability and effective governance of all public and private bodies.</w:t>
            </w:r>
          </w:p>
        </w:tc>
      </w:tr>
      <w:tr w:rsidR="003B73CC" w:rsidRPr="00B45D91" w14:paraId="2EFFB0E2" w14:textId="77777777" w:rsidTr="005B7AE3">
        <w:tc>
          <w:tcPr>
            <w:cnfStyle w:val="001000000000" w:firstRow="0" w:lastRow="0" w:firstColumn="1" w:lastColumn="0" w:oddVBand="0" w:evenVBand="0" w:oddHBand="0" w:evenHBand="0" w:firstRowFirstColumn="0" w:firstRowLastColumn="0" w:lastRowFirstColumn="0" w:lastRowLastColumn="0"/>
            <w:tcW w:w="2268" w:type="dxa"/>
          </w:tcPr>
          <w:p w14:paraId="6A972629" w14:textId="77777777" w:rsidR="003B73CC" w:rsidRPr="00B45D91" w:rsidRDefault="003B73CC" w:rsidP="005B7AE3">
            <w:pPr>
              <w:spacing w:line="0" w:lineRule="atLeast"/>
              <w:rPr>
                <w:rFonts w:cs="Arial"/>
                <w:color w:val="auto"/>
                <w:sz w:val="22"/>
                <w:szCs w:val="22"/>
              </w:rPr>
            </w:pPr>
            <w:r w:rsidRPr="00B45D91">
              <w:rPr>
                <w:rFonts w:cs="Arial"/>
                <w:color w:val="auto"/>
                <w:sz w:val="22"/>
                <w:szCs w:val="22"/>
              </w:rPr>
              <w:t xml:space="preserve">National Archives of South Africa Act 43 of 1996 </w:t>
            </w:r>
          </w:p>
          <w:p w14:paraId="439FD8CC" w14:textId="77777777" w:rsidR="003B73CC" w:rsidRPr="00B45D91" w:rsidRDefault="003B73CC" w:rsidP="005B7AE3">
            <w:pPr>
              <w:spacing w:line="0" w:lineRule="atLeast"/>
              <w:rPr>
                <w:rFonts w:cs="Arial"/>
                <w:color w:val="auto"/>
                <w:sz w:val="22"/>
                <w:szCs w:val="22"/>
              </w:rPr>
            </w:pPr>
          </w:p>
        </w:tc>
        <w:tc>
          <w:tcPr>
            <w:tcW w:w="6946" w:type="dxa"/>
          </w:tcPr>
          <w:p w14:paraId="664CE525" w14:textId="77777777" w:rsidR="003B73CC" w:rsidRPr="00B45D91" w:rsidRDefault="003B73CC" w:rsidP="005B7AE3">
            <w:pPr>
              <w:jc w:val="both"/>
              <w:cnfStyle w:val="000000000000" w:firstRow="0" w:lastRow="0" w:firstColumn="0" w:lastColumn="0" w:oddVBand="0" w:evenVBand="0" w:oddHBand="0" w:evenHBand="0" w:firstRowFirstColumn="0" w:firstRowLastColumn="0" w:lastRowFirstColumn="0" w:lastRowLastColumn="0"/>
              <w:rPr>
                <w:rFonts w:cs="Arial"/>
                <w:color w:val="auto"/>
                <w:sz w:val="22"/>
                <w:szCs w:val="22"/>
                <w:lang w:eastAsia="en-ZA"/>
              </w:rPr>
            </w:pPr>
            <w:r w:rsidRPr="00B45D91">
              <w:rPr>
                <w:rFonts w:cs="Arial"/>
                <w:color w:val="auto"/>
                <w:sz w:val="22"/>
                <w:szCs w:val="22"/>
                <w:lang w:eastAsia="en-ZA"/>
              </w:rPr>
              <w:t>This Act provides for a national archives and records service, the proper management and care of the records of governmental bodies and the preservation and use of a national archival heritage.  RIM has a rich archive which is a resource both at national and international level.</w:t>
            </w:r>
          </w:p>
        </w:tc>
      </w:tr>
      <w:tr w:rsidR="003B73CC" w:rsidRPr="00B45D91" w14:paraId="6515BD72" w14:textId="77777777" w:rsidTr="005B7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2318BEB" w14:textId="77777777" w:rsidR="003B73CC" w:rsidRPr="00B45D91" w:rsidRDefault="003B73CC" w:rsidP="005B7AE3">
            <w:pPr>
              <w:spacing w:line="0" w:lineRule="atLeast"/>
              <w:rPr>
                <w:rFonts w:cs="Arial"/>
                <w:color w:val="auto"/>
                <w:sz w:val="22"/>
                <w:szCs w:val="22"/>
                <w:lang w:eastAsia="en-ZA"/>
              </w:rPr>
            </w:pPr>
            <w:r w:rsidRPr="00B45D91">
              <w:rPr>
                <w:rFonts w:cs="Arial"/>
                <w:color w:val="auto"/>
                <w:sz w:val="22"/>
                <w:szCs w:val="22"/>
                <w:lang w:eastAsia="en-ZA"/>
              </w:rPr>
              <w:t xml:space="preserve">Tourism Act 72 of 1993 </w:t>
            </w:r>
          </w:p>
          <w:p w14:paraId="61D18A97" w14:textId="77777777" w:rsidR="003B73CC" w:rsidRPr="00B45D91" w:rsidRDefault="003B73CC" w:rsidP="005B7AE3">
            <w:pPr>
              <w:spacing w:line="0" w:lineRule="atLeast"/>
              <w:rPr>
                <w:rFonts w:cs="Arial"/>
                <w:color w:val="auto"/>
                <w:sz w:val="22"/>
                <w:szCs w:val="22"/>
              </w:rPr>
            </w:pPr>
          </w:p>
        </w:tc>
        <w:tc>
          <w:tcPr>
            <w:tcW w:w="6946" w:type="dxa"/>
          </w:tcPr>
          <w:p w14:paraId="3EBEA2FD" w14:textId="77777777" w:rsidR="003B73CC" w:rsidRPr="00B45D91" w:rsidRDefault="003B73CC" w:rsidP="005B7AE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eastAsia="en-ZA"/>
              </w:rPr>
            </w:pPr>
            <w:r w:rsidRPr="00B45D91">
              <w:rPr>
                <w:rFonts w:cs="Arial"/>
                <w:color w:val="auto"/>
                <w:sz w:val="22"/>
                <w:szCs w:val="22"/>
                <w:lang w:eastAsia="en-ZA"/>
              </w:rPr>
              <w:t>This Act provides for promotion of tourism to and in South Africa as well as measures aimed at the maintenance and enhancement of the standards of facilities and services hired out or made available to tourists.  The Act also provides for tour guides being trained and registered and complying with a Code of Ethics. RIM is a tourist destination.</w:t>
            </w:r>
          </w:p>
          <w:p w14:paraId="327F9F79" w14:textId="77777777" w:rsidR="003B73CC" w:rsidRPr="00B45D91" w:rsidRDefault="003B73CC" w:rsidP="005B7AE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eastAsia="en-ZA"/>
              </w:rPr>
            </w:pPr>
          </w:p>
        </w:tc>
      </w:tr>
      <w:tr w:rsidR="003B73CC" w:rsidRPr="00B45D91" w14:paraId="4E12B38C" w14:textId="77777777" w:rsidTr="005B7AE3">
        <w:tc>
          <w:tcPr>
            <w:cnfStyle w:val="001000000000" w:firstRow="0" w:lastRow="0" w:firstColumn="1" w:lastColumn="0" w:oddVBand="0" w:evenVBand="0" w:oddHBand="0" w:evenHBand="0" w:firstRowFirstColumn="0" w:firstRowLastColumn="0" w:lastRowFirstColumn="0" w:lastRowLastColumn="0"/>
            <w:tcW w:w="2268" w:type="dxa"/>
          </w:tcPr>
          <w:p w14:paraId="0E11AC1D" w14:textId="77777777" w:rsidR="003B73CC" w:rsidRPr="00B45D91" w:rsidRDefault="003B73CC" w:rsidP="005B7AE3">
            <w:pPr>
              <w:autoSpaceDE w:val="0"/>
              <w:autoSpaceDN w:val="0"/>
              <w:adjustRightInd w:val="0"/>
              <w:spacing w:line="0" w:lineRule="atLeast"/>
              <w:rPr>
                <w:rFonts w:cs="Arial"/>
                <w:color w:val="auto"/>
                <w:sz w:val="22"/>
                <w:szCs w:val="22"/>
                <w:lang w:eastAsia="en-ZA"/>
              </w:rPr>
            </w:pPr>
            <w:r w:rsidRPr="00B45D91">
              <w:rPr>
                <w:rFonts w:cs="Arial"/>
                <w:color w:val="auto"/>
                <w:sz w:val="22"/>
                <w:szCs w:val="22"/>
                <w:lang w:eastAsia="en-ZA"/>
              </w:rPr>
              <w:t xml:space="preserve">Dumping at Sea Control Act 73 of 1980 </w:t>
            </w:r>
          </w:p>
          <w:p w14:paraId="57048503" w14:textId="77777777" w:rsidR="003B73CC" w:rsidRPr="00B45D91" w:rsidRDefault="003B73CC" w:rsidP="005B7AE3">
            <w:pPr>
              <w:spacing w:line="0" w:lineRule="atLeast"/>
              <w:rPr>
                <w:rFonts w:cs="Arial"/>
                <w:color w:val="auto"/>
                <w:sz w:val="22"/>
                <w:szCs w:val="22"/>
              </w:rPr>
            </w:pPr>
          </w:p>
        </w:tc>
        <w:tc>
          <w:tcPr>
            <w:tcW w:w="6946" w:type="dxa"/>
          </w:tcPr>
          <w:p w14:paraId="636FB1EF" w14:textId="77777777" w:rsidR="003B73CC" w:rsidRPr="00B45D91" w:rsidRDefault="003B73CC" w:rsidP="005B7AE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color w:val="auto"/>
                <w:sz w:val="22"/>
                <w:szCs w:val="22"/>
                <w:lang w:eastAsia="en-ZA"/>
              </w:rPr>
            </w:pPr>
            <w:r w:rsidRPr="00B45D91">
              <w:rPr>
                <w:rFonts w:cs="Arial"/>
                <w:color w:val="auto"/>
                <w:sz w:val="22"/>
                <w:szCs w:val="22"/>
                <w:lang w:eastAsia="en-ZA"/>
              </w:rPr>
              <w:t>This Act provides for the control of dumping substances in the sea and gives effect to the international 1972 London Convention for the Prevention of Marine Pollution by Dumping of Wastes and other Matter.</w:t>
            </w:r>
          </w:p>
          <w:p w14:paraId="4F0A029A" w14:textId="77777777" w:rsidR="003B73CC" w:rsidRPr="00B45D91" w:rsidRDefault="003B73CC" w:rsidP="005B7AE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Arial"/>
                <w:color w:val="auto"/>
                <w:sz w:val="22"/>
                <w:szCs w:val="22"/>
                <w:lang w:eastAsia="en-ZA"/>
              </w:rPr>
            </w:pPr>
          </w:p>
        </w:tc>
      </w:tr>
      <w:tr w:rsidR="003B73CC" w:rsidRPr="00B45D91" w14:paraId="522DEE66" w14:textId="77777777" w:rsidTr="005B7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E7EE763" w14:textId="77777777" w:rsidR="003B73CC" w:rsidRPr="00B45D91" w:rsidRDefault="003B73CC" w:rsidP="005B7AE3">
            <w:pPr>
              <w:pStyle w:val="Default"/>
              <w:spacing w:line="0" w:lineRule="atLeast"/>
              <w:rPr>
                <w:rFonts w:ascii="Calibri" w:hAnsi="Calibri"/>
                <w:color w:val="auto"/>
                <w:sz w:val="22"/>
                <w:szCs w:val="22"/>
              </w:rPr>
            </w:pPr>
            <w:r w:rsidRPr="00B45D91">
              <w:rPr>
                <w:rFonts w:ascii="Calibri" w:hAnsi="Calibri"/>
                <w:color w:val="auto"/>
                <w:sz w:val="22"/>
                <w:szCs w:val="22"/>
              </w:rPr>
              <w:t xml:space="preserve">Maritime Zones Act 15 of 1994 </w:t>
            </w:r>
          </w:p>
          <w:p w14:paraId="257F9F87" w14:textId="77777777" w:rsidR="003B73CC" w:rsidRPr="00B45D91" w:rsidRDefault="003B73CC" w:rsidP="005B7AE3">
            <w:pPr>
              <w:autoSpaceDE w:val="0"/>
              <w:autoSpaceDN w:val="0"/>
              <w:adjustRightInd w:val="0"/>
              <w:spacing w:line="0" w:lineRule="atLeast"/>
              <w:rPr>
                <w:rFonts w:cs="Arial"/>
                <w:color w:val="auto"/>
                <w:sz w:val="22"/>
                <w:szCs w:val="22"/>
                <w:lang w:eastAsia="en-ZA"/>
              </w:rPr>
            </w:pPr>
          </w:p>
        </w:tc>
        <w:tc>
          <w:tcPr>
            <w:tcW w:w="6946" w:type="dxa"/>
          </w:tcPr>
          <w:p w14:paraId="2C17BA5D" w14:textId="77777777" w:rsidR="003B73CC" w:rsidRPr="00B45D91" w:rsidRDefault="003B73CC" w:rsidP="005B7AE3">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2"/>
              </w:rPr>
            </w:pPr>
            <w:r w:rsidRPr="00B45D91">
              <w:rPr>
                <w:rFonts w:ascii="Calibri" w:hAnsi="Calibri"/>
                <w:color w:val="auto"/>
                <w:sz w:val="22"/>
                <w:szCs w:val="22"/>
              </w:rPr>
              <w:t>This Act regulates marine pollution. Rim has to ensure any vessel or aircraft does not pollute the one-nautical-mile around the Island.</w:t>
            </w:r>
          </w:p>
          <w:p w14:paraId="25553DBB" w14:textId="77777777" w:rsidR="003B73CC" w:rsidRPr="00B45D91" w:rsidRDefault="003B73CC" w:rsidP="005B7AE3">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2"/>
              </w:rPr>
            </w:pPr>
          </w:p>
        </w:tc>
      </w:tr>
      <w:tr w:rsidR="003B73CC" w:rsidRPr="00B45D91" w14:paraId="70637D3D" w14:textId="77777777" w:rsidTr="005B7AE3">
        <w:tc>
          <w:tcPr>
            <w:cnfStyle w:val="001000000000" w:firstRow="0" w:lastRow="0" w:firstColumn="1" w:lastColumn="0" w:oddVBand="0" w:evenVBand="0" w:oddHBand="0" w:evenHBand="0" w:firstRowFirstColumn="0" w:firstRowLastColumn="0" w:lastRowFirstColumn="0" w:lastRowLastColumn="0"/>
            <w:tcW w:w="2268" w:type="dxa"/>
          </w:tcPr>
          <w:p w14:paraId="471F9320" w14:textId="77777777" w:rsidR="003B73CC" w:rsidRPr="00B45D91" w:rsidRDefault="003B73CC" w:rsidP="005B7AE3">
            <w:pPr>
              <w:pStyle w:val="Default"/>
              <w:spacing w:line="0" w:lineRule="atLeast"/>
              <w:rPr>
                <w:rFonts w:ascii="Calibri" w:hAnsi="Calibri"/>
                <w:color w:val="auto"/>
                <w:sz w:val="22"/>
                <w:szCs w:val="22"/>
              </w:rPr>
            </w:pPr>
            <w:r w:rsidRPr="00B45D91">
              <w:rPr>
                <w:rFonts w:ascii="Calibri" w:hAnsi="Calibri"/>
                <w:color w:val="auto"/>
                <w:sz w:val="22"/>
                <w:szCs w:val="22"/>
              </w:rPr>
              <w:t xml:space="preserve">Disaster Management Act 57 of 2002 </w:t>
            </w:r>
          </w:p>
          <w:p w14:paraId="215C04D3" w14:textId="77777777" w:rsidR="003B73CC" w:rsidRPr="00B45D91" w:rsidRDefault="003B73CC" w:rsidP="005B7AE3">
            <w:pPr>
              <w:pStyle w:val="Default"/>
              <w:spacing w:line="0" w:lineRule="atLeast"/>
              <w:rPr>
                <w:rFonts w:ascii="Calibri" w:hAnsi="Calibri"/>
                <w:color w:val="auto"/>
                <w:sz w:val="22"/>
                <w:szCs w:val="22"/>
              </w:rPr>
            </w:pPr>
          </w:p>
        </w:tc>
        <w:tc>
          <w:tcPr>
            <w:tcW w:w="6946" w:type="dxa"/>
          </w:tcPr>
          <w:p w14:paraId="6231D017" w14:textId="77777777" w:rsidR="003B73CC" w:rsidRPr="00B45D91" w:rsidRDefault="003B73CC" w:rsidP="005B7AE3">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olor w:val="auto"/>
                <w:sz w:val="22"/>
                <w:szCs w:val="22"/>
              </w:rPr>
            </w:pPr>
            <w:r w:rsidRPr="00B45D91">
              <w:rPr>
                <w:rFonts w:ascii="Calibri" w:hAnsi="Calibri"/>
                <w:color w:val="auto"/>
                <w:sz w:val="22"/>
                <w:szCs w:val="22"/>
              </w:rPr>
              <w:t xml:space="preserve">This Act provides for an integrated and coordinated disaster management policy that focus on preventing and reducing the risk of disasters, mitigating the severity of disasters, emergency preparedness, rapid and effective response to disasters and post-disaster recovery. Robben Island’s isolated location makes it vulnerable to a range of risks that do not apply on a mainland. </w:t>
            </w:r>
          </w:p>
          <w:p w14:paraId="2C090076" w14:textId="77777777" w:rsidR="003B73CC" w:rsidRPr="00B45D91" w:rsidRDefault="003B73CC" w:rsidP="005B7AE3">
            <w:pPr>
              <w:pStyle w:val="Default"/>
              <w:jc w:val="both"/>
              <w:cnfStyle w:val="000000000000" w:firstRow="0" w:lastRow="0" w:firstColumn="0" w:lastColumn="0" w:oddVBand="0" w:evenVBand="0" w:oddHBand="0" w:evenHBand="0" w:firstRowFirstColumn="0" w:firstRowLastColumn="0" w:lastRowFirstColumn="0" w:lastRowLastColumn="0"/>
              <w:rPr>
                <w:rFonts w:ascii="Calibri" w:hAnsi="Calibri"/>
                <w:color w:val="auto"/>
                <w:sz w:val="22"/>
                <w:szCs w:val="22"/>
              </w:rPr>
            </w:pPr>
          </w:p>
        </w:tc>
      </w:tr>
      <w:tr w:rsidR="003B73CC" w:rsidRPr="00B45D91" w14:paraId="201AC42A" w14:textId="77777777" w:rsidTr="005B7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3C88D37" w14:textId="77777777" w:rsidR="003B73CC" w:rsidRPr="00B45D91" w:rsidRDefault="003B73CC" w:rsidP="005B7AE3">
            <w:pPr>
              <w:pStyle w:val="Default"/>
              <w:spacing w:line="0" w:lineRule="atLeast"/>
              <w:rPr>
                <w:rFonts w:ascii="Calibri" w:hAnsi="Calibri"/>
                <w:color w:val="auto"/>
                <w:sz w:val="22"/>
                <w:szCs w:val="22"/>
              </w:rPr>
            </w:pPr>
            <w:r w:rsidRPr="00B45D91">
              <w:rPr>
                <w:rFonts w:ascii="Calibri" w:hAnsi="Calibri"/>
                <w:color w:val="auto"/>
                <w:sz w:val="22"/>
                <w:szCs w:val="22"/>
              </w:rPr>
              <w:t xml:space="preserve">Sea Birds and Seals Protection Act 46 of 1973 </w:t>
            </w:r>
          </w:p>
          <w:p w14:paraId="2FDE3ACB" w14:textId="77777777" w:rsidR="003B73CC" w:rsidRPr="00B45D91" w:rsidRDefault="003B73CC" w:rsidP="005B7AE3">
            <w:pPr>
              <w:pStyle w:val="Default"/>
              <w:spacing w:line="0" w:lineRule="atLeast"/>
              <w:rPr>
                <w:rFonts w:ascii="Calibri" w:hAnsi="Calibri"/>
                <w:color w:val="auto"/>
                <w:sz w:val="22"/>
                <w:szCs w:val="22"/>
              </w:rPr>
            </w:pPr>
          </w:p>
        </w:tc>
        <w:tc>
          <w:tcPr>
            <w:tcW w:w="6946" w:type="dxa"/>
          </w:tcPr>
          <w:p w14:paraId="7B823FFB" w14:textId="77777777" w:rsidR="003B73CC" w:rsidRPr="00B45D91" w:rsidRDefault="003B73CC" w:rsidP="005B7AE3">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2"/>
              </w:rPr>
            </w:pPr>
            <w:r w:rsidRPr="00B45D91">
              <w:rPr>
                <w:rFonts w:ascii="Calibri" w:hAnsi="Calibri"/>
                <w:color w:val="auto"/>
                <w:sz w:val="22"/>
                <w:szCs w:val="22"/>
              </w:rPr>
              <w:t xml:space="preserve">This Act provides for control over certain islands and rocks, for the protection and control of the capture and killing of sea birds and seals, and for the disposal of the products of sea birds and seals. One hundred and forty-eight (148) bird species have been recorded on Robben Island of which 78 are resident on the Island. The Island is also a breeding area for a number of endangered bird species. </w:t>
            </w:r>
          </w:p>
          <w:p w14:paraId="4EDD6FE7" w14:textId="77777777" w:rsidR="003B73CC" w:rsidRPr="00B45D91" w:rsidRDefault="003B73CC" w:rsidP="005B7AE3">
            <w:pPr>
              <w:pStyle w:val="Default"/>
              <w:jc w:val="both"/>
              <w:cnfStyle w:val="000000100000" w:firstRow="0" w:lastRow="0" w:firstColumn="0" w:lastColumn="0" w:oddVBand="0" w:evenVBand="0" w:oddHBand="1" w:evenHBand="0" w:firstRowFirstColumn="0" w:firstRowLastColumn="0" w:lastRowFirstColumn="0" w:lastRowLastColumn="0"/>
              <w:rPr>
                <w:rFonts w:ascii="Calibri" w:hAnsi="Calibri"/>
                <w:color w:val="auto"/>
                <w:sz w:val="22"/>
                <w:szCs w:val="22"/>
              </w:rPr>
            </w:pPr>
          </w:p>
        </w:tc>
      </w:tr>
      <w:tr w:rsidR="003B73CC" w:rsidRPr="00B45D91" w14:paraId="03EF8ADF" w14:textId="77777777" w:rsidTr="005B7AE3">
        <w:tc>
          <w:tcPr>
            <w:cnfStyle w:val="001000000000" w:firstRow="0" w:lastRow="0" w:firstColumn="1" w:lastColumn="0" w:oddVBand="0" w:evenVBand="0" w:oddHBand="0" w:evenHBand="0" w:firstRowFirstColumn="0" w:firstRowLastColumn="0" w:lastRowFirstColumn="0" w:lastRowLastColumn="0"/>
            <w:tcW w:w="9214" w:type="dxa"/>
            <w:gridSpan w:val="2"/>
          </w:tcPr>
          <w:p w14:paraId="3DE45188" w14:textId="77777777" w:rsidR="003B73CC" w:rsidRPr="00B45D91" w:rsidRDefault="003B73CC" w:rsidP="003222EA">
            <w:pPr>
              <w:pStyle w:val="Default"/>
              <w:numPr>
                <w:ilvl w:val="0"/>
                <w:numId w:val="39"/>
              </w:numPr>
              <w:spacing w:line="0" w:lineRule="atLeast"/>
              <w:rPr>
                <w:rFonts w:ascii="Calibri" w:hAnsi="Calibri"/>
                <w:color w:val="auto"/>
                <w:sz w:val="22"/>
                <w:szCs w:val="22"/>
              </w:rPr>
            </w:pPr>
            <w:r w:rsidRPr="00B45D91">
              <w:rPr>
                <w:rFonts w:ascii="Calibri" w:hAnsi="Calibri"/>
                <w:color w:val="auto"/>
                <w:sz w:val="22"/>
                <w:szCs w:val="22"/>
              </w:rPr>
              <w:t>Environment Conservation Act, 1989</w:t>
            </w:r>
          </w:p>
          <w:p w14:paraId="7B1892D0" w14:textId="77777777" w:rsidR="003B73CC" w:rsidRPr="00B45D91" w:rsidRDefault="003B73CC" w:rsidP="003222EA">
            <w:pPr>
              <w:pStyle w:val="Default"/>
              <w:numPr>
                <w:ilvl w:val="0"/>
                <w:numId w:val="39"/>
              </w:numPr>
              <w:spacing w:line="0" w:lineRule="atLeast"/>
              <w:rPr>
                <w:rFonts w:ascii="Calibri" w:hAnsi="Calibri"/>
                <w:color w:val="auto"/>
                <w:sz w:val="22"/>
                <w:szCs w:val="22"/>
              </w:rPr>
            </w:pPr>
            <w:r w:rsidRPr="00B45D91">
              <w:rPr>
                <w:rFonts w:ascii="Calibri" w:hAnsi="Calibri"/>
                <w:color w:val="auto"/>
                <w:sz w:val="22"/>
                <w:szCs w:val="22"/>
              </w:rPr>
              <w:t>Sea-shore Act, 1935</w:t>
            </w:r>
          </w:p>
          <w:p w14:paraId="78C52F8B" w14:textId="77777777" w:rsidR="003B73CC" w:rsidRPr="00B45D91" w:rsidRDefault="003B73CC" w:rsidP="003222EA">
            <w:pPr>
              <w:pStyle w:val="Default"/>
              <w:numPr>
                <w:ilvl w:val="0"/>
                <w:numId w:val="39"/>
              </w:numPr>
              <w:spacing w:line="0" w:lineRule="atLeast"/>
              <w:rPr>
                <w:rFonts w:ascii="Calibri" w:hAnsi="Calibri"/>
                <w:color w:val="auto"/>
                <w:sz w:val="22"/>
                <w:szCs w:val="22"/>
              </w:rPr>
            </w:pPr>
            <w:r w:rsidRPr="00B45D91">
              <w:rPr>
                <w:rFonts w:ascii="Calibri" w:hAnsi="Calibri"/>
                <w:color w:val="auto"/>
                <w:sz w:val="22"/>
                <w:szCs w:val="22"/>
              </w:rPr>
              <w:t>National Veld and Forest Fire Act, 1998</w:t>
            </w:r>
          </w:p>
          <w:p w14:paraId="3FBDDC9C"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Ships Registration Act 58 of 1998</w:t>
            </w:r>
          </w:p>
          <w:p w14:paraId="71C522E9"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 xml:space="preserve">Marine Pollution Intervention Act 64 of 1987 </w:t>
            </w:r>
          </w:p>
          <w:p w14:paraId="32D94778"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 xml:space="preserve">Government Immovable Asset Management Act </w:t>
            </w:r>
          </w:p>
          <w:p w14:paraId="5497A620"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 xml:space="preserve">Consumer Protection Act 1 of 2011 </w:t>
            </w:r>
          </w:p>
          <w:p w14:paraId="58CD0A2B" w14:textId="77777777" w:rsidR="003B73CC" w:rsidRPr="00836746"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 xml:space="preserve">Intellectual Property Laws Amendment Act </w:t>
            </w:r>
          </w:p>
          <w:p w14:paraId="4D0BE6B7" w14:textId="77777777" w:rsidR="003B73CC" w:rsidRPr="009F6D6F" w:rsidRDefault="003B73CC" w:rsidP="003222EA">
            <w:pPr>
              <w:pStyle w:val="Default"/>
              <w:numPr>
                <w:ilvl w:val="0"/>
                <w:numId w:val="39"/>
              </w:numPr>
              <w:spacing w:line="0" w:lineRule="atLeast"/>
              <w:rPr>
                <w:rFonts w:ascii="Calibri" w:hAnsi="Calibri"/>
                <w:color w:val="auto"/>
                <w:sz w:val="22"/>
                <w:szCs w:val="22"/>
                <w:lang w:eastAsia="en-ZA"/>
              </w:rPr>
            </w:pPr>
            <w:r w:rsidRPr="009F6D6F">
              <w:rPr>
                <w:rFonts w:ascii="Calibri" w:hAnsi="Calibri"/>
                <w:color w:val="auto"/>
                <w:sz w:val="22"/>
                <w:szCs w:val="22"/>
                <w:lang w:eastAsia="en-ZA"/>
              </w:rPr>
              <w:t>Occupational Health and Safety Act 85 of 1993</w:t>
            </w:r>
          </w:p>
          <w:p w14:paraId="5C9EE52D" w14:textId="77777777" w:rsidR="003B73CC" w:rsidRPr="009F6D6F" w:rsidRDefault="003B73CC" w:rsidP="003222EA">
            <w:pPr>
              <w:pStyle w:val="Default"/>
              <w:numPr>
                <w:ilvl w:val="0"/>
                <w:numId w:val="39"/>
              </w:numPr>
              <w:spacing w:line="0" w:lineRule="atLeast"/>
              <w:rPr>
                <w:rFonts w:ascii="Calibri" w:hAnsi="Calibri"/>
                <w:color w:val="auto"/>
                <w:sz w:val="22"/>
                <w:szCs w:val="22"/>
                <w:lang w:eastAsia="en-ZA"/>
              </w:rPr>
            </w:pPr>
            <w:r w:rsidRPr="009F6D6F">
              <w:rPr>
                <w:rFonts w:ascii="Calibri" w:hAnsi="Calibri"/>
                <w:color w:val="auto"/>
                <w:sz w:val="22"/>
                <w:szCs w:val="22"/>
                <w:lang w:eastAsia="en-ZA"/>
              </w:rPr>
              <w:t xml:space="preserve">Merchant Shipping Act 57 of 1951 </w:t>
            </w:r>
          </w:p>
          <w:p w14:paraId="56CAE25D"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Admiralty Jurisdiction Regulation Act 1983</w:t>
            </w:r>
          </w:p>
          <w:p w14:paraId="405ADCA8"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Labour Laws</w:t>
            </w:r>
          </w:p>
          <w:p w14:paraId="78CFEED2"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Provincial Legislation</w:t>
            </w:r>
          </w:p>
          <w:p w14:paraId="5C09EDAA" w14:textId="77777777" w:rsidR="003B73CC" w:rsidRPr="00B45D91" w:rsidRDefault="003B73CC" w:rsidP="003222EA">
            <w:pPr>
              <w:pStyle w:val="Default"/>
              <w:numPr>
                <w:ilvl w:val="0"/>
                <w:numId w:val="39"/>
              </w:numPr>
              <w:spacing w:line="0" w:lineRule="atLeast"/>
              <w:rPr>
                <w:rFonts w:ascii="Calibri" w:hAnsi="Calibri"/>
                <w:color w:val="auto"/>
                <w:sz w:val="22"/>
                <w:szCs w:val="22"/>
                <w:lang w:eastAsia="en-ZA"/>
              </w:rPr>
            </w:pPr>
            <w:r w:rsidRPr="00B45D91">
              <w:rPr>
                <w:rFonts w:ascii="Calibri" w:hAnsi="Calibri"/>
                <w:color w:val="auto"/>
                <w:sz w:val="22"/>
                <w:szCs w:val="22"/>
                <w:lang w:eastAsia="en-ZA"/>
              </w:rPr>
              <w:t>Municipal By-Laws</w:t>
            </w:r>
          </w:p>
        </w:tc>
      </w:tr>
    </w:tbl>
    <w:p w14:paraId="17AF4702" w14:textId="77777777" w:rsidR="003B73CC" w:rsidRPr="00B45D91" w:rsidRDefault="003B73CC" w:rsidP="003B73CC">
      <w:pPr>
        <w:spacing w:after="0" w:line="240" w:lineRule="auto"/>
        <w:jc w:val="both"/>
        <w:rPr>
          <w:rFonts w:cs="Arial"/>
        </w:rPr>
      </w:pPr>
    </w:p>
    <w:p w14:paraId="3A43E1D5" w14:textId="77777777" w:rsidR="003B73CC" w:rsidRPr="00B45D91" w:rsidRDefault="003B73CC" w:rsidP="003B73CC">
      <w:pPr>
        <w:spacing w:after="0" w:line="240" w:lineRule="auto"/>
        <w:ind w:left="-709"/>
        <w:jc w:val="both"/>
        <w:rPr>
          <w:rFonts w:cs="Arial"/>
        </w:rPr>
      </w:pPr>
    </w:p>
    <w:p w14:paraId="593B7481" w14:textId="1698C65F" w:rsidR="003B73CC" w:rsidRPr="00B45D91" w:rsidRDefault="003B73CC" w:rsidP="003B73CC">
      <w:pPr>
        <w:spacing w:after="0" w:line="240" w:lineRule="auto"/>
        <w:ind w:left="-709"/>
        <w:jc w:val="both"/>
        <w:rPr>
          <w:rFonts w:cs="Arial"/>
        </w:rPr>
      </w:pPr>
      <w:r w:rsidRPr="00B45D91">
        <w:rPr>
          <w:rFonts w:cs="Arial"/>
        </w:rPr>
        <w:t xml:space="preserve">RIM subscribes to the policies of the </w:t>
      </w:r>
      <w:r>
        <w:rPr>
          <w:rFonts w:cs="Arial"/>
        </w:rPr>
        <w:t>Department of Sports, Arts and Culture (DSAC), previously known as the Department of Arts and Culture (DAC)</w:t>
      </w:r>
      <w:r w:rsidR="00EF5346">
        <w:rPr>
          <w:rFonts w:cs="Arial"/>
        </w:rPr>
        <w:t>,</w:t>
      </w:r>
      <w:r w:rsidRPr="00B45D91">
        <w:rPr>
          <w:rFonts w:cs="Arial"/>
        </w:rPr>
        <w:t xml:space="preserve"> and National Treasury. Its work is mandated by both the Cultural Institutions Act, 1998 and the White Paper on Arts and Culture, 1996.</w:t>
      </w:r>
      <w:r w:rsidR="00B21246">
        <w:rPr>
          <w:rFonts w:cs="Arial"/>
        </w:rPr>
        <w:t xml:space="preserve"> In addition, an emerging White Paper on Arts and Culture is duly noted and will be analysed carefully for its implications.</w:t>
      </w:r>
      <w:r w:rsidRPr="00B45D91">
        <w:rPr>
          <w:rFonts w:cs="Arial"/>
        </w:rPr>
        <w:t xml:space="preserve"> All RIM’s internal policies have to be adopted by its Council before it is formalised and implemented.</w:t>
      </w:r>
    </w:p>
    <w:p w14:paraId="58F167AE" w14:textId="77777777" w:rsidR="003B73CC" w:rsidRPr="00B45D91" w:rsidRDefault="003B73CC" w:rsidP="003B73CC">
      <w:pPr>
        <w:spacing w:after="0" w:line="240" w:lineRule="auto"/>
        <w:jc w:val="both"/>
        <w:rPr>
          <w:rFonts w:cs="Arial"/>
        </w:rPr>
      </w:pPr>
    </w:p>
    <w:p w14:paraId="402370DA" w14:textId="77777777" w:rsidR="003B73CC" w:rsidRDefault="003B73CC" w:rsidP="003B73CC">
      <w:pPr>
        <w:spacing w:after="0" w:line="240" w:lineRule="auto"/>
        <w:ind w:left="-709"/>
        <w:jc w:val="both"/>
        <w:rPr>
          <w:rFonts w:cs="Arial"/>
        </w:rPr>
      </w:pPr>
      <w:r w:rsidRPr="00B45D91">
        <w:rPr>
          <w:rFonts w:cs="Arial"/>
        </w:rPr>
        <w:t xml:space="preserve">The Table below indicates the internal strategic and operational </w:t>
      </w:r>
      <w:r>
        <w:rPr>
          <w:rFonts w:cs="Arial"/>
        </w:rPr>
        <w:t>p</w:t>
      </w:r>
      <w:r w:rsidRPr="00B45D91">
        <w:rPr>
          <w:rFonts w:cs="Arial"/>
        </w:rPr>
        <w:t>olicies</w:t>
      </w:r>
      <w:r>
        <w:rPr>
          <w:rFonts w:cs="Arial"/>
        </w:rPr>
        <w:t xml:space="preserve"> of RIM</w:t>
      </w:r>
      <w:r w:rsidRPr="00B45D91">
        <w:rPr>
          <w:rFonts w:cs="Arial"/>
        </w:rPr>
        <w:t xml:space="preserve"> that guide its work.</w:t>
      </w:r>
    </w:p>
    <w:p w14:paraId="2AAD3197" w14:textId="77777777" w:rsidR="003B73CC" w:rsidRDefault="003B73CC" w:rsidP="003B73CC">
      <w:pPr>
        <w:pStyle w:val="Caption"/>
        <w:keepNext/>
      </w:pPr>
    </w:p>
    <w:p w14:paraId="515431E4" w14:textId="77777777" w:rsidR="003B73CC" w:rsidRDefault="003B73CC" w:rsidP="003B73CC">
      <w:pPr>
        <w:pStyle w:val="Caption"/>
        <w:keepNext/>
      </w:pPr>
      <w:r>
        <w:t xml:space="preserve">Table </w:t>
      </w:r>
      <w:r w:rsidR="007A3B11">
        <w:fldChar w:fldCharType="begin"/>
      </w:r>
      <w:r w:rsidR="007A3B11">
        <w:instrText xml:space="preserve"> SEQ Table \* ARABIC </w:instrText>
      </w:r>
      <w:r w:rsidR="007A3B11">
        <w:fldChar w:fldCharType="separate"/>
      </w:r>
      <w:r>
        <w:rPr>
          <w:noProof/>
        </w:rPr>
        <w:t>1</w:t>
      </w:r>
      <w:r w:rsidR="007A3B11">
        <w:rPr>
          <w:noProof/>
        </w:rPr>
        <w:fldChar w:fldCharType="end"/>
      </w:r>
      <w:r>
        <w:t>: RIM Internal Strategic and Operational Policies</w:t>
      </w:r>
    </w:p>
    <w:tbl>
      <w:tblPr>
        <w:tblStyle w:val="TableGrid"/>
        <w:tblW w:w="10774" w:type="dxa"/>
        <w:tblInd w:w="-743" w:type="dxa"/>
        <w:tblLook w:val="04A0" w:firstRow="1" w:lastRow="0" w:firstColumn="1" w:lastColumn="0" w:noHBand="0" w:noVBand="1"/>
      </w:tblPr>
      <w:tblGrid>
        <w:gridCol w:w="5387"/>
        <w:gridCol w:w="5387"/>
      </w:tblGrid>
      <w:tr w:rsidR="00FA0121" w:rsidRPr="00B45D91" w14:paraId="74CC8712" w14:textId="77777777" w:rsidTr="001B571E">
        <w:trPr>
          <w:trHeight w:val="460"/>
        </w:trPr>
        <w:tc>
          <w:tcPr>
            <w:tcW w:w="5387" w:type="dxa"/>
            <w:shd w:val="clear" w:color="auto" w:fill="548DD4" w:themeFill="text2" w:themeFillTint="99"/>
          </w:tcPr>
          <w:p w14:paraId="260ACEF9" w14:textId="77777777" w:rsidR="00FA0121" w:rsidRPr="00B45D91" w:rsidRDefault="00FA0121" w:rsidP="001B571E">
            <w:pPr>
              <w:pStyle w:val="TOC1"/>
              <w:ind w:left="360" w:hanging="360"/>
            </w:pPr>
            <w:r w:rsidRPr="00B45D91">
              <w:t>Strategic Policy</w:t>
            </w:r>
          </w:p>
        </w:tc>
        <w:tc>
          <w:tcPr>
            <w:tcW w:w="5387" w:type="dxa"/>
            <w:shd w:val="clear" w:color="auto" w:fill="548DD4" w:themeFill="text2" w:themeFillTint="99"/>
          </w:tcPr>
          <w:p w14:paraId="07B2E374" w14:textId="77777777" w:rsidR="00FA0121" w:rsidRPr="00B45D91" w:rsidRDefault="00FA0121" w:rsidP="001B571E">
            <w:pPr>
              <w:pStyle w:val="TOC1"/>
              <w:ind w:left="360" w:hanging="360"/>
            </w:pPr>
            <w:r w:rsidRPr="00B45D91">
              <w:t>Operational Policy</w:t>
            </w:r>
          </w:p>
        </w:tc>
      </w:tr>
      <w:tr w:rsidR="00FA0121" w:rsidRPr="00B45D91" w14:paraId="2DC6FF05" w14:textId="77777777" w:rsidTr="001B571E">
        <w:tc>
          <w:tcPr>
            <w:tcW w:w="10774" w:type="dxa"/>
            <w:gridSpan w:val="2"/>
            <w:shd w:val="clear" w:color="auto" w:fill="C6D9F1" w:themeFill="text2" w:themeFillTint="33"/>
          </w:tcPr>
          <w:p w14:paraId="6566A4A3" w14:textId="77777777" w:rsidR="00FA0121" w:rsidRPr="00B45D91" w:rsidRDefault="006171FB" w:rsidP="001B571E">
            <w:pPr>
              <w:pStyle w:val="TOC1"/>
              <w:ind w:left="360" w:hanging="360"/>
            </w:pPr>
            <w:r w:rsidRPr="00B45D91">
              <w:t>RISK</w:t>
            </w:r>
          </w:p>
        </w:tc>
      </w:tr>
      <w:tr w:rsidR="00FA0121" w:rsidRPr="00B45D91" w14:paraId="0098DDC3" w14:textId="77777777" w:rsidTr="001B571E">
        <w:tc>
          <w:tcPr>
            <w:tcW w:w="5387" w:type="dxa"/>
          </w:tcPr>
          <w:p w14:paraId="46323BAE" w14:textId="77777777" w:rsidR="00FA0121" w:rsidRPr="00B45D91" w:rsidRDefault="006171FB" w:rsidP="001B571E">
            <w:pPr>
              <w:pStyle w:val="TOC1"/>
              <w:rPr>
                <w:noProof/>
              </w:rPr>
            </w:pPr>
            <w:r w:rsidRPr="00B45D91">
              <w:rPr>
                <w:noProof/>
              </w:rPr>
              <w:t>Fraud Prevention Strategy</w:t>
            </w:r>
          </w:p>
          <w:p w14:paraId="10286C63" w14:textId="77777777" w:rsidR="006171FB" w:rsidRPr="00B45D91" w:rsidRDefault="006171FB" w:rsidP="006171FB">
            <w:r w:rsidRPr="00B45D91">
              <w:t>Risk Management Strategy</w:t>
            </w:r>
          </w:p>
        </w:tc>
        <w:tc>
          <w:tcPr>
            <w:tcW w:w="5387" w:type="dxa"/>
          </w:tcPr>
          <w:p w14:paraId="79D2D433" w14:textId="77777777" w:rsidR="00FA0121" w:rsidRPr="00B45D91" w:rsidRDefault="006171FB" w:rsidP="006171FB">
            <w:pPr>
              <w:pStyle w:val="TOC1"/>
              <w:rPr>
                <w:noProof/>
              </w:rPr>
            </w:pPr>
            <w:r w:rsidRPr="00B45D91">
              <w:rPr>
                <w:noProof/>
              </w:rPr>
              <w:t>Control of Gifts, Donations and Sponsorships Policy</w:t>
            </w:r>
          </w:p>
          <w:p w14:paraId="2823983F" w14:textId="77777777" w:rsidR="001D7AAD" w:rsidRPr="00B45D91" w:rsidRDefault="001D7AAD" w:rsidP="001D7AAD">
            <w:r w:rsidRPr="00B45D91">
              <w:t>Official Languages Policy</w:t>
            </w:r>
          </w:p>
          <w:p w14:paraId="78947C21" w14:textId="77777777" w:rsidR="001D7AAD" w:rsidRPr="00B45D91" w:rsidRDefault="001D7AAD" w:rsidP="001D7AAD">
            <w:r w:rsidRPr="00B45D91">
              <w:t>Fraud Prevention Policy</w:t>
            </w:r>
          </w:p>
          <w:p w14:paraId="736AF69F" w14:textId="77777777" w:rsidR="001D7AAD" w:rsidRPr="00B45D91" w:rsidRDefault="001D7AAD" w:rsidP="001D7AAD">
            <w:r w:rsidRPr="00B45D91">
              <w:t>Fraud Investigation Policy</w:t>
            </w:r>
          </w:p>
          <w:p w14:paraId="69841CAF" w14:textId="77777777" w:rsidR="001D7AAD" w:rsidRPr="00B45D91" w:rsidRDefault="001D7AAD" w:rsidP="001D7AAD">
            <w:r w:rsidRPr="00B45D91">
              <w:t>Performance Information Policy</w:t>
            </w:r>
          </w:p>
          <w:p w14:paraId="0C4D4736" w14:textId="77777777" w:rsidR="001D7AAD" w:rsidRPr="00B45D91" w:rsidRDefault="001D7AAD" w:rsidP="001D7AAD">
            <w:r w:rsidRPr="00B45D91">
              <w:t>Financial Disclosure Policy</w:t>
            </w:r>
          </w:p>
          <w:p w14:paraId="0BB189BC" w14:textId="77777777" w:rsidR="001D7AAD" w:rsidRPr="00B45D91" w:rsidRDefault="001D7AAD" w:rsidP="001D7AAD">
            <w:r w:rsidRPr="00B45D91">
              <w:t>Risk Management Policy</w:t>
            </w:r>
          </w:p>
          <w:p w14:paraId="34FD9DBB" w14:textId="77777777" w:rsidR="001D7AAD" w:rsidRPr="00B45D91" w:rsidRDefault="001D7AAD" w:rsidP="001D7AAD">
            <w:r w:rsidRPr="00B45D91">
              <w:t>Provident Fund Committee Charter</w:t>
            </w:r>
          </w:p>
        </w:tc>
      </w:tr>
      <w:tr w:rsidR="006171FB" w:rsidRPr="00B45D91" w14:paraId="6908B068" w14:textId="77777777" w:rsidTr="001B571E">
        <w:tc>
          <w:tcPr>
            <w:tcW w:w="10774" w:type="dxa"/>
            <w:gridSpan w:val="2"/>
            <w:shd w:val="clear" w:color="auto" w:fill="C6D9F1" w:themeFill="text2" w:themeFillTint="33"/>
          </w:tcPr>
          <w:p w14:paraId="0380389E" w14:textId="77777777" w:rsidR="006171FB" w:rsidRPr="00B45D91" w:rsidRDefault="006171FB" w:rsidP="006171FB">
            <w:pPr>
              <w:pStyle w:val="TOC1"/>
              <w:ind w:left="360" w:hanging="360"/>
            </w:pPr>
            <w:r w:rsidRPr="00B45D91">
              <w:t>FINANCE</w:t>
            </w:r>
          </w:p>
        </w:tc>
      </w:tr>
      <w:tr w:rsidR="006171FB" w:rsidRPr="00B45D91" w14:paraId="304CA28F" w14:textId="77777777" w:rsidTr="001B571E">
        <w:tc>
          <w:tcPr>
            <w:tcW w:w="5387" w:type="dxa"/>
          </w:tcPr>
          <w:p w14:paraId="0D647529" w14:textId="77777777" w:rsidR="006171FB" w:rsidRPr="00B45D91" w:rsidRDefault="006171FB" w:rsidP="001B571E">
            <w:pPr>
              <w:pStyle w:val="TOC1"/>
              <w:ind w:left="360"/>
            </w:pPr>
          </w:p>
        </w:tc>
        <w:tc>
          <w:tcPr>
            <w:tcW w:w="5387" w:type="dxa"/>
          </w:tcPr>
          <w:p w14:paraId="61EF6548" w14:textId="77777777" w:rsidR="006171FB" w:rsidRPr="00B45D91" w:rsidRDefault="006171FB" w:rsidP="001B571E">
            <w:pPr>
              <w:pStyle w:val="TOC1"/>
              <w:rPr>
                <w:noProof/>
              </w:rPr>
            </w:pPr>
            <w:r w:rsidRPr="00B45D91">
              <w:rPr>
                <w:noProof/>
              </w:rPr>
              <w:t>Budgeting Policy</w:t>
            </w:r>
          </w:p>
          <w:p w14:paraId="380D6E9F" w14:textId="77777777" w:rsidR="006171FB" w:rsidRPr="00B45D91" w:rsidRDefault="006171FB" w:rsidP="001B571E">
            <w:r w:rsidRPr="00B45D91">
              <w:t>Cash Point Management Policy</w:t>
            </w:r>
          </w:p>
          <w:p w14:paraId="7659A013" w14:textId="77777777" w:rsidR="006171FB" w:rsidRPr="00B45D91" w:rsidRDefault="006171FB" w:rsidP="001B571E">
            <w:r w:rsidRPr="00B45D91">
              <w:t>Petty Cash Policy</w:t>
            </w:r>
          </w:p>
          <w:p w14:paraId="675F02B2" w14:textId="77777777" w:rsidR="006171FB" w:rsidRPr="00B45D91" w:rsidRDefault="006171FB" w:rsidP="001B571E">
            <w:r w:rsidRPr="00B45D91">
              <w:t>Inventory Policy</w:t>
            </w:r>
          </w:p>
          <w:p w14:paraId="42F74200" w14:textId="77777777" w:rsidR="006171FB" w:rsidRPr="00B45D91" w:rsidRDefault="006171FB" w:rsidP="001B571E">
            <w:r w:rsidRPr="00B45D91">
              <w:t>Asset Management Policy</w:t>
            </w:r>
          </w:p>
          <w:p w14:paraId="22ABE3F3" w14:textId="77777777" w:rsidR="006171FB" w:rsidRPr="00B45D91" w:rsidRDefault="006171FB" w:rsidP="001B571E">
            <w:r w:rsidRPr="00B45D91">
              <w:t>Related Parties Policy</w:t>
            </w:r>
          </w:p>
          <w:p w14:paraId="3754B4F9" w14:textId="77777777" w:rsidR="006171FB" w:rsidRPr="00B45D91" w:rsidRDefault="006171FB" w:rsidP="001B571E">
            <w:r w:rsidRPr="00B45D91">
              <w:t>Journal Voucher preparation and approval Policy</w:t>
            </w:r>
          </w:p>
          <w:p w14:paraId="47AF8A2D" w14:textId="77777777" w:rsidR="006171FB" w:rsidRPr="00B45D91" w:rsidRDefault="006171FB" w:rsidP="001B571E">
            <w:r w:rsidRPr="00B45D91">
              <w:t>Debt Management Policy</w:t>
            </w:r>
          </w:p>
          <w:p w14:paraId="3454B265" w14:textId="77777777" w:rsidR="006171FB" w:rsidRPr="00B45D91" w:rsidRDefault="006171FB" w:rsidP="001B571E">
            <w:r w:rsidRPr="00B45D91">
              <w:t>Travel and Subsistence Policy</w:t>
            </w:r>
          </w:p>
        </w:tc>
      </w:tr>
      <w:tr w:rsidR="006171FB" w:rsidRPr="00B45D91" w14:paraId="6BD9C973" w14:textId="77777777" w:rsidTr="001B571E">
        <w:tc>
          <w:tcPr>
            <w:tcW w:w="10774" w:type="dxa"/>
            <w:gridSpan w:val="2"/>
            <w:shd w:val="clear" w:color="auto" w:fill="C6D9F1" w:themeFill="text2" w:themeFillTint="33"/>
          </w:tcPr>
          <w:p w14:paraId="070527F0" w14:textId="77777777" w:rsidR="006171FB" w:rsidRPr="00B45D91" w:rsidRDefault="006171FB" w:rsidP="001B571E">
            <w:pPr>
              <w:pStyle w:val="TOC1"/>
              <w:ind w:left="360" w:hanging="360"/>
            </w:pPr>
            <w:r w:rsidRPr="00B45D91">
              <w:t>SUPPLY CHAIN MANAGEMENT</w:t>
            </w:r>
          </w:p>
        </w:tc>
      </w:tr>
      <w:tr w:rsidR="006171FB" w:rsidRPr="00B45D91" w14:paraId="7CAB51D6" w14:textId="77777777" w:rsidTr="001B571E">
        <w:tc>
          <w:tcPr>
            <w:tcW w:w="5387" w:type="dxa"/>
          </w:tcPr>
          <w:p w14:paraId="1D122183" w14:textId="77777777" w:rsidR="006171FB" w:rsidRPr="00B45D91" w:rsidRDefault="006171FB" w:rsidP="001B571E">
            <w:pPr>
              <w:pStyle w:val="TOC1"/>
              <w:ind w:left="360"/>
            </w:pPr>
          </w:p>
        </w:tc>
        <w:tc>
          <w:tcPr>
            <w:tcW w:w="5387" w:type="dxa"/>
          </w:tcPr>
          <w:p w14:paraId="5B9C653F" w14:textId="77777777" w:rsidR="006171FB" w:rsidRPr="00B45D91" w:rsidRDefault="006171FB" w:rsidP="001B571E">
            <w:r w:rsidRPr="00B45D91">
              <w:t>Delegation of Authority</w:t>
            </w:r>
          </w:p>
          <w:p w14:paraId="19E506BE" w14:textId="77777777" w:rsidR="006171FB" w:rsidRPr="00B45D91" w:rsidRDefault="006171FB" w:rsidP="001B571E">
            <w:r w:rsidRPr="00B45D91">
              <w:t>Supply Chain Management Policy</w:t>
            </w:r>
          </w:p>
          <w:p w14:paraId="02406D3C" w14:textId="77777777" w:rsidR="006171FB" w:rsidRPr="00B45D91" w:rsidRDefault="006171FB" w:rsidP="001B571E">
            <w:r w:rsidRPr="00B45D91">
              <w:t>SCM Instructions</w:t>
            </w:r>
          </w:p>
        </w:tc>
      </w:tr>
      <w:tr w:rsidR="006171FB" w:rsidRPr="00B45D91" w14:paraId="782969CB" w14:textId="77777777" w:rsidTr="001B571E">
        <w:tc>
          <w:tcPr>
            <w:tcW w:w="10774" w:type="dxa"/>
            <w:gridSpan w:val="2"/>
            <w:shd w:val="clear" w:color="auto" w:fill="C6D9F1" w:themeFill="text2" w:themeFillTint="33"/>
          </w:tcPr>
          <w:p w14:paraId="536F840B" w14:textId="77777777" w:rsidR="006171FB" w:rsidRPr="00B45D91" w:rsidRDefault="006171FB" w:rsidP="001B571E">
            <w:pPr>
              <w:pStyle w:val="TOC1"/>
              <w:ind w:left="360" w:hanging="360"/>
            </w:pPr>
            <w:r w:rsidRPr="00B45D91">
              <w:t>INFORMATION COMMUNICATION TECHNOLOGY</w:t>
            </w:r>
          </w:p>
        </w:tc>
      </w:tr>
      <w:tr w:rsidR="006171FB" w:rsidRPr="00B45D91" w14:paraId="3AD1F17A" w14:textId="77777777" w:rsidTr="001B571E">
        <w:tc>
          <w:tcPr>
            <w:tcW w:w="5387" w:type="dxa"/>
          </w:tcPr>
          <w:p w14:paraId="67CC7BBE" w14:textId="77777777" w:rsidR="006171FB" w:rsidRPr="00B45D91" w:rsidRDefault="004F3D93" w:rsidP="004F3D93">
            <w:pPr>
              <w:pStyle w:val="TOC1"/>
            </w:pPr>
            <w:r w:rsidRPr="00B45D91">
              <w:t>ICT Strategy</w:t>
            </w:r>
          </w:p>
          <w:p w14:paraId="2AB4108D" w14:textId="77777777" w:rsidR="004F3D93" w:rsidRPr="00B45D91" w:rsidRDefault="004F3D93" w:rsidP="004F3D93">
            <w:r w:rsidRPr="00B45D91">
              <w:t>Governance and Management Framework</w:t>
            </w:r>
          </w:p>
          <w:p w14:paraId="58EBB39C" w14:textId="77777777" w:rsidR="00E84BA4" w:rsidRPr="00B45D91" w:rsidRDefault="00E84BA4" w:rsidP="00E84BA4">
            <w:r w:rsidRPr="00B45D91">
              <w:t>ICT Risk Management Policy</w:t>
            </w:r>
          </w:p>
          <w:p w14:paraId="65563EF6" w14:textId="77777777" w:rsidR="00E84BA4" w:rsidRPr="00B45D91" w:rsidRDefault="00E84BA4" w:rsidP="004F3D93">
            <w:r w:rsidRPr="00B45D91">
              <w:t>ICT Disaster Risk Policy</w:t>
            </w:r>
          </w:p>
          <w:p w14:paraId="38BA54A9" w14:textId="77777777" w:rsidR="00E84BA4" w:rsidRPr="00B45D91" w:rsidRDefault="00E84BA4" w:rsidP="004F3D93"/>
        </w:tc>
        <w:tc>
          <w:tcPr>
            <w:tcW w:w="5387" w:type="dxa"/>
          </w:tcPr>
          <w:p w14:paraId="5F4EA372" w14:textId="77777777" w:rsidR="006171FB" w:rsidRPr="00B45D91" w:rsidRDefault="004F3D93" w:rsidP="006171FB">
            <w:r w:rsidRPr="00B45D91">
              <w:t>ICT Standards Policy</w:t>
            </w:r>
          </w:p>
          <w:p w14:paraId="66E13443" w14:textId="77777777" w:rsidR="004F3D93" w:rsidRPr="00B45D91" w:rsidRDefault="004F3D93" w:rsidP="006171FB">
            <w:r w:rsidRPr="00B45D91">
              <w:t>Cell phone and data allowance Policy</w:t>
            </w:r>
          </w:p>
          <w:p w14:paraId="689EE519" w14:textId="77777777" w:rsidR="004F3D93" w:rsidRPr="00B45D91" w:rsidRDefault="004F3D93" w:rsidP="006171FB">
            <w:r w:rsidRPr="00B45D91">
              <w:t>ICT Asset Management Policy</w:t>
            </w:r>
          </w:p>
          <w:p w14:paraId="32C7EC77" w14:textId="77777777" w:rsidR="004F3D93" w:rsidRPr="00B45D91" w:rsidRDefault="004F3D93" w:rsidP="006171FB">
            <w:r w:rsidRPr="00B45D91">
              <w:t>Acceptable use of mobile data Policy</w:t>
            </w:r>
          </w:p>
          <w:p w14:paraId="3AC758CA" w14:textId="77777777" w:rsidR="004F3D93" w:rsidRPr="00B45D91" w:rsidRDefault="004F3D93" w:rsidP="006171FB">
            <w:r w:rsidRPr="00B45D91">
              <w:t>ICT Security Policy</w:t>
            </w:r>
          </w:p>
          <w:p w14:paraId="0CA602C5" w14:textId="77777777" w:rsidR="004F3D93" w:rsidRPr="00B45D91" w:rsidRDefault="004F3D93" w:rsidP="006171FB">
            <w:r w:rsidRPr="00B45D91">
              <w:t>ICT Change Management Policy</w:t>
            </w:r>
          </w:p>
          <w:p w14:paraId="57C4FAAF" w14:textId="77777777" w:rsidR="004F3D93" w:rsidRPr="00B45D91" w:rsidRDefault="004F3D93" w:rsidP="00E84BA4">
            <w:r w:rsidRPr="00B45D91">
              <w:t>ICT End User Policy</w:t>
            </w:r>
          </w:p>
        </w:tc>
      </w:tr>
      <w:tr w:rsidR="006C16F9" w:rsidRPr="00B45D91" w14:paraId="115F8780" w14:textId="77777777" w:rsidTr="001B571E">
        <w:tc>
          <w:tcPr>
            <w:tcW w:w="10774" w:type="dxa"/>
            <w:gridSpan w:val="2"/>
            <w:shd w:val="clear" w:color="auto" w:fill="C6D9F1" w:themeFill="text2" w:themeFillTint="33"/>
          </w:tcPr>
          <w:p w14:paraId="2329B05C" w14:textId="77777777" w:rsidR="006C16F9" w:rsidRPr="00B45D91" w:rsidRDefault="006C16F9" w:rsidP="001B571E">
            <w:pPr>
              <w:pStyle w:val="TOC1"/>
              <w:ind w:left="360" w:hanging="360"/>
            </w:pPr>
            <w:r w:rsidRPr="00B45D91">
              <w:t>FERRIES</w:t>
            </w:r>
          </w:p>
        </w:tc>
      </w:tr>
      <w:tr w:rsidR="006C16F9" w:rsidRPr="00B45D91" w14:paraId="56834413" w14:textId="77777777" w:rsidTr="001B571E">
        <w:tc>
          <w:tcPr>
            <w:tcW w:w="5387" w:type="dxa"/>
          </w:tcPr>
          <w:p w14:paraId="18DDF752" w14:textId="77777777" w:rsidR="006C16F9" w:rsidRPr="00B45D91" w:rsidRDefault="006C16F9" w:rsidP="001B571E">
            <w:pPr>
              <w:pStyle w:val="TOC1"/>
              <w:ind w:left="360"/>
            </w:pPr>
          </w:p>
        </w:tc>
        <w:tc>
          <w:tcPr>
            <w:tcW w:w="5387" w:type="dxa"/>
          </w:tcPr>
          <w:p w14:paraId="7F38285A" w14:textId="77777777" w:rsidR="006C16F9" w:rsidRDefault="006C16F9" w:rsidP="001B571E">
            <w:pPr>
              <w:pStyle w:val="TOC1"/>
              <w:rPr>
                <w:noProof/>
              </w:rPr>
            </w:pPr>
            <w:r w:rsidRPr="00B45D91">
              <w:rPr>
                <w:noProof/>
              </w:rPr>
              <w:t>Marine Compliance Policy</w:t>
            </w:r>
          </w:p>
          <w:p w14:paraId="1665B2A6" w14:textId="1F3CEC0B" w:rsidR="00B21246" w:rsidRPr="00B21246" w:rsidRDefault="00B21246" w:rsidP="00B21246"/>
        </w:tc>
      </w:tr>
      <w:tr w:rsidR="00FA0121" w:rsidRPr="00B45D91" w14:paraId="56CF75B8" w14:textId="77777777" w:rsidTr="001B571E">
        <w:tc>
          <w:tcPr>
            <w:tcW w:w="10774" w:type="dxa"/>
            <w:gridSpan w:val="2"/>
            <w:shd w:val="clear" w:color="auto" w:fill="C6D9F1" w:themeFill="text2" w:themeFillTint="33"/>
          </w:tcPr>
          <w:p w14:paraId="04D76878" w14:textId="77777777" w:rsidR="00FA0121" w:rsidRPr="00B45D91" w:rsidRDefault="00FA0121" w:rsidP="001B571E">
            <w:pPr>
              <w:pStyle w:val="TOC1"/>
              <w:ind w:left="360" w:hanging="360"/>
            </w:pPr>
            <w:r w:rsidRPr="00B45D91">
              <w:lastRenderedPageBreak/>
              <w:t xml:space="preserve">HERITAGE </w:t>
            </w:r>
          </w:p>
        </w:tc>
      </w:tr>
      <w:tr w:rsidR="00FA0121" w:rsidRPr="00B45D91" w14:paraId="76FCBBC1" w14:textId="77777777" w:rsidTr="001B571E">
        <w:tc>
          <w:tcPr>
            <w:tcW w:w="5387" w:type="dxa"/>
          </w:tcPr>
          <w:p w14:paraId="6FE40189" w14:textId="77777777" w:rsidR="00FA0121" w:rsidRPr="00B45D91" w:rsidRDefault="00DE14B3" w:rsidP="001B571E">
            <w:pPr>
              <w:pStyle w:val="TOC1"/>
            </w:pPr>
            <w:r w:rsidRPr="00B45D91">
              <w:t>Collections Management and GRAP 103 Policy</w:t>
            </w:r>
          </w:p>
          <w:p w14:paraId="191BE1FA" w14:textId="77777777" w:rsidR="00701A91" w:rsidRPr="00B45D91" w:rsidRDefault="00701A91" w:rsidP="00701A91">
            <w:pPr>
              <w:pStyle w:val="TOC1"/>
            </w:pPr>
            <w:r w:rsidRPr="00B45D91">
              <w:t>Heritage Management Policy</w:t>
            </w:r>
          </w:p>
          <w:p w14:paraId="5DB8FB60" w14:textId="77777777" w:rsidR="00701A91" w:rsidRPr="00B45D91" w:rsidRDefault="00701A91" w:rsidP="00701A91">
            <w:r w:rsidRPr="00B45D91">
              <w:t>Natural Environment Policy</w:t>
            </w:r>
          </w:p>
          <w:p w14:paraId="1C907DA0" w14:textId="77777777" w:rsidR="00701A91" w:rsidRPr="00B45D91" w:rsidRDefault="00701A91" w:rsidP="00701A91"/>
        </w:tc>
        <w:tc>
          <w:tcPr>
            <w:tcW w:w="5387" w:type="dxa"/>
          </w:tcPr>
          <w:p w14:paraId="6E301E3E" w14:textId="77777777" w:rsidR="00FA0121" w:rsidRPr="00B45D91" w:rsidRDefault="00FA0121" w:rsidP="001B571E">
            <w:pPr>
              <w:pStyle w:val="TOC1"/>
              <w:rPr>
                <w:noProof/>
              </w:rPr>
            </w:pPr>
            <w:r w:rsidRPr="00B45D91">
              <w:t>Heritage Exhibitions Policy</w:t>
            </w:r>
          </w:p>
          <w:p w14:paraId="4705166D" w14:textId="77777777" w:rsidR="00FA0121" w:rsidRPr="00B45D91" w:rsidRDefault="00FA0121" w:rsidP="001B571E">
            <w:pPr>
              <w:pStyle w:val="TOC1"/>
              <w:rPr>
                <w:noProof/>
              </w:rPr>
            </w:pPr>
            <w:r w:rsidRPr="00B45D91">
              <w:t>Research Policy</w:t>
            </w:r>
          </w:p>
          <w:p w14:paraId="293A2EA3" w14:textId="77777777" w:rsidR="00FA0121" w:rsidRPr="00B45D91" w:rsidRDefault="00FA0121" w:rsidP="001B571E">
            <w:pPr>
              <w:pStyle w:val="TOC1"/>
              <w:rPr>
                <w:noProof/>
              </w:rPr>
            </w:pPr>
            <w:r w:rsidRPr="00B45D91">
              <w:t>Human Remains Policy</w:t>
            </w:r>
          </w:p>
          <w:p w14:paraId="381BF14A" w14:textId="77777777" w:rsidR="00FA0121" w:rsidRPr="00B45D91" w:rsidRDefault="00FA0121" w:rsidP="001B571E">
            <w:pPr>
              <w:pStyle w:val="TOC1"/>
              <w:rPr>
                <w:noProof/>
              </w:rPr>
            </w:pPr>
            <w:r w:rsidRPr="00B45D91">
              <w:t>Maritime Archaeology Policy</w:t>
            </w:r>
          </w:p>
          <w:p w14:paraId="23048810" w14:textId="77777777" w:rsidR="00FA0121" w:rsidRPr="00B45D91" w:rsidRDefault="00FA0121" w:rsidP="001B571E">
            <w:pPr>
              <w:pStyle w:val="TOC1"/>
            </w:pPr>
            <w:r w:rsidRPr="00B45D91">
              <w:t>Heritage Volunteering Policy</w:t>
            </w:r>
          </w:p>
          <w:p w14:paraId="7FE4A207" w14:textId="77777777" w:rsidR="00701A91" w:rsidRPr="00B45D91" w:rsidRDefault="00701A91" w:rsidP="00701A91">
            <w:pPr>
              <w:pStyle w:val="TOC1"/>
              <w:rPr>
                <w:noProof/>
              </w:rPr>
            </w:pPr>
            <w:r w:rsidRPr="00B45D91">
              <w:t>Terrestrial Ecosystems Policy</w:t>
            </w:r>
          </w:p>
          <w:p w14:paraId="0128ED0B" w14:textId="77777777" w:rsidR="00701A91" w:rsidRPr="00B45D91" w:rsidRDefault="00701A91" w:rsidP="00701A91">
            <w:pPr>
              <w:pStyle w:val="TOC1"/>
              <w:rPr>
                <w:noProof/>
              </w:rPr>
            </w:pPr>
            <w:r w:rsidRPr="00B45D91">
              <w:t>Marine Ecosystems Policy</w:t>
            </w:r>
          </w:p>
          <w:p w14:paraId="1A1A7446" w14:textId="77777777" w:rsidR="00701A91" w:rsidRPr="00B45D91" w:rsidRDefault="00701A91" w:rsidP="00701A91">
            <w:pPr>
              <w:pStyle w:val="TOC1"/>
            </w:pPr>
            <w:r w:rsidRPr="00B45D91">
              <w:t>Freshwater Resources Policy</w:t>
            </w:r>
          </w:p>
          <w:p w14:paraId="03EB5A88" w14:textId="77777777" w:rsidR="00FA0121" w:rsidRPr="00B45D91" w:rsidRDefault="00701A91" w:rsidP="00701A91">
            <w:r w:rsidRPr="00B45D91">
              <w:t xml:space="preserve"> Environmental Research Policy</w:t>
            </w:r>
          </w:p>
        </w:tc>
      </w:tr>
      <w:tr w:rsidR="00FA0121" w:rsidRPr="00B45D91" w14:paraId="35E72198" w14:textId="77777777" w:rsidTr="001B571E">
        <w:tc>
          <w:tcPr>
            <w:tcW w:w="10774" w:type="dxa"/>
            <w:gridSpan w:val="2"/>
            <w:shd w:val="clear" w:color="auto" w:fill="C6D9F1" w:themeFill="text2" w:themeFillTint="33"/>
          </w:tcPr>
          <w:p w14:paraId="58BBC0FA" w14:textId="77777777" w:rsidR="00FA0121" w:rsidRPr="00B45D91" w:rsidRDefault="00FA0121" w:rsidP="001B571E">
            <w:pPr>
              <w:pStyle w:val="TOC1"/>
              <w:ind w:left="360" w:hanging="360"/>
            </w:pPr>
            <w:r w:rsidRPr="00B45D91">
              <w:t>HUMAN RESOURCES – GENERAL</w:t>
            </w:r>
          </w:p>
        </w:tc>
      </w:tr>
      <w:tr w:rsidR="00FA0121" w:rsidRPr="00B45D91" w14:paraId="3939C188" w14:textId="77777777" w:rsidTr="001B571E">
        <w:tc>
          <w:tcPr>
            <w:tcW w:w="5387" w:type="dxa"/>
          </w:tcPr>
          <w:p w14:paraId="7F0097D6" w14:textId="77777777" w:rsidR="00FA0121" w:rsidRPr="00B45D91" w:rsidRDefault="00FA0121" w:rsidP="001B571E">
            <w:pPr>
              <w:pStyle w:val="TOC1"/>
              <w:rPr>
                <w:noProof/>
              </w:rPr>
            </w:pPr>
            <w:r w:rsidRPr="00B45D91">
              <w:t>Monitoring and Evaluation Policy</w:t>
            </w:r>
          </w:p>
          <w:p w14:paraId="54CDE1DB" w14:textId="77777777" w:rsidR="00FA0121" w:rsidRPr="00B45D91" w:rsidRDefault="00FA0121" w:rsidP="001B571E">
            <w:pPr>
              <w:pStyle w:val="TOC1"/>
              <w:rPr>
                <w:noProof/>
              </w:rPr>
            </w:pPr>
            <w:r w:rsidRPr="00B45D91">
              <w:t>Employment Equity Policy</w:t>
            </w:r>
          </w:p>
        </w:tc>
        <w:tc>
          <w:tcPr>
            <w:tcW w:w="5387" w:type="dxa"/>
          </w:tcPr>
          <w:p w14:paraId="795E64CC" w14:textId="77777777" w:rsidR="00FA0121" w:rsidRPr="00B45D91" w:rsidRDefault="00FA0121" w:rsidP="001B571E">
            <w:pPr>
              <w:pStyle w:val="TOC1"/>
              <w:rPr>
                <w:noProof/>
              </w:rPr>
            </w:pPr>
            <w:r w:rsidRPr="00B45D91">
              <w:t>Authorisation of Human Resources decisions</w:t>
            </w:r>
          </w:p>
          <w:p w14:paraId="354DE8EF" w14:textId="77777777" w:rsidR="00FA0121" w:rsidRPr="00B45D91" w:rsidRDefault="00FA0121" w:rsidP="001B571E">
            <w:pPr>
              <w:pStyle w:val="TOC1"/>
              <w:rPr>
                <w:noProof/>
              </w:rPr>
            </w:pPr>
            <w:r w:rsidRPr="00B45D91">
              <w:t>Leave Policy</w:t>
            </w:r>
          </w:p>
          <w:p w14:paraId="08EDF85D" w14:textId="77777777" w:rsidR="00FA0121" w:rsidRPr="00B45D91" w:rsidRDefault="00FA0121" w:rsidP="001B571E">
            <w:pPr>
              <w:pStyle w:val="TOC1"/>
              <w:rPr>
                <w:noProof/>
              </w:rPr>
            </w:pPr>
            <w:r w:rsidRPr="00B45D91">
              <w:t>Gifts Policy</w:t>
            </w:r>
          </w:p>
          <w:p w14:paraId="2C5DAB9A" w14:textId="77777777" w:rsidR="00FA0121" w:rsidRPr="00B45D91" w:rsidRDefault="00FA0121" w:rsidP="001B571E">
            <w:pPr>
              <w:pStyle w:val="TOC1"/>
              <w:rPr>
                <w:noProof/>
              </w:rPr>
            </w:pPr>
            <w:r w:rsidRPr="00B45D91">
              <w:t>Year-end Functions Policy</w:t>
            </w:r>
          </w:p>
          <w:p w14:paraId="208D060B" w14:textId="77777777" w:rsidR="00FA0121" w:rsidRPr="00B45D91" w:rsidRDefault="00FA0121" w:rsidP="001B571E">
            <w:pPr>
              <w:pStyle w:val="TOC1"/>
              <w:rPr>
                <w:noProof/>
              </w:rPr>
            </w:pPr>
            <w:r w:rsidRPr="00B45D91">
              <w:t>Staff Sales Policy</w:t>
            </w:r>
          </w:p>
          <w:p w14:paraId="5D2D9854" w14:textId="77777777" w:rsidR="00FA0121" w:rsidRPr="00B45D91" w:rsidRDefault="00FA0121" w:rsidP="001B571E">
            <w:pPr>
              <w:pStyle w:val="TOC1"/>
              <w:rPr>
                <w:noProof/>
              </w:rPr>
            </w:pPr>
            <w:r w:rsidRPr="00B45D91">
              <w:t>Policy on Funerals</w:t>
            </w:r>
          </w:p>
        </w:tc>
      </w:tr>
      <w:tr w:rsidR="00FA0121" w:rsidRPr="00B45D91" w14:paraId="74B4E695" w14:textId="77777777" w:rsidTr="001B571E">
        <w:tc>
          <w:tcPr>
            <w:tcW w:w="10774" w:type="dxa"/>
            <w:gridSpan w:val="2"/>
            <w:shd w:val="clear" w:color="auto" w:fill="C6D9F1" w:themeFill="text2" w:themeFillTint="33"/>
          </w:tcPr>
          <w:p w14:paraId="77C25146" w14:textId="77777777" w:rsidR="00FA0121" w:rsidRPr="00B45D91" w:rsidRDefault="00FA0121" w:rsidP="001B571E">
            <w:pPr>
              <w:pStyle w:val="TOC1"/>
              <w:ind w:left="360" w:hanging="360"/>
            </w:pPr>
            <w:r w:rsidRPr="00B45D91">
              <w:t>HUMAN RESOURCES: EMPLOYEE RELATIONS</w:t>
            </w:r>
          </w:p>
        </w:tc>
      </w:tr>
      <w:tr w:rsidR="00FA0121" w:rsidRPr="00B45D91" w14:paraId="4CA8F84D" w14:textId="77777777" w:rsidTr="001B571E">
        <w:tc>
          <w:tcPr>
            <w:tcW w:w="5387" w:type="dxa"/>
          </w:tcPr>
          <w:p w14:paraId="5AFEE195" w14:textId="77777777" w:rsidR="00FA0121" w:rsidRPr="00B45D91" w:rsidRDefault="00FA0121" w:rsidP="001B571E">
            <w:pPr>
              <w:pStyle w:val="TOC1"/>
              <w:rPr>
                <w:noProof/>
              </w:rPr>
            </w:pPr>
            <w:r w:rsidRPr="00B45D91">
              <w:t>Employment Fairness Policy</w:t>
            </w:r>
          </w:p>
          <w:p w14:paraId="7F20E9EA" w14:textId="77777777" w:rsidR="00FA0121" w:rsidRPr="00B45D91" w:rsidRDefault="00FA0121" w:rsidP="001B571E">
            <w:pPr>
              <w:pStyle w:val="TOC1"/>
              <w:rPr>
                <w:noProof/>
              </w:rPr>
            </w:pPr>
            <w:r w:rsidRPr="00B45D91">
              <w:t>Retrenchment Policy</w:t>
            </w:r>
          </w:p>
          <w:p w14:paraId="2CBABF94" w14:textId="77777777" w:rsidR="00FA0121" w:rsidRPr="00B45D91" w:rsidRDefault="00FA0121" w:rsidP="001B571E">
            <w:pPr>
              <w:pStyle w:val="TOC1"/>
              <w:rPr>
                <w:noProof/>
              </w:rPr>
            </w:pPr>
            <w:r w:rsidRPr="00B45D91">
              <w:t>EAP Policy</w:t>
            </w:r>
          </w:p>
          <w:p w14:paraId="13545720" w14:textId="77777777" w:rsidR="00E84BA4" w:rsidRPr="00B45D91" w:rsidRDefault="00477953" w:rsidP="00477953">
            <w:pPr>
              <w:pStyle w:val="TOC1"/>
            </w:pPr>
            <w:r w:rsidRPr="00B45D91">
              <w:t>HIV/AIDS Polic</w:t>
            </w:r>
            <w:r w:rsidR="003C249E" w:rsidRPr="00B45D91">
              <w:t>y</w:t>
            </w:r>
          </w:p>
        </w:tc>
        <w:tc>
          <w:tcPr>
            <w:tcW w:w="5387" w:type="dxa"/>
          </w:tcPr>
          <w:p w14:paraId="259F2F9B" w14:textId="77777777" w:rsidR="00FA0121" w:rsidRPr="00B45D91" w:rsidRDefault="00E84BA4" w:rsidP="00E84BA4">
            <w:pPr>
              <w:pStyle w:val="TOC1"/>
            </w:pPr>
            <w:r w:rsidRPr="00B45D91">
              <w:t>Anti-substance and Drug Abuse Policy</w:t>
            </w:r>
          </w:p>
          <w:p w14:paraId="66F22400" w14:textId="77777777" w:rsidR="00E84BA4" w:rsidRPr="00B45D91" w:rsidRDefault="00477953" w:rsidP="00E84BA4">
            <w:r w:rsidRPr="00B45D91">
              <w:t>Grievance Code and Procedures</w:t>
            </w:r>
          </w:p>
          <w:p w14:paraId="725BF3E8" w14:textId="77777777" w:rsidR="00477953" w:rsidRPr="00B45D91" w:rsidRDefault="00477953" w:rsidP="00E84BA4">
            <w:r w:rsidRPr="00B45D91">
              <w:t>Disciplinary Code and Procedures</w:t>
            </w:r>
          </w:p>
        </w:tc>
      </w:tr>
      <w:tr w:rsidR="00FA0121" w:rsidRPr="00B45D91" w14:paraId="0B261919" w14:textId="77777777" w:rsidTr="001B571E">
        <w:tc>
          <w:tcPr>
            <w:tcW w:w="10774" w:type="dxa"/>
            <w:gridSpan w:val="2"/>
            <w:shd w:val="clear" w:color="auto" w:fill="C6D9F1" w:themeFill="text2" w:themeFillTint="33"/>
          </w:tcPr>
          <w:p w14:paraId="094A86E8" w14:textId="77777777" w:rsidR="00FA0121" w:rsidRPr="00B45D91" w:rsidRDefault="00FA0121" w:rsidP="001B571E">
            <w:pPr>
              <w:pStyle w:val="TOC1"/>
              <w:ind w:left="360" w:hanging="360"/>
            </w:pPr>
            <w:r w:rsidRPr="00B45D91">
              <w:t>HUMAN RESOURCES: BUSINESS ETHICS AND CORPORATE CONDUCT</w:t>
            </w:r>
          </w:p>
        </w:tc>
      </w:tr>
      <w:tr w:rsidR="00FA0121" w:rsidRPr="00B45D91" w14:paraId="36517E2A" w14:textId="77777777" w:rsidTr="001B571E">
        <w:tc>
          <w:tcPr>
            <w:tcW w:w="5387" w:type="dxa"/>
          </w:tcPr>
          <w:p w14:paraId="4F9D8B01" w14:textId="77777777" w:rsidR="00FA0121" w:rsidRPr="00B45D91" w:rsidRDefault="00FA0121" w:rsidP="001B571E">
            <w:pPr>
              <w:pStyle w:val="TOC1"/>
              <w:rPr>
                <w:noProof/>
              </w:rPr>
            </w:pPr>
            <w:r w:rsidRPr="00B45D91">
              <w:t>Code of Ethics for Museums</w:t>
            </w:r>
          </w:p>
        </w:tc>
        <w:tc>
          <w:tcPr>
            <w:tcW w:w="5387" w:type="dxa"/>
          </w:tcPr>
          <w:p w14:paraId="69EA84AB" w14:textId="77777777" w:rsidR="00FA0121" w:rsidRPr="00B45D91" w:rsidRDefault="00FA0121" w:rsidP="001B571E">
            <w:pPr>
              <w:pStyle w:val="TOC1"/>
              <w:rPr>
                <w:noProof/>
              </w:rPr>
            </w:pPr>
            <w:r w:rsidRPr="00B45D91">
              <w:t>Sexual Harassment Policy</w:t>
            </w:r>
          </w:p>
          <w:p w14:paraId="64F0961F" w14:textId="77777777" w:rsidR="00FA0121" w:rsidRPr="00B45D91" w:rsidRDefault="00FA0121" w:rsidP="001B571E">
            <w:pPr>
              <w:pStyle w:val="TOC1"/>
              <w:rPr>
                <w:noProof/>
              </w:rPr>
            </w:pPr>
            <w:r w:rsidRPr="00B45D91">
              <w:t>Private Telephone Calls Policy</w:t>
            </w:r>
          </w:p>
          <w:p w14:paraId="7CBC02B8" w14:textId="77777777" w:rsidR="00FA0121" w:rsidRPr="00B45D91" w:rsidRDefault="00FA0121" w:rsidP="001B571E">
            <w:pPr>
              <w:pStyle w:val="TOC1"/>
              <w:rPr>
                <w:noProof/>
              </w:rPr>
            </w:pPr>
            <w:r w:rsidRPr="00B45D91">
              <w:t>Museum Cellular Telephones Policy</w:t>
            </w:r>
          </w:p>
          <w:p w14:paraId="53C1366B" w14:textId="77777777" w:rsidR="00FA0121" w:rsidRPr="00B45D91" w:rsidRDefault="00FA0121" w:rsidP="001B571E">
            <w:pPr>
              <w:pStyle w:val="TOC1"/>
              <w:rPr>
                <w:noProof/>
              </w:rPr>
            </w:pPr>
            <w:r w:rsidRPr="00B45D91">
              <w:t>General Harassment Policy</w:t>
            </w:r>
          </w:p>
        </w:tc>
      </w:tr>
      <w:tr w:rsidR="00FA0121" w:rsidRPr="00B45D91" w14:paraId="1848E97E" w14:textId="77777777" w:rsidTr="001B571E">
        <w:tc>
          <w:tcPr>
            <w:tcW w:w="10774" w:type="dxa"/>
            <w:gridSpan w:val="2"/>
            <w:shd w:val="clear" w:color="auto" w:fill="C6D9F1" w:themeFill="text2" w:themeFillTint="33"/>
          </w:tcPr>
          <w:p w14:paraId="6F61DC2F" w14:textId="77777777" w:rsidR="00FA0121" w:rsidRPr="00B45D91" w:rsidRDefault="00FA0121" w:rsidP="001B571E">
            <w:pPr>
              <w:pStyle w:val="TOC1"/>
              <w:ind w:left="360" w:hanging="360"/>
            </w:pPr>
            <w:r w:rsidRPr="00B45D91">
              <w:t>HUMAN RESOURCES MANAGEMENT: RECRUITMENT AND SELECTION</w:t>
            </w:r>
          </w:p>
        </w:tc>
      </w:tr>
      <w:tr w:rsidR="00FA0121" w:rsidRPr="00B45D91" w14:paraId="313C04AB" w14:textId="77777777" w:rsidTr="001B571E">
        <w:tc>
          <w:tcPr>
            <w:tcW w:w="5387" w:type="dxa"/>
          </w:tcPr>
          <w:p w14:paraId="40324856" w14:textId="77777777" w:rsidR="00FA0121" w:rsidRPr="00B45D91" w:rsidRDefault="00FA0121" w:rsidP="001B571E">
            <w:pPr>
              <w:pStyle w:val="TOC1"/>
              <w:ind w:left="360"/>
            </w:pPr>
          </w:p>
        </w:tc>
        <w:tc>
          <w:tcPr>
            <w:tcW w:w="5387" w:type="dxa"/>
          </w:tcPr>
          <w:p w14:paraId="640DE29B" w14:textId="77777777" w:rsidR="00FA0121" w:rsidRPr="00B45D91" w:rsidRDefault="00FA0121" w:rsidP="001B571E">
            <w:pPr>
              <w:pStyle w:val="TOC1"/>
              <w:rPr>
                <w:noProof/>
              </w:rPr>
            </w:pPr>
            <w:r w:rsidRPr="00B45D91">
              <w:t>Human Resource Management: Recruitment and Selection</w:t>
            </w:r>
          </w:p>
          <w:p w14:paraId="03BB4C93" w14:textId="77777777" w:rsidR="00FA0121" w:rsidRPr="00B45D91" w:rsidRDefault="00FA0121" w:rsidP="001B571E">
            <w:pPr>
              <w:pStyle w:val="TOC1"/>
              <w:rPr>
                <w:noProof/>
              </w:rPr>
            </w:pPr>
            <w:r w:rsidRPr="00B45D91">
              <w:t>Temporary Staff policy</w:t>
            </w:r>
          </w:p>
          <w:p w14:paraId="437544F8" w14:textId="77777777" w:rsidR="00FA0121" w:rsidRPr="00B45D91" w:rsidRDefault="00FA0121" w:rsidP="001B571E">
            <w:pPr>
              <w:pStyle w:val="TOC1"/>
              <w:rPr>
                <w:noProof/>
              </w:rPr>
            </w:pPr>
            <w:r w:rsidRPr="00B45D91">
              <w:t>Re-Engagements Policy</w:t>
            </w:r>
          </w:p>
          <w:p w14:paraId="04E3C653" w14:textId="77777777" w:rsidR="00FA0121" w:rsidRPr="00B45D91" w:rsidRDefault="00FA0121" w:rsidP="001B571E">
            <w:pPr>
              <w:pStyle w:val="TOC1"/>
              <w:rPr>
                <w:noProof/>
              </w:rPr>
            </w:pPr>
            <w:r w:rsidRPr="00B45D91">
              <w:t>Relocation expenses on Recruitment of New Staff and Transfer of Management Trainees Policy</w:t>
            </w:r>
          </w:p>
        </w:tc>
      </w:tr>
      <w:tr w:rsidR="00FA0121" w:rsidRPr="00B45D91" w14:paraId="1D8BB234" w14:textId="77777777" w:rsidTr="001B571E">
        <w:tc>
          <w:tcPr>
            <w:tcW w:w="10774" w:type="dxa"/>
            <w:gridSpan w:val="2"/>
            <w:shd w:val="clear" w:color="auto" w:fill="C6D9F1" w:themeFill="text2" w:themeFillTint="33"/>
          </w:tcPr>
          <w:p w14:paraId="668BD588" w14:textId="77777777" w:rsidR="00FA0121" w:rsidRPr="00B45D91" w:rsidRDefault="00FA0121" w:rsidP="001B571E">
            <w:pPr>
              <w:pStyle w:val="TOC1"/>
              <w:ind w:left="360" w:hanging="360"/>
            </w:pPr>
            <w:r w:rsidRPr="00B45D91">
              <w:t>HUMAN RESOURCES: EMPLOYMENT CONDITIONS</w:t>
            </w:r>
          </w:p>
        </w:tc>
      </w:tr>
      <w:tr w:rsidR="00FA0121" w:rsidRPr="00B45D91" w14:paraId="2C630C7A" w14:textId="77777777" w:rsidTr="001B571E">
        <w:tc>
          <w:tcPr>
            <w:tcW w:w="5387" w:type="dxa"/>
          </w:tcPr>
          <w:p w14:paraId="134028AB" w14:textId="77777777" w:rsidR="00FA0121" w:rsidRPr="00B45D91" w:rsidRDefault="00FA0121" w:rsidP="001B571E">
            <w:pPr>
              <w:pStyle w:val="TOC1"/>
              <w:ind w:left="360"/>
            </w:pPr>
          </w:p>
        </w:tc>
        <w:tc>
          <w:tcPr>
            <w:tcW w:w="5387" w:type="dxa"/>
          </w:tcPr>
          <w:p w14:paraId="1F64EF4E" w14:textId="77777777" w:rsidR="00FA0121" w:rsidRPr="00B45D91" w:rsidRDefault="00FA0121" w:rsidP="001B571E">
            <w:pPr>
              <w:pStyle w:val="TOC1"/>
              <w:rPr>
                <w:noProof/>
              </w:rPr>
            </w:pPr>
            <w:r w:rsidRPr="00B45D91">
              <w:t>Overtime Policy</w:t>
            </w:r>
          </w:p>
          <w:p w14:paraId="7E3D4C3D" w14:textId="77777777" w:rsidR="00FA0121" w:rsidRPr="00B45D91" w:rsidRDefault="00FA0121" w:rsidP="001B571E">
            <w:pPr>
              <w:pStyle w:val="TOC1"/>
              <w:rPr>
                <w:noProof/>
              </w:rPr>
            </w:pPr>
            <w:r w:rsidRPr="00B45D91">
              <w:t>Working Hours Policy</w:t>
            </w:r>
          </w:p>
          <w:p w14:paraId="10A2B640" w14:textId="77777777" w:rsidR="00FA0121" w:rsidRPr="00B45D91" w:rsidRDefault="00FA0121" w:rsidP="001B571E">
            <w:pPr>
              <w:pStyle w:val="TOC1"/>
              <w:rPr>
                <w:noProof/>
              </w:rPr>
            </w:pPr>
            <w:r w:rsidRPr="00B45D91">
              <w:t>Salary/Wage Advances Policy</w:t>
            </w:r>
          </w:p>
          <w:p w14:paraId="4D3672EA" w14:textId="77777777" w:rsidR="00FA0121" w:rsidRPr="00B45D91" w:rsidRDefault="00FA0121" w:rsidP="001B571E">
            <w:pPr>
              <w:pStyle w:val="TOC1"/>
              <w:rPr>
                <w:noProof/>
              </w:rPr>
            </w:pPr>
            <w:r w:rsidRPr="00B45D91">
              <w:lastRenderedPageBreak/>
              <w:t>Remuneration Policy</w:t>
            </w:r>
          </w:p>
          <w:p w14:paraId="3CE367A8" w14:textId="77777777" w:rsidR="00FA0121" w:rsidRPr="00B45D91" w:rsidRDefault="00FA0121" w:rsidP="001B571E">
            <w:pPr>
              <w:pStyle w:val="TOC1"/>
              <w:rPr>
                <w:noProof/>
              </w:rPr>
            </w:pPr>
            <w:r w:rsidRPr="00B45D91">
              <w:t>Terminations Policy</w:t>
            </w:r>
          </w:p>
          <w:p w14:paraId="7B0C5A0A" w14:textId="77777777" w:rsidR="00FA0121" w:rsidRPr="00B45D91" w:rsidRDefault="00FA0121" w:rsidP="001B571E">
            <w:pPr>
              <w:pStyle w:val="TOC1"/>
              <w:rPr>
                <w:noProof/>
              </w:rPr>
            </w:pPr>
            <w:r w:rsidRPr="00B45D91">
              <w:t>Job Evaluation and Grading Policy</w:t>
            </w:r>
          </w:p>
          <w:p w14:paraId="23E732D0" w14:textId="77777777" w:rsidR="00FA0121" w:rsidRPr="00B45D91" w:rsidRDefault="00FA0121" w:rsidP="001B571E">
            <w:pPr>
              <w:pStyle w:val="TOC1"/>
              <w:rPr>
                <w:noProof/>
              </w:rPr>
            </w:pPr>
            <w:r w:rsidRPr="00B45D91">
              <w:t>Standby Allowance Policy</w:t>
            </w:r>
          </w:p>
          <w:p w14:paraId="77950EBB" w14:textId="77777777" w:rsidR="00FA0121" w:rsidRPr="00B45D91" w:rsidRDefault="00FA0121" w:rsidP="00E84BA4">
            <w:pPr>
              <w:pStyle w:val="TOC1"/>
              <w:rPr>
                <w:noProof/>
              </w:rPr>
            </w:pPr>
            <w:r w:rsidRPr="00B45D91">
              <w:t>No-Boat days Policy</w:t>
            </w:r>
          </w:p>
        </w:tc>
      </w:tr>
      <w:tr w:rsidR="00FA0121" w:rsidRPr="00B45D91" w14:paraId="0111C7F4" w14:textId="77777777" w:rsidTr="001B571E">
        <w:tc>
          <w:tcPr>
            <w:tcW w:w="10774" w:type="dxa"/>
            <w:gridSpan w:val="2"/>
            <w:shd w:val="clear" w:color="auto" w:fill="C6D9F1" w:themeFill="text2" w:themeFillTint="33"/>
          </w:tcPr>
          <w:p w14:paraId="6EE27790" w14:textId="77777777" w:rsidR="00FA0121" w:rsidRPr="00B45D91" w:rsidRDefault="00FA0121" w:rsidP="001B571E">
            <w:pPr>
              <w:pStyle w:val="TOC1"/>
              <w:ind w:left="360" w:hanging="360"/>
            </w:pPr>
            <w:r w:rsidRPr="00B45D91">
              <w:lastRenderedPageBreak/>
              <w:t>HUMAN RESOURCES: TRAINING AND DEVELOPMENT</w:t>
            </w:r>
          </w:p>
        </w:tc>
      </w:tr>
      <w:tr w:rsidR="00FA0121" w:rsidRPr="00B45D91" w14:paraId="6981818D" w14:textId="77777777" w:rsidTr="001B571E">
        <w:tc>
          <w:tcPr>
            <w:tcW w:w="5387" w:type="dxa"/>
          </w:tcPr>
          <w:p w14:paraId="223079D7" w14:textId="77777777" w:rsidR="00FA0121" w:rsidRPr="00B45D91" w:rsidRDefault="00FA0121" w:rsidP="001B571E">
            <w:pPr>
              <w:pStyle w:val="TOC1"/>
              <w:ind w:left="360"/>
            </w:pPr>
          </w:p>
        </w:tc>
        <w:tc>
          <w:tcPr>
            <w:tcW w:w="5387" w:type="dxa"/>
          </w:tcPr>
          <w:p w14:paraId="38BEE84D" w14:textId="77777777" w:rsidR="00FA0121" w:rsidRPr="00B45D91" w:rsidRDefault="00FA0121" w:rsidP="001B571E">
            <w:pPr>
              <w:pStyle w:val="TOC1"/>
              <w:rPr>
                <w:noProof/>
              </w:rPr>
            </w:pPr>
            <w:r w:rsidRPr="00B45D91">
              <w:t>Education, Training and Development Policy Framework</w:t>
            </w:r>
          </w:p>
          <w:p w14:paraId="0EE2A3FC" w14:textId="77777777" w:rsidR="00FA0121" w:rsidRPr="00B45D91" w:rsidRDefault="00FA0121" w:rsidP="001B571E">
            <w:pPr>
              <w:pStyle w:val="TOC1"/>
              <w:rPr>
                <w:noProof/>
              </w:rPr>
            </w:pPr>
            <w:r w:rsidRPr="00B45D91">
              <w:t>Quality Management System Policy</w:t>
            </w:r>
          </w:p>
          <w:p w14:paraId="27B9B9CA" w14:textId="77777777" w:rsidR="00FA0121" w:rsidRPr="00B45D91" w:rsidRDefault="00FA0121" w:rsidP="001B571E">
            <w:pPr>
              <w:pStyle w:val="TOC1"/>
              <w:rPr>
                <w:noProof/>
              </w:rPr>
            </w:pPr>
            <w:r w:rsidRPr="00B45D91">
              <w:t>Study Loan Scheme Policy</w:t>
            </w:r>
          </w:p>
          <w:p w14:paraId="31C18E6C" w14:textId="326B9B05" w:rsidR="00C41773" w:rsidRPr="00B45D91" w:rsidRDefault="00FA0121" w:rsidP="00F07BF8">
            <w:pPr>
              <w:pStyle w:val="TOC1"/>
            </w:pPr>
            <w:r w:rsidRPr="00B45D91">
              <w:t>Coop</w:t>
            </w:r>
            <w:r w:rsidR="00F07BF8">
              <w:t>erative Student Training Policy</w:t>
            </w:r>
          </w:p>
        </w:tc>
      </w:tr>
      <w:tr w:rsidR="00FA0121" w:rsidRPr="00B45D91" w14:paraId="34D980DF" w14:textId="77777777" w:rsidTr="001B571E">
        <w:tc>
          <w:tcPr>
            <w:tcW w:w="10774" w:type="dxa"/>
            <w:gridSpan w:val="2"/>
            <w:shd w:val="clear" w:color="auto" w:fill="C6D9F1" w:themeFill="text2" w:themeFillTint="33"/>
          </w:tcPr>
          <w:p w14:paraId="2853E088" w14:textId="77777777" w:rsidR="00FA0121" w:rsidRPr="00B45D91" w:rsidRDefault="00477953" w:rsidP="001B571E">
            <w:pPr>
              <w:pStyle w:val="TOC1"/>
              <w:ind w:left="360" w:hanging="360"/>
            </w:pPr>
            <w:r w:rsidRPr="00B45D91">
              <w:t>INFRASTRUCTURE AND FACILITIES</w:t>
            </w:r>
          </w:p>
        </w:tc>
      </w:tr>
      <w:tr w:rsidR="00FA0121" w:rsidRPr="00B45D91" w14:paraId="40DE2130" w14:textId="77777777" w:rsidTr="001B571E">
        <w:tc>
          <w:tcPr>
            <w:tcW w:w="5387" w:type="dxa"/>
          </w:tcPr>
          <w:p w14:paraId="1731BF16" w14:textId="77777777" w:rsidR="00FA0121" w:rsidRPr="00B45D91" w:rsidRDefault="001D223E" w:rsidP="001D223E">
            <w:pPr>
              <w:pStyle w:val="TOC1"/>
            </w:pPr>
            <w:r w:rsidRPr="00B45D91">
              <w:t>Infrastructure and Facilities Management Framework</w:t>
            </w:r>
          </w:p>
        </w:tc>
        <w:tc>
          <w:tcPr>
            <w:tcW w:w="5387" w:type="dxa"/>
          </w:tcPr>
          <w:p w14:paraId="6A7C5AD3" w14:textId="77777777" w:rsidR="00FA0121" w:rsidRPr="00B45D91" w:rsidRDefault="00FA0121" w:rsidP="001B571E">
            <w:pPr>
              <w:pStyle w:val="TOC1"/>
              <w:rPr>
                <w:noProof/>
              </w:rPr>
            </w:pPr>
            <w:r w:rsidRPr="00B45D91">
              <w:t>Policy for Events Contractors working on Robben Island</w:t>
            </w:r>
          </w:p>
          <w:p w14:paraId="3FB53475" w14:textId="77777777" w:rsidR="00FA0121" w:rsidRPr="00B45D91" w:rsidRDefault="00FA0121" w:rsidP="001B571E">
            <w:pPr>
              <w:pStyle w:val="TOC1"/>
              <w:rPr>
                <w:noProof/>
              </w:rPr>
            </w:pPr>
            <w:r w:rsidRPr="00B45D91">
              <w:t>Firearms and Dangerous Objects Policy</w:t>
            </w:r>
          </w:p>
          <w:p w14:paraId="25AA443F" w14:textId="77777777" w:rsidR="00FA0121" w:rsidRPr="00B45D91" w:rsidRDefault="00FA0121" w:rsidP="001B571E">
            <w:pPr>
              <w:pStyle w:val="TOC1"/>
              <w:rPr>
                <w:noProof/>
              </w:rPr>
            </w:pPr>
            <w:r w:rsidRPr="00B45D91">
              <w:t>Housing and Accommodation Policy</w:t>
            </w:r>
          </w:p>
          <w:p w14:paraId="1008F344" w14:textId="77777777" w:rsidR="00FA0121" w:rsidRPr="00B45D91" w:rsidRDefault="00FA0121" w:rsidP="001B571E">
            <w:pPr>
              <w:pStyle w:val="TOC1"/>
              <w:rPr>
                <w:noProof/>
              </w:rPr>
            </w:pPr>
            <w:r w:rsidRPr="00B45D91">
              <w:t>Transport Policy</w:t>
            </w:r>
          </w:p>
          <w:p w14:paraId="42692B07" w14:textId="77777777" w:rsidR="00FA0121" w:rsidRPr="00B45D91" w:rsidRDefault="00FA0121" w:rsidP="001B571E">
            <w:pPr>
              <w:pStyle w:val="TOC1"/>
              <w:rPr>
                <w:noProof/>
              </w:rPr>
            </w:pPr>
            <w:r w:rsidRPr="00B45D91">
              <w:t>Resident Policy</w:t>
            </w:r>
          </w:p>
          <w:p w14:paraId="57A495A4" w14:textId="77777777" w:rsidR="00FA0121" w:rsidRPr="00B45D91" w:rsidRDefault="00FA0121" w:rsidP="001B571E">
            <w:pPr>
              <w:pStyle w:val="TOC1"/>
              <w:rPr>
                <w:noProof/>
              </w:rPr>
            </w:pPr>
            <w:r w:rsidRPr="00B45D91">
              <w:t>Access and Control Policy</w:t>
            </w:r>
          </w:p>
          <w:p w14:paraId="600D9635" w14:textId="77777777" w:rsidR="00FA0121" w:rsidRPr="00B45D91" w:rsidRDefault="00FA0121" w:rsidP="001B571E">
            <w:pPr>
              <w:pStyle w:val="TOC1"/>
              <w:rPr>
                <w:noProof/>
              </w:rPr>
            </w:pPr>
            <w:r w:rsidRPr="00B45D91">
              <w:t>Health and Safety Policy</w:t>
            </w:r>
          </w:p>
          <w:p w14:paraId="04486319" w14:textId="77777777" w:rsidR="00FA0121" w:rsidRPr="00B45D91" w:rsidRDefault="00FA0121" w:rsidP="001B571E">
            <w:pPr>
              <w:pStyle w:val="TOC1"/>
              <w:rPr>
                <w:noProof/>
              </w:rPr>
            </w:pPr>
            <w:r w:rsidRPr="00B45D91">
              <w:t>Emergency and Evacuation Plan</w:t>
            </w:r>
          </w:p>
          <w:p w14:paraId="680E6283" w14:textId="77777777" w:rsidR="00FA0121" w:rsidRPr="00B45D91" w:rsidRDefault="00FA0121" w:rsidP="001B571E">
            <w:pPr>
              <w:pStyle w:val="TOC1"/>
              <w:rPr>
                <w:noProof/>
              </w:rPr>
            </w:pPr>
            <w:r w:rsidRPr="00B45D91">
              <w:t>Smoking Policy</w:t>
            </w:r>
          </w:p>
          <w:p w14:paraId="0AE630C8" w14:textId="77777777" w:rsidR="00FA0121" w:rsidRPr="00B45D91" w:rsidRDefault="00865B54" w:rsidP="001B571E">
            <w:pPr>
              <w:pStyle w:val="TOC1"/>
            </w:pPr>
            <w:r w:rsidRPr="00B45D91">
              <w:t>Charter for RIM Staff, DPW Officials, Visitors and Contractors working on Robben Island</w:t>
            </w:r>
          </w:p>
          <w:p w14:paraId="3BEA1F6E" w14:textId="77777777" w:rsidR="00865B54" w:rsidRPr="00B45D91" w:rsidRDefault="00865B54" w:rsidP="00865B54">
            <w:r w:rsidRPr="00B45D91">
              <w:t>Keys Control Policy</w:t>
            </w:r>
          </w:p>
          <w:p w14:paraId="52E1F0C2" w14:textId="0DE3DCFE" w:rsidR="00C41773" w:rsidRPr="00B45D91" w:rsidRDefault="00865B54" w:rsidP="00865B54">
            <w:r w:rsidRPr="00B45D91">
              <w:t>Waste di</w:t>
            </w:r>
            <w:r w:rsidR="00F07BF8">
              <w:t>sposal, energy and water Policy</w:t>
            </w:r>
          </w:p>
        </w:tc>
      </w:tr>
      <w:tr w:rsidR="00FA0121" w:rsidRPr="00B45D91" w14:paraId="7470785D" w14:textId="77777777" w:rsidTr="001B571E">
        <w:tc>
          <w:tcPr>
            <w:tcW w:w="10774" w:type="dxa"/>
            <w:gridSpan w:val="2"/>
            <w:shd w:val="clear" w:color="auto" w:fill="C6D9F1" w:themeFill="text2" w:themeFillTint="33"/>
          </w:tcPr>
          <w:p w14:paraId="24ABF8B2" w14:textId="77777777" w:rsidR="00FA0121" w:rsidRPr="00B45D91" w:rsidRDefault="00FA0121" w:rsidP="001B571E">
            <w:pPr>
              <w:pStyle w:val="TOC1"/>
              <w:ind w:left="360" w:hanging="360"/>
            </w:pPr>
            <w:r w:rsidRPr="00B45D91">
              <w:t>EDUCATION</w:t>
            </w:r>
          </w:p>
        </w:tc>
      </w:tr>
      <w:tr w:rsidR="00FA0121" w:rsidRPr="00B45D91" w14:paraId="6925D015" w14:textId="77777777" w:rsidTr="001B571E">
        <w:tc>
          <w:tcPr>
            <w:tcW w:w="5387" w:type="dxa"/>
          </w:tcPr>
          <w:p w14:paraId="19C66E5D" w14:textId="77777777" w:rsidR="00FA0121" w:rsidRPr="00B45D91" w:rsidRDefault="00FA0121" w:rsidP="001B571E">
            <w:pPr>
              <w:pStyle w:val="TOC1"/>
              <w:rPr>
                <w:noProof/>
              </w:rPr>
            </w:pPr>
            <w:r w:rsidRPr="00B45D91">
              <w:t>Educati</w:t>
            </w:r>
            <w:r w:rsidR="000B5F99">
              <w:t>on and Public Programmes Policy</w:t>
            </w:r>
          </w:p>
        </w:tc>
        <w:tc>
          <w:tcPr>
            <w:tcW w:w="5387" w:type="dxa"/>
          </w:tcPr>
          <w:p w14:paraId="6C84B2E2" w14:textId="77777777" w:rsidR="000B5F99" w:rsidRPr="00B45D91" w:rsidRDefault="000B5F99" w:rsidP="000B5F99">
            <w:pPr>
              <w:pStyle w:val="TOC1"/>
              <w:rPr>
                <w:noProof/>
              </w:rPr>
            </w:pPr>
            <w:r w:rsidRPr="00B45D91">
              <w:t>Tourist Guide Policy</w:t>
            </w:r>
          </w:p>
          <w:p w14:paraId="39CF84C8" w14:textId="77777777" w:rsidR="00FA0121" w:rsidRPr="00B45D91" w:rsidRDefault="000B5F99" w:rsidP="000B5F99">
            <w:pPr>
              <w:pStyle w:val="TOC1"/>
            </w:pPr>
            <w:r w:rsidRPr="00B45D91">
              <w:t>Events Management Policy</w:t>
            </w:r>
          </w:p>
        </w:tc>
      </w:tr>
      <w:tr w:rsidR="00FA0121" w:rsidRPr="00B45D91" w14:paraId="7EFF1B97" w14:textId="77777777" w:rsidTr="001B571E">
        <w:tc>
          <w:tcPr>
            <w:tcW w:w="10774" w:type="dxa"/>
            <w:gridSpan w:val="2"/>
            <w:shd w:val="clear" w:color="auto" w:fill="C6D9F1" w:themeFill="text2" w:themeFillTint="33"/>
          </w:tcPr>
          <w:p w14:paraId="6AACB741" w14:textId="77777777" w:rsidR="00FA0121" w:rsidRPr="00B45D91" w:rsidRDefault="00FA0121" w:rsidP="001B571E">
            <w:pPr>
              <w:pStyle w:val="TOC1"/>
              <w:ind w:left="360" w:hanging="360"/>
            </w:pPr>
            <w:r w:rsidRPr="00B45D91">
              <w:t>MARKETING</w:t>
            </w:r>
          </w:p>
        </w:tc>
      </w:tr>
      <w:tr w:rsidR="00FA0121" w:rsidRPr="00B45D91" w14:paraId="074E32B7" w14:textId="77777777" w:rsidTr="001B571E">
        <w:tc>
          <w:tcPr>
            <w:tcW w:w="5387" w:type="dxa"/>
          </w:tcPr>
          <w:p w14:paraId="1BD26E0A" w14:textId="77777777" w:rsidR="00FA0121" w:rsidRPr="00B45D91" w:rsidRDefault="00FA0121" w:rsidP="001B571E">
            <w:pPr>
              <w:pStyle w:val="TOC1"/>
              <w:rPr>
                <w:noProof/>
              </w:rPr>
            </w:pPr>
            <w:r w:rsidRPr="00B45D91">
              <w:t>Brand Management Policy</w:t>
            </w:r>
          </w:p>
          <w:p w14:paraId="72D4249C" w14:textId="77777777" w:rsidR="00FA0121" w:rsidRPr="00B45D91" w:rsidRDefault="00FA0121" w:rsidP="001B571E">
            <w:pPr>
              <w:pStyle w:val="TOC1"/>
              <w:rPr>
                <w:noProof/>
              </w:rPr>
            </w:pPr>
            <w:r w:rsidRPr="00B45D91">
              <w:t>Market Research Policy</w:t>
            </w:r>
          </w:p>
          <w:p w14:paraId="4F8D709A" w14:textId="77777777" w:rsidR="00FA0121" w:rsidRPr="00B45D91" w:rsidRDefault="00FA0121" w:rsidP="001B571E">
            <w:pPr>
              <w:pStyle w:val="TOC1"/>
              <w:rPr>
                <w:noProof/>
              </w:rPr>
            </w:pPr>
            <w:r w:rsidRPr="00B45D91">
              <w:t>Product Development Policy</w:t>
            </w:r>
          </w:p>
          <w:p w14:paraId="0025AE93" w14:textId="77777777" w:rsidR="00FA0121" w:rsidRPr="00B45D91" w:rsidRDefault="00FA0121" w:rsidP="001B571E">
            <w:pPr>
              <w:pStyle w:val="TOC1"/>
            </w:pPr>
            <w:r w:rsidRPr="00B45D91">
              <w:t>Customer Service Policy</w:t>
            </w:r>
          </w:p>
          <w:p w14:paraId="40A6DCB9" w14:textId="77777777" w:rsidR="004D2D11" w:rsidRPr="00B45D91" w:rsidRDefault="004D2D11" w:rsidP="004D2D11">
            <w:r w:rsidRPr="00B45D91">
              <w:t>Intellectual Property Policy</w:t>
            </w:r>
          </w:p>
        </w:tc>
        <w:tc>
          <w:tcPr>
            <w:tcW w:w="5387" w:type="dxa"/>
          </w:tcPr>
          <w:p w14:paraId="5C6E7C33" w14:textId="77777777" w:rsidR="00FA0121" w:rsidRPr="00B45D91" w:rsidRDefault="00FA0121" w:rsidP="001B571E">
            <w:pPr>
              <w:pStyle w:val="TOC1"/>
              <w:rPr>
                <w:noProof/>
              </w:rPr>
            </w:pPr>
            <w:r w:rsidRPr="00B45D91">
              <w:t>Concessions and Complimentary Visits Policy</w:t>
            </w:r>
          </w:p>
          <w:p w14:paraId="159F9456" w14:textId="77777777" w:rsidR="00FA0121" w:rsidRPr="00B45D91" w:rsidRDefault="00FA0121" w:rsidP="001B571E">
            <w:pPr>
              <w:pStyle w:val="TOC1"/>
            </w:pPr>
            <w:r w:rsidRPr="00B45D91">
              <w:t>Ticket Sales Policy</w:t>
            </w:r>
          </w:p>
          <w:p w14:paraId="260A589F" w14:textId="77777777" w:rsidR="004D2D11" w:rsidRPr="00B45D91" w:rsidRDefault="004D2D11" w:rsidP="004D2D11">
            <w:r w:rsidRPr="00B45D91">
              <w:t>Ticket Sales Refund Policy</w:t>
            </w:r>
          </w:p>
          <w:p w14:paraId="75F69A22" w14:textId="77777777" w:rsidR="004D2D11" w:rsidRPr="00B45D91" w:rsidRDefault="004D2D11" w:rsidP="004D2D11">
            <w:r w:rsidRPr="00B45D91">
              <w:t>Events Management Policy</w:t>
            </w:r>
          </w:p>
          <w:p w14:paraId="10840A68" w14:textId="77777777" w:rsidR="004D2D11" w:rsidRPr="00B45D91" w:rsidRDefault="004D2D11" w:rsidP="004D2D11">
            <w:r w:rsidRPr="00B45D91">
              <w:t>Events, Special Tours and Private Tours Policy</w:t>
            </w:r>
          </w:p>
          <w:p w14:paraId="348FFB98" w14:textId="77777777" w:rsidR="004D2D11" w:rsidRPr="00B45D91" w:rsidRDefault="004D2D11" w:rsidP="004D2D11">
            <w:r w:rsidRPr="00B45D91">
              <w:t>Biometric Travel System Policy</w:t>
            </w:r>
          </w:p>
          <w:p w14:paraId="12B3B875" w14:textId="77777777" w:rsidR="00FA0121" w:rsidRPr="00B45D91" w:rsidRDefault="00FA0121" w:rsidP="001B571E">
            <w:pPr>
              <w:pStyle w:val="TOC1"/>
              <w:rPr>
                <w:noProof/>
              </w:rPr>
            </w:pPr>
            <w:r w:rsidRPr="00B45D91">
              <w:t>Lost Property Policy</w:t>
            </w:r>
          </w:p>
          <w:p w14:paraId="13B829DD" w14:textId="77777777" w:rsidR="00FA0121" w:rsidRPr="00B45D91" w:rsidRDefault="00FA0121" w:rsidP="001B571E">
            <w:pPr>
              <w:pStyle w:val="TOC1"/>
              <w:rPr>
                <w:noProof/>
              </w:rPr>
            </w:pPr>
            <w:r w:rsidRPr="00B45D91">
              <w:t>Dealing with People with Disabilities</w:t>
            </w:r>
          </w:p>
          <w:p w14:paraId="1B2AB018" w14:textId="77777777" w:rsidR="00FA0121" w:rsidRPr="00B45D91" w:rsidRDefault="00FA0121" w:rsidP="001B571E">
            <w:pPr>
              <w:pStyle w:val="TOC1"/>
            </w:pPr>
            <w:r w:rsidRPr="00B45D91">
              <w:t>Referral Policy</w:t>
            </w:r>
          </w:p>
          <w:p w14:paraId="4FB25405" w14:textId="77777777" w:rsidR="004D2D11" w:rsidRPr="00B45D91" w:rsidRDefault="004D2D11" w:rsidP="004D2D11">
            <w:r w:rsidRPr="00B45D91">
              <w:t>Uniform Policy</w:t>
            </w:r>
          </w:p>
        </w:tc>
      </w:tr>
    </w:tbl>
    <w:p w14:paraId="31B1190F" w14:textId="77777777" w:rsidR="000B5F99" w:rsidRPr="00B45D91" w:rsidRDefault="000B5F99" w:rsidP="00ED443D"/>
    <w:p w14:paraId="721B18DB" w14:textId="77777777" w:rsidR="00B45D91" w:rsidRDefault="00B45D91" w:rsidP="003C249E">
      <w:pPr>
        <w:pStyle w:val="Heading1"/>
        <w:numPr>
          <w:ilvl w:val="0"/>
          <w:numId w:val="1"/>
        </w:numPr>
        <w:rPr>
          <w:sz w:val="24"/>
        </w:rPr>
      </w:pPr>
      <w:bookmarkStart w:id="14" w:name="_Toc31382889"/>
      <w:r>
        <w:rPr>
          <w:sz w:val="24"/>
        </w:rPr>
        <w:lastRenderedPageBreak/>
        <w:t>Institutional Policies and Strategies</w:t>
      </w:r>
      <w:bookmarkEnd w:id="14"/>
    </w:p>
    <w:p w14:paraId="1495838B" w14:textId="77777777" w:rsidR="00B45D91" w:rsidRDefault="00B45D91" w:rsidP="00B45D91"/>
    <w:p w14:paraId="46E43A3F" w14:textId="77777777" w:rsidR="00224FEF" w:rsidRDefault="00224FEF" w:rsidP="00224FEF">
      <w:r>
        <w:t>Robben Island Museum plans to implement programmes relating to the following outcomes from the National Development Plan:</w:t>
      </w:r>
    </w:p>
    <w:p w14:paraId="3C9B590E" w14:textId="77777777" w:rsidR="00224FEF" w:rsidRDefault="00224FEF" w:rsidP="00224FEF">
      <w:pPr>
        <w:pStyle w:val="ListParagraph"/>
        <w:ind w:left="360"/>
      </w:pPr>
      <w:r>
        <w:t>Outcome 1 – Improved quality of basic education</w:t>
      </w:r>
    </w:p>
    <w:p w14:paraId="2EB44395" w14:textId="77777777" w:rsidR="00224FEF" w:rsidRDefault="00224FEF" w:rsidP="00224FEF">
      <w:pPr>
        <w:pStyle w:val="ListParagraph"/>
        <w:ind w:left="360"/>
      </w:pPr>
      <w:r>
        <w:t>Outcome 4 – Decent employment through inclusive economic growth</w:t>
      </w:r>
    </w:p>
    <w:p w14:paraId="54916845" w14:textId="77777777" w:rsidR="00224FEF" w:rsidRDefault="00224FEF" w:rsidP="00224FEF">
      <w:pPr>
        <w:pStyle w:val="ListParagraph"/>
        <w:ind w:left="360"/>
      </w:pPr>
      <w:r>
        <w:t>Outcome 9 – A responsive, accountable, effective and efficient local government system</w:t>
      </w:r>
    </w:p>
    <w:p w14:paraId="695A014C" w14:textId="77777777" w:rsidR="00224FEF" w:rsidRDefault="00224FEF" w:rsidP="00224FEF">
      <w:pPr>
        <w:pStyle w:val="ListParagraph"/>
        <w:ind w:left="360"/>
      </w:pPr>
      <w:r>
        <w:t>Outcome 10 – Environmental assets and natural resources that are well protected and continually enhanced</w:t>
      </w:r>
    </w:p>
    <w:p w14:paraId="3CF09F78" w14:textId="77777777" w:rsidR="00224FEF" w:rsidRDefault="00224FEF" w:rsidP="00224FEF">
      <w:pPr>
        <w:pStyle w:val="ListParagraph"/>
        <w:ind w:left="360"/>
      </w:pPr>
      <w:r>
        <w:t>Outcome 14 – A diverse, socially cohesive society with a common national identity</w:t>
      </w:r>
    </w:p>
    <w:p w14:paraId="762296C8" w14:textId="77777777" w:rsidR="00ED443D" w:rsidRPr="003C249E" w:rsidRDefault="00C8240E" w:rsidP="003C249E">
      <w:pPr>
        <w:pStyle w:val="Heading1"/>
        <w:numPr>
          <w:ilvl w:val="0"/>
          <w:numId w:val="1"/>
        </w:numPr>
        <w:rPr>
          <w:sz w:val="24"/>
        </w:rPr>
      </w:pPr>
      <w:bookmarkStart w:id="15" w:name="_Toc31382890"/>
      <w:r>
        <w:rPr>
          <w:sz w:val="24"/>
        </w:rPr>
        <w:t>Relevant Court Rulings</w:t>
      </w:r>
      <w:bookmarkEnd w:id="15"/>
    </w:p>
    <w:p w14:paraId="27FF6ED8" w14:textId="77777777" w:rsidR="00ED443D" w:rsidRPr="00282C84" w:rsidRDefault="00C8240E" w:rsidP="00C8240E">
      <w:pPr>
        <w:pStyle w:val="ListParagraph"/>
        <w:ind w:left="0"/>
        <w:jc w:val="both"/>
        <w:rPr>
          <w:rFonts w:ascii="Calibri" w:hAnsi="Calibri" w:cs="Arial"/>
          <w:szCs w:val="20"/>
        </w:rPr>
      </w:pPr>
      <w:r>
        <w:rPr>
          <w:rFonts w:ascii="Calibri" w:hAnsi="Calibri" w:cs="Arial"/>
          <w:szCs w:val="20"/>
        </w:rPr>
        <w:t>There has been no significant or ongoing court rulings that will impact operations or service delivery obligations.</w:t>
      </w:r>
    </w:p>
    <w:p w14:paraId="0D4C156F" w14:textId="77777777" w:rsidR="00ED443D" w:rsidRDefault="00ED443D" w:rsidP="00ED443D">
      <w:pPr>
        <w:pStyle w:val="ListParagraph"/>
        <w:ind w:left="0"/>
        <w:jc w:val="both"/>
        <w:rPr>
          <w:rFonts w:ascii="Calibri" w:hAnsi="Calibri" w:cs="Arial"/>
          <w:sz w:val="20"/>
          <w:szCs w:val="20"/>
        </w:rPr>
      </w:pPr>
    </w:p>
    <w:p w14:paraId="3ADF094F" w14:textId="77777777" w:rsidR="001D223E" w:rsidRPr="00FC644E" w:rsidRDefault="001D223E" w:rsidP="003222EA">
      <w:pPr>
        <w:pStyle w:val="ListParagraph"/>
        <w:numPr>
          <w:ilvl w:val="0"/>
          <w:numId w:val="40"/>
        </w:numPr>
        <w:spacing w:after="0" w:line="240" w:lineRule="auto"/>
        <w:ind w:left="357" w:hanging="357"/>
        <w:jc w:val="both"/>
        <w:rPr>
          <w:rFonts w:ascii="Calibri" w:hAnsi="Calibri" w:cs="Arial"/>
          <w:szCs w:val="20"/>
        </w:rPr>
        <w:sectPr w:rsidR="001D223E" w:rsidRPr="00FC644E" w:rsidSect="00FA0121">
          <w:type w:val="continuous"/>
          <w:pgSz w:w="11906" w:h="16838"/>
          <w:pgMar w:top="1440" w:right="1440" w:bottom="1440" w:left="1440" w:header="709" w:footer="709" w:gutter="0"/>
          <w:cols w:space="708"/>
          <w:docGrid w:linePitch="360"/>
        </w:sectPr>
      </w:pPr>
    </w:p>
    <w:p w14:paraId="1974E834" w14:textId="77777777" w:rsidR="00B45D91" w:rsidRDefault="00B45D91" w:rsidP="00B45D91">
      <w:pPr>
        <w:pStyle w:val="Heading1"/>
      </w:pPr>
      <w:bookmarkStart w:id="16" w:name="_Toc31382891"/>
      <w:r>
        <w:lastRenderedPageBreak/>
        <w:t xml:space="preserve">Part B: </w:t>
      </w:r>
      <w:r w:rsidR="009011BF">
        <w:t xml:space="preserve">Our </w:t>
      </w:r>
      <w:r>
        <w:t xml:space="preserve">Strategic </w:t>
      </w:r>
      <w:r w:rsidR="009011BF">
        <w:t>Focus</w:t>
      </w:r>
      <w:bookmarkEnd w:id="16"/>
    </w:p>
    <w:p w14:paraId="34FCD7D3" w14:textId="77777777" w:rsidR="00B45D91" w:rsidRDefault="00B45D91" w:rsidP="00B45D91">
      <w:pPr>
        <w:pStyle w:val="Heading1"/>
        <w:spacing w:line="240" w:lineRule="auto"/>
        <w:ind w:left="284"/>
        <w:jc w:val="both"/>
        <w:rPr>
          <w:rFonts w:cstheme="minorHAnsi"/>
          <w:sz w:val="24"/>
          <w:szCs w:val="24"/>
        </w:rPr>
        <w:sectPr w:rsidR="00B45D91" w:rsidSect="001F27C8">
          <w:pgSz w:w="16838" w:h="11906" w:orient="landscape"/>
          <w:pgMar w:top="1440" w:right="1440" w:bottom="1440" w:left="1440" w:header="709" w:footer="709" w:gutter="0"/>
          <w:cols w:space="708"/>
          <w:docGrid w:linePitch="360"/>
        </w:sectPr>
      </w:pPr>
    </w:p>
    <w:p w14:paraId="62F097AF" w14:textId="77777777" w:rsidR="00B45D91" w:rsidRDefault="00B45D91" w:rsidP="003222EA">
      <w:pPr>
        <w:pStyle w:val="Heading1"/>
        <w:numPr>
          <w:ilvl w:val="0"/>
          <w:numId w:val="53"/>
        </w:numPr>
        <w:spacing w:line="240" w:lineRule="auto"/>
        <w:jc w:val="both"/>
        <w:rPr>
          <w:rFonts w:cstheme="minorHAnsi"/>
          <w:sz w:val="24"/>
          <w:szCs w:val="24"/>
        </w:rPr>
      </w:pPr>
      <w:bookmarkStart w:id="17" w:name="_Toc31382892"/>
      <w:r>
        <w:rPr>
          <w:rFonts w:cstheme="minorHAnsi"/>
          <w:sz w:val="24"/>
          <w:szCs w:val="24"/>
        </w:rPr>
        <w:lastRenderedPageBreak/>
        <w:t>Vision</w:t>
      </w:r>
      <w:bookmarkEnd w:id="17"/>
    </w:p>
    <w:p w14:paraId="42F81334" w14:textId="77777777" w:rsidR="00B45D91" w:rsidRDefault="00B45D91" w:rsidP="00B45D91">
      <w:pPr>
        <w:jc w:val="both"/>
      </w:pPr>
    </w:p>
    <w:p w14:paraId="42058AAE" w14:textId="77777777" w:rsidR="00B45D91" w:rsidRPr="007F763D" w:rsidRDefault="00B45D91" w:rsidP="00B45D91">
      <w:pPr>
        <w:spacing w:after="240"/>
        <w:rPr>
          <w:lang w:val="en-GB"/>
        </w:rPr>
      </w:pPr>
      <w:r w:rsidRPr="007F763D">
        <w:rPr>
          <w:lang w:val="en-GB"/>
        </w:rPr>
        <w:t xml:space="preserve">To preserve and promote Robben Island as an inspirational national treasure and World Heritage Site that symbolises the triumph of the human spirit over extreme adversity and injustice. </w:t>
      </w:r>
    </w:p>
    <w:p w14:paraId="69A6186A" w14:textId="77777777" w:rsidR="00B45D91" w:rsidRDefault="00B45D91" w:rsidP="00B45D91">
      <w:pPr>
        <w:jc w:val="both"/>
      </w:pPr>
    </w:p>
    <w:p w14:paraId="2403873B" w14:textId="77777777" w:rsidR="00B45D91" w:rsidRDefault="00B45D91" w:rsidP="003222EA">
      <w:pPr>
        <w:pStyle w:val="Heading1"/>
        <w:numPr>
          <w:ilvl w:val="0"/>
          <w:numId w:val="53"/>
        </w:numPr>
        <w:ind w:left="426" w:hanging="426"/>
        <w:jc w:val="both"/>
        <w:rPr>
          <w:rFonts w:cstheme="minorHAnsi"/>
          <w:sz w:val="24"/>
          <w:szCs w:val="24"/>
        </w:rPr>
      </w:pPr>
      <w:bookmarkStart w:id="18" w:name="_Toc31382893"/>
      <w:r>
        <w:rPr>
          <w:rFonts w:cstheme="minorHAnsi"/>
          <w:sz w:val="24"/>
          <w:szCs w:val="24"/>
        </w:rPr>
        <w:t>Mission</w:t>
      </w:r>
      <w:bookmarkEnd w:id="18"/>
    </w:p>
    <w:p w14:paraId="3667AB6A" w14:textId="77777777" w:rsidR="00B45D91" w:rsidRDefault="00B45D91" w:rsidP="00B45D91">
      <w:pPr>
        <w:spacing w:after="0"/>
        <w:jc w:val="both"/>
        <w:rPr>
          <w:rFonts w:cstheme="minorHAnsi"/>
          <w:lang w:eastAsia="en-ZA"/>
        </w:rPr>
      </w:pPr>
    </w:p>
    <w:p w14:paraId="4227D833" w14:textId="77777777" w:rsidR="00B45D91" w:rsidRPr="007F763D" w:rsidRDefault="00B45D91" w:rsidP="003222EA">
      <w:pPr>
        <w:pStyle w:val="ListParagraph"/>
        <w:numPr>
          <w:ilvl w:val="0"/>
          <w:numId w:val="32"/>
        </w:numPr>
        <w:autoSpaceDE w:val="0"/>
        <w:autoSpaceDN w:val="0"/>
        <w:adjustRightInd w:val="0"/>
        <w:spacing w:after="0"/>
        <w:rPr>
          <w:rFonts w:cs="Times New Roman"/>
          <w:lang w:val="en-GB"/>
        </w:rPr>
      </w:pPr>
      <w:r w:rsidRPr="007F763D">
        <w:rPr>
          <w:lang w:val="en-GB" w:eastAsia="en-GB"/>
        </w:rPr>
        <w:t>To conserve and manage the cultural and natural resources in order to retain the significance and the Outstanding Universal Value of the site;</w:t>
      </w:r>
    </w:p>
    <w:p w14:paraId="0D9DFC70" w14:textId="77777777" w:rsidR="00B45D91" w:rsidRPr="007F763D" w:rsidRDefault="00B45D91" w:rsidP="003222EA">
      <w:pPr>
        <w:numPr>
          <w:ilvl w:val="0"/>
          <w:numId w:val="32"/>
        </w:numPr>
        <w:spacing w:after="0"/>
        <w:textAlignment w:val="center"/>
        <w:rPr>
          <w:lang w:val="en-GB"/>
        </w:rPr>
      </w:pPr>
      <w:r w:rsidRPr="007F763D">
        <w:rPr>
          <w:lang w:val="en-GB" w:eastAsia="en-GB"/>
        </w:rPr>
        <w:t xml:space="preserve">To promote an inclusive and holistic understanding of the Island’s multi-layered history; </w:t>
      </w:r>
    </w:p>
    <w:p w14:paraId="00EA1B59" w14:textId="77777777" w:rsidR="00B45D91" w:rsidRPr="007F763D" w:rsidRDefault="00B45D91" w:rsidP="003222EA">
      <w:pPr>
        <w:numPr>
          <w:ilvl w:val="0"/>
          <w:numId w:val="32"/>
        </w:numPr>
        <w:spacing w:after="0"/>
        <w:textAlignment w:val="center"/>
        <w:rPr>
          <w:lang w:val="en-GB"/>
        </w:rPr>
      </w:pPr>
      <w:r w:rsidRPr="007F763D">
        <w:rPr>
          <w:lang w:val="en-GB" w:eastAsia="en-GB"/>
        </w:rPr>
        <w:t xml:space="preserve">To develop responsible and sustainable tourism products and services that offer a unique visitor experience; </w:t>
      </w:r>
    </w:p>
    <w:p w14:paraId="3027E3D3" w14:textId="77777777" w:rsidR="00B45D91" w:rsidRPr="007F763D" w:rsidRDefault="00B45D91" w:rsidP="003222EA">
      <w:pPr>
        <w:numPr>
          <w:ilvl w:val="0"/>
          <w:numId w:val="32"/>
        </w:numPr>
        <w:spacing w:after="0"/>
        <w:textAlignment w:val="center"/>
        <w:rPr>
          <w:lang w:val="en-GB"/>
        </w:rPr>
      </w:pPr>
      <w:r w:rsidRPr="007F763D">
        <w:rPr>
          <w:lang w:val="en-GB" w:eastAsia="en-GB"/>
        </w:rPr>
        <w:t>To share, educate and communicate the values, experience and legacy of Robben Island; and</w:t>
      </w:r>
    </w:p>
    <w:p w14:paraId="055BDBDD" w14:textId="77777777" w:rsidR="00B45D91" w:rsidRPr="007F763D" w:rsidRDefault="00B45D91" w:rsidP="003222EA">
      <w:pPr>
        <w:numPr>
          <w:ilvl w:val="0"/>
          <w:numId w:val="32"/>
        </w:numPr>
        <w:spacing w:after="0"/>
        <w:textAlignment w:val="center"/>
        <w:rPr>
          <w:lang w:val="en-GB"/>
        </w:rPr>
      </w:pPr>
      <w:r w:rsidRPr="007F763D">
        <w:rPr>
          <w:lang w:val="en-GB" w:eastAsia="en-GB"/>
        </w:rPr>
        <w:t>To ensure Robben Island Museum adheres to good practices for managing a World Heritage Site.</w:t>
      </w:r>
    </w:p>
    <w:p w14:paraId="300E73D5" w14:textId="77777777" w:rsidR="00B45D91" w:rsidRDefault="00B45D91" w:rsidP="00B45D91">
      <w:pPr>
        <w:jc w:val="both"/>
      </w:pPr>
    </w:p>
    <w:p w14:paraId="357E7999" w14:textId="77777777" w:rsidR="00B45D91" w:rsidRDefault="00B45D91" w:rsidP="00B45D91">
      <w:pPr>
        <w:jc w:val="both"/>
      </w:pPr>
    </w:p>
    <w:p w14:paraId="500BC227" w14:textId="77777777" w:rsidR="00B45D91" w:rsidRDefault="00B45D91" w:rsidP="00B45D91">
      <w:pPr>
        <w:spacing w:after="0"/>
        <w:jc w:val="both"/>
        <w:rPr>
          <w:rFonts w:cstheme="minorHAnsi"/>
          <w:lang w:eastAsia="en-ZA"/>
        </w:rPr>
      </w:pPr>
      <w:r>
        <w:rPr>
          <w:noProof/>
          <w:lang w:eastAsia="en-ZA"/>
        </w:rPr>
        <w:lastRenderedPageBreak/>
        <w:drawing>
          <wp:inline distT="0" distB="0" distL="0" distR="0" wp14:anchorId="381F7235" wp14:editId="296D36AB">
            <wp:extent cx="3926874" cy="2636108"/>
            <wp:effectExtent l="19050" t="0" r="0" b="0"/>
            <wp:docPr id="14" name="Picture 7" descr="GUES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HOUSE.jpg"/>
                    <pic:cNvPicPr/>
                  </pic:nvPicPr>
                  <pic:blipFill>
                    <a:blip r:embed="rId17"/>
                    <a:stretch>
                      <a:fillRect/>
                    </a:stretch>
                  </pic:blipFill>
                  <pic:spPr>
                    <a:xfrm>
                      <a:off x="0" y="0"/>
                      <a:ext cx="3926874" cy="2636108"/>
                    </a:xfrm>
                    <a:prstGeom prst="rect">
                      <a:avLst/>
                    </a:prstGeom>
                  </pic:spPr>
                </pic:pic>
              </a:graphicData>
            </a:graphic>
          </wp:inline>
        </w:drawing>
      </w:r>
    </w:p>
    <w:p w14:paraId="6E2432F9" w14:textId="77777777" w:rsidR="00E91E95" w:rsidRDefault="00E91E95" w:rsidP="003222EA">
      <w:pPr>
        <w:pStyle w:val="Heading1"/>
        <w:numPr>
          <w:ilvl w:val="0"/>
          <w:numId w:val="53"/>
        </w:numPr>
        <w:ind w:left="426" w:hanging="426"/>
        <w:jc w:val="both"/>
        <w:rPr>
          <w:rFonts w:cstheme="minorHAnsi"/>
          <w:sz w:val="24"/>
          <w:szCs w:val="24"/>
        </w:rPr>
      </w:pPr>
      <w:bookmarkStart w:id="19" w:name="_Toc31382894"/>
      <w:r>
        <w:rPr>
          <w:rFonts w:cstheme="minorHAnsi"/>
          <w:sz w:val="24"/>
          <w:szCs w:val="24"/>
        </w:rPr>
        <w:t>Values</w:t>
      </w:r>
      <w:bookmarkEnd w:id="19"/>
    </w:p>
    <w:p w14:paraId="7DC46E5E" w14:textId="77777777" w:rsidR="00E91E95" w:rsidRPr="008C6A21" w:rsidRDefault="00430457" w:rsidP="00E91E95">
      <w:pPr>
        <w:jc w:val="both"/>
        <w:rPr>
          <w:rFonts w:cstheme="minorHAnsi"/>
          <w:szCs w:val="20"/>
        </w:rPr>
      </w:pPr>
      <w:r>
        <w:rPr>
          <w:noProof/>
          <w:lang w:eastAsia="en-ZA"/>
        </w:rPr>
        <w:drawing>
          <wp:anchor distT="0" distB="0" distL="114300" distR="114300" simplePos="0" relativeHeight="252430336" behindDoc="1" locked="0" layoutInCell="1" allowOverlap="1" wp14:anchorId="5DD708AC" wp14:editId="1D74A46D">
            <wp:simplePos x="0" y="0"/>
            <wp:positionH relativeFrom="column">
              <wp:posOffset>3095625</wp:posOffset>
            </wp:positionH>
            <wp:positionV relativeFrom="paragraph">
              <wp:posOffset>414020</wp:posOffset>
            </wp:positionV>
            <wp:extent cx="1120775" cy="1038225"/>
            <wp:effectExtent l="19050" t="0" r="3175" b="0"/>
            <wp:wrapTight wrapText="bothSides">
              <wp:wrapPolygon edited="0">
                <wp:start x="-367" y="0"/>
                <wp:lineTo x="-367" y="21402"/>
                <wp:lineTo x="21661" y="21402"/>
                <wp:lineTo x="21661" y="0"/>
                <wp:lineTo x="-367" y="0"/>
              </wp:wrapPolygon>
            </wp:wrapTight>
            <wp:docPr id="4" name="Picture 1" descr="https://encrypted-tbn2.gstatic.com/images?q=tbn:ANd9GcTYWcqADgp7XDMKi99uhEyM59wnrkgY_rDjfeHjzBLHiu6uZLQp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YWcqADgp7XDMKi99uhEyM59wnrkgY_rDjfeHjzBLHiu6uZLQpw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0775" cy="1038225"/>
                    </a:xfrm>
                    <a:prstGeom prst="rect">
                      <a:avLst/>
                    </a:prstGeom>
                    <a:noFill/>
                    <a:ln>
                      <a:noFill/>
                    </a:ln>
                  </pic:spPr>
                </pic:pic>
              </a:graphicData>
            </a:graphic>
          </wp:anchor>
        </w:drawing>
      </w:r>
      <w:r w:rsidR="00E91E95" w:rsidRPr="008C6A21">
        <w:rPr>
          <w:rFonts w:cstheme="minorHAnsi"/>
          <w:szCs w:val="20"/>
        </w:rPr>
        <w:t xml:space="preserve">In order to deliver a service-minded culture which focuses on excellence and quality customer experience, the following are RIM’s values; </w:t>
      </w:r>
    </w:p>
    <w:p w14:paraId="73CB0C59" w14:textId="77777777" w:rsidR="00E91E95" w:rsidRPr="008C6A21" w:rsidRDefault="00E91E95" w:rsidP="00E91E9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H</w:t>
      </w:r>
      <w:r w:rsidRPr="008C6A21">
        <w:rPr>
          <w:rFonts w:asciiTheme="minorHAnsi" w:hAnsiTheme="minorHAnsi" w:cstheme="minorHAnsi"/>
          <w:sz w:val="22"/>
          <w:szCs w:val="20"/>
        </w:rPr>
        <w:t>onesty</w:t>
      </w:r>
    </w:p>
    <w:p w14:paraId="4FA5AA71" w14:textId="77777777" w:rsidR="00E91E95" w:rsidRPr="008C6A21" w:rsidRDefault="00E91E95" w:rsidP="00E91E9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E</w:t>
      </w:r>
      <w:r w:rsidRPr="008C6A21">
        <w:rPr>
          <w:rFonts w:asciiTheme="minorHAnsi" w:hAnsiTheme="minorHAnsi" w:cstheme="minorHAnsi"/>
          <w:sz w:val="22"/>
          <w:szCs w:val="20"/>
        </w:rPr>
        <w:t>xcellence</w:t>
      </w:r>
    </w:p>
    <w:p w14:paraId="2188917C" w14:textId="77777777" w:rsidR="00E91E95" w:rsidRPr="008C6A21" w:rsidRDefault="00E91E95" w:rsidP="00E91E9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A</w:t>
      </w:r>
      <w:r w:rsidRPr="008C6A21">
        <w:rPr>
          <w:rFonts w:asciiTheme="minorHAnsi" w:hAnsiTheme="minorHAnsi" w:cstheme="minorHAnsi"/>
          <w:sz w:val="22"/>
          <w:szCs w:val="20"/>
        </w:rPr>
        <w:t>ccountability</w:t>
      </w:r>
    </w:p>
    <w:p w14:paraId="0F42131F" w14:textId="77777777" w:rsidR="00E91E95" w:rsidRPr="008C6A21" w:rsidRDefault="00E91E95" w:rsidP="00E91E9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R</w:t>
      </w:r>
      <w:r w:rsidRPr="008C6A21">
        <w:rPr>
          <w:rFonts w:asciiTheme="minorHAnsi" w:hAnsiTheme="minorHAnsi" w:cstheme="minorHAnsi"/>
          <w:sz w:val="22"/>
          <w:szCs w:val="20"/>
        </w:rPr>
        <w:t>espect</w:t>
      </w:r>
    </w:p>
    <w:p w14:paraId="74E45444" w14:textId="77777777" w:rsidR="00E91E95" w:rsidRPr="008C6A21" w:rsidRDefault="00E91E95" w:rsidP="00E91E95">
      <w:pPr>
        <w:pStyle w:val="BalloonText"/>
        <w:ind w:left="360"/>
        <w:jc w:val="both"/>
        <w:rPr>
          <w:rFonts w:asciiTheme="minorHAnsi" w:hAnsiTheme="minorHAnsi" w:cstheme="minorHAnsi"/>
          <w:sz w:val="22"/>
          <w:szCs w:val="20"/>
        </w:rPr>
      </w:pPr>
      <w:r w:rsidRPr="008C6A21">
        <w:rPr>
          <w:rFonts w:asciiTheme="minorHAnsi" w:hAnsiTheme="minorHAnsi" w:cstheme="minorHAnsi"/>
          <w:b/>
          <w:sz w:val="22"/>
          <w:szCs w:val="20"/>
        </w:rPr>
        <w:t>T</w:t>
      </w:r>
      <w:r w:rsidRPr="008C6A21">
        <w:rPr>
          <w:rFonts w:asciiTheme="minorHAnsi" w:hAnsiTheme="minorHAnsi" w:cstheme="minorHAnsi"/>
          <w:sz w:val="22"/>
          <w:szCs w:val="20"/>
        </w:rPr>
        <w:t>ransparency</w:t>
      </w:r>
    </w:p>
    <w:p w14:paraId="7681A3E5" w14:textId="77777777" w:rsidR="00E91E95" w:rsidRPr="00E91E95" w:rsidRDefault="00E91E95" w:rsidP="00E91E95"/>
    <w:p w14:paraId="6679774F" w14:textId="77777777" w:rsidR="00B45D91" w:rsidRDefault="00B45D91" w:rsidP="00B45D91">
      <w:pPr>
        <w:spacing w:after="0"/>
        <w:jc w:val="both"/>
        <w:rPr>
          <w:rFonts w:ascii="Arial" w:hAnsi="Arial"/>
          <w:i/>
          <w:sz w:val="16"/>
          <w:szCs w:val="16"/>
        </w:rPr>
      </w:pPr>
    </w:p>
    <w:p w14:paraId="5CE2F9EC" w14:textId="77777777" w:rsidR="00B45D91" w:rsidRDefault="00B45D91" w:rsidP="00B45D91">
      <w:pPr>
        <w:spacing w:after="0"/>
        <w:jc w:val="both"/>
        <w:rPr>
          <w:rFonts w:ascii="Arial" w:hAnsi="Arial"/>
          <w:i/>
          <w:sz w:val="16"/>
          <w:szCs w:val="16"/>
        </w:rPr>
      </w:pPr>
    </w:p>
    <w:p w14:paraId="0A9AC5FA" w14:textId="77777777" w:rsidR="00B45D91" w:rsidRDefault="00B45D91" w:rsidP="00B45D91">
      <w:pPr>
        <w:spacing w:after="0"/>
        <w:jc w:val="both"/>
        <w:rPr>
          <w:rFonts w:ascii="Arial" w:hAnsi="Arial"/>
          <w:i/>
          <w:sz w:val="16"/>
          <w:szCs w:val="16"/>
        </w:rPr>
      </w:pPr>
    </w:p>
    <w:p w14:paraId="6EA9C93B" w14:textId="77777777" w:rsidR="00B45D91" w:rsidRDefault="00B45D91" w:rsidP="00B45D91">
      <w:pPr>
        <w:spacing w:after="0"/>
        <w:jc w:val="both"/>
        <w:rPr>
          <w:rFonts w:ascii="Arial" w:hAnsi="Arial"/>
          <w:i/>
          <w:sz w:val="16"/>
          <w:szCs w:val="16"/>
        </w:rPr>
      </w:pPr>
    </w:p>
    <w:p w14:paraId="0299CC3B" w14:textId="77777777" w:rsidR="00B45D91" w:rsidRDefault="00B45D91" w:rsidP="003222EA">
      <w:pPr>
        <w:pStyle w:val="Heading1"/>
        <w:numPr>
          <w:ilvl w:val="0"/>
          <w:numId w:val="53"/>
        </w:numPr>
        <w:ind w:left="426" w:hanging="426"/>
        <w:rPr>
          <w:rFonts w:cstheme="minorHAnsi"/>
          <w:sz w:val="24"/>
          <w:szCs w:val="24"/>
        </w:rPr>
      </w:pPr>
      <w:bookmarkStart w:id="20" w:name="_Toc31382895"/>
      <w:r>
        <w:rPr>
          <w:rFonts w:cstheme="minorHAnsi"/>
          <w:sz w:val="24"/>
          <w:szCs w:val="24"/>
        </w:rPr>
        <w:t>Principles</w:t>
      </w:r>
      <w:bookmarkEnd w:id="20"/>
    </w:p>
    <w:p w14:paraId="613CA735" w14:textId="77777777" w:rsidR="00B45D91" w:rsidRDefault="00B45D91" w:rsidP="00B45D91">
      <w:pPr>
        <w:rPr>
          <w:rFonts w:cstheme="minorHAnsi"/>
          <w:lang w:eastAsia="en-ZA"/>
        </w:rPr>
      </w:pPr>
    </w:p>
    <w:p w14:paraId="6EE789CD" w14:textId="77777777" w:rsidR="00B45D91" w:rsidRDefault="00B45D91" w:rsidP="00B45D91">
      <w:pPr>
        <w:spacing w:after="240"/>
        <w:jc w:val="both"/>
        <w:rPr>
          <w:lang w:val="en-GB"/>
        </w:rPr>
      </w:pPr>
      <w:r>
        <w:rPr>
          <w:b/>
          <w:bCs/>
          <w:lang w:val="en-GB"/>
        </w:rPr>
        <w:t>Cultivate Human Centred Organisation</w:t>
      </w:r>
      <w:r>
        <w:rPr>
          <w:lang w:val="en-GB"/>
        </w:rPr>
        <w:t>: Robben Island Museum strives to foster and strengthen capacity, confidence and pride in the employees of the organisation by ensuring that their humanity is respected and foregrounded in the development, management and operations of the organisation.</w:t>
      </w:r>
    </w:p>
    <w:p w14:paraId="439E5D62" w14:textId="77777777" w:rsidR="00B45D91" w:rsidRDefault="00B45D91" w:rsidP="00B45D91">
      <w:pPr>
        <w:spacing w:after="240"/>
        <w:jc w:val="both"/>
        <w:rPr>
          <w:lang w:val="en-GB"/>
        </w:rPr>
      </w:pPr>
      <w:r>
        <w:rPr>
          <w:b/>
          <w:bCs/>
          <w:lang w:val="en-GB"/>
        </w:rPr>
        <w:t>Pursue Inclusive Stakeholder Engagement</w:t>
      </w:r>
      <w:r>
        <w:rPr>
          <w:lang w:val="en-GB"/>
        </w:rPr>
        <w:t>: Robben Island was a place of isolation for much of its history. Robben Island Museum will make every effort to redress this by encouraging proactive consultation, broad stakeholder engagement and collective decision making to ensure inclusive custodianship of the Island.</w:t>
      </w:r>
      <w:r>
        <w:rPr>
          <w:b/>
          <w:bCs/>
          <w:lang w:val="en-GB"/>
        </w:rPr>
        <w:t xml:space="preserve"> </w:t>
      </w:r>
    </w:p>
    <w:p w14:paraId="2D713F43" w14:textId="77777777" w:rsidR="00B45D91" w:rsidRDefault="00B45D91" w:rsidP="00B45D91">
      <w:pPr>
        <w:spacing w:after="240"/>
        <w:jc w:val="both"/>
        <w:rPr>
          <w:lang w:val="en-GB"/>
        </w:rPr>
      </w:pPr>
      <w:r>
        <w:rPr>
          <w:b/>
          <w:bCs/>
          <w:lang w:val="en-GB"/>
        </w:rPr>
        <w:t>Foster an Educational Culture</w:t>
      </w:r>
      <w:r>
        <w:rPr>
          <w:lang w:val="en-GB"/>
        </w:rPr>
        <w:t xml:space="preserve">: Education was denied to many prisoners on Robben Island. In spite of this many prisoners fought for the right to education and contributed to a culture of learning. Robben Island Museum embraces this culture and strives to implement actions that educate and inform the public. </w:t>
      </w:r>
    </w:p>
    <w:p w14:paraId="6C94ABD4" w14:textId="77777777" w:rsidR="00B45D91" w:rsidRDefault="00B45D91" w:rsidP="00B45D91">
      <w:pPr>
        <w:spacing w:after="240"/>
        <w:jc w:val="both"/>
        <w:rPr>
          <w:lang w:val="en-GB"/>
        </w:rPr>
      </w:pPr>
      <w:r>
        <w:rPr>
          <w:b/>
          <w:bCs/>
          <w:lang w:val="en-GB"/>
        </w:rPr>
        <w:t>Apply Adaptive Management</w:t>
      </w:r>
      <w:r>
        <w:rPr>
          <w:lang w:val="en-GB"/>
        </w:rPr>
        <w:t>: While looking to the future, Robben Island Museum needs to adapt to changing circumstances and evolving situations as they arise, in order to ensure efficient use of its resources and to better conserve the Island’s cultural and natural heritage. A systematic process of evaluation and learning is considered part and parcel of good governance.</w:t>
      </w:r>
    </w:p>
    <w:p w14:paraId="1E90D097" w14:textId="77777777" w:rsidR="00B45D91" w:rsidRDefault="00B45D91" w:rsidP="00B45D91">
      <w:pPr>
        <w:pStyle w:val="BodyText"/>
        <w:spacing w:line="276" w:lineRule="auto"/>
        <w:jc w:val="both"/>
        <w:rPr>
          <w:lang w:eastAsia="en-ZA"/>
        </w:rPr>
      </w:pPr>
    </w:p>
    <w:p w14:paraId="349EEBFA" w14:textId="77777777" w:rsidR="00B45D91" w:rsidRDefault="00B45D91" w:rsidP="00B45D91">
      <w:pPr>
        <w:rPr>
          <w:rFonts w:cstheme="minorHAnsi"/>
          <w:lang w:eastAsia="en-ZA"/>
        </w:rPr>
      </w:pPr>
    </w:p>
    <w:p w14:paraId="4FCF955C" w14:textId="77777777" w:rsidR="00B45D91" w:rsidRDefault="00B45D91" w:rsidP="00B45D91">
      <w:pPr>
        <w:spacing w:after="0"/>
        <w:jc w:val="both"/>
        <w:rPr>
          <w:rFonts w:cstheme="minorHAnsi"/>
          <w:lang w:eastAsia="en-ZA"/>
        </w:rPr>
      </w:pPr>
    </w:p>
    <w:p w14:paraId="69A1C575" w14:textId="77777777" w:rsidR="00B45D91" w:rsidRDefault="00B45D91" w:rsidP="00B45D91">
      <w:pPr>
        <w:spacing w:after="0"/>
        <w:jc w:val="both"/>
        <w:rPr>
          <w:rFonts w:cstheme="minorHAnsi"/>
          <w:lang w:eastAsia="en-ZA"/>
        </w:rPr>
      </w:pPr>
    </w:p>
    <w:p w14:paraId="7E210DF0" w14:textId="77777777" w:rsidR="00B45D91" w:rsidRDefault="00B45D91" w:rsidP="00B45D91">
      <w:pPr>
        <w:spacing w:after="0"/>
        <w:jc w:val="both"/>
        <w:rPr>
          <w:rFonts w:cstheme="minorHAnsi"/>
          <w:lang w:eastAsia="en-ZA"/>
        </w:rPr>
      </w:pPr>
    </w:p>
    <w:p w14:paraId="5520BABB" w14:textId="77777777" w:rsidR="00B45D91" w:rsidRPr="00AB65A6" w:rsidRDefault="00B45D91" w:rsidP="00B45D91">
      <w:pPr>
        <w:spacing w:after="0"/>
        <w:jc w:val="both"/>
        <w:rPr>
          <w:rFonts w:cstheme="minorHAnsi"/>
          <w:lang w:eastAsia="en-ZA"/>
        </w:rPr>
      </w:pPr>
      <w:r>
        <w:rPr>
          <w:rFonts w:cstheme="minorHAnsi"/>
          <w:lang w:eastAsia="en-ZA"/>
        </w:rPr>
        <w:tab/>
      </w:r>
      <w:r>
        <w:rPr>
          <w:rFonts w:cstheme="minorHAnsi"/>
          <w:lang w:eastAsia="en-ZA"/>
        </w:rPr>
        <w:tab/>
      </w:r>
    </w:p>
    <w:p w14:paraId="63A86C3A" w14:textId="77777777" w:rsidR="00B45D91" w:rsidRDefault="00B45D91" w:rsidP="00B45D91">
      <w:pPr>
        <w:pStyle w:val="ListParagraph"/>
        <w:spacing w:after="0"/>
        <w:ind w:left="426"/>
        <w:jc w:val="both"/>
        <w:rPr>
          <w:rFonts w:cstheme="minorHAnsi"/>
          <w:lang w:eastAsia="en-ZA"/>
        </w:rPr>
      </w:pPr>
      <w:r>
        <w:rPr>
          <w:noProof/>
          <w:lang w:eastAsia="en-ZA"/>
        </w:rPr>
        <w:drawing>
          <wp:inline distT="0" distB="0" distL="0" distR="0" wp14:anchorId="1ED49954" wp14:editId="5D0AFA0A">
            <wp:extent cx="3402241" cy="2543175"/>
            <wp:effectExtent l="19050" t="0" r="7709" b="0"/>
            <wp:docPr id="65" name="Picture 5" descr="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s.jpg"/>
                    <pic:cNvPicPr/>
                  </pic:nvPicPr>
                  <pic:blipFill>
                    <a:blip r:embed="rId19"/>
                    <a:stretch>
                      <a:fillRect/>
                    </a:stretch>
                  </pic:blipFill>
                  <pic:spPr>
                    <a:xfrm>
                      <a:off x="0" y="0"/>
                      <a:ext cx="3402241" cy="2543175"/>
                    </a:xfrm>
                    <a:prstGeom prst="rect">
                      <a:avLst/>
                    </a:prstGeom>
                  </pic:spPr>
                </pic:pic>
              </a:graphicData>
            </a:graphic>
          </wp:inline>
        </w:drawing>
      </w:r>
    </w:p>
    <w:p w14:paraId="4F4CD42C" w14:textId="77777777" w:rsidR="00B45D91" w:rsidRDefault="00B45D91" w:rsidP="00B45D91">
      <w:pPr>
        <w:pStyle w:val="ListParagraph"/>
        <w:spacing w:after="0"/>
        <w:ind w:left="426"/>
        <w:jc w:val="both"/>
        <w:rPr>
          <w:rFonts w:cstheme="minorHAnsi"/>
          <w:lang w:eastAsia="en-ZA"/>
        </w:rPr>
      </w:pPr>
      <w:r>
        <w:rPr>
          <w:rFonts w:cstheme="minorHAnsi"/>
          <w:noProof/>
          <w:lang w:eastAsia="en-ZA"/>
        </w:rPr>
        <mc:AlternateContent>
          <mc:Choice Requires="wps">
            <w:drawing>
              <wp:anchor distT="0" distB="0" distL="114300" distR="114300" simplePos="0" relativeHeight="252419072" behindDoc="0" locked="0" layoutInCell="1" allowOverlap="1" wp14:anchorId="09273943" wp14:editId="40CC7AD5">
                <wp:simplePos x="0" y="0"/>
                <wp:positionH relativeFrom="column">
                  <wp:posOffset>467995</wp:posOffset>
                </wp:positionH>
                <wp:positionV relativeFrom="paragraph">
                  <wp:posOffset>78105</wp:posOffset>
                </wp:positionV>
                <wp:extent cx="3762375" cy="4276725"/>
                <wp:effectExtent l="10795" t="11430" r="8255" b="762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4276725"/>
                        </a:xfrm>
                        <a:prstGeom prst="rect">
                          <a:avLst/>
                        </a:prstGeom>
                        <a:solidFill>
                          <a:srgbClr val="FFFFFF"/>
                        </a:solidFill>
                        <a:ln w="9525">
                          <a:solidFill>
                            <a:schemeClr val="bg1">
                              <a:lumMod val="100000"/>
                              <a:lumOff val="0"/>
                            </a:schemeClr>
                          </a:solidFill>
                          <a:miter lim="800000"/>
                          <a:headEnd/>
                          <a:tailEnd/>
                        </a:ln>
                      </wps:spPr>
                      <wps:txbx>
                        <w:txbxContent>
                          <w:p w14:paraId="179D3878" w14:textId="77777777" w:rsidR="00C3754C" w:rsidRDefault="00C3754C" w:rsidP="00B45D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73943" id="Text Box 6" o:spid="_x0000_s1032" type="#_x0000_t202" style="position:absolute;left:0;text-align:left;margin-left:36.85pt;margin-top:6.15pt;width:296.25pt;height:336.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" strokecolor="white [3212]">
                <v:textbox>
                  <w:txbxContent>
                    <w:p w14:paraId="179D3878" w14:textId="77777777" w:rsidR="00C3754C" w:rsidRDefault="00C3754C" w:rsidP="00B45D91"/>
                  </w:txbxContent>
                </v:textbox>
              </v:shape>
            </w:pict>
          </mc:Fallback>
        </mc:AlternateContent>
      </w:r>
    </w:p>
    <w:p w14:paraId="5174736D" w14:textId="77777777" w:rsidR="00B45D91" w:rsidRDefault="00B45D91" w:rsidP="00B45D91">
      <w:pPr>
        <w:pStyle w:val="ListParagraph"/>
        <w:spacing w:after="0"/>
        <w:ind w:left="426"/>
        <w:jc w:val="both"/>
        <w:rPr>
          <w:rFonts w:cstheme="minorHAnsi"/>
          <w:lang w:eastAsia="en-ZA"/>
        </w:rPr>
      </w:pPr>
    </w:p>
    <w:p w14:paraId="7B7CF576" w14:textId="77777777" w:rsidR="00B45D91" w:rsidRDefault="00B45D91" w:rsidP="00B45D91">
      <w:pPr>
        <w:pStyle w:val="ListParagraph"/>
        <w:spacing w:after="0"/>
        <w:ind w:left="426"/>
        <w:jc w:val="both"/>
        <w:rPr>
          <w:rFonts w:cstheme="minorHAnsi"/>
          <w:lang w:eastAsia="en-ZA"/>
        </w:rPr>
      </w:pPr>
    </w:p>
    <w:p w14:paraId="03E19A0B" w14:textId="77777777" w:rsidR="00B45D91" w:rsidRDefault="00B45D91" w:rsidP="00B45D91">
      <w:pPr>
        <w:pStyle w:val="ListParagraph"/>
        <w:spacing w:after="0"/>
        <w:ind w:left="426"/>
        <w:jc w:val="both"/>
        <w:rPr>
          <w:rFonts w:cstheme="minorHAnsi"/>
          <w:lang w:eastAsia="en-ZA"/>
        </w:rPr>
      </w:pPr>
    </w:p>
    <w:p w14:paraId="00DF5A50" w14:textId="77777777" w:rsidR="00B45D91" w:rsidRDefault="00B45D91" w:rsidP="00B45D91">
      <w:pPr>
        <w:pStyle w:val="ListParagraph"/>
        <w:spacing w:after="0"/>
        <w:ind w:left="426"/>
        <w:jc w:val="both"/>
        <w:rPr>
          <w:rFonts w:cstheme="minorHAnsi"/>
          <w:lang w:eastAsia="en-ZA"/>
        </w:rPr>
      </w:pPr>
    </w:p>
    <w:p w14:paraId="13985906" w14:textId="77777777" w:rsidR="00B45D91" w:rsidRDefault="00B45D91" w:rsidP="00B45D91">
      <w:pPr>
        <w:sectPr w:rsidR="00B45D91" w:rsidSect="004155D8">
          <w:type w:val="continuous"/>
          <w:pgSz w:w="16838" w:h="11906" w:orient="landscape"/>
          <w:pgMar w:top="1440" w:right="1440" w:bottom="1440" w:left="1440" w:header="709" w:footer="459" w:gutter="0"/>
          <w:cols w:num="2" w:space="708"/>
          <w:docGrid w:linePitch="360"/>
        </w:sectPr>
      </w:pPr>
    </w:p>
    <w:p w14:paraId="569C0A3B" w14:textId="77777777" w:rsidR="007E0325" w:rsidRPr="000C14B1" w:rsidRDefault="009011BF" w:rsidP="003222EA">
      <w:pPr>
        <w:pStyle w:val="Heading1"/>
        <w:numPr>
          <w:ilvl w:val="0"/>
          <w:numId w:val="53"/>
        </w:numPr>
        <w:ind w:left="426" w:hanging="426"/>
        <w:rPr>
          <w:rFonts w:cstheme="minorHAnsi"/>
          <w:sz w:val="24"/>
          <w:szCs w:val="24"/>
        </w:rPr>
      </w:pPr>
      <w:bookmarkStart w:id="21" w:name="_Toc31382896"/>
      <w:r>
        <w:rPr>
          <w:rFonts w:cstheme="minorHAnsi"/>
          <w:sz w:val="24"/>
          <w:szCs w:val="24"/>
        </w:rPr>
        <w:lastRenderedPageBreak/>
        <w:t>Situational A</w:t>
      </w:r>
      <w:r w:rsidR="007E0325" w:rsidRPr="000C14B1">
        <w:rPr>
          <w:rFonts w:cstheme="minorHAnsi"/>
          <w:sz w:val="24"/>
          <w:szCs w:val="24"/>
        </w:rPr>
        <w:t>nalysis</w:t>
      </w:r>
      <w:bookmarkEnd w:id="21"/>
    </w:p>
    <w:p w14:paraId="3B41509D" w14:textId="77777777" w:rsidR="00082AA7" w:rsidRDefault="00082AA7" w:rsidP="00082AA7">
      <w:pPr>
        <w:jc w:val="both"/>
      </w:pPr>
    </w:p>
    <w:p w14:paraId="53BE6AA7" w14:textId="77777777" w:rsidR="00224FEF" w:rsidRDefault="00224FEF" w:rsidP="00224FEF">
      <w:pPr>
        <w:jc w:val="both"/>
        <w:rPr>
          <w:b/>
        </w:rPr>
      </w:pPr>
      <w:r w:rsidRPr="00533162">
        <w:t>Th</w:t>
      </w:r>
      <w:r>
        <w:t>e core business of RIM</w:t>
      </w:r>
      <w:r w:rsidRPr="00533162">
        <w:t xml:space="preserve"> is to </w:t>
      </w:r>
      <w:r>
        <w:t xml:space="preserve">promote research, education and tourism, the conservation of Robben </w:t>
      </w:r>
      <w:r w:rsidRPr="00533162">
        <w:t>Island’s intangible and</w:t>
      </w:r>
      <w:r>
        <w:t xml:space="preserve"> </w:t>
      </w:r>
      <w:r w:rsidRPr="00533162">
        <w:t>tangible</w:t>
      </w:r>
      <w:r>
        <w:t xml:space="preserve"> heritage</w:t>
      </w:r>
      <w:r w:rsidRPr="00533162">
        <w:t xml:space="preserve"> in line with National and World Heritage standards</w:t>
      </w:r>
      <w:r>
        <w:t xml:space="preserve">. Social responsibility towards Ex-Political Prisoners is </w:t>
      </w:r>
      <w:r w:rsidR="004D35A5">
        <w:t xml:space="preserve">challenging and require a national strategy. </w:t>
      </w:r>
    </w:p>
    <w:p w14:paraId="4B0E7DC8" w14:textId="77777777" w:rsidR="00224FEF" w:rsidRPr="0087079E" w:rsidRDefault="00224FEF" w:rsidP="00224FEF">
      <w:pPr>
        <w:jc w:val="both"/>
        <w:rPr>
          <w:b/>
        </w:rPr>
      </w:pPr>
      <w:bookmarkStart w:id="22" w:name="_Toc409943027"/>
      <w:r>
        <w:rPr>
          <w:b/>
        </w:rPr>
        <w:t>Key priorities:</w:t>
      </w:r>
    </w:p>
    <w:p w14:paraId="05FC37D4" w14:textId="073B2FEF" w:rsidR="00224FEF" w:rsidRDefault="00224FEF" w:rsidP="003222EA">
      <w:pPr>
        <w:pStyle w:val="ListParagraph"/>
        <w:numPr>
          <w:ilvl w:val="0"/>
          <w:numId w:val="34"/>
        </w:numPr>
        <w:spacing w:after="0"/>
        <w:ind w:left="426" w:hanging="426"/>
        <w:jc w:val="both"/>
      </w:pPr>
      <w:r>
        <w:t>Conservation of intangible and tangible heritage</w:t>
      </w:r>
      <w:r w:rsidR="00EF5346">
        <w:t>;</w:t>
      </w:r>
    </w:p>
    <w:p w14:paraId="37F66F25" w14:textId="77777777" w:rsidR="00224FEF" w:rsidRPr="006B243A" w:rsidRDefault="00224FEF" w:rsidP="003222EA">
      <w:pPr>
        <w:pStyle w:val="ListParagraph"/>
        <w:numPr>
          <w:ilvl w:val="0"/>
          <w:numId w:val="34"/>
        </w:numPr>
        <w:spacing w:after="0"/>
        <w:ind w:left="426" w:hanging="426"/>
        <w:jc w:val="both"/>
      </w:pPr>
      <w:r w:rsidRPr="0087079E">
        <w:t xml:space="preserve">Professional </w:t>
      </w:r>
      <w:r w:rsidRPr="006B243A">
        <w:t>customer services and quality interaction;</w:t>
      </w:r>
    </w:p>
    <w:p w14:paraId="0412C1F3" w14:textId="77777777" w:rsidR="00224FEF" w:rsidRPr="006B243A" w:rsidRDefault="00224FEF" w:rsidP="003222EA">
      <w:pPr>
        <w:pStyle w:val="ListParagraph"/>
        <w:numPr>
          <w:ilvl w:val="0"/>
          <w:numId w:val="34"/>
        </w:numPr>
        <w:spacing w:after="0"/>
        <w:ind w:left="426" w:hanging="426"/>
        <w:jc w:val="both"/>
      </w:pPr>
      <w:r w:rsidRPr="006B243A">
        <w:t>Efficient public relations;</w:t>
      </w:r>
    </w:p>
    <w:p w14:paraId="5EA74325" w14:textId="77777777" w:rsidR="00224FEF" w:rsidRPr="006B243A" w:rsidRDefault="00224FEF" w:rsidP="003222EA">
      <w:pPr>
        <w:pStyle w:val="ListParagraph"/>
        <w:numPr>
          <w:ilvl w:val="0"/>
          <w:numId w:val="34"/>
        </w:numPr>
        <w:spacing w:after="0"/>
        <w:ind w:left="426" w:hanging="426"/>
        <w:jc w:val="both"/>
      </w:pPr>
      <w:r w:rsidRPr="006B243A">
        <w:t>Pro-active communication;</w:t>
      </w:r>
    </w:p>
    <w:p w14:paraId="51C7C14D" w14:textId="77777777" w:rsidR="00224FEF" w:rsidRPr="006B243A" w:rsidRDefault="00224FEF" w:rsidP="003222EA">
      <w:pPr>
        <w:pStyle w:val="ListParagraph"/>
        <w:numPr>
          <w:ilvl w:val="0"/>
          <w:numId w:val="34"/>
        </w:numPr>
        <w:spacing w:after="0"/>
        <w:ind w:left="426" w:hanging="426"/>
        <w:jc w:val="both"/>
      </w:pPr>
      <w:r w:rsidRPr="006B243A">
        <w:t>Repeat visits of customers (through varied offerings);</w:t>
      </w:r>
    </w:p>
    <w:p w14:paraId="774F7F29"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t>Maintenance of positive relationships with clients, stakeholders (including proactive engagements with Ex-Political Prisoners), and suppliers;</w:t>
      </w:r>
    </w:p>
    <w:p w14:paraId="3FCE4014"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t>Interactive and effective professional “meet and greet” services will be introduced;</w:t>
      </w:r>
    </w:p>
    <w:p w14:paraId="667D2697"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t>Professional ticketing and guiding services provided;</w:t>
      </w:r>
    </w:p>
    <w:p w14:paraId="6A3E5B33"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t>Diversified interpretation built into the product design (e.g. customised tours, light-hearted side of RI);</w:t>
      </w:r>
    </w:p>
    <w:p w14:paraId="753DA664"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t>Use of technology for self-guided tours;</w:t>
      </w:r>
    </w:p>
    <w:p w14:paraId="592535A0"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t>Consistency and availability of the boat service will be improved;</w:t>
      </w:r>
    </w:p>
    <w:p w14:paraId="0387192A"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t>Media and social media will be used in public relations and marketing and it will be ensured that RIM has an effective and modern website; and</w:t>
      </w:r>
    </w:p>
    <w:p w14:paraId="70DD1228" w14:textId="77777777" w:rsidR="00224FEF" w:rsidRPr="006B243A" w:rsidRDefault="00224FEF" w:rsidP="003222EA">
      <w:pPr>
        <w:pStyle w:val="ListParagraph"/>
        <w:numPr>
          <w:ilvl w:val="0"/>
          <w:numId w:val="34"/>
        </w:numPr>
        <w:shd w:val="clear" w:color="auto" w:fill="FFFFFF" w:themeFill="background1"/>
        <w:spacing w:after="0"/>
        <w:ind w:left="426" w:hanging="426"/>
        <w:jc w:val="both"/>
      </w:pPr>
      <w:r w:rsidRPr="006B243A">
        <w:lastRenderedPageBreak/>
        <w:t>Identification of brand ambassadors, including strategic partnerships to promote RIM.</w:t>
      </w:r>
    </w:p>
    <w:p w14:paraId="6C0E87AF" w14:textId="77777777" w:rsidR="00224FEF" w:rsidRPr="006B243A" w:rsidRDefault="00224FEF" w:rsidP="006B243A">
      <w:pPr>
        <w:pStyle w:val="ListParagraph"/>
        <w:shd w:val="clear" w:color="auto" w:fill="FFFFFF" w:themeFill="background1"/>
        <w:spacing w:after="0"/>
        <w:ind w:left="426"/>
        <w:jc w:val="both"/>
      </w:pPr>
    </w:p>
    <w:p w14:paraId="047827DC" w14:textId="77777777" w:rsidR="00224FEF" w:rsidRPr="006B243A" w:rsidRDefault="00224FEF" w:rsidP="006B243A">
      <w:pPr>
        <w:shd w:val="clear" w:color="auto" w:fill="FFFFFF" w:themeFill="background1"/>
        <w:jc w:val="both"/>
      </w:pPr>
      <w:r w:rsidRPr="006B243A">
        <w:t xml:space="preserve">The result will be more diversified tours bought by visitors, more repeat visitors, and more visitors prepared to pay higher prices for premium services. This will lead to an increase in visitors and consequently a higher income for RIM. Furthermore, sponsorships, events and new partnerships will further increase the income. </w:t>
      </w:r>
    </w:p>
    <w:p w14:paraId="109DC9F6" w14:textId="77777777" w:rsidR="00224FEF" w:rsidRPr="006B243A" w:rsidRDefault="00224FEF" w:rsidP="006B243A">
      <w:pPr>
        <w:shd w:val="clear" w:color="auto" w:fill="FFFFFF" w:themeFill="background1"/>
        <w:jc w:val="both"/>
      </w:pPr>
      <w:r w:rsidRPr="006B243A">
        <w:t>As far as the costs are concerned, certain investments will have to be made in maintenance of the Island, organisational refinement, filling key positions, training, marketing, PR, stakeholder relations, new partnerships and better systems. This is necessary to improve effective customer services (incl. “meet and greet” services), effective operations management, effective ticketing system, effective public relations, diversification tour offering, consistent ferry operations, performance management, quality control, and original and applied research for conservation and heritage purposes.</w:t>
      </w:r>
    </w:p>
    <w:p w14:paraId="1059AE33" w14:textId="77777777" w:rsidR="00224FEF" w:rsidRPr="006B243A" w:rsidRDefault="00224FEF" w:rsidP="006B243A">
      <w:pPr>
        <w:shd w:val="clear" w:color="auto" w:fill="FFFFFF" w:themeFill="background1"/>
        <w:jc w:val="both"/>
      </w:pPr>
      <w:r w:rsidRPr="006B243A">
        <w:t xml:space="preserve">Most importantly, resources will have to be aligned to deliver according to the demands of the business model. </w:t>
      </w:r>
    </w:p>
    <w:p w14:paraId="5B7C871C" w14:textId="77777777" w:rsidR="00224FEF" w:rsidRPr="006B243A" w:rsidRDefault="00224FEF" w:rsidP="006B243A">
      <w:pPr>
        <w:shd w:val="clear" w:color="auto" w:fill="FFFFFF" w:themeFill="background1"/>
        <w:jc w:val="both"/>
      </w:pPr>
      <w:r w:rsidRPr="006B243A">
        <w:t xml:space="preserve"> This will entail the following: </w:t>
      </w:r>
    </w:p>
    <w:p w14:paraId="535819EF"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 xml:space="preserve">Have a professional and qualified staff complement. </w:t>
      </w:r>
    </w:p>
    <w:p w14:paraId="75E7BAB7"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Align the organisational structure to the value proposition.</w:t>
      </w:r>
    </w:p>
    <w:p w14:paraId="55F2F6F7"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Utilise human resources effectively.</w:t>
      </w:r>
    </w:p>
    <w:p w14:paraId="64F93E91"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 xml:space="preserve">Offer professional tour guiding services with authentic tour packages/tour offerings. </w:t>
      </w:r>
    </w:p>
    <w:p w14:paraId="48E21C8A"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lastRenderedPageBreak/>
        <w:t xml:space="preserve">Utilise the NMG building, Jetty 1 and the Mayibuye Archives (located at UWC) effectively. </w:t>
      </w:r>
    </w:p>
    <w:p w14:paraId="256DA823"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Have an effective operations office.</w:t>
      </w:r>
    </w:p>
    <w:p w14:paraId="7AD7FD8F"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Have an effective infrastructure management office.</w:t>
      </w:r>
    </w:p>
    <w:p w14:paraId="4B2755A7"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Have an effective marketing and public relations office.</w:t>
      </w:r>
    </w:p>
    <w:p w14:paraId="3F0DC780"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Have effective heritage and conservation services.</w:t>
      </w:r>
    </w:p>
    <w:p w14:paraId="0EAB5F8E" w14:textId="77777777" w:rsidR="00224FEF" w:rsidRPr="006B243A" w:rsidRDefault="00224FEF" w:rsidP="003222EA">
      <w:pPr>
        <w:pStyle w:val="ListParagraph"/>
        <w:numPr>
          <w:ilvl w:val="0"/>
          <w:numId w:val="35"/>
        </w:numPr>
        <w:shd w:val="clear" w:color="auto" w:fill="FFFFFF" w:themeFill="background1"/>
        <w:spacing w:after="0"/>
        <w:ind w:left="567" w:hanging="425"/>
        <w:jc w:val="both"/>
      </w:pPr>
      <w:r w:rsidRPr="006B243A">
        <w:t>Ferries provide consistent ferry services.</w:t>
      </w:r>
    </w:p>
    <w:p w14:paraId="6E9EA35C" w14:textId="502F244D" w:rsidR="00224FEF" w:rsidRPr="006B243A" w:rsidRDefault="00224FEF" w:rsidP="003222EA">
      <w:pPr>
        <w:pStyle w:val="ListParagraph"/>
        <w:numPr>
          <w:ilvl w:val="0"/>
          <w:numId w:val="35"/>
        </w:numPr>
        <w:shd w:val="clear" w:color="auto" w:fill="FFFFFF" w:themeFill="background1"/>
        <w:ind w:left="567" w:hanging="425"/>
        <w:jc w:val="both"/>
      </w:pPr>
      <w:r w:rsidRPr="006B243A">
        <w:t>Assets on the Island are properly maintained (e.g. land, flora and fauna, historical buildings and other structures, collections, and exhibitions).</w:t>
      </w:r>
    </w:p>
    <w:p w14:paraId="56EDE559" w14:textId="77777777" w:rsidR="00224FEF" w:rsidRPr="006B243A" w:rsidRDefault="00224FEF" w:rsidP="006B243A">
      <w:pPr>
        <w:shd w:val="clear" w:color="auto" w:fill="FFFFFF" w:themeFill="background1"/>
        <w:jc w:val="both"/>
        <w:rPr>
          <w:b/>
        </w:rPr>
      </w:pPr>
      <w:r w:rsidRPr="006B243A">
        <w:t>Additional costs will therefore have to be incurred in the short term – but in the long term these would be offset by the increased income of RIM that would result from this strategy.</w:t>
      </w:r>
    </w:p>
    <w:p w14:paraId="7F847AF1" w14:textId="77777777" w:rsidR="00224FEF" w:rsidRPr="006B243A" w:rsidRDefault="00224FEF" w:rsidP="006B243A">
      <w:pPr>
        <w:pStyle w:val="ListParagraph"/>
        <w:numPr>
          <w:ilvl w:val="0"/>
          <w:numId w:val="2"/>
        </w:numPr>
        <w:shd w:val="clear" w:color="auto" w:fill="FFFFFF" w:themeFill="background1"/>
        <w:jc w:val="both"/>
        <w:rPr>
          <w:sz w:val="20"/>
        </w:rPr>
      </w:pPr>
      <w:r w:rsidRPr="006B243A">
        <w:rPr>
          <w:rFonts w:cstheme="minorHAnsi"/>
          <w:szCs w:val="24"/>
        </w:rPr>
        <w:t>Performance delivery environment</w:t>
      </w:r>
      <w:bookmarkEnd w:id="22"/>
    </w:p>
    <w:p w14:paraId="1B001FE0" w14:textId="6ED3A7D8" w:rsidR="009F6D6F" w:rsidRPr="006B243A" w:rsidRDefault="00224FEF" w:rsidP="006B243A">
      <w:pPr>
        <w:shd w:val="clear" w:color="auto" w:fill="FFFFFF" w:themeFill="background1"/>
        <w:jc w:val="both"/>
      </w:pPr>
      <w:r w:rsidRPr="006B243A">
        <w:rPr>
          <w:rFonts w:eastAsia="Times New Roman" w:cs="Times New Roman"/>
        </w:rPr>
        <w:t>The above has been detailed in the 3</w:t>
      </w:r>
      <w:r w:rsidRPr="006B243A">
        <w:rPr>
          <w:rFonts w:eastAsia="Times New Roman" w:cs="Times New Roman"/>
          <w:vertAlign w:val="superscript"/>
        </w:rPr>
        <w:t>rd</w:t>
      </w:r>
      <w:r w:rsidRPr="006B243A">
        <w:rPr>
          <w:rFonts w:eastAsia="Times New Roman" w:cs="Times New Roman"/>
        </w:rPr>
        <w:t xml:space="preserve"> ICMP. Inadequate and inconsistent funding for the ICMP due to </w:t>
      </w:r>
      <w:r w:rsidRPr="006B243A">
        <w:rPr>
          <w:rFonts w:cs="Times New Roman"/>
          <w:color w:val="000000"/>
          <w:lang w:eastAsia="en-ZA"/>
        </w:rPr>
        <w:t>t</w:t>
      </w:r>
      <w:r w:rsidRPr="006B243A">
        <w:rPr>
          <w:rFonts w:cs="Times New Roman"/>
          <w:bCs/>
          <w:color w:val="000000" w:themeColor="text1"/>
        </w:rPr>
        <w:t>he seasonal revenue flow for RIM</w:t>
      </w:r>
      <w:r w:rsidRPr="006B243A">
        <w:rPr>
          <w:rFonts w:eastAsia="Times New Roman" w:cs="Times New Roman"/>
        </w:rPr>
        <w:t xml:space="preserve"> remains a concern and will result in non-implementation of some targets of the 3</w:t>
      </w:r>
      <w:r w:rsidRPr="006B243A">
        <w:rPr>
          <w:rFonts w:eastAsia="Times New Roman" w:cs="Times New Roman"/>
          <w:vertAlign w:val="superscript"/>
        </w:rPr>
        <w:t>rd</w:t>
      </w:r>
      <w:r w:rsidRPr="006B243A">
        <w:rPr>
          <w:rFonts w:eastAsia="Times New Roman" w:cs="Times New Roman"/>
        </w:rPr>
        <w:t xml:space="preserve"> ICMP. </w:t>
      </w:r>
      <w:r w:rsidRPr="006B243A">
        <w:rPr>
          <w:rFonts w:cs="Times New Roman"/>
          <w:bCs/>
          <w:color w:val="000000" w:themeColor="text1"/>
        </w:rPr>
        <w:t>Most</w:t>
      </w:r>
      <w:r w:rsidRPr="006B243A">
        <w:t xml:space="preserve"> importantly, RIM resources need to be aligned more to deliver according to the action points of the 3</w:t>
      </w:r>
      <w:r w:rsidRPr="006B243A">
        <w:rPr>
          <w:vertAlign w:val="superscript"/>
        </w:rPr>
        <w:t>rd</w:t>
      </w:r>
      <w:r w:rsidRPr="006B243A">
        <w:t xml:space="preserve"> ICMP, and the evolving business model covering the following priority areas</w:t>
      </w:r>
      <w:r w:rsidR="009F6D6F">
        <w:t>.</w:t>
      </w:r>
    </w:p>
    <w:p w14:paraId="558306F4" w14:textId="77777777" w:rsidR="00224FEF" w:rsidRPr="006B243A" w:rsidRDefault="00224FEF" w:rsidP="006B243A">
      <w:pPr>
        <w:shd w:val="clear" w:color="auto" w:fill="FFFFFF" w:themeFill="background1"/>
        <w:jc w:val="both"/>
        <w:rPr>
          <w:b/>
          <w:bCs/>
        </w:rPr>
      </w:pPr>
      <w:r w:rsidRPr="006B243A">
        <w:rPr>
          <w:b/>
          <w:bCs/>
        </w:rPr>
        <w:t>Conservation</w:t>
      </w:r>
    </w:p>
    <w:p w14:paraId="1EAE9256" w14:textId="77777777" w:rsidR="00224FEF" w:rsidRPr="006B243A" w:rsidRDefault="00224FEF" w:rsidP="006B243A">
      <w:pPr>
        <w:shd w:val="clear" w:color="auto" w:fill="FFFFFF" w:themeFill="background1"/>
        <w:jc w:val="both"/>
      </w:pPr>
      <w:r w:rsidRPr="006B243A">
        <w:rPr>
          <w:bCs/>
        </w:rPr>
        <w:t xml:space="preserve">Robben Island World Heritage Site, being a cultural landscape, has multiple and multi-layered values manifesting as moveable and immoveable, tangible and intangible attributes that have to be conserved to retain the significance of the site. The Island is an important breeding place for </w:t>
      </w:r>
      <w:r w:rsidRPr="006B243A">
        <w:rPr>
          <w:bCs/>
        </w:rPr>
        <w:lastRenderedPageBreak/>
        <w:t xml:space="preserve">several bird species, including the African Penguin.  </w:t>
      </w:r>
      <w:r w:rsidRPr="006B243A">
        <w:t xml:space="preserve">The built environment of Robben Island is an integral attribute in the conveyance of the significance of the multi-layered cultural landscape. This would include all built areas relating to the leprosy era and World War 2 installations. Conservation also includes the archival collections housed at Mayibuye at the University of the Western Cape (UWC). As part of a strategy to green the Island, RIM, in partnership with NDT, has completed installing a photovoltaic and battery storage plant to reduce total reliance on diesel (fossil fuel). </w:t>
      </w:r>
      <w:r w:rsidRPr="006B243A">
        <w:rPr>
          <w:bCs/>
        </w:rPr>
        <w:t xml:space="preserve">The conservation of both tangible and intangible attributes, as well as the fauna and flora therefore remain a priority for RIM. RIM submits a State of Conservation Report to UNESCO via Department of Environment, Forestry and Fisheries (DEFF) on an annual basis. </w:t>
      </w:r>
    </w:p>
    <w:p w14:paraId="2A30C2F6" w14:textId="77777777" w:rsidR="00224FEF" w:rsidRPr="006B243A" w:rsidRDefault="00224FEF" w:rsidP="006B243A">
      <w:pPr>
        <w:shd w:val="clear" w:color="auto" w:fill="FFFFFF" w:themeFill="background1"/>
        <w:jc w:val="both"/>
      </w:pPr>
      <w:r w:rsidRPr="006B243A">
        <w:rPr>
          <w:b/>
        </w:rPr>
        <w:t>Conservation of Built Environment</w:t>
      </w:r>
      <w:r w:rsidRPr="006B243A">
        <w:t xml:space="preserve"> </w:t>
      </w:r>
    </w:p>
    <w:p w14:paraId="2BB4296A" w14:textId="77777777" w:rsidR="00224FEF" w:rsidRPr="002352B4" w:rsidRDefault="00224FEF" w:rsidP="006B243A">
      <w:pPr>
        <w:shd w:val="clear" w:color="auto" w:fill="FFFFFF" w:themeFill="background1"/>
        <w:jc w:val="both"/>
      </w:pPr>
      <w:r w:rsidRPr="006B243A">
        <w:t xml:space="preserve">Remains an area of concern due to the delays in implementing Capex and Facilities Management projects under the Tripartite Framework with DSAC, DPW and RIM </w:t>
      </w:r>
      <w:r w:rsidR="006B243A" w:rsidRPr="006B243A">
        <w:t>and therefore</w:t>
      </w:r>
      <w:r w:rsidRPr="006B243A">
        <w:t xml:space="preserve"> the partners collectively need to explore a more efficient </w:t>
      </w:r>
      <w:r w:rsidR="006B243A" w:rsidRPr="006B243A">
        <w:t>model.</w:t>
      </w:r>
      <w:r w:rsidRPr="006B243A">
        <w:t xml:space="preserve"> RIM has the unique trait that it is the only museum in South Africa with the responsibility to provide municipal services. Also, the inadequate strategic alignment between maintenance</w:t>
      </w:r>
      <w:r w:rsidRPr="004668AA">
        <w:t>/capital works projects and the strategy of RIM</w:t>
      </w:r>
      <w:r>
        <w:t xml:space="preserve"> is a concern as it seriously impacts on the diversification of revenue streams through the adaptive reuse project.</w:t>
      </w:r>
      <w:r w:rsidRPr="004668AA">
        <w:t xml:space="preserve"> This </w:t>
      </w:r>
      <w:r>
        <w:t>is against the</w:t>
      </w:r>
      <w:r w:rsidRPr="004668AA">
        <w:t xml:space="preserve"> 2011 UNESCO Reactive Monitoring Mission</w:t>
      </w:r>
      <w:r>
        <w:t xml:space="preserve"> to the site which highlighted the same</w:t>
      </w:r>
      <w:r w:rsidRPr="004668AA">
        <w:t xml:space="preserve">. </w:t>
      </w:r>
      <w:r>
        <w:t>To this end, t</w:t>
      </w:r>
      <w:r w:rsidRPr="004668AA">
        <w:t>he framework for infrastructure and the built environment needs to be guided by a built environment conservation manual.</w:t>
      </w:r>
    </w:p>
    <w:p w14:paraId="39A59D60" w14:textId="77777777" w:rsidR="00224FEF" w:rsidRDefault="00224FEF" w:rsidP="00224FEF">
      <w:pPr>
        <w:spacing w:after="0" w:line="240" w:lineRule="auto"/>
        <w:jc w:val="both"/>
        <w:rPr>
          <w:b/>
        </w:rPr>
      </w:pPr>
    </w:p>
    <w:p w14:paraId="21934BDC" w14:textId="77777777" w:rsidR="00224FEF" w:rsidRDefault="00224FEF" w:rsidP="00224FEF">
      <w:pPr>
        <w:spacing w:after="0" w:line="240" w:lineRule="auto"/>
        <w:jc w:val="both"/>
        <w:rPr>
          <w:b/>
        </w:rPr>
      </w:pPr>
    </w:p>
    <w:p w14:paraId="2AD2048D" w14:textId="77777777" w:rsidR="00224FEF" w:rsidRPr="002352B4" w:rsidRDefault="00224FEF" w:rsidP="00224FEF">
      <w:pPr>
        <w:spacing w:after="0" w:line="240" w:lineRule="auto"/>
        <w:jc w:val="both"/>
      </w:pPr>
      <w:r w:rsidRPr="002352B4">
        <w:rPr>
          <w:b/>
        </w:rPr>
        <w:lastRenderedPageBreak/>
        <w:t>Management of Mayibuye Archival collections</w:t>
      </w:r>
      <w:r w:rsidRPr="002352B4">
        <w:t xml:space="preserve"> </w:t>
      </w:r>
    </w:p>
    <w:p w14:paraId="56054F97" w14:textId="77777777" w:rsidR="00224FEF" w:rsidRPr="002352B4" w:rsidRDefault="00224FEF" w:rsidP="00224FEF">
      <w:pPr>
        <w:pStyle w:val="ListParagraph"/>
        <w:spacing w:after="0" w:line="240" w:lineRule="auto"/>
        <w:ind w:left="709"/>
        <w:contextualSpacing w:val="0"/>
        <w:jc w:val="both"/>
      </w:pPr>
    </w:p>
    <w:p w14:paraId="24CB40CE" w14:textId="77777777" w:rsidR="00224FEF" w:rsidRPr="002352B4" w:rsidRDefault="00224FEF" w:rsidP="00224FEF">
      <w:pPr>
        <w:spacing w:after="0"/>
        <w:jc w:val="both"/>
      </w:pPr>
      <w:r w:rsidRPr="002352B4">
        <w:t>The UWC-Robben Island Museum Mayibuye Archives is the repository of all acquired and donated collections (archival documents, artefacts, historical papers, photographs, artworks and audio-visual material) related to the struggle against Apartheid, and political imprisonment in South Africa. The challenges fac</w:t>
      </w:r>
      <w:r>
        <w:t>ing</w:t>
      </w:r>
      <w:r w:rsidRPr="002352B4">
        <w:t xml:space="preserve"> Mayibuye Archives </w:t>
      </w:r>
      <w:r>
        <w:t xml:space="preserve">remain unresolved. These </w:t>
      </w:r>
      <w:r w:rsidRPr="002352B4">
        <w:t>stem from the archives being located within the UWC campus. There is (</w:t>
      </w:r>
      <w:proofErr w:type="spellStart"/>
      <w:r w:rsidRPr="002352B4">
        <w:t>i</w:t>
      </w:r>
      <w:proofErr w:type="spellEnd"/>
      <w:r w:rsidRPr="002352B4">
        <w:t xml:space="preserve">) no adequate space for proper management of the collections, (ii) inappropriate infrastructure for the optimal conservation and safekeeping of collections and (iii) risk of destruction due to perennial student protests rocking Universities in South Africa. In mitigation, RIM continues to implement collections management strategies, including compliance with GRAP103 with the limited supportive infrastructure being installed to control access, security and movements of collections. </w:t>
      </w:r>
      <w:r>
        <w:t>R</w:t>
      </w:r>
      <w:r w:rsidRPr="002352B4">
        <w:t>esolving the space allocated to Mayibuye Archives</w:t>
      </w:r>
      <w:r>
        <w:t xml:space="preserve"> at UWC remains a priority</w:t>
      </w:r>
      <w:r w:rsidRPr="002352B4">
        <w:t>, including exploring an alternative location outside the campus in whole or in part.</w:t>
      </w:r>
      <w:r>
        <w:t xml:space="preserve"> </w:t>
      </w:r>
      <w:r w:rsidRPr="002352B4">
        <w:t>Regarding the latter, RIM is exploring alternative sites, on the mainland</w:t>
      </w:r>
      <w:r>
        <w:t xml:space="preserve"> for collections facility or one stop shop museum with capacity for interpretation, collections and public programming</w:t>
      </w:r>
      <w:r w:rsidRPr="002352B4">
        <w:t>.</w:t>
      </w:r>
      <w:r>
        <w:t xml:space="preserve"> Dialogue on this matter continues with UWC. </w:t>
      </w:r>
      <w:r w:rsidRPr="002352B4">
        <w:t xml:space="preserve"> </w:t>
      </w:r>
    </w:p>
    <w:p w14:paraId="240951C1" w14:textId="77777777" w:rsidR="00224FEF" w:rsidRPr="002352B4" w:rsidRDefault="00224FEF" w:rsidP="009F6D6F">
      <w:pPr>
        <w:spacing w:after="0" w:line="240" w:lineRule="auto"/>
      </w:pPr>
    </w:p>
    <w:p w14:paraId="149213C9" w14:textId="77777777" w:rsidR="00224FEF" w:rsidRPr="002352B4" w:rsidRDefault="00224FEF" w:rsidP="00224FEF">
      <w:pPr>
        <w:spacing w:after="0" w:line="240" w:lineRule="auto"/>
        <w:jc w:val="both"/>
        <w:rPr>
          <w:b/>
          <w:bCs/>
        </w:rPr>
      </w:pPr>
      <w:r w:rsidRPr="002352B4">
        <w:rPr>
          <w:b/>
          <w:bCs/>
        </w:rPr>
        <w:t xml:space="preserve">Research and knowledge production </w:t>
      </w:r>
    </w:p>
    <w:p w14:paraId="430DC21D" w14:textId="77777777" w:rsidR="00224FEF" w:rsidRPr="002352B4" w:rsidRDefault="00224FEF" w:rsidP="00224FEF">
      <w:pPr>
        <w:spacing w:after="0" w:line="240" w:lineRule="auto"/>
        <w:jc w:val="both"/>
        <w:rPr>
          <w:b/>
          <w:bCs/>
        </w:rPr>
      </w:pPr>
    </w:p>
    <w:p w14:paraId="07F08605" w14:textId="7B5EA5B9" w:rsidR="00224FEF" w:rsidRPr="009F6D6F" w:rsidRDefault="00224FEF" w:rsidP="00224FEF">
      <w:pPr>
        <w:jc w:val="both"/>
        <w:rPr>
          <w:bCs/>
        </w:rPr>
      </w:pPr>
      <w:r w:rsidRPr="002352B4">
        <w:rPr>
          <w:bCs/>
        </w:rPr>
        <w:t>Historically, research at RIM has been driven by various institutions and individuals based on their research topics. The research undertaken ha</w:t>
      </w:r>
      <w:r>
        <w:rPr>
          <w:bCs/>
        </w:rPr>
        <w:t xml:space="preserve">s </w:t>
      </w:r>
      <w:r w:rsidRPr="002352B4">
        <w:rPr>
          <w:bCs/>
        </w:rPr>
        <w:t>contributed but have also not necessarily been responsive to RIM’s strategic intent around presenting an inclusive and holistic narrative. The RIM internal research has been limited to EPP Reference groups and the voluntary recording of EPPs w</w:t>
      </w:r>
      <w:r>
        <w:rPr>
          <w:bCs/>
        </w:rPr>
        <w:t xml:space="preserve">hen they visit the Island and </w:t>
      </w:r>
      <w:r w:rsidRPr="002352B4">
        <w:rPr>
          <w:bCs/>
        </w:rPr>
        <w:t xml:space="preserve">at funerals of </w:t>
      </w:r>
      <w:r w:rsidRPr="002352B4">
        <w:rPr>
          <w:bCs/>
        </w:rPr>
        <w:lastRenderedPageBreak/>
        <w:t xml:space="preserve">EPPs. The products produced include DVDs, leaflets and content filtering through in the current narrative of the </w:t>
      </w:r>
      <w:r>
        <w:rPr>
          <w:bCs/>
        </w:rPr>
        <w:t>I</w:t>
      </w:r>
      <w:r w:rsidRPr="002352B4">
        <w:rPr>
          <w:bCs/>
        </w:rPr>
        <w:t xml:space="preserve">sland. </w:t>
      </w:r>
      <w:r>
        <w:rPr>
          <w:bCs/>
        </w:rPr>
        <w:t xml:space="preserve">As part of implementing the </w:t>
      </w:r>
      <w:r w:rsidRPr="002352B4">
        <w:rPr>
          <w:bCs/>
        </w:rPr>
        <w:t>Strategic Research Agenda (SRA)</w:t>
      </w:r>
      <w:r>
        <w:rPr>
          <w:bCs/>
        </w:rPr>
        <w:t>, RIM has conducted interviews with individual EPP’s in Limpopo, transcribed reference materials, and recorded EPPs visiting the island.</w:t>
      </w:r>
      <w:r w:rsidRPr="002352B4">
        <w:rPr>
          <w:bCs/>
        </w:rPr>
        <w:t xml:space="preserve"> Priority</w:t>
      </w:r>
      <w:r>
        <w:rPr>
          <w:bCs/>
        </w:rPr>
        <w:t xml:space="preserve"> in 2019/2020</w:t>
      </w:r>
      <w:r w:rsidRPr="002352B4">
        <w:rPr>
          <w:bCs/>
        </w:rPr>
        <w:t xml:space="preserve"> will be placed</w:t>
      </w:r>
      <w:r>
        <w:rPr>
          <w:bCs/>
        </w:rPr>
        <w:t xml:space="preserve"> on individual EPP’s in other provinces of South Africa. RIM is exploring a partnership with the Cape Peninsula University of Technology (CPUT) on the same project. The aim is to document as many as possible EPPs before they pass on. Implementing the memorialisation project in order to enhance visitor experience remains a priority, with long hanging fruits implemented along the current visitor nodes. Going forward this will be supported through analysis of existing data. </w:t>
      </w:r>
      <w:r w:rsidRPr="002352B4">
        <w:rPr>
          <w:bCs/>
        </w:rPr>
        <w:t xml:space="preserve">Developing exhibitions at Nelson Mandela Gateway and the Maximum Security Prison on the Island remains a priority as a by-product of research. </w:t>
      </w:r>
      <w:r>
        <w:rPr>
          <w:bCs/>
        </w:rPr>
        <w:t>Funding is needed to realise the full dream of memorialising Robben Island as a place of social memory.</w:t>
      </w:r>
    </w:p>
    <w:p w14:paraId="31521A67" w14:textId="77777777" w:rsidR="00224FEF" w:rsidRPr="002352B4" w:rsidRDefault="00224FEF" w:rsidP="00224FEF">
      <w:pPr>
        <w:jc w:val="both"/>
        <w:rPr>
          <w:b/>
          <w:bCs/>
        </w:rPr>
      </w:pPr>
      <w:r w:rsidRPr="002352B4">
        <w:rPr>
          <w:b/>
          <w:bCs/>
        </w:rPr>
        <w:t xml:space="preserve">Public Heritage Education and Interpretation of the site </w:t>
      </w:r>
    </w:p>
    <w:p w14:paraId="35CBAECF" w14:textId="77777777" w:rsidR="00224FEF" w:rsidRPr="009A6ABD" w:rsidRDefault="00224FEF" w:rsidP="00224FEF">
      <w:pPr>
        <w:jc w:val="both"/>
      </w:pPr>
      <w:r w:rsidRPr="002352B4">
        <w:rPr>
          <w:bCs/>
        </w:rPr>
        <w:t xml:space="preserve">Providing a holistic and integrated narrative of the multiple and multi-layered values of the Island to the public on and off the island remains a priority for RIM as a heritage site and tourist destination. </w:t>
      </w:r>
      <w:r>
        <w:rPr>
          <w:bCs/>
        </w:rPr>
        <w:t>I</w:t>
      </w:r>
      <w:r w:rsidRPr="002352B4">
        <w:rPr>
          <w:bCs/>
        </w:rPr>
        <w:t xml:space="preserve">nternal assessments and market surveys </w:t>
      </w:r>
      <w:r>
        <w:rPr>
          <w:bCs/>
        </w:rPr>
        <w:t>continue to assess the experience of tourists</w:t>
      </w:r>
      <w:r>
        <w:t xml:space="preserve">, which provide RIM with an opportunity to mitigate emerging challenges along the value chain. </w:t>
      </w:r>
      <w:r w:rsidRPr="002352B4">
        <w:t xml:space="preserve">The narrative needs to continue being deepened through research, and through </w:t>
      </w:r>
      <w:r>
        <w:t xml:space="preserve">preparing of </w:t>
      </w:r>
      <w:r w:rsidRPr="002352B4">
        <w:t>a succession plan for the eventual unavailability of EPPs to undertake tours. In this context</w:t>
      </w:r>
      <w:r>
        <w:t>,</w:t>
      </w:r>
      <w:r w:rsidRPr="002352B4">
        <w:t xml:space="preserve"> RIM has </w:t>
      </w:r>
      <w:r>
        <w:t xml:space="preserve">retained </w:t>
      </w:r>
      <w:r w:rsidRPr="002352B4">
        <w:t>temporary tour guides</w:t>
      </w:r>
      <w:r>
        <w:t xml:space="preserve"> who were recruited in 2017/18</w:t>
      </w:r>
      <w:r w:rsidRPr="002352B4">
        <w:t xml:space="preserve"> </w:t>
      </w:r>
      <w:r>
        <w:t xml:space="preserve">and </w:t>
      </w:r>
      <w:r w:rsidRPr="002352B4">
        <w:t>are now shadowing experienced guides</w:t>
      </w:r>
      <w:r>
        <w:t xml:space="preserve"> under an integrated guiding system</w:t>
      </w:r>
      <w:r w:rsidRPr="002352B4">
        <w:t xml:space="preserve">. This area remains a priority for RIM and requires political, financial and technical support to build a new </w:t>
      </w:r>
      <w:r>
        <w:t>team</w:t>
      </w:r>
      <w:r w:rsidRPr="002352B4">
        <w:t xml:space="preserve"> of tour guides as well as </w:t>
      </w:r>
      <w:r w:rsidRPr="002352B4">
        <w:lastRenderedPageBreak/>
        <w:t>diversifying the guiding model. Ex</w:t>
      </w:r>
      <w:r>
        <w:t>-</w:t>
      </w:r>
      <w:r w:rsidRPr="002352B4">
        <w:t xml:space="preserve">Political Prisoners will play a critical role in the training of new tour guides as a way of transferring their shared memories. </w:t>
      </w:r>
      <w:r>
        <w:t>Priority for the year 2019/20 is on improving the narrative and implementing the succession plan for Tour Guides.</w:t>
      </w:r>
    </w:p>
    <w:p w14:paraId="61FE1E24" w14:textId="77777777" w:rsidR="00224FEF" w:rsidRPr="002352B4" w:rsidRDefault="00224FEF" w:rsidP="00224FEF">
      <w:pPr>
        <w:jc w:val="both"/>
        <w:rPr>
          <w:b/>
        </w:rPr>
      </w:pPr>
      <w:r w:rsidRPr="002352B4">
        <w:rPr>
          <w:b/>
        </w:rPr>
        <w:t xml:space="preserve">Adaptive re-use of facilities at Robben Island </w:t>
      </w:r>
    </w:p>
    <w:p w14:paraId="6CD732A0" w14:textId="77777777" w:rsidR="00224FEF" w:rsidRDefault="00224FEF" w:rsidP="00224FEF">
      <w:pPr>
        <w:pStyle w:val="ListParagraph"/>
        <w:spacing w:after="0" w:line="240" w:lineRule="auto"/>
        <w:ind w:left="0"/>
        <w:jc w:val="both"/>
        <w:rPr>
          <w:rFonts w:cs="Arial"/>
          <w:color w:val="000000"/>
          <w:spacing w:val="-2"/>
          <w:lang w:val="en-GB"/>
        </w:rPr>
      </w:pPr>
      <w:r w:rsidRPr="002352B4">
        <w:t xml:space="preserve">The Adaptive Reuse (AR) Programme is part of a bigger plan to operationalise RIM’s vision and the New Business Model (NBM14-18), in order to increase and improve product offering, especially with respect to tourist accommodation, events, conferencing and catering facilities. </w:t>
      </w:r>
      <w:r w:rsidRPr="002352B4">
        <w:rPr>
          <w:rFonts w:cs="Arial"/>
        </w:rPr>
        <w:t xml:space="preserve">The programme aligns with the </w:t>
      </w:r>
      <w:r>
        <w:rPr>
          <w:rFonts w:cs="Arial"/>
        </w:rPr>
        <w:t>3</w:t>
      </w:r>
      <w:r>
        <w:rPr>
          <w:rFonts w:cs="Arial"/>
          <w:vertAlign w:val="superscript"/>
        </w:rPr>
        <w:t>rd</w:t>
      </w:r>
      <w:r>
        <w:rPr>
          <w:rFonts w:cs="Arial"/>
        </w:rPr>
        <w:t xml:space="preserve"> </w:t>
      </w:r>
      <w:r>
        <w:rPr>
          <w:rFonts w:cs="Arial"/>
          <w:color w:val="000000"/>
        </w:rPr>
        <w:t>ICMP</w:t>
      </w:r>
      <w:r w:rsidRPr="002352B4">
        <w:rPr>
          <w:rFonts w:cs="Arial"/>
          <w:color w:val="000000"/>
        </w:rPr>
        <w:t xml:space="preserve">, which prioritises implementing strategies to improve visitor experience including product development and tour experience </w:t>
      </w:r>
      <w:r w:rsidRPr="002352B4">
        <w:rPr>
          <w:rFonts w:cs="Arial"/>
        </w:rPr>
        <w:t xml:space="preserve">and unlocking the rich heritage on the Island to </w:t>
      </w:r>
      <w:r w:rsidRPr="002352B4">
        <w:rPr>
          <w:rFonts w:cs="Arial"/>
          <w:color w:val="000000"/>
          <w:spacing w:val="-2"/>
          <w:lang w:val="en-GB"/>
        </w:rPr>
        <w:t xml:space="preserve">ensure a sustained interrelationship between conservation and tourism activities on the site. </w:t>
      </w:r>
    </w:p>
    <w:p w14:paraId="16BE2561" w14:textId="77777777" w:rsidR="00224FEF" w:rsidRDefault="00224FEF" w:rsidP="00224FEF">
      <w:pPr>
        <w:pStyle w:val="ListParagraph"/>
        <w:spacing w:after="0" w:line="240" w:lineRule="auto"/>
        <w:ind w:left="0"/>
        <w:jc w:val="both"/>
        <w:rPr>
          <w:rFonts w:cs="Arial"/>
          <w:color w:val="000000"/>
          <w:spacing w:val="-2"/>
          <w:lang w:val="en-GB"/>
        </w:rPr>
      </w:pPr>
    </w:p>
    <w:p w14:paraId="17ACBA74" w14:textId="77777777" w:rsidR="00224FEF" w:rsidRPr="002352B4" w:rsidRDefault="00224FEF" w:rsidP="00224FEF">
      <w:pPr>
        <w:pStyle w:val="ListParagraph"/>
        <w:spacing w:after="0" w:line="240" w:lineRule="auto"/>
        <w:ind w:left="0"/>
        <w:jc w:val="both"/>
        <w:rPr>
          <w:rFonts w:cs="Arial"/>
        </w:rPr>
      </w:pPr>
      <w:r>
        <w:rPr>
          <w:rFonts w:cs="Arial"/>
        </w:rPr>
        <w:t xml:space="preserve">During the 2019/20 period, RIM will be piloting the accommodation and catering elements of the adaptive reuse programme. This involves the proper use of the island </w:t>
      </w:r>
      <w:r w:rsidRPr="002352B4">
        <w:rPr>
          <w:rFonts w:cs="Arial"/>
        </w:rPr>
        <w:t xml:space="preserve">buildings for income generation for RIM to augment the limited and diminishing government allocation and income from ticket sales. </w:t>
      </w:r>
    </w:p>
    <w:p w14:paraId="5879C12A" w14:textId="77777777" w:rsidR="00224FEF" w:rsidRPr="002352B4" w:rsidRDefault="00224FEF" w:rsidP="00224FEF">
      <w:pPr>
        <w:spacing w:after="0"/>
        <w:jc w:val="both"/>
        <w:rPr>
          <w:rFonts w:cs="Times New Roman"/>
          <w:lang w:val="en-GB"/>
        </w:rPr>
      </w:pPr>
    </w:p>
    <w:p w14:paraId="51F45DF8" w14:textId="77777777" w:rsidR="00224FEF" w:rsidRPr="002352B4" w:rsidRDefault="00224FEF" w:rsidP="00224FEF">
      <w:pPr>
        <w:spacing w:after="0"/>
        <w:jc w:val="both"/>
        <w:rPr>
          <w:rFonts w:cs="Times New Roman"/>
          <w:lang w:val="en-GB"/>
        </w:rPr>
      </w:pPr>
      <w:r w:rsidRPr="002352B4">
        <w:rPr>
          <w:rFonts w:cs="Times New Roman"/>
        </w:rPr>
        <w:t>The adaptive reuse of Robben Island will take into consideration:</w:t>
      </w:r>
    </w:p>
    <w:p w14:paraId="26C5DAA6" w14:textId="77777777" w:rsidR="00224FEF" w:rsidRPr="002352B4" w:rsidRDefault="00224FEF" w:rsidP="00224FEF">
      <w:pPr>
        <w:pStyle w:val="ListParagraph"/>
        <w:numPr>
          <w:ilvl w:val="0"/>
          <w:numId w:val="3"/>
        </w:numPr>
        <w:spacing w:after="0"/>
        <w:ind w:left="709" w:hanging="709"/>
        <w:jc w:val="both"/>
        <w:rPr>
          <w:rFonts w:cs="Times New Roman"/>
        </w:rPr>
      </w:pPr>
      <w:r w:rsidRPr="002352B4">
        <w:rPr>
          <w:rFonts w:cs="Times New Roman"/>
        </w:rPr>
        <w:t xml:space="preserve">the legal framework applicable to the site as national heritage and World Heritage site,  </w:t>
      </w:r>
    </w:p>
    <w:p w14:paraId="0F61C6D5" w14:textId="77777777" w:rsidR="00224FEF" w:rsidRPr="002352B4" w:rsidRDefault="00224FEF" w:rsidP="00224FEF">
      <w:pPr>
        <w:pStyle w:val="ListParagraph"/>
        <w:numPr>
          <w:ilvl w:val="0"/>
          <w:numId w:val="3"/>
        </w:numPr>
        <w:spacing w:after="0"/>
        <w:ind w:left="709" w:hanging="709"/>
        <w:jc w:val="both"/>
        <w:rPr>
          <w:rFonts w:cs="Times New Roman"/>
        </w:rPr>
      </w:pPr>
      <w:r w:rsidRPr="002352B4">
        <w:rPr>
          <w:rFonts w:cs="Times New Roman"/>
        </w:rPr>
        <w:t>maintenance of the significance/outstanding universal value, authenticity and integrity of the site as a cultural landscape;</w:t>
      </w:r>
    </w:p>
    <w:p w14:paraId="35159985" w14:textId="77777777" w:rsidR="00224FEF" w:rsidRPr="002352B4" w:rsidRDefault="00224FEF" w:rsidP="00224FEF">
      <w:pPr>
        <w:pStyle w:val="ListParagraph"/>
        <w:numPr>
          <w:ilvl w:val="0"/>
          <w:numId w:val="3"/>
        </w:numPr>
        <w:spacing w:after="0"/>
        <w:ind w:left="709" w:hanging="709"/>
        <w:jc w:val="both"/>
        <w:rPr>
          <w:rFonts w:cs="Times New Roman"/>
        </w:rPr>
      </w:pPr>
      <w:r w:rsidRPr="002352B4">
        <w:rPr>
          <w:rFonts w:cs="Times New Roman"/>
        </w:rPr>
        <w:t xml:space="preserve">the need to position RIM as a competitive tourism destination of national and international significance </w:t>
      </w:r>
    </w:p>
    <w:p w14:paraId="18AF4961" w14:textId="77777777" w:rsidR="00224FEF" w:rsidRPr="002352B4" w:rsidRDefault="00224FEF" w:rsidP="00224FEF">
      <w:pPr>
        <w:pStyle w:val="ListParagraph"/>
        <w:numPr>
          <w:ilvl w:val="0"/>
          <w:numId w:val="3"/>
        </w:numPr>
        <w:spacing w:after="0"/>
        <w:ind w:left="709" w:hanging="709"/>
        <w:jc w:val="both"/>
        <w:rPr>
          <w:rFonts w:cs="Times New Roman"/>
        </w:rPr>
      </w:pPr>
      <w:r w:rsidRPr="002352B4">
        <w:rPr>
          <w:rFonts w:cs="Times New Roman"/>
        </w:rPr>
        <w:t xml:space="preserve">the expectations and needs of local communities and visitors to the Island; </w:t>
      </w:r>
    </w:p>
    <w:p w14:paraId="179EBB59" w14:textId="77777777" w:rsidR="00224FEF" w:rsidRPr="000131B1" w:rsidRDefault="00224FEF" w:rsidP="00224FEF">
      <w:pPr>
        <w:pStyle w:val="ListParagraph"/>
        <w:numPr>
          <w:ilvl w:val="0"/>
          <w:numId w:val="3"/>
        </w:numPr>
        <w:spacing w:after="0"/>
        <w:ind w:left="709" w:hanging="709"/>
        <w:jc w:val="both"/>
        <w:rPr>
          <w:rFonts w:cs="Times New Roman"/>
        </w:rPr>
      </w:pPr>
      <w:r w:rsidRPr="000131B1">
        <w:rPr>
          <w:rFonts w:cs="Times New Roman"/>
        </w:rPr>
        <w:lastRenderedPageBreak/>
        <w:t xml:space="preserve">the imperatives of responsible tourism practice, which includes the empowerment of stakeholders and local communities; and </w:t>
      </w:r>
    </w:p>
    <w:p w14:paraId="13A697DB" w14:textId="2CF4D2BF" w:rsidR="00224FEF" w:rsidRPr="009F6D6F" w:rsidRDefault="00224FEF" w:rsidP="009F6D6F">
      <w:pPr>
        <w:pStyle w:val="ListParagraph"/>
        <w:numPr>
          <w:ilvl w:val="0"/>
          <w:numId w:val="3"/>
        </w:numPr>
        <w:ind w:left="709" w:hanging="709"/>
        <w:jc w:val="both"/>
        <w:rPr>
          <w:rFonts w:cs="Times New Roman"/>
          <w:lang w:val="en-GB"/>
        </w:rPr>
      </w:pPr>
      <w:r w:rsidRPr="000131B1">
        <w:rPr>
          <w:rFonts w:cs="Times New Roman"/>
        </w:rPr>
        <w:t xml:space="preserve">the integration of green technologies to reduce </w:t>
      </w:r>
      <w:r w:rsidRPr="000131B1">
        <w:rPr>
          <w:rFonts w:cs="Times New Roman"/>
          <w:lang w:val="en-GB"/>
        </w:rPr>
        <w:t>reliance on diesel.</w:t>
      </w:r>
    </w:p>
    <w:p w14:paraId="791C5AF0" w14:textId="77777777" w:rsidR="00224FEF" w:rsidRPr="000131B1" w:rsidRDefault="00224FEF" w:rsidP="00224FEF">
      <w:pPr>
        <w:jc w:val="both"/>
        <w:rPr>
          <w:rFonts w:cstheme="minorHAnsi"/>
          <w:i/>
        </w:rPr>
      </w:pPr>
      <w:r w:rsidRPr="000131B1">
        <w:rPr>
          <w:rFonts w:cstheme="minorHAnsi"/>
          <w:i/>
        </w:rPr>
        <w:t>Renewable Energy Programme</w:t>
      </w:r>
    </w:p>
    <w:p w14:paraId="4FD993BC" w14:textId="77777777" w:rsidR="00224FEF" w:rsidRPr="000131B1" w:rsidRDefault="00224FEF" w:rsidP="00224FEF">
      <w:pPr>
        <w:jc w:val="both"/>
        <w:rPr>
          <w:color w:val="1F497D"/>
          <w:lang w:val="en-GB"/>
        </w:rPr>
      </w:pPr>
      <w:r w:rsidRPr="000131B1">
        <w:t>Robben Island, supported by the Department of Tourism</w:t>
      </w:r>
      <w:r>
        <w:t>,</w:t>
      </w:r>
      <w:r w:rsidRPr="000131B1">
        <w:t xml:space="preserve"> </w:t>
      </w:r>
      <w:r>
        <w:t>has embarked</w:t>
      </w:r>
      <w:r w:rsidRPr="000131B1">
        <w:t xml:space="preserve"> on a programme to </w:t>
      </w:r>
      <w:r>
        <w:t>re</w:t>
      </w:r>
      <w:r w:rsidRPr="000131B1">
        <w:t>place the long serving diesel generation on the island with greener alternatives.  This is with the vision to minimise the use of fossil fuels as much as practicably possible in order to save on operating costs and to reduce the islands carbon footprint.</w:t>
      </w:r>
    </w:p>
    <w:p w14:paraId="69057886" w14:textId="77777777" w:rsidR="00224FEF" w:rsidRPr="0055304F" w:rsidRDefault="00224FEF" w:rsidP="00224FEF">
      <w:pPr>
        <w:jc w:val="both"/>
      </w:pPr>
      <w:r>
        <w:t>RIM launched the Photovoltaic Plant in 2017/18. The is</w:t>
      </w:r>
      <w:r w:rsidRPr="000131B1">
        <w:t xml:space="preserve"> a 666.4 </w:t>
      </w:r>
      <w:proofErr w:type="spellStart"/>
      <w:r w:rsidRPr="000131B1">
        <w:t>kWp</w:t>
      </w:r>
      <w:proofErr w:type="spellEnd"/>
      <w:r w:rsidRPr="000131B1">
        <w:t xml:space="preserve"> photovoltaic (PV) facility coupled with an 837 kWh battery system.  In addition to this, an energy efficiency programme will</w:t>
      </w:r>
      <w:r w:rsidRPr="000131B1">
        <w:rPr>
          <w:i/>
          <w:iCs/>
          <w:color w:val="1F497D"/>
          <w:lang w:val="en-GB"/>
        </w:rPr>
        <w:t xml:space="preserve"> </w:t>
      </w:r>
      <w:r w:rsidRPr="000131B1">
        <w:t xml:space="preserve">be implemented to improve the Island’s demand side management by identifying and substituting inefficient loads on the island with more energy efficient </w:t>
      </w:r>
      <w:r w:rsidRPr="0055304F">
        <w:t>alternatives.  </w:t>
      </w:r>
    </w:p>
    <w:p w14:paraId="11ED95BB" w14:textId="77777777" w:rsidR="00224FEF" w:rsidRPr="0055304F" w:rsidRDefault="00224FEF" w:rsidP="00224FEF">
      <w:pPr>
        <w:jc w:val="both"/>
        <w:rPr>
          <w:rFonts w:cstheme="minorHAnsi"/>
        </w:rPr>
      </w:pPr>
      <w:r w:rsidRPr="0055304F">
        <w:rPr>
          <w:rFonts w:cstheme="minorHAnsi"/>
        </w:rPr>
        <w:t xml:space="preserve">RIM continues to explore green technology in other areas of operations. </w:t>
      </w:r>
    </w:p>
    <w:p w14:paraId="6295F3BC" w14:textId="00C46962" w:rsidR="00FE1110" w:rsidRPr="0055304F" w:rsidRDefault="00C3754C" w:rsidP="00C3754C">
      <w:pPr>
        <w:jc w:val="both"/>
        <w:rPr>
          <w:b/>
        </w:rPr>
      </w:pPr>
      <w:r w:rsidRPr="0055304F">
        <w:rPr>
          <w:b/>
        </w:rPr>
        <w:t>Possible restructuring of DSAC entities</w:t>
      </w:r>
    </w:p>
    <w:p w14:paraId="0530F489" w14:textId="240533AF" w:rsidR="005A3E6B" w:rsidRPr="0055304F" w:rsidRDefault="00BA4335" w:rsidP="00114660">
      <w:pPr>
        <w:jc w:val="both"/>
      </w:pPr>
      <w:r w:rsidRPr="0055304F">
        <w:t>The possible restructuring of DSAC entities could have</w:t>
      </w:r>
      <w:r w:rsidR="00C3754C" w:rsidRPr="0055304F">
        <w:t xml:space="preserve"> adverse effect</w:t>
      </w:r>
      <w:r w:rsidRPr="0055304F">
        <w:t>s</w:t>
      </w:r>
      <w:r w:rsidR="00C3754C" w:rsidRPr="0055304F">
        <w:t xml:space="preserve"> on </w:t>
      </w:r>
      <w:r w:rsidRPr="0055304F">
        <w:t>RIM</w:t>
      </w:r>
      <w:r w:rsidR="00C3754C" w:rsidRPr="0055304F">
        <w:t xml:space="preserve"> as a World Heritage Site and impact the </w:t>
      </w:r>
      <w:r w:rsidRPr="0055304F">
        <w:t>current mandate, governance, operations and status of RIM as a tourist destination. RIM intends to submit a position paper responding to the proposed restructuring as well as assess the impact of the restructuring on strategic goals and objectives.</w:t>
      </w:r>
      <w:bookmarkStart w:id="23" w:name="_Toc409943028"/>
      <w:bookmarkStart w:id="24" w:name="_Toc31124348"/>
      <w:r w:rsidR="00114660" w:rsidRPr="0055304F">
        <w:t xml:space="preserve"> </w:t>
      </w:r>
    </w:p>
    <w:p w14:paraId="769C74F2" w14:textId="77777777" w:rsidR="00114660" w:rsidRPr="0055304F" w:rsidRDefault="00114660" w:rsidP="00114660">
      <w:pPr>
        <w:jc w:val="both"/>
        <w:rPr>
          <w:rFonts w:cstheme="minorHAnsi"/>
          <w:sz w:val="24"/>
          <w:szCs w:val="24"/>
        </w:rPr>
      </w:pPr>
    </w:p>
    <w:p w14:paraId="7A0B5D5B" w14:textId="60F0EC13" w:rsidR="00224FEF" w:rsidRPr="0055304F" w:rsidRDefault="00224FEF" w:rsidP="003222EA">
      <w:pPr>
        <w:pStyle w:val="Heading1"/>
        <w:numPr>
          <w:ilvl w:val="0"/>
          <w:numId w:val="54"/>
        </w:numPr>
        <w:spacing w:before="0"/>
        <w:rPr>
          <w:rFonts w:cstheme="minorHAnsi"/>
          <w:sz w:val="24"/>
          <w:szCs w:val="24"/>
        </w:rPr>
      </w:pPr>
      <w:bookmarkStart w:id="25" w:name="_Toc31382897"/>
      <w:r w:rsidRPr="0055304F">
        <w:rPr>
          <w:rFonts w:cstheme="minorHAnsi"/>
          <w:sz w:val="24"/>
          <w:szCs w:val="24"/>
        </w:rPr>
        <w:lastRenderedPageBreak/>
        <w:t>Organisational environment</w:t>
      </w:r>
      <w:bookmarkEnd w:id="23"/>
      <w:bookmarkEnd w:id="24"/>
      <w:bookmarkEnd w:id="25"/>
    </w:p>
    <w:p w14:paraId="2EDCDC9C" w14:textId="77777777" w:rsidR="00114660" w:rsidRPr="0055304F" w:rsidRDefault="00114660" w:rsidP="00114660">
      <w:pPr>
        <w:jc w:val="both"/>
        <w:rPr>
          <w:b/>
        </w:rPr>
      </w:pPr>
      <w:r w:rsidRPr="0055304F">
        <w:rPr>
          <w:b/>
        </w:rPr>
        <w:t>Governance and leadership</w:t>
      </w:r>
    </w:p>
    <w:p w14:paraId="6A081606" w14:textId="77777777" w:rsidR="00114660" w:rsidRPr="0055304F" w:rsidRDefault="00114660" w:rsidP="00114660">
      <w:pPr>
        <w:jc w:val="both"/>
      </w:pPr>
      <w:r w:rsidRPr="0055304F">
        <w:t>The RIM Council, whose term started in August 2019, continues to provide governance and leadership to the institution in line with DSAC mandate on behalf of the government. This is strategic in ensuring that Council is responsive to the hybrid nature of Robben Island. Council received an induction and governance workshop during the period under review.</w:t>
      </w:r>
    </w:p>
    <w:p w14:paraId="5341DDB6" w14:textId="77777777" w:rsidR="00114660" w:rsidRPr="0055304F" w:rsidRDefault="00114660" w:rsidP="00114660">
      <w:pPr>
        <w:jc w:val="both"/>
        <w:rPr>
          <w:b/>
        </w:rPr>
      </w:pPr>
      <w:r w:rsidRPr="0055304F">
        <w:rPr>
          <w:b/>
        </w:rPr>
        <w:t>Employees</w:t>
      </w:r>
    </w:p>
    <w:p w14:paraId="20E380C9" w14:textId="77777777" w:rsidR="00114660" w:rsidRPr="0055304F" w:rsidRDefault="00114660" w:rsidP="00114660">
      <w:pPr>
        <w:jc w:val="both"/>
        <w:rPr>
          <w:rFonts w:cstheme="minorHAnsi"/>
        </w:rPr>
      </w:pPr>
      <w:r w:rsidRPr="0055304F">
        <w:rPr>
          <w:rFonts w:cstheme="minorHAnsi"/>
        </w:rPr>
        <w:t>RIM acknowledges the challenges of aligning the museum’s strategic plan with the organisational structure, the budget and the 3</w:t>
      </w:r>
      <w:r w:rsidRPr="0055304F">
        <w:rPr>
          <w:rFonts w:cstheme="minorHAnsi"/>
          <w:vertAlign w:val="superscript"/>
        </w:rPr>
        <w:t>rd</w:t>
      </w:r>
      <w:r w:rsidRPr="0055304F">
        <w:rPr>
          <w:rFonts w:cstheme="minorHAnsi"/>
        </w:rPr>
        <w:t xml:space="preserve"> ICMP. In the 2010/2011 financial year, RIM absorbed a significant number of temporary employees into its permanent structure to stabilise operations. The absorption has created challenges as most of these employees lacked the necessary skills resulting in the current inefficiency and ineffectiveness in programmes delivery. To mitigate the challenge, a performance management system is now in place, including identifying skills capacitation programmes. In addition, the current subsidy grant received from DSAC is not sufficient to cover the increasing employee expenditure of RIM.</w:t>
      </w:r>
    </w:p>
    <w:p w14:paraId="52D0678D" w14:textId="77777777" w:rsidR="00114660" w:rsidRPr="0055304F" w:rsidRDefault="00114660" w:rsidP="00114660">
      <w:pPr>
        <w:jc w:val="both"/>
        <w:rPr>
          <w:rFonts w:cstheme="minorHAnsi"/>
        </w:rPr>
      </w:pPr>
      <w:r w:rsidRPr="0055304F">
        <w:rPr>
          <w:rFonts w:cstheme="minorHAnsi"/>
        </w:rPr>
        <w:t xml:space="preserve">The prevailing business environment is not geared towards the achievement of RIM’s strategic goals. The current staff establishment, salary structure, and configuration of departments need to be reviewed for RIM to achieve its strategic objectives. Although efforts have been made to strengthen the managerial level by appointing staff in line with the business model, it is apparent that organisation-wide restructuring is required. </w:t>
      </w:r>
    </w:p>
    <w:p w14:paraId="20215F78" w14:textId="77777777" w:rsidR="00114660" w:rsidRPr="0055304F" w:rsidRDefault="00114660" w:rsidP="00114660">
      <w:pPr>
        <w:jc w:val="both"/>
        <w:rPr>
          <w:rFonts w:cstheme="minorHAnsi"/>
        </w:rPr>
      </w:pPr>
      <w:r w:rsidRPr="0055304F">
        <w:rPr>
          <w:rFonts w:cstheme="minorHAnsi"/>
        </w:rPr>
        <w:lastRenderedPageBreak/>
        <w:t>The process of organisational review undertaken by RIM has concluded that numbers on the current structure are justifiable given the business model of RIM. It also indicated salary scale discrepancies among staff and these matters need to be resolved. The reconfiguration of RIM, with particular focus on reducing employee costs, aligning the structure with the 3</w:t>
      </w:r>
      <w:r w:rsidRPr="0055304F">
        <w:rPr>
          <w:rFonts w:cstheme="minorHAnsi"/>
          <w:vertAlign w:val="superscript"/>
        </w:rPr>
        <w:t>rd</w:t>
      </w:r>
      <w:r w:rsidRPr="0055304F">
        <w:rPr>
          <w:rFonts w:cstheme="minorHAnsi"/>
        </w:rPr>
        <w:t xml:space="preserve"> ICMP, particularly the business model, is a priority in 2020/21 and following years. </w:t>
      </w:r>
    </w:p>
    <w:p w14:paraId="3B5850DE" w14:textId="2A5A19A1" w:rsidR="00114660" w:rsidRPr="0055304F" w:rsidRDefault="00114660" w:rsidP="00114660">
      <w:pPr>
        <w:jc w:val="both"/>
        <w:rPr>
          <w:rFonts w:cstheme="minorHAnsi"/>
        </w:rPr>
      </w:pPr>
      <w:r w:rsidRPr="0055304F">
        <w:rPr>
          <w:rFonts w:cstheme="minorHAnsi"/>
        </w:rPr>
        <w:t>There have also been significant changes in the Labour Relations Act during the past financial year resulting in some fixed term contracts becoming permanent except for Senior and Executive Management Teams.</w:t>
      </w:r>
    </w:p>
    <w:p w14:paraId="4623190F" w14:textId="77777777" w:rsidR="00114660" w:rsidRPr="0055304F" w:rsidRDefault="00114660" w:rsidP="00114660">
      <w:pPr>
        <w:jc w:val="both"/>
        <w:rPr>
          <w:b/>
        </w:rPr>
      </w:pPr>
      <w:r w:rsidRPr="0055304F">
        <w:rPr>
          <w:b/>
        </w:rPr>
        <w:t>Relationship with Ex-Political Prisoners (EPPs)</w:t>
      </w:r>
      <w:r w:rsidRPr="0055304F">
        <w:rPr>
          <w:b/>
          <w:color w:val="FF0000"/>
        </w:rPr>
        <w:t xml:space="preserve"> </w:t>
      </w:r>
    </w:p>
    <w:p w14:paraId="4B852812" w14:textId="77777777" w:rsidR="00114660" w:rsidRPr="0055304F" w:rsidRDefault="00114660" w:rsidP="00114660">
      <w:pPr>
        <w:jc w:val="both"/>
      </w:pPr>
      <w:r w:rsidRPr="0055304F">
        <w:t xml:space="preserve">The RIM Council and management recognise the importance of EPPs in the life history of Robben Island and the liberation struggle. As such the RIM Council has prioritised the finalisation of the museum’s relationship with structures representing Ex-Political Prisoners through the establishment of an Ex Political Prisoners Advisory Committee. This will assist in ensuring that the museum delivers on its mandate to enhance the narrative and interpretation. </w:t>
      </w:r>
    </w:p>
    <w:p w14:paraId="4E5F094A" w14:textId="77777777" w:rsidR="00114660" w:rsidRPr="0055304F" w:rsidRDefault="00114660" w:rsidP="00114660">
      <w:pPr>
        <w:jc w:val="both"/>
      </w:pPr>
      <w:r w:rsidRPr="0055304F">
        <w:t xml:space="preserve">RIM Council recognises that Robben Island Ex-Political Prisoners from South Africa and Namibia are vital to the conservation of the multi-layered heritage of Robben Island. </w:t>
      </w:r>
    </w:p>
    <w:p w14:paraId="2EF4320D" w14:textId="77777777" w:rsidR="00114660" w:rsidRPr="002F1329" w:rsidRDefault="00114660" w:rsidP="00114660">
      <w:pPr>
        <w:jc w:val="both"/>
        <w:sectPr w:rsidR="00114660" w:rsidRPr="002F1329" w:rsidSect="00114660">
          <w:pgSz w:w="16838" w:h="11906" w:orient="landscape"/>
          <w:pgMar w:top="1440" w:right="1440" w:bottom="1440" w:left="1440" w:header="709" w:footer="709" w:gutter="0"/>
          <w:cols w:num="2" w:space="708"/>
          <w:docGrid w:linePitch="360"/>
        </w:sectPr>
      </w:pPr>
      <w:r w:rsidRPr="0055304F">
        <w:t>It is acknowledged that with the size and limited resources of RIM, it would not be possible for RIM to alleviate or address all needs or plights of ex-political prisoners, however the entity will deliberately engage broader stakeholders on EPP beneficiation mechanisms through DSAC. The entity will be exploring all practical ways and means to assist EPPs.</w:t>
      </w:r>
    </w:p>
    <w:p w14:paraId="37FA42C4" w14:textId="77777777" w:rsidR="008A38AC" w:rsidRPr="00BB77B7" w:rsidRDefault="008A38AC" w:rsidP="006E307C">
      <w:pPr>
        <w:jc w:val="both"/>
        <w:rPr>
          <w:highlight w:val="yellow"/>
        </w:rPr>
        <w:sectPr w:rsidR="008A38AC" w:rsidRPr="00BB77B7" w:rsidSect="00FA0121">
          <w:pgSz w:w="16838" w:h="11906" w:orient="landscape"/>
          <w:pgMar w:top="1440" w:right="1440" w:bottom="1440" w:left="1440" w:header="709" w:footer="709" w:gutter="0"/>
          <w:cols w:num="2" w:space="708"/>
          <w:docGrid w:linePitch="360"/>
        </w:sectPr>
      </w:pPr>
    </w:p>
    <w:p w14:paraId="16E025DC" w14:textId="77777777" w:rsidR="008B5810" w:rsidRDefault="00AD33AB" w:rsidP="003222EA">
      <w:pPr>
        <w:pStyle w:val="Heading1"/>
        <w:numPr>
          <w:ilvl w:val="0"/>
          <w:numId w:val="55"/>
        </w:numPr>
        <w:rPr>
          <w:rFonts w:cs="Arial"/>
          <w:sz w:val="24"/>
          <w:szCs w:val="20"/>
        </w:rPr>
      </w:pPr>
      <w:bookmarkStart w:id="26" w:name="_Toc31382898"/>
      <w:bookmarkStart w:id="27" w:name="_Toc409943032"/>
      <w:r>
        <w:rPr>
          <w:rFonts w:cs="Arial"/>
          <w:sz w:val="24"/>
          <w:szCs w:val="20"/>
        </w:rPr>
        <w:lastRenderedPageBreak/>
        <w:t xml:space="preserve">External </w:t>
      </w:r>
      <w:r w:rsidR="00960D06">
        <w:rPr>
          <w:rFonts w:cs="Arial"/>
          <w:sz w:val="24"/>
          <w:szCs w:val="20"/>
        </w:rPr>
        <w:t xml:space="preserve">and Internal </w:t>
      </w:r>
      <w:r>
        <w:rPr>
          <w:rFonts w:cs="Arial"/>
          <w:sz w:val="24"/>
          <w:szCs w:val="20"/>
        </w:rPr>
        <w:t>Environment Analysis</w:t>
      </w:r>
      <w:bookmarkEnd w:id="26"/>
    </w:p>
    <w:p w14:paraId="3019156E" w14:textId="77777777" w:rsidR="00960D06" w:rsidRPr="00960D06" w:rsidRDefault="00960D06" w:rsidP="00960D06"/>
    <w:p w14:paraId="4D57F2C1" w14:textId="77777777" w:rsidR="0004280B" w:rsidRDefault="0004280B" w:rsidP="0004280B">
      <w:pPr>
        <w:pStyle w:val="BodyText"/>
        <w:rPr>
          <w:rFonts w:cstheme="minorHAnsi"/>
          <w:szCs w:val="22"/>
        </w:rPr>
      </w:pPr>
      <w:r>
        <w:rPr>
          <w:rFonts w:cstheme="minorHAnsi"/>
          <w:szCs w:val="22"/>
        </w:rPr>
        <w:t xml:space="preserve">The situational analysis includes a listing and ranking of current organisational strengths, weaknesses, opportunities and threats. This list is not exhaustive but rather focuses on the few most important ones pertinent to the future strategy of RIM. </w:t>
      </w:r>
    </w:p>
    <w:p w14:paraId="4208AF21" w14:textId="77777777" w:rsidR="0004280B" w:rsidRDefault="0004280B" w:rsidP="0004280B">
      <w:pPr>
        <w:pStyle w:val="Heading8"/>
        <w:rPr>
          <w:rFonts w:asciiTheme="minorHAnsi" w:hAnsiTheme="minorHAnsi" w:cstheme="minorHAnsi"/>
          <w:b/>
          <w:sz w:val="22"/>
          <w:szCs w:val="22"/>
        </w:rPr>
      </w:pPr>
    </w:p>
    <w:p w14:paraId="623356BC" w14:textId="77777777" w:rsidR="0004280B" w:rsidRDefault="0004280B" w:rsidP="0004280B">
      <w:pPr>
        <w:pStyle w:val="Heading8"/>
        <w:rPr>
          <w:rFonts w:asciiTheme="minorHAnsi" w:hAnsiTheme="minorHAnsi" w:cstheme="minorHAnsi"/>
          <w:b/>
          <w:sz w:val="22"/>
          <w:szCs w:val="22"/>
        </w:rPr>
      </w:pPr>
      <w:r>
        <w:rPr>
          <w:rFonts w:asciiTheme="minorHAnsi" w:hAnsiTheme="minorHAnsi" w:cstheme="minorHAnsi"/>
          <w:b/>
          <w:sz w:val="22"/>
          <w:szCs w:val="22"/>
        </w:rPr>
        <w:t>Strengths</w:t>
      </w:r>
    </w:p>
    <w:tbl>
      <w:tblPr>
        <w:tblStyle w:val="TableGrid"/>
        <w:tblW w:w="14454" w:type="dxa"/>
        <w:tblLook w:val="04A0" w:firstRow="1" w:lastRow="0" w:firstColumn="1" w:lastColumn="0" w:noHBand="0" w:noVBand="1"/>
      </w:tblPr>
      <w:tblGrid>
        <w:gridCol w:w="5524"/>
        <w:gridCol w:w="8930"/>
      </w:tblGrid>
      <w:tr w:rsidR="0004280B" w14:paraId="17CDDFD8" w14:textId="77777777" w:rsidTr="0004280B">
        <w:trPr>
          <w:tblHeader/>
        </w:trPr>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66934AA7" w14:textId="77777777" w:rsidR="0004280B" w:rsidRDefault="0004280B">
            <w:pPr>
              <w:rPr>
                <w:rFonts w:cstheme="minorHAnsi"/>
                <w:b/>
              </w:rPr>
            </w:pPr>
            <w:r>
              <w:rPr>
                <w:rFonts w:cstheme="minorHAnsi"/>
                <w:b/>
              </w:rPr>
              <w:t>Strengths</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3BA3D923" w14:textId="77777777" w:rsidR="0004280B" w:rsidRDefault="0004280B">
            <w:pPr>
              <w:rPr>
                <w:rFonts w:cstheme="minorHAnsi"/>
                <w:b/>
              </w:rPr>
            </w:pPr>
            <w:r>
              <w:rPr>
                <w:rFonts w:cstheme="minorHAnsi"/>
                <w:b/>
              </w:rPr>
              <w:t>Reason</w:t>
            </w:r>
          </w:p>
        </w:tc>
      </w:tr>
      <w:tr w:rsidR="0004280B" w14:paraId="47467A44"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129EC" w14:textId="77777777" w:rsidR="0004280B" w:rsidRDefault="0004280B">
            <w:pPr>
              <w:rPr>
                <w:rFonts w:cstheme="minorHAnsi"/>
              </w:rPr>
            </w:pPr>
            <w:r>
              <w:rPr>
                <w:rFonts w:cstheme="minorHAnsi"/>
              </w:rPr>
              <w:t>Offer unique, authentic, rich and universal experience.</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23560" w14:textId="77777777" w:rsidR="0004280B" w:rsidRDefault="0004280B">
            <w:pPr>
              <w:rPr>
                <w:rFonts w:cstheme="minorHAnsi"/>
              </w:rPr>
            </w:pPr>
            <w:r>
              <w:rPr>
                <w:rFonts w:cstheme="minorHAnsi"/>
              </w:rPr>
              <w:t xml:space="preserve">Multi-layered cultural landscape covering the various periods among them banishment, isolation, imprisonment, biodiversity, leprosy and under water heritage. This includes the legacy of over 3500 political prisoners that were incarcerated on Robben Island. </w:t>
            </w:r>
          </w:p>
        </w:tc>
      </w:tr>
      <w:tr w:rsidR="0004280B" w14:paraId="66E33EEC"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D6D19" w14:textId="77777777" w:rsidR="0004280B" w:rsidRDefault="0004280B">
            <w:pPr>
              <w:rPr>
                <w:rFonts w:cstheme="minorHAnsi"/>
              </w:rPr>
            </w:pPr>
            <w:r>
              <w:rPr>
                <w:rFonts w:cstheme="minorHAnsi"/>
              </w:rPr>
              <w:t>World Heritage Site</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F5596" w14:textId="77777777" w:rsidR="0004280B" w:rsidRDefault="0004280B">
            <w:pPr>
              <w:rPr>
                <w:rFonts w:cstheme="minorHAnsi"/>
              </w:rPr>
            </w:pPr>
            <w:r>
              <w:rPr>
                <w:rFonts w:cstheme="minorHAnsi"/>
              </w:rPr>
              <w:t>World renowned as a World Heritage Site.</w:t>
            </w:r>
          </w:p>
        </w:tc>
      </w:tr>
      <w:tr w:rsidR="0004280B" w14:paraId="717EC836"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1BEFF" w14:textId="6F01622B" w:rsidR="0004280B" w:rsidRDefault="0004280B">
            <w:pPr>
              <w:rPr>
                <w:rFonts w:cstheme="minorHAnsi"/>
              </w:rPr>
            </w:pPr>
            <w:r>
              <w:rPr>
                <w:rFonts w:cstheme="minorHAnsi"/>
              </w:rPr>
              <w:t xml:space="preserve">Tours done by </w:t>
            </w:r>
            <w:r w:rsidR="00EF5346">
              <w:rPr>
                <w:rFonts w:cstheme="minorHAnsi"/>
              </w:rPr>
              <w:t>E</w:t>
            </w:r>
            <w:r>
              <w:rPr>
                <w:rFonts w:cstheme="minorHAnsi"/>
              </w:rPr>
              <w:t>x-</w:t>
            </w:r>
            <w:r w:rsidR="00EF5346">
              <w:rPr>
                <w:rFonts w:cstheme="minorHAnsi"/>
              </w:rPr>
              <w:t>P</w:t>
            </w:r>
            <w:r>
              <w:rPr>
                <w:rFonts w:cstheme="minorHAnsi"/>
              </w:rPr>
              <w:t xml:space="preserve">olitical </w:t>
            </w:r>
            <w:r w:rsidR="00EF5346">
              <w:rPr>
                <w:rFonts w:cstheme="minorHAnsi"/>
              </w:rPr>
              <w:t>P</w:t>
            </w:r>
            <w:r>
              <w:rPr>
                <w:rFonts w:cstheme="minorHAnsi"/>
              </w:rPr>
              <w:t>risoners</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91F9D" w14:textId="77777777" w:rsidR="0004280B" w:rsidRDefault="0004280B">
            <w:pPr>
              <w:rPr>
                <w:rFonts w:cstheme="minorHAnsi"/>
              </w:rPr>
            </w:pPr>
            <w:r>
              <w:rPr>
                <w:rFonts w:cstheme="minorHAnsi"/>
              </w:rPr>
              <w:t>Provide a unique experience to tourists</w:t>
            </w:r>
            <w:r w:rsidR="00485421">
              <w:rPr>
                <w:rFonts w:cstheme="minorHAnsi"/>
              </w:rPr>
              <w:t>.</w:t>
            </w:r>
          </w:p>
        </w:tc>
      </w:tr>
      <w:tr w:rsidR="0004280B" w14:paraId="4EE44130"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3BB53" w14:textId="77777777" w:rsidR="0004280B" w:rsidRDefault="0004280B">
            <w:pPr>
              <w:rPr>
                <w:rFonts w:cstheme="minorHAnsi"/>
              </w:rPr>
            </w:pPr>
            <w:r>
              <w:rPr>
                <w:rFonts w:cstheme="minorHAnsi"/>
              </w:rPr>
              <w:t>Well-known brand (global recognition)</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634CD" w14:textId="77777777" w:rsidR="0004280B" w:rsidRDefault="0004280B">
            <w:pPr>
              <w:rPr>
                <w:rFonts w:cstheme="minorHAnsi"/>
              </w:rPr>
            </w:pPr>
            <w:r>
              <w:rPr>
                <w:rFonts w:cstheme="minorHAnsi"/>
              </w:rPr>
              <w:t>Tourism and destination marketing.</w:t>
            </w:r>
          </w:p>
        </w:tc>
      </w:tr>
      <w:tr w:rsidR="0004280B" w14:paraId="005FB79E"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5A86E" w14:textId="77777777" w:rsidR="0004280B" w:rsidRDefault="0004280B">
            <w:pPr>
              <w:rPr>
                <w:rFonts w:cstheme="minorHAnsi"/>
              </w:rPr>
            </w:pPr>
            <w:r>
              <w:rPr>
                <w:rFonts w:cstheme="minorHAnsi"/>
              </w:rPr>
              <w:t>Value for money</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3B48AB" w14:textId="77777777" w:rsidR="0004280B" w:rsidRDefault="0004280B">
            <w:pPr>
              <w:rPr>
                <w:rFonts w:cstheme="minorHAnsi"/>
              </w:rPr>
            </w:pPr>
            <w:r>
              <w:rPr>
                <w:rFonts w:cstheme="minorHAnsi"/>
              </w:rPr>
              <w:t>Compared to other offerings, competitive differential priced boat ride.</w:t>
            </w:r>
          </w:p>
        </w:tc>
      </w:tr>
      <w:tr w:rsidR="0004280B" w14:paraId="4D7C2E64"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3E6A9" w14:textId="77777777" w:rsidR="0004280B" w:rsidRDefault="0004280B">
            <w:pPr>
              <w:rPr>
                <w:rFonts w:cstheme="minorHAnsi"/>
              </w:rPr>
            </w:pPr>
            <w:r>
              <w:rPr>
                <w:rFonts w:cstheme="minorHAnsi"/>
              </w:rPr>
              <w:t>Adaptive management</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4DF6D" w14:textId="77777777" w:rsidR="0004280B" w:rsidRDefault="0004280B">
            <w:pPr>
              <w:rPr>
                <w:rFonts w:cstheme="minorHAnsi"/>
              </w:rPr>
            </w:pPr>
            <w:r>
              <w:rPr>
                <w:rFonts w:cstheme="minorHAnsi"/>
              </w:rPr>
              <w:t>Management eager to improve the organisation, achieve vision and restore reputation.</w:t>
            </w:r>
          </w:p>
        </w:tc>
      </w:tr>
      <w:tr w:rsidR="0004280B" w14:paraId="0138CCD8"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C8B58" w14:textId="77777777" w:rsidR="0004280B" w:rsidRDefault="0004280B">
            <w:pPr>
              <w:rPr>
                <w:rFonts w:cstheme="minorHAnsi"/>
              </w:rPr>
            </w:pPr>
            <w:r>
              <w:rPr>
                <w:rFonts w:cstheme="minorHAnsi"/>
              </w:rPr>
              <w:t xml:space="preserve">Relationship with National Department of Tourism </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4A80B7" w14:textId="77777777" w:rsidR="0004280B" w:rsidRDefault="0004280B">
            <w:pPr>
              <w:rPr>
                <w:rFonts w:cstheme="minorHAnsi"/>
              </w:rPr>
            </w:pPr>
            <w:r>
              <w:rPr>
                <w:rFonts w:cstheme="minorHAnsi"/>
              </w:rPr>
              <w:t>Department eager to promote World Heritage sites in South Africa, through destination development initiatives.</w:t>
            </w:r>
          </w:p>
        </w:tc>
      </w:tr>
    </w:tbl>
    <w:p w14:paraId="7B171E5B" w14:textId="77777777" w:rsidR="0004280B" w:rsidRDefault="0004280B" w:rsidP="0004280B">
      <w:pPr>
        <w:pStyle w:val="Heading8"/>
        <w:rPr>
          <w:rFonts w:asciiTheme="minorHAnsi" w:hAnsiTheme="minorHAnsi" w:cstheme="minorHAnsi"/>
          <w:b/>
          <w:sz w:val="22"/>
          <w:szCs w:val="22"/>
          <w:lang w:eastAsia="en-US"/>
        </w:rPr>
      </w:pPr>
    </w:p>
    <w:p w14:paraId="1CFE96CA" w14:textId="77777777" w:rsidR="00E104AF" w:rsidRDefault="00E104AF" w:rsidP="0004280B">
      <w:pPr>
        <w:pStyle w:val="Heading8"/>
        <w:rPr>
          <w:rFonts w:asciiTheme="minorHAnsi" w:hAnsiTheme="minorHAnsi" w:cstheme="minorHAnsi"/>
          <w:b/>
          <w:sz w:val="22"/>
          <w:szCs w:val="22"/>
        </w:rPr>
      </w:pPr>
    </w:p>
    <w:p w14:paraId="02071060" w14:textId="77777777" w:rsidR="00E104AF" w:rsidRDefault="00E104AF" w:rsidP="0004280B">
      <w:pPr>
        <w:pStyle w:val="Heading8"/>
        <w:rPr>
          <w:rFonts w:asciiTheme="minorHAnsi" w:hAnsiTheme="minorHAnsi" w:cstheme="minorHAnsi"/>
          <w:b/>
          <w:sz w:val="22"/>
          <w:szCs w:val="22"/>
        </w:rPr>
      </w:pPr>
    </w:p>
    <w:p w14:paraId="3843145A" w14:textId="77777777" w:rsidR="00E104AF" w:rsidRDefault="00E104AF" w:rsidP="0004280B">
      <w:pPr>
        <w:pStyle w:val="Heading8"/>
        <w:rPr>
          <w:rFonts w:asciiTheme="minorHAnsi" w:hAnsiTheme="minorHAnsi" w:cstheme="minorHAnsi"/>
          <w:b/>
          <w:sz w:val="22"/>
          <w:szCs w:val="22"/>
        </w:rPr>
      </w:pPr>
    </w:p>
    <w:p w14:paraId="21FEBC51" w14:textId="77777777" w:rsidR="00E104AF" w:rsidRDefault="00E104AF">
      <w:pPr>
        <w:rPr>
          <w:rFonts w:eastAsiaTheme="majorEastAsia" w:cstheme="minorHAnsi"/>
          <w:b/>
          <w:color w:val="272727" w:themeColor="text1" w:themeTint="D8"/>
          <w:lang w:eastAsia="en-ZA"/>
        </w:rPr>
      </w:pPr>
      <w:r>
        <w:rPr>
          <w:rFonts w:cstheme="minorHAnsi"/>
          <w:b/>
        </w:rPr>
        <w:br w:type="page"/>
      </w:r>
    </w:p>
    <w:p w14:paraId="40F4897D" w14:textId="595EB97C" w:rsidR="0004280B" w:rsidRDefault="0004280B" w:rsidP="0004280B">
      <w:pPr>
        <w:pStyle w:val="Heading8"/>
        <w:rPr>
          <w:rFonts w:asciiTheme="minorHAnsi" w:hAnsiTheme="minorHAnsi" w:cstheme="minorHAnsi"/>
          <w:b/>
          <w:sz w:val="22"/>
          <w:szCs w:val="22"/>
        </w:rPr>
      </w:pPr>
      <w:r>
        <w:rPr>
          <w:rFonts w:asciiTheme="minorHAnsi" w:hAnsiTheme="minorHAnsi" w:cstheme="minorHAnsi"/>
          <w:b/>
          <w:sz w:val="22"/>
          <w:szCs w:val="22"/>
        </w:rPr>
        <w:lastRenderedPageBreak/>
        <w:t>Weaknesses</w:t>
      </w:r>
    </w:p>
    <w:p w14:paraId="004B4C2B" w14:textId="77777777" w:rsidR="0004280B" w:rsidRDefault="0004280B" w:rsidP="0004280B">
      <w:pPr>
        <w:pStyle w:val="BodyText"/>
        <w:rPr>
          <w:rFonts w:cstheme="minorHAnsi"/>
          <w:szCs w:val="22"/>
        </w:rPr>
      </w:pPr>
      <w:r>
        <w:rPr>
          <w:rFonts w:cstheme="minorHAnsi"/>
          <w:szCs w:val="22"/>
        </w:rPr>
        <w:t>The weaknesses listed below should be addressed by strategic planning:</w:t>
      </w:r>
    </w:p>
    <w:p w14:paraId="63B5B33C" w14:textId="77777777" w:rsidR="0004280B" w:rsidRDefault="0004280B" w:rsidP="0004280B">
      <w:pPr>
        <w:pStyle w:val="BodyText"/>
        <w:rPr>
          <w:rFonts w:cstheme="minorHAnsi"/>
          <w:szCs w:val="22"/>
        </w:rPr>
      </w:pPr>
    </w:p>
    <w:tbl>
      <w:tblPr>
        <w:tblStyle w:val="TableGrid"/>
        <w:tblW w:w="14454" w:type="dxa"/>
        <w:tblLook w:val="04A0" w:firstRow="1" w:lastRow="0" w:firstColumn="1" w:lastColumn="0" w:noHBand="0" w:noVBand="1"/>
      </w:tblPr>
      <w:tblGrid>
        <w:gridCol w:w="6374"/>
        <w:gridCol w:w="8080"/>
      </w:tblGrid>
      <w:tr w:rsidR="0004280B" w14:paraId="3B327ABF" w14:textId="77777777" w:rsidTr="00E104AF">
        <w:trPr>
          <w:tblHeader/>
        </w:trPr>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4CA9E5AE" w14:textId="77777777" w:rsidR="0004280B" w:rsidRDefault="0004280B">
            <w:pPr>
              <w:rPr>
                <w:rFonts w:cstheme="minorHAnsi"/>
                <w:b/>
              </w:rPr>
            </w:pPr>
            <w:r>
              <w:rPr>
                <w:rFonts w:cstheme="minorHAnsi"/>
                <w:b/>
              </w:rPr>
              <w:t>Weaknesses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2CDD271E" w14:textId="77777777" w:rsidR="0004280B" w:rsidRDefault="0004280B">
            <w:pPr>
              <w:rPr>
                <w:rFonts w:cstheme="minorHAnsi"/>
                <w:b/>
              </w:rPr>
            </w:pPr>
            <w:r>
              <w:rPr>
                <w:rFonts w:cstheme="minorHAnsi"/>
                <w:b/>
              </w:rPr>
              <w:t>Reason</w:t>
            </w:r>
          </w:p>
        </w:tc>
      </w:tr>
      <w:tr w:rsidR="0004280B" w14:paraId="5A16DDF5"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9BCADB" w14:textId="77777777" w:rsidR="0004280B" w:rsidRDefault="0004280B">
            <w:pPr>
              <w:rPr>
                <w:rFonts w:cstheme="minorHAnsi"/>
              </w:rPr>
            </w:pPr>
            <w:r>
              <w:rPr>
                <w:rFonts w:cstheme="minorHAnsi"/>
              </w:rPr>
              <w:t>Lack of necessary skilled personnel in key positions (research and conservation)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1E263" w14:textId="77777777" w:rsidR="0004280B" w:rsidRDefault="0004280B">
            <w:pPr>
              <w:rPr>
                <w:rFonts w:cstheme="minorHAnsi"/>
              </w:rPr>
            </w:pPr>
            <w:r>
              <w:rPr>
                <w:rFonts w:cstheme="minorHAnsi"/>
              </w:rPr>
              <w:t>A performance management system is in its infancy. Limited funding.</w:t>
            </w:r>
          </w:p>
        </w:tc>
      </w:tr>
      <w:tr w:rsidR="0004280B" w14:paraId="5A42632B"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DF2B8" w14:textId="77777777" w:rsidR="0004280B" w:rsidRDefault="0004280B">
            <w:pPr>
              <w:rPr>
                <w:rFonts w:cstheme="minorHAnsi"/>
              </w:rPr>
            </w:pPr>
            <w:r>
              <w:rPr>
                <w:rFonts w:cstheme="minorHAnsi"/>
              </w:rPr>
              <w:t>Inconsistency in quality of service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55A34" w14:textId="77777777" w:rsidR="0004280B" w:rsidRDefault="0004280B">
            <w:pPr>
              <w:rPr>
                <w:rFonts w:cstheme="minorHAnsi"/>
              </w:rPr>
            </w:pPr>
            <w:r>
              <w:rPr>
                <w:rFonts w:cstheme="minorHAnsi"/>
              </w:rPr>
              <w:t>Poor communication. Lack of skilled personnel</w:t>
            </w:r>
          </w:p>
        </w:tc>
      </w:tr>
      <w:tr w:rsidR="0004280B" w14:paraId="50D806E9"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34023" w14:textId="77777777" w:rsidR="0004280B" w:rsidRDefault="0004280B">
            <w:pPr>
              <w:rPr>
                <w:rFonts w:cstheme="minorHAnsi"/>
              </w:rPr>
            </w:pPr>
            <w:r>
              <w:rPr>
                <w:rFonts w:cstheme="minorHAnsi"/>
              </w:rPr>
              <w:t>Toxic organisational culture (culture of entitlements, no emphasis on accountability and performance management)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05E8D" w14:textId="77777777" w:rsidR="0004280B" w:rsidRDefault="0004280B">
            <w:pPr>
              <w:rPr>
                <w:rFonts w:cstheme="minorHAnsi"/>
              </w:rPr>
            </w:pPr>
            <w:r>
              <w:rPr>
                <w:rFonts w:cstheme="minorHAnsi"/>
              </w:rPr>
              <w:t>Some staff wrongly deployed, negative attitudes and uncooperative, an absorption policy that retained personnel without the right skills and expertise.</w:t>
            </w:r>
          </w:p>
        </w:tc>
      </w:tr>
      <w:tr w:rsidR="0004280B" w14:paraId="45610A26"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E019F" w14:textId="77777777" w:rsidR="0004280B" w:rsidRDefault="0004280B">
            <w:pPr>
              <w:rPr>
                <w:rFonts w:cstheme="minorHAnsi"/>
              </w:rPr>
            </w:pPr>
            <w:r>
              <w:rPr>
                <w:rFonts w:cstheme="minorHAnsi"/>
              </w:rPr>
              <w:t>Assets and infrastructure not properly maintained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0F699" w14:textId="77777777" w:rsidR="0004280B" w:rsidRDefault="0004280B">
            <w:pPr>
              <w:rPr>
                <w:rFonts w:cstheme="minorHAnsi"/>
              </w:rPr>
            </w:pPr>
            <w:r>
              <w:rPr>
                <w:rFonts w:cstheme="minorHAnsi"/>
              </w:rPr>
              <w:t xml:space="preserve">DPWI failed in maintaining the island. </w:t>
            </w:r>
          </w:p>
        </w:tc>
      </w:tr>
      <w:tr w:rsidR="0004280B" w14:paraId="4DD14CE7"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F20FB" w14:textId="77777777" w:rsidR="0004280B" w:rsidRDefault="0004280B">
            <w:pPr>
              <w:rPr>
                <w:rFonts w:cstheme="minorHAnsi"/>
              </w:rPr>
            </w:pPr>
            <w:r>
              <w:rPr>
                <w:rFonts w:cstheme="minorHAnsi"/>
              </w:rPr>
              <w:t>Bad press or perception management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11A78" w14:textId="77777777" w:rsidR="0004280B" w:rsidRDefault="0004280B">
            <w:pPr>
              <w:rPr>
                <w:rFonts w:cstheme="minorHAnsi"/>
              </w:rPr>
            </w:pPr>
            <w:r>
              <w:rPr>
                <w:rFonts w:cstheme="minorHAnsi"/>
              </w:rPr>
              <w:t>RIM seen in negative light. Fallout with EPPA on beneficiation issues.</w:t>
            </w:r>
          </w:p>
        </w:tc>
      </w:tr>
      <w:tr w:rsidR="0004280B" w14:paraId="605237B8"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0158D" w14:textId="77777777" w:rsidR="0004280B" w:rsidRDefault="0004280B">
            <w:pPr>
              <w:rPr>
                <w:rFonts w:cstheme="minorHAnsi"/>
              </w:rPr>
            </w:pPr>
            <w:r>
              <w:rPr>
                <w:rFonts w:cstheme="minorHAnsi"/>
              </w:rPr>
              <w:t>Negative experience (bus experience)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7C80B" w14:textId="77777777" w:rsidR="0004280B" w:rsidRDefault="0004280B">
            <w:pPr>
              <w:rPr>
                <w:rFonts w:cstheme="minorHAnsi"/>
              </w:rPr>
            </w:pPr>
            <w:r>
              <w:rPr>
                <w:rFonts w:cstheme="minorHAnsi"/>
              </w:rPr>
              <w:t>Poor tour structure, linked to ferry operating model</w:t>
            </w:r>
          </w:p>
        </w:tc>
      </w:tr>
      <w:tr w:rsidR="0004280B" w14:paraId="7F7B9DC3"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072FF" w14:textId="77777777" w:rsidR="0004280B" w:rsidRDefault="0004280B">
            <w:pPr>
              <w:rPr>
                <w:rFonts w:cstheme="minorHAnsi"/>
              </w:rPr>
            </w:pPr>
            <w:r>
              <w:rPr>
                <w:rFonts w:cstheme="minorHAnsi"/>
              </w:rPr>
              <w:t>Alienated from local community</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882B7" w14:textId="77777777" w:rsidR="0004280B" w:rsidRDefault="0004280B">
            <w:pPr>
              <w:rPr>
                <w:rFonts w:cstheme="minorHAnsi"/>
              </w:rPr>
            </w:pPr>
            <w:r>
              <w:rPr>
                <w:rFonts w:cstheme="minorHAnsi"/>
              </w:rPr>
              <w:t>Historical perception. No identification with RIM and what it stands for.</w:t>
            </w:r>
          </w:p>
        </w:tc>
      </w:tr>
      <w:tr w:rsidR="0004280B" w14:paraId="7B96CCC2"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048A3" w14:textId="77777777" w:rsidR="0004280B" w:rsidRDefault="0004280B">
            <w:pPr>
              <w:rPr>
                <w:rFonts w:cstheme="minorHAnsi"/>
              </w:rPr>
            </w:pPr>
            <w:r>
              <w:rPr>
                <w:rFonts w:cstheme="minorHAnsi"/>
              </w:rPr>
              <w:t>Inconsistent presentation skills of RIM guides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F665D" w14:textId="77777777" w:rsidR="0004280B" w:rsidRDefault="0004280B">
            <w:pPr>
              <w:rPr>
                <w:rFonts w:cstheme="minorHAnsi"/>
              </w:rPr>
            </w:pPr>
            <w:r>
              <w:rPr>
                <w:rFonts w:cstheme="minorHAnsi"/>
              </w:rPr>
              <w:t>Lack of skilled personnel in the tourism section</w:t>
            </w:r>
          </w:p>
        </w:tc>
      </w:tr>
      <w:tr w:rsidR="0004280B" w14:paraId="733DE431"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A198C" w14:textId="77777777" w:rsidR="0004280B" w:rsidRDefault="0004280B">
            <w:pPr>
              <w:rPr>
                <w:rFonts w:cstheme="minorHAnsi"/>
              </w:rPr>
            </w:pPr>
            <w:r>
              <w:rPr>
                <w:rFonts w:cstheme="minorHAnsi"/>
              </w:rPr>
              <w:t>Inadequate service delivery (things take too long)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2FF6D" w14:textId="77777777" w:rsidR="0004280B" w:rsidRDefault="0004280B">
            <w:pPr>
              <w:rPr>
                <w:rFonts w:cstheme="minorHAnsi"/>
              </w:rPr>
            </w:pPr>
            <w:r>
              <w:rPr>
                <w:rFonts w:cstheme="minorHAnsi"/>
              </w:rPr>
              <w:t>Systems and procedures inadequate</w:t>
            </w:r>
          </w:p>
        </w:tc>
      </w:tr>
      <w:tr w:rsidR="0004280B" w14:paraId="22C2F7B7"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6825B6" w14:textId="77777777" w:rsidR="0004280B" w:rsidRDefault="0004280B">
            <w:pPr>
              <w:rPr>
                <w:rFonts w:cstheme="minorHAnsi"/>
              </w:rPr>
            </w:pPr>
            <w:r>
              <w:rPr>
                <w:rFonts w:cstheme="minorHAnsi"/>
              </w:rPr>
              <w:t>Experience closely linked to few ex-political prisoners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B7EF9" w14:textId="2653AEB8" w:rsidR="0004280B" w:rsidRDefault="0004280B">
            <w:pPr>
              <w:rPr>
                <w:rFonts w:cstheme="minorHAnsi"/>
              </w:rPr>
            </w:pPr>
            <w:r>
              <w:rPr>
                <w:rFonts w:cstheme="minorHAnsi"/>
              </w:rPr>
              <w:t>Hug</w:t>
            </w:r>
            <w:r w:rsidR="00EF5346">
              <w:rPr>
                <w:rFonts w:cstheme="minorHAnsi"/>
              </w:rPr>
              <w:t>e</w:t>
            </w:r>
            <w:r>
              <w:rPr>
                <w:rFonts w:cstheme="minorHAnsi"/>
              </w:rPr>
              <w:t xml:space="preserve"> dependency on EPPs in tour offering</w:t>
            </w:r>
          </w:p>
        </w:tc>
      </w:tr>
      <w:tr w:rsidR="0004280B" w14:paraId="34DE5129"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5F87B" w14:textId="77777777" w:rsidR="0004280B" w:rsidRDefault="0004280B">
            <w:pPr>
              <w:rPr>
                <w:rFonts w:cstheme="minorHAnsi"/>
              </w:rPr>
            </w:pPr>
            <w:r>
              <w:rPr>
                <w:rFonts w:cstheme="minorHAnsi"/>
              </w:rPr>
              <w:t>Inadequate interpretation by tour guides and experience on the journey from the mainland to the Island.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A47B8" w14:textId="77777777" w:rsidR="0004280B" w:rsidRDefault="0004280B">
            <w:pPr>
              <w:rPr>
                <w:rFonts w:cstheme="minorHAnsi"/>
              </w:rPr>
            </w:pPr>
            <w:r>
              <w:rPr>
                <w:rFonts w:cstheme="minorHAnsi"/>
              </w:rPr>
              <w:t>No standardized tour offering (narrative). Inadequate research and development</w:t>
            </w:r>
          </w:p>
        </w:tc>
      </w:tr>
      <w:tr w:rsidR="0004280B" w14:paraId="62E2F8D9"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C5A59" w14:textId="77777777" w:rsidR="0004280B" w:rsidRDefault="0004280B">
            <w:pPr>
              <w:rPr>
                <w:rFonts w:cstheme="minorHAnsi"/>
              </w:rPr>
            </w:pPr>
            <w:r>
              <w:rPr>
                <w:rFonts w:cstheme="minorHAnsi"/>
              </w:rPr>
              <w:t>Experience is weather-dependent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2FAF9" w14:textId="77777777" w:rsidR="0004280B" w:rsidRDefault="0004280B">
            <w:pPr>
              <w:rPr>
                <w:rFonts w:cstheme="minorHAnsi"/>
              </w:rPr>
            </w:pPr>
            <w:r>
              <w:rPr>
                <w:rFonts w:cstheme="minorHAnsi"/>
              </w:rPr>
              <w:t>Unpredictable Cape Town weather</w:t>
            </w:r>
          </w:p>
        </w:tc>
      </w:tr>
      <w:tr w:rsidR="0004280B" w14:paraId="04A51FC3"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71873B" w14:textId="77777777" w:rsidR="0004280B" w:rsidRDefault="0004280B">
            <w:pPr>
              <w:rPr>
                <w:rFonts w:cstheme="minorHAnsi"/>
              </w:rPr>
            </w:pPr>
            <w:r>
              <w:rPr>
                <w:rFonts w:cstheme="minorHAnsi"/>
              </w:rPr>
              <w:t>Inadequate research</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DB992" w14:textId="77777777" w:rsidR="0004280B" w:rsidRDefault="0004280B">
            <w:pPr>
              <w:rPr>
                <w:rFonts w:cstheme="minorHAnsi"/>
              </w:rPr>
            </w:pPr>
            <w:r>
              <w:rPr>
                <w:rFonts w:cstheme="minorHAnsi"/>
              </w:rPr>
              <w:t>Financial limitations and research capacity</w:t>
            </w:r>
          </w:p>
        </w:tc>
      </w:tr>
      <w:tr w:rsidR="0004280B" w14:paraId="2349B859"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029EC" w14:textId="77777777" w:rsidR="0004280B" w:rsidRDefault="0004280B">
            <w:pPr>
              <w:rPr>
                <w:rFonts w:cstheme="minorHAnsi"/>
              </w:rPr>
            </w:pPr>
            <w:r>
              <w:rPr>
                <w:rFonts w:cstheme="minorHAnsi"/>
              </w:rPr>
              <w:t>Inadequate funding from DSAC</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151168" w14:textId="77777777" w:rsidR="0004280B" w:rsidRDefault="0004280B">
            <w:pPr>
              <w:rPr>
                <w:rFonts w:cstheme="minorHAnsi"/>
              </w:rPr>
            </w:pPr>
            <w:r>
              <w:rPr>
                <w:rFonts w:cstheme="minorHAnsi"/>
              </w:rPr>
              <w:t>World Heritage mandate not funded. Responsibilities transferred from DPWI not funded.</w:t>
            </w:r>
          </w:p>
        </w:tc>
      </w:tr>
      <w:tr w:rsidR="007120BB" w14:paraId="58526DBA"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1E195" w14:textId="77777777" w:rsidR="007120BB" w:rsidRPr="007120BB" w:rsidRDefault="007120BB" w:rsidP="007120BB">
            <w:pPr>
              <w:rPr>
                <w:rFonts w:cstheme="minorHAnsi"/>
              </w:rPr>
            </w:pPr>
            <w:r w:rsidRPr="007120BB">
              <w:rPr>
                <w:rFonts w:cstheme="minorHAnsi"/>
              </w:rPr>
              <w:t>Limited funding in terms of the World Heritage Site responsibilities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7F442" w14:textId="77777777" w:rsidR="007120BB" w:rsidRPr="007120BB" w:rsidRDefault="007120BB" w:rsidP="007120BB">
            <w:pPr>
              <w:rPr>
                <w:rFonts w:cstheme="minorHAnsi"/>
              </w:rPr>
            </w:pPr>
            <w:r w:rsidRPr="007120BB">
              <w:rPr>
                <w:rFonts w:cstheme="minorHAnsi"/>
              </w:rPr>
              <w:t xml:space="preserve">Limited funding available from government for World Heritage Sites to ensure all responsibilities are covered </w:t>
            </w:r>
          </w:p>
        </w:tc>
      </w:tr>
    </w:tbl>
    <w:p w14:paraId="6D486C08" w14:textId="77777777" w:rsidR="0004280B" w:rsidRDefault="0004280B" w:rsidP="0004280B">
      <w:pPr>
        <w:rPr>
          <w:rFonts w:cstheme="minorHAnsi"/>
          <w:b/>
        </w:rPr>
      </w:pPr>
    </w:p>
    <w:p w14:paraId="28C9A976" w14:textId="77777777" w:rsidR="00E104AF" w:rsidRDefault="00E104AF">
      <w:pPr>
        <w:rPr>
          <w:rFonts w:cstheme="minorHAnsi"/>
          <w:b/>
        </w:rPr>
      </w:pPr>
      <w:r>
        <w:rPr>
          <w:rFonts w:cstheme="minorHAnsi"/>
          <w:b/>
        </w:rPr>
        <w:br w:type="page"/>
      </w:r>
    </w:p>
    <w:p w14:paraId="0E656B97" w14:textId="448B22FA" w:rsidR="0004280B" w:rsidRDefault="0004280B" w:rsidP="0004280B">
      <w:pPr>
        <w:rPr>
          <w:rFonts w:cstheme="minorHAnsi"/>
          <w:b/>
        </w:rPr>
      </w:pPr>
      <w:r w:rsidRPr="00E104AF">
        <w:rPr>
          <w:rFonts w:cstheme="minorHAnsi"/>
          <w:b/>
        </w:rPr>
        <w:lastRenderedPageBreak/>
        <w:t>Opportunities</w:t>
      </w:r>
    </w:p>
    <w:tbl>
      <w:tblPr>
        <w:tblStyle w:val="TableGrid"/>
        <w:tblW w:w="14454" w:type="dxa"/>
        <w:tblLook w:val="04A0" w:firstRow="1" w:lastRow="0" w:firstColumn="1" w:lastColumn="0" w:noHBand="0" w:noVBand="1"/>
      </w:tblPr>
      <w:tblGrid>
        <w:gridCol w:w="6374"/>
        <w:gridCol w:w="8080"/>
      </w:tblGrid>
      <w:tr w:rsidR="0004280B" w14:paraId="26078D9E"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63DD3CEC" w14:textId="77777777" w:rsidR="0004280B" w:rsidRDefault="0004280B">
            <w:pPr>
              <w:rPr>
                <w:rFonts w:cstheme="minorHAnsi"/>
                <w:b/>
              </w:rPr>
            </w:pPr>
            <w:r>
              <w:rPr>
                <w:rFonts w:cstheme="minorHAnsi"/>
                <w:b/>
              </w:rPr>
              <w:t>Opportunities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397704FF" w14:textId="77777777" w:rsidR="0004280B" w:rsidRDefault="0004280B">
            <w:pPr>
              <w:rPr>
                <w:rFonts w:cstheme="minorHAnsi"/>
                <w:b/>
              </w:rPr>
            </w:pPr>
            <w:r>
              <w:rPr>
                <w:rFonts w:cstheme="minorHAnsi"/>
                <w:b/>
              </w:rPr>
              <w:t>Reason</w:t>
            </w:r>
          </w:p>
        </w:tc>
      </w:tr>
      <w:tr w:rsidR="0004280B" w14:paraId="6EBE5AB8"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0BE38" w14:textId="77777777" w:rsidR="0004280B" w:rsidRPr="00E104AF" w:rsidRDefault="0004280B">
            <w:pPr>
              <w:rPr>
                <w:rFonts w:cstheme="minorHAnsi"/>
              </w:rPr>
            </w:pPr>
            <w:r w:rsidRPr="00E104AF">
              <w:rPr>
                <w:rFonts w:cstheme="minorHAnsi"/>
              </w:rPr>
              <w:t>Visitor numbers to Cape Town to double by 2020</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E1954" w14:textId="77777777" w:rsidR="0004280B" w:rsidRDefault="0004280B">
            <w:pPr>
              <w:rPr>
                <w:rFonts w:cstheme="minorHAnsi"/>
              </w:rPr>
            </w:pPr>
            <w:r>
              <w:rPr>
                <w:rFonts w:cstheme="minorHAnsi"/>
              </w:rPr>
              <w:t>National Department of Tourism Strategy</w:t>
            </w:r>
          </w:p>
        </w:tc>
      </w:tr>
      <w:tr w:rsidR="0004280B" w14:paraId="317A8AE0"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B2F52" w14:textId="77777777" w:rsidR="0004280B" w:rsidRPr="00E104AF" w:rsidRDefault="0004280B">
            <w:pPr>
              <w:rPr>
                <w:rFonts w:cstheme="minorHAnsi"/>
              </w:rPr>
            </w:pPr>
            <w:r w:rsidRPr="00E104AF">
              <w:rPr>
                <w:rFonts w:cstheme="minorHAnsi"/>
              </w:rPr>
              <w:t>Customised tours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3149D" w14:textId="77777777" w:rsidR="0004280B" w:rsidRDefault="0004280B">
            <w:pPr>
              <w:rPr>
                <w:rFonts w:cstheme="minorHAnsi"/>
              </w:rPr>
            </w:pPr>
            <w:r>
              <w:rPr>
                <w:rFonts w:cstheme="minorHAnsi"/>
              </w:rPr>
              <w:t>Expand customer base</w:t>
            </w:r>
          </w:p>
        </w:tc>
      </w:tr>
      <w:tr w:rsidR="0004280B" w14:paraId="0A90BD9E"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2E83EC" w14:textId="77777777" w:rsidR="0004280B" w:rsidRPr="00E104AF" w:rsidRDefault="0004280B">
            <w:pPr>
              <w:rPr>
                <w:rFonts w:cstheme="minorHAnsi"/>
              </w:rPr>
            </w:pPr>
            <w:r w:rsidRPr="00E104AF">
              <w:rPr>
                <w:rFonts w:cstheme="minorHAnsi"/>
              </w:rPr>
              <w:t>Diversification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7D8B1" w14:textId="77777777" w:rsidR="0004280B" w:rsidRDefault="0004280B">
            <w:pPr>
              <w:rPr>
                <w:rFonts w:cstheme="minorHAnsi"/>
              </w:rPr>
            </w:pPr>
            <w:r>
              <w:rPr>
                <w:rFonts w:cstheme="minorHAnsi"/>
              </w:rPr>
              <w:t>Expand customer base</w:t>
            </w:r>
          </w:p>
        </w:tc>
      </w:tr>
      <w:tr w:rsidR="0004280B" w14:paraId="7A02AC98"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71C87" w14:textId="77777777" w:rsidR="0004280B" w:rsidRPr="00E104AF" w:rsidRDefault="0004280B">
            <w:pPr>
              <w:rPr>
                <w:rFonts w:cstheme="minorHAnsi"/>
              </w:rPr>
            </w:pPr>
            <w:r w:rsidRPr="00E104AF">
              <w:rPr>
                <w:rFonts w:cstheme="minorHAnsi"/>
              </w:rPr>
              <w:t>Museum offering at NMG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9E67D9" w14:textId="77777777" w:rsidR="0004280B" w:rsidRDefault="0004280B">
            <w:pPr>
              <w:rPr>
                <w:rFonts w:cstheme="minorHAnsi"/>
              </w:rPr>
            </w:pPr>
            <w:r>
              <w:rPr>
                <w:rFonts w:cstheme="minorHAnsi"/>
              </w:rPr>
              <w:t>Expand customer base</w:t>
            </w:r>
          </w:p>
        </w:tc>
      </w:tr>
      <w:tr w:rsidR="00573C4D" w14:paraId="79A2012C"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27E22" w14:textId="77777777" w:rsidR="00573C4D" w:rsidRPr="00E104AF" w:rsidRDefault="00573C4D" w:rsidP="00573C4D">
            <w:pPr>
              <w:autoSpaceDE w:val="0"/>
              <w:autoSpaceDN w:val="0"/>
              <w:adjustRightInd w:val="0"/>
              <w:rPr>
                <w:lang w:val="en-GB"/>
              </w:rPr>
            </w:pPr>
            <w:r w:rsidRPr="00E104AF">
              <w:rPr>
                <w:lang w:val="en-GB"/>
              </w:rPr>
              <w:t>Expand focus on RIM connections that reach beyond EPPs, for instance the Muslim community, the Namibians and other countries, gender, etc.</w:t>
            </w:r>
          </w:p>
          <w:p w14:paraId="6AA568BA" w14:textId="7F76164F" w:rsidR="00573C4D" w:rsidRPr="00E104AF" w:rsidRDefault="00573C4D" w:rsidP="00573C4D">
            <w:pPr>
              <w:rPr>
                <w:rFonts w:cstheme="minorHAnsi"/>
              </w:rPr>
            </w:pP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F9989" w14:textId="53557C03" w:rsidR="00573C4D" w:rsidRDefault="00E104AF">
            <w:pPr>
              <w:rPr>
                <w:rFonts w:cstheme="minorHAnsi"/>
              </w:rPr>
            </w:pPr>
            <w:r>
              <w:rPr>
                <w:rFonts w:cstheme="minorHAnsi"/>
              </w:rPr>
              <w:t xml:space="preserve">Strategic points from Council Strategy Session </w:t>
            </w:r>
          </w:p>
        </w:tc>
      </w:tr>
      <w:tr w:rsidR="00E104AF" w14:paraId="247A132F"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3E5E3" w14:textId="7042DF8A" w:rsidR="00E104AF" w:rsidRPr="00E104AF" w:rsidRDefault="00E104AF" w:rsidP="00E104AF">
            <w:pPr>
              <w:autoSpaceDE w:val="0"/>
              <w:autoSpaceDN w:val="0"/>
              <w:adjustRightInd w:val="0"/>
              <w:rPr>
                <w:lang w:val="en-GB"/>
              </w:rPr>
            </w:pPr>
            <w:r w:rsidRPr="00E104AF">
              <w:rPr>
                <w:lang w:val="en-GB"/>
              </w:rPr>
              <w:t>Prioritise recording of history for future generations and show the relevance of Robben Island.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73571" w14:textId="1676ADB9" w:rsidR="00E104AF" w:rsidRDefault="00E104AF" w:rsidP="00E104AF">
            <w:pPr>
              <w:rPr>
                <w:rFonts w:cstheme="minorHAnsi"/>
              </w:rPr>
            </w:pPr>
            <w:r w:rsidRPr="00257A47">
              <w:rPr>
                <w:rFonts w:cstheme="minorHAnsi"/>
              </w:rPr>
              <w:t xml:space="preserve">Strategic points from Council Strategy Session </w:t>
            </w:r>
          </w:p>
        </w:tc>
      </w:tr>
      <w:tr w:rsidR="00E104AF" w14:paraId="61F6C8DD"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84578" w14:textId="4F73E01E" w:rsidR="00E104AF" w:rsidRPr="00E104AF" w:rsidRDefault="00E104AF" w:rsidP="00E104AF">
            <w:r w:rsidRPr="00E104AF">
              <w:t>Host events (international common events can be used as leverage for RIM to participate).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DBD5E" w14:textId="4DD62FF6" w:rsidR="00E104AF" w:rsidRDefault="00E104AF" w:rsidP="00E104AF">
            <w:pPr>
              <w:rPr>
                <w:rFonts w:cstheme="minorHAnsi"/>
              </w:rPr>
            </w:pPr>
            <w:r w:rsidRPr="00257A47">
              <w:rPr>
                <w:rFonts w:cstheme="minorHAnsi"/>
              </w:rPr>
              <w:t xml:space="preserve">Strategic points from Council Strategy Session </w:t>
            </w:r>
          </w:p>
        </w:tc>
      </w:tr>
      <w:tr w:rsidR="00E104AF" w14:paraId="75B72F66"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5571A0" w14:textId="05ECE848" w:rsidR="00E104AF" w:rsidRPr="00E104AF" w:rsidRDefault="00E104AF" w:rsidP="00E104AF">
            <w:r w:rsidRPr="00E104AF">
              <w:t>Improve communication about the purpose of Robben Island.</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4F711" w14:textId="2AED1348" w:rsidR="00E104AF" w:rsidRDefault="00E104AF" w:rsidP="00E104AF">
            <w:pPr>
              <w:rPr>
                <w:rFonts w:cstheme="minorHAnsi"/>
              </w:rPr>
            </w:pPr>
            <w:r w:rsidRPr="00257A47">
              <w:rPr>
                <w:rFonts w:cstheme="minorHAnsi"/>
              </w:rPr>
              <w:t xml:space="preserve">Strategic points from Council Strategy Session </w:t>
            </w:r>
          </w:p>
        </w:tc>
      </w:tr>
      <w:tr w:rsidR="00E104AF" w14:paraId="571E8CB8"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30E5A" w14:textId="77777777" w:rsidR="00E104AF" w:rsidRPr="00E104AF" w:rsidRDefault="00E104AF" w:rsidP="00E104AF">
            <w:r w:rsidRPr="00E104AF">
              <w:t>Make triumph of human spirit over adversity a theme.</w:t>
            </w:r>
          </w:p>
          <w:p w14:paraId="2BFDC91C" w14:textId="578A7D9E" w:rsidR="00E104AF" w:rsidRPr="00E104AF" w:rsidRDefault="00E104AF" w:rsidP="00E104AF">
            <w:r w:rsidRPr="00E104AF">
              <w:t>Improve public relations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913EF" w14:textId="5CA4D020" w:rsidR="00E104AF" w:rsidRDefault="00E104AF" w:rsidP="00E104AF">
            <w:pPr>
              <w:rPr>
                <w:rFonts w:cstheme="minorHAnsi"/>
              </w:rPr>
            </w:pPr>
            <w:r w:rsidRPr="00257A47">
              <w:rPr>
                <w:rFonts w:cstheme="minorHAnsi"/>
              </w:rPr>
              <w:t xml:space="preserve">Strategic points from Council Strategy Session </w:t>
            </w:r>
          </w:p>
        </w:tc>
      </w:tr>
      <w:tr w:rsidR="00E104AF" w14:paraId="348201DB"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A9A8F" w14:textId="06D876B4" w:rsidR="00E104AF" w:rsidRPr="00E104AF" w:rsidRDefault="00E104AF" w:rsidP="00E104AF">
            <w:pPr>
              <w:jc w:val="both"/>
            </w:pPr>
            <w:r w:rsidRPr="00E104AF">
              <w:t>Make Robben Island less about the infrastructure and more about the story.</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81A9F" w14:textId="2EB71175" w:rsidR="00E104AF" w:rsidRDefault="00E104AF" w:rsidP="00E104AF">
            <w:pPr>
              <w:rPr>
                <w:rFonts w:cstheme="minorHAnsi"/>
              </w:rPr>
            </w:pPr>
            <w:r w:rsidRPr="00257A47">
              <w:rPr>
                <w:rFonts w:cstheme="minorHAnsi"/>
              </w:rPr>
              <w:t xml:space="preserve">Strategic points from Council Strategy Session </w:t>
            </w:r>
          </w:p>
        </w:tc>
      </w:tr>
      <w:tr w:rsidR="00E104AF" w14:paraId="1D6C707D"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5CE2F" w14:textId="54630A76" w:rsidR="00E104AF" w:rsidRPr="00E104AF" w:rsidRDefault="00E104AF" w:rsidP="00E104AF">
            <w:pPr>
              <w:rPr>
                <w:rFonts w:eastAsiaTheme="majorEastAsia" w:cstheme="minorHAnsi"/>
              </w:rPr>
            </w:pPr>
            <w:r w:rsidRPr="00E104AF">
              <w:rPr>
                <w:rFonts w:eastAsiaTheme="majorEastAsia" w:cstheme="minorHAnsi"/>
              </w:rPr>
              <w:t>Reach out to the locals (bring Robben Island home)</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3AACF" w14:textId="7A9D2449" w:rsidR="00E104AF" w:rsidRDefault="00E104AF" w:rsidP="00E104AF">
            <w:pPr>
              <w:rPr>
                <w:rFonts w:cstheme="minorHAnsi"/>
              </w:rPr>
            </w:pPr>
            <w:r w:rsidRPr="00257A47">
              <w:rPr>
                <w:rFonts w:cstheme="minorHAnsi"/>
              </w:rPr>
              <w:t xml:space="preserve">Strategic points from Council Strategy Session </w:t>
            </w:r>
          </w:p>
        </w:tc>
      </w:tr>
      <w:tr w:rsidR="00E104AF" w14:paraId="466B7846"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5E3130" w14:textId="07C4AA05" w:rsidR="00E104AF" w:rsidRPr="00E104AF" w:rsidRDefault="00E104AF" w:rsidP="00E104AF">
            <w:pPr>
              <w:rPr>
                <w:rFonts w:eastAsiaTheme="majorEastAsia" w:cstheme="minorHAnsi"/>
              </w:rPr>
            </w:pPr>
            <w:r w:rsidRPr="00E104AF">
              <w:rPr>
                <w:rFonts w:eastAsiaTheme="majorEastAsia" w:cstheme="minorHAnsi"/>
              </w:rPr>
              <w:t>Increase engagement and emphasis on youth and the younger generations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1BF79" w14:textId="255BDFC9" w:rsidR="00E104AF" w:rsidRDefault="00E104AF" w:rsidP="00E104AF">
            <w:pPr>
              <w:rPr>
                <w:rFonts w:cstheme="minorHAnsi"/>
              </w:rPr>
            </w:pPr>
            <w:r w:rsidRPr="00257A47">
              <w:rPr>
                <w:rFonts w:cstheme="minorHAnsi"/>
              </w:rPr>
              <w:t xml:space="preserve">Strategic points from Council Strategy Session </w:t>
            </w:r>
          </w:p>
        </w:tc>
      </w:tr>
      <w:tr w:rsidR="00E104AF" w14:paraId="1C4D22A7"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A46CD" w14:textId="7F903238" w:rsidR="00E104AF" w:rsidRPr="00E104AF" w:rsidRDefault="00E104AF" w:rsidP="00E104AF">
            <w:pPr>
              <w:jc w:val="both"/>
              <w:rPr>
                <w:rFonts w:eastAsiaTheme="majorEastAsia" w:cstheme="minorHAnsi"/>
              </w:rPr>
            </w:pPr>
            <w:r w:rsidRPr="00E104AF">
              <w:rPr>
                <w:rFonts w:eastAsiaTheme="majorEastAsia" w:cstheme="minorHAnsi"/>
              </w:rPr>
              <w:t>To clarify the role of Robben Island in its applied State beyond conservation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AF4C6" w14:textId="62E389AA" w:rsidR="00E104AF" w:rsidRDefault="00E104AF" w:rsidP="00E104AF">
            <w:pPr>
              <w:rPr>
                <w:rFonts w:cstheme="minorHAnsi"/>
              </w:rPr>
            </w:pPr>
            <w:r w:rsidRPr="00257A47">
              <w:rPr>
                <w:rFonts w:cstheme="minorHAnsi"/>
              </w:rPr>
              <w:t xml:space="preserve">Strategic points from Council Strategy Session </w:t>
            </w:r>
          </w:p>
        </w:tc>
      </w:tr>
      <w:tr w:rsidR="00E104AF" w14:paraId="1D2307E4"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2F2D68" w14:textId="1B0AD1FC" w:rsidR="00E104AF" w:rsidRPr="00E104AF" w:rsidRDefault="00E104AF" w:rsidP="00E104AF">
            <w:r w:rsidRPr="00E104AF">
              <w:t>To increase emphasis on finding partners in the implementation of the ICMP, to muster collective strength, the connections and experience of Council members.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DA6C1" w14:textId="0124AC23" w:rsidR="00E104AF" w:rsidRDefault="00E104AF" w:rsidP="00E104AF">
            <w:pPr>
              <w:rPr>
                <w:rFonts w:cstheme="minorHAnsi"/>
              </w:rPr>
            </w:pPr>
            <w:r w:rsidRPr="00257A47">
              <w:rPr>
                <w:rFonts w:cstheme="minorHAnsi"/>
              </w:rPr>
              <w:t xml:space="preserve">Strategic points from Council Strategy Session </w:t>
            </w:r>
          </w:p>
        </w:tc>
      </w:tr>
      <w:tr w:rsidR="00E104AF" w14:paraId="362F6DEB"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8E8D8" w14:textId="092664ED" w:rsidR="00E104AF" w:rsidRPr="00E104AF" w:rsidRDefault="00E104AF" w:rsidP="00E104AF">
            <w:r w:rsidRPr="00E104AF">
              <w:t>To “share the burden”. Reach out to all of South Africa, including decision makers, governing party, key civil societies, etc.</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9A22E" w14:textId="65DC3007" w:rsidR="00E104AF" w:rsidRDefault="00E104AF" w:rsidP="00E104AF">
            <w:pPr>
              <w:rPr>
                <w:rFonts w:cstheme="minorHAnsi"/>
              </w:rPr>
            </w:pPr>
            <w:r w:rsidRPr="00257A47">
              <w:rPr>
                <w:rFonts w:cstheme="minorHAnsi"/>
              </w:rPr>
              <w:t xml:space="preserve">Strategic points from Council Strategy Session </w:t>
            </w:r>
          </w:p>
        </w:tc>
      </w:tr>
      <w:tr w:rsidR="00E104AF" w14:paraId="707377B6"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26E11" w14:textId="53FB732A" w:rsidR="00E104AF" w:rsidRPr="00E104AF" w:rsidRDefault="00E104AF" w:rsidP="00E104AF">
            <w:r w:rsidRPr="00E104AF">
              <w:t>To improve adaptive management: Monitoring, Evaluation, Learning and Intervention (MELI system) as a tool for Council meetings, also for State of Conservation reporting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54922" w14:textId="58D73CB0" w:rsidR="00E104AF" w:rsidRDefault="00E104AF" w:rsidP="00E104AF">
            <w:pPr>
              <w:rPr>
                <w:rFonts w:cstheme="minorHAnsi"/>
              </w:rPr>
            </w:pPr>
            <w:r w:rsidRPr="00257A47">
              <w:rPr>
                <w:rFonts w:cstheme="minorHAnsi"/>
              </w:rPr>
              <w:t xml:space="preserve">Strategic points from Council Strategy Session </w:t>
            </w:r>
          </w:p>
        </w:tc>
      </w:tr>
      <w:tr w:rsidR="00E104AF" w14:paraId="4E340497"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C8463" w14:textId="7A59D6CA" w:rsidR="00E104AF" w:rsidRPr="00E104AF" w:rsidRDefault="00E104AF" w:rsidP="00E104AF">
            <w:r w:rsidRPr="00E104AF">
              <w:lastRenderedPageBreak/>
              <w:t>To develop long term strategies to target risk areas, i.e. limit funding and skills development</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FB808" w14:textId="363EBF92" w:rsidR="00E104AF" w:rsidRDefault="00E104AF" w:rsidP="00E104AF">
            <w:pPr>
              <w:rPr>
                <w:rFonts w:cstheme="minorHAnsi"/>
              </w:rPr>
            </w:pPr>
            <w:r w:rsidRPr="00257A47">
              <w:rPr>
                <w:rFonts w:cstheme="minorHAnsi"/>
              </w:rPr>
              <w:t xml:space="preserve">Strategic points from Council Strategy Session </w:t>
            </w:r>
          </w:p>
        </w:tc>
      </w:tr>
      <w:tr w:rsidR="00E104AF" w14:paraId="052F2776"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84D22D" w14:textId="58BABE31" w:rsidR="00E104AF" w:rsidRPr="00E104AF" w:rsidRDefault="00E104AF" w:rsidP="00E104AF">
            <w:pPr>
              <w:jc w:val="both"/>
              <w:rPr>
                <w:rFonts w:eastAsiaTheme="majorEastAsia" w:cstheme="minorHAnsi"/>
              </w:rPr>
            </w:pPr>
            <w:r w:rsidRPr="00E104AF">
              <w:rPr>
                <w:lang w:val="en-GB"/>
              </w:rPr>
              <w:t>To continue to engage and build relations with stakeholders particularly Ex-Political Prisoners</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FDC32" w14:textId="08841FDD" w:rsidR="00E104AF" w:rsidRDefault="00E104AF" w:rsidP="00E104AF">
            <w:pPr>
              <w:rPr>
                <w:rFonts w:cstheme="minorHAnsi"/>
              </w:rPr>
            </w:pPr>
            <w:r w:rsidRPr="00257A47">
              <w:rPr>
                <w:rFonts w:cstheme="minorHAnsi"/>
              </w:rPr>
              <w:t xml:space="preserve">Strategic points from Council Strategy Session </w:t>
            </w:r>
          </w:p>
        </w:tc>
      </w:tr>
      <w:tr w:rsidR="00E104AF" w14:paraId="2A3CE817"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4AC75" w14:textId="0F1F4594" w:rsidR="00E104AF" w:rsidRPr="00E104AF" w:rsidRDefault="00E104AF" w:rsidP="00E104AF">
            <w:pPr>
              <w:autoSpaceDE w:val="0"/>
              <w:autoSpaceDN w:val="0"/>
              <w:adjustRightInd w:val="0"/>
              <w:rPr>
                <w:lang w:val="en-GB"/>
              </w:rPr>
            </w:pPr>
            <w:r w:rsidRPr="00E104AF">
              <w:rPr>
                <w:lang w:val="en-GB"/>
              </w:rPr>
              <w:t>To flag the issue of financing at political level to get buy-in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90335" w14:textId="246003E9" w:rsidR="00E104AF" w:rsidRDefault="00E104AF" w:rsidP="00E104AF">
            <w:pPr>
              <w:rPr>
                <w:rFonts w:cstheme="minorHAnsi"/>
              </w:rPr>
            </w:pPr>
            <w:r w:rsidRPr="00257A47">
              <w:rPr>
                <w:rFonts w:cstheme="minorHAnsi"/>
              </w:rPr>
              <w:t xml:space="preserve">Strategic points from Council Strategy Session </w:t>
            </w:r>
          </w:p>
        </w:tc>
      </w:tr>
      <w:tr w:rsidR="00E104AF" w14:paraId="4FEF64BF"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2E77" w14:textId="7E09666A" w:rsidR="00E104AF" w:rsidRPr="00E104AF" w:rsidRDefault="00E104AF" w:rsidP="00E104AF">
            <w:pPr>
              <w:autoSpaceDE w:val="0"/>
              <w:autoSpaceDN w:val="0"/>
              <w:adjustRightInd w:val="0"/>
              <w:rPr>
                <w:lang w:val="en-GB"/>
              </w:rPr>
            </w:pPr>
            <w:r w:rsidRPr="00E104AF">
              <w:rPr>
                <w:lang w:val="en-GB"/>
              </w:rPr>
              <w:t xml:space="preserve">To be transparent </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936FD" w14:textId="3C73AC09" w:rsidR="00E104AF" w:rsidRDefault="00E104AF" w:rsidP="00E104AF">
            <w:pPr>
              <w:rPr>
                <w:rFonts w:cstheme="minorHAnsi"/>
              </w:rPr>
            </w:pPr>
            <w:r w:rsidRPr="00257A47">
              <w:rPr>
                <w:rFonts w:cstheme="minorHAnsi"/>
              </w:rPr>
              <w:t xml:space="preserve">Strategic points from Council Strategy Session </w:t>
            </w:r>
          </w:p>
        </w:tc>
      </w:tr>
      <w:tr w:rsidR="00E104AF" w14:paraId="03CFD559"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3B0D2" w14:textId="6392017C" w:rsidR="00E104AF" w:rsidRPr="00E104AF" w:rsidRDefault="00E104AF" w:rsidP="00E104AF">
            <w:pPr>
              <w:autoSpaceDE w:val="0"/>
              <w:autoSpaceDN w:val="0"/>
              <w:adjustRightInd w:val="0"/>
              <w:rPr>
                <w:lang w:val="en-GB"/>
              </w:rPr>
            </w:pPr>
            <w:r w:rsidRPr="00E104AF">
              <w:rPr>
                <w:lang w:val="en-GB"/>
              </w:rPr>
              <w:t>To move financial viability beyond tourism products to increase revenue, i.e. filmmaking</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30F54" w14:textId="3C34CFDC" w:rsidR="00E104AF" w:rsidRDefault="00E104AF" w:rsidP="00E104AF">
            <w:pPr>
              <w:rPr>
                <w:rFonts w:cstheme="minorHAnsi"/>
              </w:rPr>
            </w:pPr>
            <w:r w:rsidRPr="00257A47">
              <w:rPr>
                <w:rFonts w:cstheme="minorHAnsi"/>
              </w:rPr>
              <w:t xml:space="preserve">Strategic points from Council Strategy Session </w:t>
            </w:r>
          </w:p>
        </w:tc>
      </w:tr>
      <w:tr w:rsidR="00573C4D" w14:paraId="32409885" w14:textId="77777777" w:rsidTr="00E104AF">
        <w:tc>
          <w:tcPr>
            <w:tcW w:w="63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65EF4" w14:textId="6056F4D2" w:rsidR="00573C4D" w:rsidRPr="000364AE" w:rsidRDefault="00573C4D" w:rsidP="00032C3A">
            <w:r w:rsidRPr="000364AE">
              <w:rPr>
                <w:lang w:val="en-GB"/>
              </w:rPr>
              <w:t>To create a balance between conservation and income generation.</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566AB" w14:textId="7C327218" w:rsidR="00573C4D" w:rsidRDefault="00E104AF">
            <w:pPr>
              <w:rPr>
                <w:rFonts w:cstheme="minorHAnsi"/>
              </w:rPr>
            </w:pPr>
            <w:r>
              <w:rPr>
                <w:rFonts w:cstheme="minorHAnsi"/>
              </w:rPr>
              <w:t>Strategic points from Council Strategy Session</w:t>
            </w:r>
          </w:p>
        </w:tc>
      </w:tr>
    </w:tbl>
    <w:p w14:paraId="53A44F55" w14:textId="77777777" w:rsidR="0004280B" w:rsidRDefault="0004280B" w:rsidP="0004280B">
      <w:pPr>
        <w:rPr>
          <w:rFonts w:cstheme="minorHAnsi"/>
          <w:b/>
        </w:rPr>
      </w:pPr>
    </w:p>
    <w:p w14:paraId="6184637E" w14:textId="77777777" w:rsidR="0004280B" w:rsidRDefault="0004280B" w:rsidP="0004280B">
      <w:pPr>
        <w:rPr>
          <w:rFonts w:cstheme="minorHAnsi"/>
          <w:b/>
        </w:rPr>
      </w:pPr>
      <w:r>
        <w:rPr>
          <w:rFonts w:cstheme="minorHAnsi"/>
          <w:b/>
        </w:rPr>
        <w:t>Threats</w:t>
      </w:r>
    </w:p>
    <w:tbl>
      <w:tblPr>
        <w:tblStyle w:val="TableGrid"/>
        <w:tblW w:w="14454" w:type="dxa"/>
        <w:tblLook w:val="04A0" w:firstRow="1" w:lastRow="0" w:firstColumn="1" w:lastColumn="0" w:noHBand="0" w:noVBand="1"/>
      </w:tblPr>
      <w:tblGrid>
        <w:gridCol w:w="5524"/>
        <w:gridCol w:w="8930"/>
      </w:tblGrid>
      <w:tr w:rsidR="0004280B" w14:paraId="688E31F2"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2EE9BD07" w14:textId="77777777" w:rsidR="0004280B" w:rsidRDefault="0004280B">
            <w:pPr>
              <w:rPr>
                <w:rFonts w:cstheme="minorHAnsi"/>
                <w:b/>
              </w:rPr>
            </w:pPr>
            <w:r>
              <w:rPr>
                <w:rFonts w:cstheme="minorHAnsi"/>
                <w:b/>
              </w:rPr>
              <w:t>Threats</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4BC96" w:themeFill="background2" w:themeFillShade="BF"/>
            <w:hideMark/>
          </w:tcPr>
          <w:p w14:paraId="580590BB" w14:textId="77777777" w:rsidR="0004280B" w:rsidRDefault="0004280B">
            <w:pPr>
              <w:rPr>
                <w:rFonts w:cstheme="minorHAnsi"/>
                <w:b/>
              </w:rPr>
            </w:pPr>
            <w:r>
              <w:rPr>
                <w:rFonts w:cstheme="minorHAnsi"/>
                <w:b/>
              </w:rPr>
              <w:t>Reason</w:t>
            </w:r>
          </w:p>
        </w:tc>
      </w:tr>
      <w:tr w:rsidR="0004280B" w14:paraId="7E1DF058"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EECDA" w14:textId="77777777" w:rsidR="0004280B" w:rsidRDefault="0004280B">
            <w:pPr>
              <w:rPr>
                <w:rFonts w:cstheme="minorHAnsi"/>
              </w:rPr>
            </w:pPr>
            <w:r>
              <w:rPr>
                <w:rFonts w:cstheme="minorHAnsi"/>
              </w:rPr>
              <w:t>Declining visitor numbers</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13C29" w14:textId="77777777" w:rsidR="0004280B" w:rsidRDefault="0004280B">
            <w:pPr>
              <w:rPr>
                <w:rFonts w:cstheme="minorHAnsi"/>
              </w:rPr>
            </w:pPr>
            <w:r>
              <w:rPr>
                <w:rFonts w:cstheme="minorHAnsi"/>
              </w:rPr>
              <w:t>Poor weather conditions. Global threats (disease outbreaks, crime, visa regimes)</w:t>
            </w:r>
          </w:p>
        </w:tc>
      </w:tr>
      <w:tr w:rsidR="0004280B" w14:paraId="73BE570F"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A5F0C" w14:textId="77777777" w:rsidR="0004280B" w:rsidRDefault="0004280B">
            <w:pPr>
              <w:rPr>
                <w:rFonts w:cstheme="minorHAnsi"/>
              </w:rPr>
            </w:pPr>
            <w:r>
              <w:rPr>
                <w:rFonts w:cstheme="minorHAnsi"/>
              </w:rPr>
              <w:t>Depression in world economy</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D2B9A" w14:textId="77777777" w:rsidR="0004280B" w:rsidRDefault="0004280B">
            <w:pPr>
              <w:rPr>
                <w:rFonts w:cstheme="minorHAnsi"/>
              </w:rPr>
            </w:pPr>
            <w:r>
              <w:rPr>
                <w:rFonts w:cstheme="minorHAnsi"/>
              </w:rPr>
              <w:t>60% of customer base is foreign tourists</w:t>
            </w:r>
          </w:p>
        </w:tc>
      </w:tr>
      <w:tr w:rsidR="0004280B" w14:paraId="2FD44204"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1EC96A" w14:textId="77777777" w:rsidR="0004280B" w:rsidRDefault="0004280B">
            <w:pPr>
              <w:rPr>
                <w:rFonts w:cstheme="minorHAnsi"/>
              </w:rPr>
            </w:pPr>
            <w:r>
              <w:rPr>
                <w:rFonts w:cstheme="minorHAnsi"/>
              </w:rPr>
              <w:t xml:space="preserve">Younger generations, lack appreciation of history </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21E82A" w14:textId="77777777" w:rsidR="0004280B" w:rsidRDefault="0004280B">
            <w:pPr>
              <w:rPr>
                <w:rFonts w:cstheme="minorHAnsi"/>
              </w:rPr>
            </w:pPr>
            <w:r>
              <w:rPr>
                <w:rFonts w:cstheme="minorHAnsi"/>
              </w:rPr>
              <w:t>Lose customers due to changing customer needs</w:t>
            </w:r>
          </w:p>
        </w:tc>
      </w:tr>
      <w:tr w:rsidR="0004280B" w14:paraId="6BE9A7D1"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5541D" w14:textId="77777777" w:rsidR="0004280B" w:rsidRDefault="0004280B">
            <w:pPr>
              <w:rPr>
                <w:rFonts w:cstheme="minorHAnsi"/>
              </w:rPr>
            </w:pPr>
            <w:r>
              <w:rPr>
                <w:rFonts w:cstheme="minorHAnsi"/>
              </w:rPr>
              <w:t>Lack of opportunity to transmit the experiences of the EPPs to non EPP Tour guides</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8E1C1" w14:textId="77777777" w:rsidR="0004280B" w:rsidRDefault="0004280B">
            <w:pPr>
              <w:rPr>
                <w:rFonts w:cstheme="minorHAnsi"/>
              </w:rPr>
            </w:pPr>
            <w:r>
              <w:rPr>
                <w:rFonts w:cstheme="minorHAnsi"/>
              </w:rPr>
              <w:t>Slow succession plan due to financial constraints</w:t>
            </w:r>
          </w:p>
        </w:tc>
      </w:tr>
      <w:tr w:rsidR="0004280B" w14:paraId="15D74DF2" w14:textId="77777777" w:rsidTr="0004280B">
        <w:tc>
          <w:tcPr>
            <w:tcW w:w="5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7DCAE" w14:textId="77777777" w:rsidR="0004280B" w:rsidRDefault="0004280B">
            <w:pPr>
              <w:rPr>
                <w:rFonts w:cstheme="minorHAnsi"/>
              </w:rPr>
            </w:pPr>
            <w:r>
              <w:rPr>
                <w:rFonts w:cstheme="minorHAnsi"/>
              </w:rPr>
              <w:t>RIM’s status as a going concern</w:t>
            </w:r>
          </w:p>
        </w:tc>
        <w:tc>
          <w:tcPr>
            <w:tcW w:w="8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A04CE" w14:textId="77777777" w:rsidR="0004280B" w:rsidRDefault="0004280B">
            <w:pPr>
              <w:rPr>
                <w:rFonts w:cstheme="minorHAnsi"/>
              </w:rPr>
            </w:pPr>
            <w:r>
              <w:rPr>
                <w:rFonts w:cstheme="minorHAnsi"/>
              </w:rPr>
              <w:t>Limited funding for infrastructure and maintenance of the Island. DPWI’s not delivering on infrastructure and maintenance programmes. Declining grant on an annual basis.</w:t>
            </w:r>
          </w:p>
        </w:tc>
      </w:tr>
    </w:tbl>
    <w:p w14:paraId="7FD60118" w14:textId="77777777" w:rsidR="0004280B" w:rsidRDefault="0004280B" w:rsidP="0004280B"/>
    <w:p w14:paraId="3510479C" w14:textId="77777777" w:rsidR="008B5810" w:rsidRDefault="008B5810" w:rsidP="00485421">
      <w:pPr>
        <w:pStyle w:val="Heading1"/>
      </w:pPr>
    </w:p>
    <w:p w14:paraId="7ABFD64F" w14:textId="77777777" w:rsidR="005A3E6B" w:rsidRDefault="005A3E6B" w:rsidP="005A3E6B"/>
    <w:p w14:paraId="4C0F70D6" w14:textId="77777777" w:rsidR="005A3E6B" w:rsidRDefault="005A3E6B" w:rsidP="005A3E6B"/>
    <w:p w14:paraId="5624F245" w14:textId="77777777" w:rsidR="005A3E6B" w:rsidRDefault="005A3E6B" w:rsidP="005A3E6B"/>
    <w:p w14:paraId="5D2B53A6" w14:textId="77777777" w:rsidR="005A3E6B" w:rsidRDefault="005A3E6B" w:rsidP="005A3E6B"/>
    <w:p w14:paraId="4FF50129" w14:textId="64CB0126" w:rsidR="005A3E6B" w:rsidRPr="005A3E6B" w:rsidRDefault="005A3E6B" w:rsidP="005A3E6B">
      <w:pPr>
        <w:sectPr w:rsidR="005A3E6B" w:rsidRPr="005A3E6B" w:rsidSect="008B5810">
          <w:type w:val="continuous"/>
          <w:pgSz w:w="16838" w:h="11906" w:orient="landscape"/>
          <w:pgMar w:top="1440" w:right="1440" w:bottom="1440" w:left="1440" w:header="709" w:footer="709" w:gutter="0"/>
          <w:cols w:space="708"/>
          <w:docGrid w:linePitch="360"/>
        </w:sectPr>
      </w:pPr>
    </w:p>
    <w:p w14:paraId="053A5D16" w14:textId="77777777" w:rsidR="006D4F3B" w:rsidRDefault="007120BB" w:rsidP="003222EA">
      <w:pPr>
        <w:pStyle w:val="Heading1"/>
        <w:numPr>
          <w:ilvl w:val="0"/>
          <w:numId w:val="56"/>
        </w:numPr>
        <w:rPr>
          <w:rFonts w:cstheme="minorHAnsi"/>
          <w:sz w:val="24"/>
          <w:szCs w:val="24"/>
        </w:rPr>
      </w:pPr>
      <w:bookmarkStart w:id="28" w:name="_Toc31382899"/>
      <w:bookmarkStart w:id="29" w:name="_Toc31124350"/>
      <w:bookmarkEnd w:id="27"/>
      <w:r w:rsidRPr="007120BB">
        <w:rPr>
          <w:rFonts w:cstheme="minorHAnsi"/>
          <w:sz w:val="24"/>
          <w:szCs w:val="24"/>
        </w:rPr>
        <w:lastRenderedPageBreak/>
        <w:t>Overview of 2020/2021 – 2024/2025</w:t>
      </w:r>
      <w:bookmarkEnd w:id="28"/>
      <w:r w:rsidRPr="007120BB">
        <w:rPr>
          <w:rFonts w:cstheme="minorHAnsi"/>
          <w:sz w:val="24"/>
          <w:szCs w:val="24"/>
        </w:rPr>
        <w:t xml:space="preserve"> </w:t>
      </w:r>
      <w:bookmarkEnd w:id="29"/>
    </w:p>
    <w:p w14:paraId="2B11CAA4" w14:textId="77777777" w:rsidR="007120BB" w:rsidRPr="007120BB" w:rsidRDefault="007120BB" w:rsidP="007120BB"/>
    <w:p w14:paraId="6497D183" w14:textId="77777777" w:rsidR="006D4F3B" w:rsidRPr="00704215" w:rsidRDefault="006D4F3B" w:rsidP="006D4F3B">
      <w:pPr>
        <w:spacing w:line="348" w:lineRule="auto"/>
        <w:jc w:val="both"/>
        <w:rPr>
          <w:rFonts w:cstheme="minorHAnsi"/>
          <w:b/>
        </w:rPr>
        <w:sectPr w:rsidR="006D4F3B" w:rsidRPr="00704215" w:rsidSect="001656AB">
          <w:type w:val="continuous"/>
          <w:pgSz w:w="16838" w:h="11906" w:orient="landscape"/>
          <w:pgMar w:top="1440" w:right="1440" w:bottom="1440" w:left="1440" w:header="709" w:footer="709" w:gutter="0"/>
          <w:cols w:num="2" w:space="708"/>
          <w:docGrid w:linePitch="360"/>
        </w:sectPr>
      </w:pPr>
    </w:p>
    <w:p w14:paraId="2F4D89EC" w14:textId="77777777" w:rsidR="006D4F3B" w:rsidRPr="00704215" w:rsidRDefault="006D4F3B" w:rsidP="006D4F3B">
      <w:pPr>
        <w:spacing w:line="348" w:lineRule="auto"/>
        <w:jc w:val="both"/>
        <w:rPr>
          <w:rFonts w:cstheme="minorHAnsi"/>
          <w:b/>
        </w:rPr>
      </w:pPr>
      <w:r w:rsidRPr="00704215">
        <w:rPr>
          <w:rFonts w:cstheme="minorHAnsi"/>
          <w:b/>
        </w:rPr>
        <w:lastRenderedPageBreak/>
        <w:t xml:space="preserve">Financial budgeting </w:t>
      </w:r>
    </w:p>
    <w:p w14:paraId="4CB0FBD3" w14:textId="77777777" w:rsidR="00443D55" w:rsidRPr="00704215" w:rsidRDefault="006D4F3B" w:rsidP="008F007B">
      <w:pPr>
        <w:jc w:val="both"/>
        <w:rPr>
          <w:rFonts w:cstheme="minorHAnsi"/>
        </w:rPr>
      </w:pPr>
      <w:r w:rsidRPr="00704215">
        <w:rPr>
          <w:rFonts w:cstheme="minorHAnsi"/>
        </w:rPr>
        <w:t xml:space="preserve">RIM prepares a </w:t>
      </w:r>
      <w:r w:rsidR="008F7B14" w:rsidRPr="00704215">
        <w:rPr>
          <w:rFonts w:cstheme="minorHAnsi"/>
        </w:rPr>
        <w:t>three-year</w:t>
      </w:r>
      <w:r w:rsidRPr="00704215">
        <w:rPr>
          <w:rFonts w:cstheme="minorHAnsi"/>
        </w:rPr>
        <w:t xml:space="preserve"> Medium Term Expenditure Framework (MTEF)</w:t>
      </w:r>
      <w:r w:rsidR="00503242" w:rsidRPr="00704215">
        <w:rPr>
          <w:rFonts w:cstheme="minorHAnsi"/>
        </w:rPr>
        <w:t xml:space="preserve"> and </w:t>
      </w:r>
      <w:r w:rsidR="008F04C6" w:rsidRPr="00704215">
        <w:rPr>
          <w:rFonts w:cs="Calibri"/>
        </w:rPr>
        <w:t>Estimates of National Expenditure</w:t>
      </w:r>
      <w:r w:rsidR="008F04C6" w:rsidRPr="00704215">
        <w:rPr>
          <w:rFonts w:cstheme="minorHAnsi"/>
        </w:rPr>
        <w:t xml:space="preserve"> (</w:t>
      </w:r>
      <w:r w:rsidR="00503242" w:rsidRPr="00704215">
        <w:rPr>
          <w:rFonts w:cstheme="minorHAnsi"/>
        </w:rPr>
        <w:t>ENE</w:t>
      </w:r>
      <w:r w:rsidR="008F04C6" w:rsidRPr="00704215">
        <w:rPr>
          <w:rFonts w:cstheme="minorHAnsi"/>
        </w:rPr>
        <w:t>) budget</w:t>
      </w:r>
      <w:r w:rsidRPr="00704215">
        <w:rPr>
          <w:rFonts w:cstheme="minorHAnsi"/>
        </w:rPr>
        <w:t xml:space="preserve"> on an ongoing basis to ensure adequate resourcing is available to execute strategic objectives and for compliance to regulation.</w:t>
      </w:r>
    </w:p>
    <w:p w14:paraId="3CB9A65E" w14:textId="77777777" w:rsidR="006D4F3B" w:rsidRPr="00704215" w:rsidRDefault="006D4F3B" w:rsidP="008F007B">
      <w:pPr>
        <w:jc w:val="both"/>
        <w:rPr>
          <w:rFonts w:cstheme="minorHAnsi"/>
        </w:rPr>
      </w:pPr>
      <w:r w:rsidRPr="00704215">
        <w:rPr>
          <w:rFonts w:cstheme="minorHAnsi"/>
        </w:rPr>
        <w:t>Included in the annual performance</w:t>
      </w:r>
      <w:r w:rsidR="00EE7229" w:rsidRPr="00704215">
        <w:rPr>
          <w:rFonts w:cstheme="minorHAnsi"/>
        </w:rPr>
        <w:t xml:space="preserve"> plan is the </w:t>
      </w:r>
      <w:r w:rsidR="008F04C6" w:rsidRPr="00704215">
        <w:rPr>
          <w:rFonts w:cstheme="minorHAnsi"/>
        </w:rPr>
        <w:t xml:space="preserve">ENE </w:t>
      </w:r>
      <w:r w:rsidR="00C23679" w:rsidRPr="00704215">
        <w:rPr>
          <w:rFonts w:cstheme="minorHAnsi"/>
        </w:rPr>
        <w:t>budget</w:t>
      </w:r>
      <w:r w:rsidRPr="00704215">
        <w:rPr>
          <w:rFonts w:cstheme="minorHAnsi"/>
        </w:rPr>
        <w:t>. For strategic planning purposes the additional outer year has been included at an inflationary adjustment of 5</w:t>
      </w:r>
      <w:r w:rsidR="00BB1A93" w:rsidRPr="00704215">
        <w:rPr>
          <w:rFonts w:cstheme="minorHAnsi"/>
        </w:rPr>
        <w:t>.7</w:t>
      </w:r>
      <w:r w:rsidRPr="00704215">
        <w:rPr>
          <w:rFonts w:cstheme="minorHAnsi"/>
        </w:rPr>
        <w:t>%.</w:t>
      </w:r>
      <w:r w:rsidR="006E307C" w:rsidRPr="00704215">
        <w:rPr>
          <w:rFonts w:cstheme="minorHAnsi"/>
        </w:rPr>
        <w:t xml:space="preserve"> </w:t>
      </w:r>
      <w:r w:rsidRPr="00704215">
        <w:rPr>
          <w:rFonts w:cstheme="minorHAnsi"/>
        </w:rPr>
        <w:t>An organisational budget has been included and also departmental breakdown of expenditure as the departments will utilise their budgets to deliver on the departments’ strategic objectives.</w:t>
      </w:r>
    </w:p>
    <w:p w14:paraId="39304063" w14:textId="77777777" w:rsidR="00FF6DFA" w:rsidRPr="00704215" w:rsidRDefault="00FF6DFA" w:rsidP="00FF6DFA">
      <w:pPr>
        <w:jc w:val="both"/>
        <w:rPr>
          <w:rFonts w:cstheme="minorHAnsi"/>
          <w:b/>
        </w:rPr>
      </w:pPr>
      <w:r w:rsidRPr="00704215">
        <w:rPr>
          <w:rFonts w:cstheme="minorHAnsi"/>
          <w:b/>
        </w:rPr>
        <w:t>Significant factors impacting budgeting process</w:t>
      </w:r>
    </w:p>
    <w:p w14:paraId="0B22E072" w14:textId="77777777" w:rsidR="00FF6DFA" w:rsidRPr="00704215" w:rsidRDefault="00FF6DFA" w:rsidP="00FF6DFA">
      <w:pPr>
        <w:jc w:val="both"/>
        <w:rPr>
          <w:i/>
        </w:rPr>
      </w:pPr>
      <w:r w:rsidRPr="00704215">
        <w:rPr>
          <w:i/>
        </w:rPr>
        <w:t>Infrastructure</w:t>
      </w:r>
    </w:p>
    <w:p w14:paraId="54093E05" w14:textId="77777777" w:rsidR="006D4F3B" w:rsidRPr="008453CD" w:rsidRDefault="00B57901" w:rsidP="00FF6DFA">
      <w:pPr>
        <w:jc w:val="both"/>
      </w:pPr>
      <w:r w:rsidRPr="00704215">
        <w:t>The</w:t>
      </w:r>
      <w:r w:rsidR="00FF6DFA" w:rsidRPr="00704215">
        <w:t xml:space="preserve"> Tripartite Agreement outlining the relationship between RIM</w:t>
      </w:r>
      <w:r w:rsidRPr="00704215">
        <w:t xml:space="preserve">, </w:t>
      </w:r>
      <w:r w:rsidR="005437D0">
        <w:t>DSAC</w:t>
      </w:r>
      <w:r w:rsidRPr="00704215">
        <w:t xml:space="preserve"> and DPW</w:t>
      </w:r>
      <w:r w:rsidR="00FF6DFA" w:rsidRPr="00704215">
        <w:t xml:space="preserve"> </w:t>
      </w:r>
      <w:r w:rsidRPr="00704215">
        <w:t xml:space="preserve">outline the agreed </w:t>
      </w:r>
      <w:r w:rsidRPr="008453CD">
        <w:t xml:space="preserve">implementation framework for infrastructure and facilities management at RIM. </w:t>
      </w:r>
      <w:r w:rsidR="00FF6DFA" w:rsidRPr="008453CD">
        <w:t xml:space="preserve">DPW and its implementing agent, Coega Development Corporation, </w:t>
      </w:r>
      <w:r w:rsidRPr="008453CD">
        <w:t xml:space="preserve">are expected to </w:t>
      </w:r>
      <w:r w:rsidR="00FF6DFA" w:rsidRPr="008453CD">
        <w:t>execute the maintenance responsibilities</w:t>
      </w:r>
      <w:r w:rsidRPr="008453CD">
        <w:t xml:space="preserve"> as outlined in the</w:t>
      </w:r>
      <w:r w:rsidR="007120BB" w:rsidRPr="008453CD">
        <w:t xml:space="preserve"> </w:t>
      </w:r>
      <w:r w:rsidR="007120BB" w:rsidRPr="003F4543">
        <w:t>(</w:t>
      </w:r>
      <w:r w:rsidR="007120BB" w:rsidRPr="00836746">
        <w:rPr>
          <w:rStyle w:val="ft"/>
          <w:rFonts w:cs="Calibri"/>
          <w:color w:val="000000"/>
        </w:rPr>
        <w:t>User Asset Management Plan</w:t>
      </w:r>
      <w:r w:rsidR="007120BB" w:rsidRPr="00836746">
        <w:rPr>
          <w:rFonts w:cs="Calibri"/>
          <w:color w:val="000000"/>
        </w:rPr>
        <w:t>)</w:t>
      </w:r>
      <w:r w:rsidR="007120BB">
        <w:rPr>
          <w:rFonts w:cs="Calibri"/>
          <w:color w:val="000000"/>
          <w:sz w:val="18"/>
          <w:szCs w:val="18"/>
        </w:rPr>
        <w:t xml:space="preserve"> </w:t>
      </w:r>
      <w:r w:rsidRPr="008453CD">
        <w:t>UAMP each financial</w:t>
      </w:r>
      <w:r w:rsidR="00FF6DFA" w:rsidRPr="008453CD">
        <w:t xml:space="preserve"> year.</w:t>
      </w:r>
    </w:p>
    <w:p w14:paraId="019D2009" w14:textId="77777777" w:rsidR="007120BB" w:rsidRPr="008453CD" w:rsidRDefault="007120BB" w:rsidP="007120BB">
      <w:pPr>
        <w:jc w:val="both"/>
        <w:rPr>
          <w:rFonts w:cstheme="minorHAnsi"/>
        </w:rPr>
      </w:pPr>
      <w:r w:rsidRPr="008453CD">
        <w:t>The arrangement is not operating as intended. Coega has not been able to implement projects in a timely manner with the result that a large portion</w:t>
      </w:r>
      <w:r>
        <w:t xml:space="preserve"> </w:t>
      </w:r>
      <w:r>
        <w:lastRenderedPageBreak/>
        <w:t>of</w:t>
      </w:r>
      <w:r w:rsidRPr="008453CD">
        <w:t xml:space="preserve"> Conditional Grants in rela</w:t>
      </w:r>
      <w:r>
        <w:t>tion to infrastructure remain</w:t>
      </w:r>
      <w:r w:rsidRPr="008453CD">
        <w:t xml:space="preserve"> unspent. Discussions have been undertaken with </w:t>
      </w:r>
      <w:r>
        <w:t>DSAC</w:t>
      </w:r>
      <w:r w:rsidRPr="008453CD">
        <w:t xml:space="preserve"> regarding the issue</w:t>
      </w:r>
      <w:r>
        <w:t>,</w:t>
      </w:r>
      <w:r w:rsidRPr="008453CD">
        <w:t xml:space="preserve"> and consideration is being given to transfer capital projects and maintenance of the Island to </w:t>
      </w:r>
      <w:r>
        <w:t>RIM</w:t>
      </w:r>
      <w:r w:rsidRPr="008453CD">
        <w:t>.</w:t>
      </w:r>
    </w:p>
    <w:p w14:paraId="03E2A10F" w14:textId="77777777" w:rsidR="007120BB" w:rsidRPr="008453CD" w:rsidRDefault="007120BB" w:rsidP="007120BB">
      <w:pPr>
        <w:jc w:val="both"/>
        <w:rPr>
          <w:rFonts w:cstheme="minorHAnsi"/>
        </w:rPr>
      </w:pPr>
      <w:r w:rsidRPr="008453CD">
        <w:rPr>
          <w:rFonts w:cstheme="minorHAnsi"/>
        </w:rPr>
        <w:t xml:space="preserve">Although a Tripartite Agreement was entered into, the funding related to diesel costs which is utilised </w:t>
      </w:r>
      <w:r>
        <w:rPr>
          <w:rFonts w:cstheme="minorHAnsi"/>
        </w:rPr>
        <w:t>for</w:t>
      </w:r>
      <w:r w:rsidRPr="008453CD">
        <w:rPr>
          <w:rFonts w:cstheme="minorHAnsi"/>
        </w:rPr>
        <w:t xml:space="preserve"> the production of electricity on Robben Island was not committed to by </w:t>
      </w:r>
      <w:r>
        <w:rPr>
          <w:rFonts w:cstheme="minorHAnsi"/>
        </w:rPr>
        <w:t>DSAC</w:t>
      </w:r>
      <w:r w:rsidRPr="008453CD">
        <w:rPr>
          <w:rFonts w:cstheme="minorHAnsi"/>
        </w:rPr>
        <w:t xml:space="preserve"> or DPW. </w:t>
      </w:r>
    </w:p>
    <w:p w14:paraId="2849813D" w14:textId="77777777" w:rsidR="007120BB" w:rsidRPr="008453CD" w:rsidRDefault="007120BB" w:rsidP="007120BB">
      <w:pPr>
        <w:jc w:val="both"/>
        <w:rPr>
          <w:rFonts w:cstheme="minorHAnsi"/>
        </w:rPr>
      </w:pPr>
      <w:r w:rsidRPr="008453CD">
        <w:rPr>
          <w:rFonts w:cstheme="minorHAnsi"/>
        </w:rPr>
        <w:t xml:space="preserve">It should be noted that diesel for electricity generation on the </w:t>
      </w:r>
      <w:r>
        <w:rPr>
          <w:rFonts w:cstheme="minorHAnsi"/>
        </w:rPr>
        <w:t>I</w:t>
      </w:r>
      <w:r w:rsidRPr="008453CD">
        <w:rPr>
          <w:rFonts w:cstheme="minorHAnsi"/>
        </w:rPr>
        <w:t xml:space="preserve">sland has not been taken </w:t>
      </w:r>
      <w:r>
        <w:rPr>
          <w:rFonts w:cstheme="minorHAnsi"/>
        </w:rPr>
        <w:t xml:space="preserve">into </w:t>
      </w:r>
      <w:r w:rsidRPr="008453CD">
        <w:rPr>
          <w:rFonts w:cstheme="minorHAnsi"/>
        </w:rPr>
        <w:t xml:space="preserve">account during the medium term expenditure </w:t>
      </w:r>
      <w:r>
        <w:rPr>
          <w:rFonts w:cstheme="minorHAnsi"/>
        </w:rPr>
        <w:t xml:space="preserve">framework </w:t>
      </w:r>
      <w:r w:rsidRPr="008453CD">
        <w:rPr>
          <w:rFonts w:cstheme="minorHAnsi"/>
        </w:rPr>
        <w:t xml:space="preserve">2018/19 - 2020/21. There is uncertainty relating to the funding of the diesel for electricity generation and whether RIM is responsible for this expense. The diesel mandate has been financed by reprioritising finances in budget to make good on the shortfall. RIM is currently in communication with </w:t>
      </w:r>
      <w:r>
        <w:rPr>
          <w:rFonts w:cstheme="minorHAnsi"/>
        </w:rPr>
        <w:t>DSAC</w:t>
      </w:r>
      <w:r w:rsidRPr="008453CD">
        <w:rPr>
          <w:rFonts w:cstheme="minorHAnsi"/>
        </w:rPr>
        <w:t xml:space="preserve"> and National Treasury on the matter, with the aim of unlocking funds in respect of this unfunded mandate. </w:t>
      </w:r>
    </w:p>
    <w:p w14:paraId="26EFB665" w14:textId="77777777" w:rsidR="007120BB" w:rsidRPr="00763CF2" w:rsidRDefault="007120BB" w:rsidP="007120BB">
      <w:pPr>
        <w:jc w:val="both"/>
        <w:rPr>
          <w:i/>
        </w:rPr>
      </w:pPr>
      <w:r w:rsidRPr="00763CF2">
        <w:rPr>
          <w:i/>
        </w:rPr>
        <w:t>Hiring of ferries and procurement of a new passenger ferry</w:t>
      </w:r>
    </w:p>
    <w:p w14:paraId="553501D7" w14:textId="77777777" w:rsidR="007120BB" w:rsidRPr="00763CF2" w:rsidRDefault="007120BB" w:rsidP="007120BB">
      <w:pPr>
        <w:jc w:val="both"/>
        <w:rPr>
          <w:rFonts w:cstheme="minorHAnsi"/>
        </w:rPr>
      </w:pPr>
      <w:r w:rsidRPr="00763CF2">
        <w:rPr>
          <w:rFonts w:cstheme="minorHAnsi"/>
        </w:rPr>
        <w:t>In order to make Robben Island accessible to the public, especially when considering the aging fleet of RIM vessels, RIM is budgeting a significant portion of its operational expenditure for the hire of chartered vessels from private service providers. The hire of chartered vessels tender has been extended for a further 36 months to assist RIM in stabilising the ferry operation.</w:t>
      </w:r>
    </w:p>
    <w:p w14:paraId="6D947FB0" w14:textId="77777777" w:rsidR="007120BB" w:rsidRPr="0055304F" w:rsidRDefault="004D35A5" w:rsidP="007120BB">
      <w:pPr>
        <w:jc w:val="both"/>
        <w:rPr>
          <w:rFonts w:cstheme="minorHAnsi"/>
        </w:rPr>
      </w:pPr>
      <w:r w:rsidRPr="004D35A5">
        <w:rPr>
          <w:rFonts w:cstheme="minorHAnsi"/>
        </w:rPr>
        <w:lastRenderedPageBreak/>
        <w:t xml:space="preserve">The new vessel, </w:t>
      </w:r>
      <w:proofErr w:type="spellStart"/>
      <w:r w:rsidRPr="004D35A5">
        <w:rPr>
          <w:rFonts w:cstheme="minorHAnsi"/>
        </w:rPr>
        <w:t>Krotoa</w:t>
      </w:r>
      <w:proofErr w:type="spellEnd"/>
      <w:r w:rsidRPr="004D35A5">
        <w:rPr>
          <w:rFonts w:cstheme="minorHAnsi"/>
        </w:rPr>
        <w:t xml:space="preserve">, came into operation during the 2019/2020 financial year. </w:t>
      </w:r>
      <w:r w:rsidRPr="0055304F">
        <w:rPr>
          <w:rFonts w:cstheme="minorHAnsi"/>
        </w:rPr>
        <w:t>Our ferry feasibility study indicates that RIM still needs to acquire more vessels to stabilise operations.</w:t>
      </w:r>
    </w:p>
    <w:p w14:paraId="6C630619" w14:textId="62656834" w:rsidR="00AE4459" w:rsidRPr="0055304F" w:rsidRDefault="00AE4459" w:rsidP="007120BB">
      <w:pPr>
        <w:jc w:val="both"/>
        <w:rPr>
          <w:rFonts w:cstheme="minorHAnsi"/>
          <w:i/>
        </w:rPr>
      </w:pPr>
      <w:r w:rsidRPr="0055304F">
        <w:rPr>
          <w:rFonts w:cstheme="minorHAnsi"/>
          <w:i/>
        </w:rPr>
        <w:t>Financial sustainability</w:t>
      </w:r>
    </w:p>
    <w:p w14:paraId="503AF1FB" w14:textId="77777777" w:rsidR="0055304F" w:rsidRDefault="0055304F" w:rsidP="0055304F">
      <w:pPr>
        <w:jc w:val="both"/>
        <w:rPr>
          <w:rFonts w:cstheme="minorHAnsi"/>
        </w:rPr>
      </w:pPr>
      <w:bookmarkStart w:id="30" w:name="_Hlk31378270"/>
      <w:r w:rsidRPr="0055304F">
        <w:rPr>
          <w:rFonts w:cstheme="minorHAnsi"/>
        </w:rPr>
        <w:t>RIM will proactively seek ways to improve quality of spend and increase income generating streams for future sustainability. These include building strategic partnerships, as well as diversifying products.</w:t>
      </w:r>
    </w:p>
    <w:bookmarkEnd w:id="30"/>
    <w:p w14:paraId="74F37EB7" w14:textId="5C7C30C2" w:rsidR="007120BB" w:rsidRPr="003248EB" w:rsidRDefault="007120BB" w:rsidP="007120BB">
      <w:pPr>
        <w:jc w:val="both"/>
        <w:rPr>
          <w:rFonts w:cstheme="minorHAnsi"/>
          <w:i/>
        </w:rPr>
      </w:pPr>
      <w:r w:rsidRPr="003248EB">
        <w:rPr>
          <w:rFonts w:cstheme="minorHAnsi"/>
          <w:i/>
        </w:rPr>
        <w:t>Human Resourcing</w:t>
      </w:r>
    </w:p>
    <w:p w14:paraId="3C513561" w14:textId="434DF552" w:rsidR="007120BB" w:rsidRPr="003248EB" w:rsidRDefault="007120BB" w:rsidP="007120BB">
      <w:pPr>
        <w:jc w:val="both"/>
      </w:pPr>
      <w:r w:rsidRPr="003248EB">
        <w:t>RIM recognises that to enable the entity to deliver on its strategic goals, the appropriate organisational structure is required. It is essential to have dedicated</w:t>
      </w:r>
      <w:r w:rsidR="00562D4B">
        <w:t>, empowered</w:t>
      </w:r>
      <w:r w:rsidRPr="003248EB">
        <w:t xml:space="preserve"> and motivated employees with the appropriate skills and expertise to ensure a harmonious service delivery environment.</w:t>
      </w:r>
    </w:p>
    <w:p w14:paraId="1279B0AB" w14:textId="77777777" w:rsidR="007120BB" w:rsidRPr="003248EB" w:rsidRDefault="007120BB" w:rsidP="007120BB">
      <w:pPr>
        <w:jc w:val="both"/>
      </w:pPr>
      <w:r>
        <w:t>RIM is implementing the outcomes of the organisational review.</w:t>
      </w:r>
    </w:p>
    <w:p w14:paraId="617B4F36" w14:textId="77777777" w:rsidR="007120BB" w:rsidRDefault="007120BB" w:rsidP="007120BB">
      <w:pPr>
        <w:jc w:val="both"/>
      </w:pPr>
      <w:r w:rsidRPr="003248EB">
        <w:t xml:space="preserve">The current organisational structure has been provided in </w:t>
      </w:r>
      <w:r w:rsidRPr="003248EB">
        <w:rPr>
          <w:color w:val="FF0000"/>
        </w:rPr>
        <w:t xml:space="preserve">annexure </w:t>
      </w:r>
      <w:r>
        <w:rPr>
          <w:color w:val="FF0000"/>
        </w:rPr>
        <w:t>1</w:t>
      </w:r>
      <w:r w:rsidRPr="003248EB">
        <w:t xml:space="preserve"> to this report.</w:t>
      </w:r>
      <w:r>
        <w:t xml:space="preserve"> </w:t>
      </w:r>
    </w:p>
    <w:p w14:paraId="529AA235" w14:textId="77777777" w:rsidR="00E357F3" w:rsidRDefault="006D4F3B" w:rsidP="00365280">
      <w:pPr>
        <w:jc w:val="both"/>
        <w:rPr>
          <w:rFonts w:cstheme="minorHAnsi"/>
        </w:rPr>
      </w:pPr>
      <w:r w:rsidRPr="006D4F3B">
        <w:rPr>
          <w:rFonts w:cstheme="minorHAnsi"/>
          <w:b/>
        </w:rPr>
        <w:lastRenderedPageBreak/>
        <w:t xml:space="preserve"> </w:t>
      </w:r>
      <w:r w:rsidR="00443D55" w:rsidRPr="00443D55">
        <w:rPr>
          <w:rFonts w:cstheme="minorHAnsi"/>
          <w:noProof/>
          <w:lang w:eastAsia="en-ZA"/>
        </w:rPr>
        <w:drawing>
          <wp:inline distT="0" distB="0" distL="0" distR="0" wp14:anchorId="7F911FC2" wp14:editId="7D7C4245">
            <wp:extent cx="3910047" cy="3276600"/>
            <wp:effectExtent l="19050" t="0" r="0" b="0"/>
            <wp:docPr id="18" name="Picture 9" descr="WW2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2_gun.jpg"/>
                    <pic:cNvPicPr/>
                  </pic:nvPicPr>
                  <pic:blipFill>
                    <a:blip r:embed="rId20" cstate="print"/>
                    <a:stretch>
                      <a:fillRect/>
                    </a:stretch>
                  </pic:blipFill>
                  <pic:spPr>
                    <a:xfrm>
                      <a:off x="0" y="0"/>
                      <a:ext cx="3912870" cy="3278966"/>
                    </a:xfrm>
                    <a:prstGeom prst="rect">
                      <a:avLst/>
                    </a:prstGeom>
                  </pic:spPr>
                </pic:pic>
              </a:graphicData>
            </a:graphic>
          </wp:inline>
        </w:drawing>
      </w:r>
    </w:p>
    <w:p w14:paraId="114DB20F" w14:textId="77777777" w:rsidR="002B7687" w:rsidRPr="007236CF" w:rsidRDefault="002B7687" w:rsidP="002B7687">
      <w:pPr>
        <w:rPr>
          <w:rFonts w:ascii="Arial" w:hAnsi="Arial"/>
          <w:i/>
          <w:sz w:val="16"/>
          <w:szCs w:val="16"/>
        </w:rPr>
      </w:pPr>
      <w:r w:rsidRPr="007236CF">
        <w:rPr>
          <w:rFonts w:ascii="Arial" w:hAnsi="Arial"/>
          <w:i/>
          <w:sz w:val="16"/>
          <w:szCs w:val="16"/>
        </w:rPr>
        <w:t>The De Waal 9.2 inch Coastal Defence Battery on Robben Island. The gun is part of the Table Bay defence system which was designed to defend Cape Town from attack during the WWII.</w:t>
      </w:r>
    </w:p>
    <w:p w14:paraId="692B73CD" w14:textId="783F5E96" w:rsidR="00E357F3" w:rsidRDefault="00E357F3" w:rsidP="005D6E22">
      <w:pPr>
        <w:rPr>
          <w:rFonts w:cstheme="minorHAnsi"/>
        </w:rPr>
      </w:pPr>
    </w:p>
    <w:p w14:paraId="321C9E99" w14:textId="0EFD2209" w:rsidR="005A3E6B" w:rsidRDefault="005A3E6B" w:rsidP="005D6E22">
      <w:pPr>
        <w:rPr>
          <w:rFonts w:cstheme="minorHAnsi"/>
        </w:rPr>
      </w:pPr>
    </w:p>
    <w:p w14:paraId="200F6D91" w14:textId="0AEB134B" w:rsidR="005A3E6B" w:rsidRDefault="005A3E6B" w:rsidP="005D6E22">
      <w:pPr>
        <w:rPr>
          <w:rFonts w:cstheme="minorHAnsi"/>
        </w:rPr>
      </w:pPr>
    </w:p>
    <w:p w14:paraId="774FDFE3" w14:textId="4E4CF7C8" w:rsidR="005A3E6B" w:rsidRDefault="005A3E6B" w:rsidP="005D6E22">
      <w:pPr>
        <w:rPr>
          <w:rFonts w:cstheme="minorHAnsi"/>
        </w:rPr>
      </w:pPr>
    </w:p>
    <w:p w14:paraId="79CA9848" w14:textId="77777777" w:rsidR="005A3E6B" w:rsidRDefault="005A3E6B" w:rsidP="005D6E22">
      <w:pPr>
        <w:rPr>
          <w:rFonts w:cstheme="minorHAnsi"/>
        </w:rPr>
      </w:pPr>
    </w:p>
    <w:p w14:paraId="4306684C" w14:textId="77777777" w:rsidR="00E357F3" w:rsidRDefault="00E357F3" w:rsidP="005D6E22">
      <w:pPr>
        <w:rPr>
          <w:rFonts w:cstheme="minorHAnsi"/>
        </w:rPr>
        <w:sectPr w:rsidR="00E357F3" w:rsidSect="004155D8">
          <w:type w:val="continuous"/>
          <w:pgSz w:w="16838" w:h="11906" w:orient="landscape"/>
          <w:pgMar w:top="1440" w:right="1440" w:bottom="1440" w:left="1440" w:header="709" w:footer="709" w:gutter="0"/>
          <w:cols w:num="2" w:space="708"/>
          <w:docGrid w:linePitch="360"/>
        </w:sectPr>
      </w:pPr>
    </w:p>
    <w:p w14:paraId="67DC09DE" w14:textId="175621D8" w:rsidR="0004280B" w:rsidRDefault="0004280B" w:rsidP="0004280B">
      <w:pPr>
        <w:rPr>
          <w:rFonts w:cstheme="minorHAnsi"/>
          <w:b/>
        </w:rPr>
      </w:pPr>
      <w:bookmarkStart w:id="31" w:name="_Toc409943033"/>
      <w:r w:rsidRPr="00F710B2">
        <w:rPr>
          <w:rFonts w:cstheme="minorHAnsi"/>
          <w:b/>
        </w:rPr>
        <w:lastRenderedPageBreak/>
        <w:t xml:space="preserve">Estimated Income for Robben Island Museum </w:t>
      </w:r>
    </w:p>
    <w:p w14:paraId="1B704C0F" w14:textId="77777777" w:rsidR="0055304F" w:rsidRPr="00062363" w:rsidRDefault="0055304F" w:rsidP="0055304F">
      <w:pPr>
        <w:rPr>
          <w:rFonts w:cstheme="minorHAnsi"/>
          <w:bCs/>
        </w:rPr>
      </w:pPr>
      <w:r w:rsidRPr="0055304F">
        <w:rPr>
          <w:rFonts w:cstheme="minorHAnsi"/>
          <w:bCs/>
        </w:rPr>
        <w:t>The tables below project the budget for the next five years on estimated income, expenses for operations, and administration per department.</w:t>
      </w:r>
      <w:r>
        <w:rPr>
          <w:rFonts w:cstheme="minorHAnsi"/>
          <w:bCs/>
        </w:rPr>
        <w:t xml:space="preserve"> </w:t>
      </w:r>
    </w:p>
    <w:tbl>
      <w:tblPr>
        <w:tblW w:w="5067" w:type="pct"/>
        <w:tblLook w:val="04A0" w:firstRow="1" w:lastRow="0" w:firstColumn="1" w:lastColumn="0" w:noHBand="0" w:noVBand="1"/>
      </w:tblPr>
      <w:tblGrid>
        <w:gridCol w:w="3449"/>
        <w:gridCol w:w="2192"/>
        <w:gridCol w:w="2034"/>
        <w:gridCol w:w="2192"/>
        <w:gridCol w:w="2331"/>
        <w:gridCol w:w="1927"/>
      </w:tblGrid>
      <w:tr w:rsidR="0004280B" w:rsidRPr="00C8085C" w14:paraId="38A545C0" w14:textId="77777777" w:rsidTr="00A860D0">
        <w:trPr>
          <w:trHeight w:val="753"/>
        </w:trPr>
        <w:tc>
          <w:tcPr>
            <w:tcW w:w="1221" w:type="pct"/>
            <w:tcBorders>
              <w:top w:val="single" w:sz="8" w:space="0" w:color="auto"/>
              <w:left w:val="single" w:sz="8" w:space="0" w:color="auto"/>
              <w:bottom w:val="single" w:sz="8" w:space="0" w:color="auto"/>
              <w:right w:val="single" w:sz="8" w:space="0" w:color="auto"/>
            </w:tcBorders>
            <w:shd w:val="clear" w:color="000000" w:fill="D6DCE4"/>
            <w:vAlign w:val="center"/>
            <w:hideMark/>
          </w:tcPr>
          <w:p w14:paraId="7F7376D1" w14:textId="77777777" w:rsidR="0004280B" w:rsidRPr="00C8085C" w:rsidRDefault="0004280B" w:rsidP="00E104AF">
            <w:pPr>
              <w:spacing w:after="0" w:line="240" w:lineRule="auto"/>
              <w:rPr>
                <w:rFonts w:ascii="Calibri" w:eastAsia="Times New Roman" w:hAnsi="Calibri" w:cs="Calibri"/>
                <w:b/>
                <w:bCs/>
                <w:color w:val="000000"/>
                <w:lang w:eastAsia="en-ZA"/>
              </w:rPr>
            </w:pPr>
            <w:r w:rsidRPr="00C8085C">
              <w:rPr>
                <w:rFonts w:ascii="Calibri" w:eastAsia="Times New Roman" w:hAnsi="Calibri" w:cs="Calibri"/>
                <w:b/>
                <w:bCs/>
                <w:color w:val="000000"/>
                <w:lang w:eastAsia="en-ZA"/>
              </w:rPr>
              <w:t>Description</w:t>
            </w:r>
          </w:p>
        </w:tc>
        <w:tc>
          <w:tcPr>
            <w:tcW w:w="776" w:type="pct"/>
            <w:tcBorders>
              <w:top w:val="single" w:sz="8" w:space="0" w:color="auto"/>
              <w:left w:val="nil"/>
              <w:bottom w:val="single" w:sz="8" w:space="0" w:color="auto"/>
              <w:right w:val="single" w:sz="8" w:space="0" w:color="auto"/>
            </w:tcBorders>
            <w:shd w:val="clear" w:color="000000" w:fill="D6DCE4"/>
            <w:vAlign w:val="bottom"/>
            <w:hideMark/>
          </w:tcPr>
          <w:p w14:paraId="0BA222B8" w14:textId="77777777" w:rsidR="0004280B" w:rsidRPr="00C8085C" w:rsidRDefault="0004280B" w:rsidP="00E104AF">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w:t>
            </w:r>
            <w:r w:rsidRPr="00C8085C">
              <w:rPr>
                <w:rFonts w:ascii="Calibri" w:eastAsia="Times New Roman" w:hAnsi="Calibri" w:cs="Calibri"/>
                <w:b/>
                <w:bCs/>
                <w:color w:val="000000"/>
                <w:lang w:eastAsia="en-ZA"/>
              </w:rPr>
              <w:t>udget</w:t>
            </w:r>
          </w:p>
        </w:tc>
        <w:tc>
          <w:tcPr>
            <w:tcW w:w="720" w:type="pct"/>
            <w:tcBorders>
              <w:top w:val="single" w:sz="8" w:space="0" w:color="auto"/>
              <w:left w:val="nil"/>
              <w:bottom w:val="single" w:sz="8" w:space="0" w:color="auto"/>
              <w:right w:val="single" w:sz="8" w:space="0" w:color="auto"/>
            </w:tcBorders>
            <w:shd w:val="clear" w:color="000000" w:fill="D6DCE4"/>
            <w:vAlign w:val="bottom"/>
            <w:hideMark/>
          </w:tcPr>
          <w:p w14:paraId="661AAACF" w14:textId="77777777" w:rsidR="0004280B" w:rsidRPr="00C8085C" w:rsidRDefault="0004280B" w:rsidP="00E104AF">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w:t>
            </w:r>
            <w:r w:rsidRPr="00C8085C">
              <w:rPr>
                <w:rFonts w:ascii="Calibri" w:eastAsia="Times New Roman" w:hAnsi="Calibri" w:cs="Calibri"/>
                <w:b/>
                <w:bCs/>
                <w:color w:val="000000"/>
                <w:lang w:eastAsia="en-ZA"/>
              </w:rPr>
              <w:t>udget</w:t>
            </w:r>
          </w:p>
        </w:tc>
        <w:tc>
          <w:tcPr>
            <w:tcW w:w="776" w:type="pct"/>
            <w:tcBorders>
              <w:top w:val="single" w:sz="8" w:space="0" w:color="auto"/>
              <w:left w:val="nil"/>
              <w:bottom w:val="single" w:sz="8" w:space="0" w:color="auto"/>
              <w:right w:val="single" w:sz="8" w:space="0" w:color="auto"/>
            </w:tcBorders>
            <w:shd w:val="clear" w:color="000000" w:fill="D6DCE4"/>
            <w:vAlign w:val="bottom"/>
            <w:hideMark/>
          </w:tcPr>
          <w:p w14:paraId="2817A95B" w14:textId="77777777" w:rsidR="0004280B" w:rsidRPr="00C8085C" w:rsidRDefault="0004280B" w:rsidP="00E104AF">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2022/2023 Proposed B</w:t>
            </w:r>
            <w:r w:rsidRPr="00C8085C">
              <w:rPr>
                <w:rFonts w:ascii="Calibri" w:eastAsia="Times New Roman" w:hAnsi="Calibri" w:cs="Calibri"/>
                <w:b/>
                <w:bCs/>
                <w:color w:val="000000"/>
                <w:lang w:eastAsia="en-ZA"/>
              </w:rPr>
              <w:t>udget</w:t>
            </w:r>
          </w:p>
        </w:tc>
        <w:tc>
          <w:tcPr>
            <w:tcW w:w="825" w:type="pct"/>
            <w:tcBorders>
              <w:top w:val="single" w:sz="8" w:space="0" w:color="auto"/>
              <w:left w:val="nil"/>
              <w:bottom w:val="single" w:sz="8" w:space="0" w:color="auto"/>
              <w:right w:val="single" w:sz="8" w:space="0" w:color="auto"/>
            </w:tcBorders>
            <w:shd w:val="clear" w:color="000000" w:fill="D6DCE4"/>
          </w:tcPr>
          <w:p w14:paraId="2EC8DFF3" w14:textId="77777777" w:rsidR="0004280B" w:rsidRDefault="0004280B" w:rsidP="00E104AF">
            <w:pPr>
              <w:spacing w:after="0" w:line="240" w:lineRule="auto"/>
              <w:jc w:val="right"/>
              <w:rPr>
                <w:rFonts w:ascii="Calibri" w:eastAsia="Times New Roman" w:hAnsi="Calibri" w:cs="Calibri"/>
                <w:b/>
                <w:bCs/>
                <w:color w:val="000000"/>
                <w:lang w:eastAsia="en-ZA"/>
              </w:rPr>
            </w:pPr>
          </w:p>
          <w:p w14:paraId="6B444996" w14:textId="77777777" w:rsidR="0004280B" w:rsidRDefault="0004280B" w:rsidP="00E104AF">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 xml:space="preserve">        2023/2024 Proposed B</w:t>
            </w:r>
            <w:r w:rsidRPr="00C8085C">
              <w:rPr>
                <w:rFonts w:ascii="Calibri" w:eastAsia="Times New Roman" w:hAnsi="Calibri" w:cs="Calibri"/>
                <w:b/>
                <w:bCs/>
                <w:color w:val="000000"/>
                <w:lang w:eastAsia="en-ZA"/>
              </w:rPr>
              <w:t>udget</w:t>
            </w:r>
          </w:p>
        </w:tc>
        <w:tc>
          <w:tcPr>
            <w:tcW w:w="682" w:type="pct"/>
            <w:tcBorders>
              <w:top w:val="single" w:sz="8" w:space="0" w:color="auto"/>
              <w:left w:val="nil"/>
              <w:bottom w:val="single" w:sz="8" w:space="0" w:color="auto"/>
              <w:right w:val="single" w:sz="8" w:space="0" w:color="auto"/>
            </w:tcBorders>
            <w:shd w:val="clear" w:color="000000" w:fill="D6DCE4"/>
          </w:tcPr>
          <w:p w14:paraId="35C7F74E" w14:textId="77777777" w:rsidR="0004280B" w:rsidRDefault="0004280B" w:rsidP="00E104AF">
            <w:pPr>
              <w:spacing w:after="0" w:line="240" w:lineRule="auto"/>
              <w:jc w:val="right"/>
              <w:rPr>
                <w:rFonts w:ascii="Calibri" w:eastAsia="Times New Roman" w:hAnsi="Calibri" w:cs="Calibri"/>
                <w:b/>
                <w:bCs/>
                <w:color w:val="000000"/>
                <w:lang w:eastAsia="en-ZA"/>
              </w:rPr>
            </w:pPr>
          </w:p>
          <w:p w14:paraId="53672FE5" w14:textId="77777777" w:rsidR="0004280B" w:rsidRDefault="0004280B" w:rsidP="00E104AF">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2024/2025 Proposed B</w:t>
            </w:r>
            <w:r w:rsidRPr="00C8085C">
              <w:rPr>
                <w:rFonts w:ascii="Calibri" w:eastAsia="Times New Roman" w:hAnsi="Calibri" w:cs="Calibri"/>
                <w:b/>
                <w:bCs/>
                <w:color w:val="000000"/>
                <w:lang w:eastAsia="en-ZA"/>
              </w:rPr>
              <w:t>udget</w:t>
            </w:r>
          </w:p>
        </w:tc>
      </w:tr>
      <w:tr w:rsidR="0004280B" w:rsidRPr="00C8085C" w14:paraId="5969A3B3"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37719D42"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Robben Island Museum Tours Sales</w:t>
            </w:r>
          </w:p>
        </w:tc>
        <w:tc>
          <w:tcPr>
            <w:tcW w:w="776" w:type="pct"/>
            <w:tcBorders>
              <w:top w:val="nil"/>
              <w:left w:val="nil"/>
              <w:bottom w:val="single" w:sz="8" w:space="0" w:color="auto"/>
              <w:right w:val="single" w:sz="8" w:space="0" w:color="auto"/>
            </w:tcBorders>
            <w:shd w:val="clear" w:color="auto" w:fill="auto"/>
            <w:noWrap/>
            <w:vAlign w:val="bottom"/>
            <w:hideMark/>
          </w:tcPr>
          <w:p w14:paraId="1CAAC3E5"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234835">
              <w:rPr>
                <w:rFonts w:ascii="Calibri" w:eastAsia="Times New Roman" w:hAnsi="Calibri" w:cs="Calibri"/>
                <w:color w:val="000000"/>
                <w:lang w:eastAsia="en-ZA"/>
              </w:rPr>
              <w:t>152 362 013</w:t>
            </w:r>
          </w:p>
        </w:tc>
        <w:tc>
          <w:tcPr>
            <w:tcW w:w="720" w:type="pct"/>
            <w:tcBorders>
              <w:top w:val="nil"/>
              <w:left w:val="nil"/>
              <w:bottom w:val="single" w:sz="8" w:space="0" w:color="auto"/>
              <w:right w:val="single" w:sz="8" w:space="0" w:color="auto"/>
            </w:tcBorders>
            <w:shd w:val="clear" w:color="auto" w:fill="auto"/>
            <w:noWrap/>
            <w:vAlign w:val="bottom"/>
            <w:hideMark/>
          </w:tcPr>
          <w:p w14:paraId="5E29F6A4"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234835">
              <w:rPr>
                <w:rFonts w:ascii="Calibri" w:eastAsia="Times New Roman" w:hAnsi="Calibri" w:cs="Calibri"/>
                <w:color w:val="000000"/>
                <w:lang w:eastAsia="en-ZA"/>
              </w:rPr>
              <w:t>159 315 514</w:t>
            </w:r>
          </w:p>
        </w:tc>
        <w:tc>
          <w:tcPr>
            <w:tcW w:w="776" w:type="pct"/>
            <w:tcBorders>
              <w:top w:val="nil"/>
              <w:left w:val="nil"/>
              <w:bottom w:val="single" w:sz="8" w:space="0" w:color="auto"/>
              <w:right w:val="single" w:sz="8" w:space="0" w:color="auto"/>
            </w:tcBorders>
            <w:shd w:val="clear" w:color="auto" w:fill="auto"/>
            <w:vAlign w:val="bottom"/>
            <w:hideMark/>
          </w:tcPr>
          <w:p w14:paraId="0AE7D23D"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234835">
              <w:rPr>
                <w:rFonts w:ascii="Calibri" w:eastAsia="Times New Roman" w:hAnsi="Calibri" w:cs="Calibri"/>
                <w:color w:val="000000"/>
                <w:lang w:eastAsia="en-ZA"/>
              </w:rPr>
              <w:t>167 969 066</w:t>
            </w:r>
          </w:p>
        </w:tc>
        <w:tc>
          <w:tcPr>
            <w:tcW w:w="825" w:type="pct"/>
            <w:tcBorders>
              <w:top w:val="nil"/>
              <w:left w:val="nil"/>
              <w:bottom w:val="single" w:sz="8" w:space="0" w:color="auto"/>
              <w:right w:val="single" w:sz="8" w:space="0" w:color="auto"/>
            </w:tcBorders>
          </w:tcPr>
          <w:p w14:paraId="7A792DC5" w14:textId="77777777" w:rsidR="0004280B" w:rsidRDefault="0004280B" w:rsidP="00E104AF">
            <w:pPr>
              <w:spacing w:after="0" w:line="240" w:lineRule="auto"/>
              <w:jc w:val="right"/>
              <w:rPr>
                <w:rFonts w:ascii="Calibri" w:eastAsia="Times New Roman" w:hAnsi="Calibri" w:cs="Calibri"/>
                <w:color w:val="000000"/>
                <w:lang w:eastAsia="en-ZA"/>
              </w:rPr>
            </w:pPr>
          </w:p>
          <w:p w14:paraId="15DDE6F0" w14:textId="77777777" w:rsidR="0004280B" w:rsidRDefault="0004280B" w:rsidP="00E104AF">
            <w:pPr>
              <w:spacing w:after="0" w:line="240" w:lineRule="auto"/>
              <w:jc w:val="right"/>
              <w:rPr>
                <w:rFonts w:ascii="Calibri" w:eastAsia="Times New Roman" w:hAnsi="Calibri" w:cs="Calibri"/>
                <w:color w:val="000000"/>
                <w:lang w:eastAsia="en-ZA"/>
              </w:rPr>
            </w:pPr>
            <w:r w:rsidRPr="00234835">
              <w:rPr>
                <w:rFonts w:ascii="Calibri" w:eastAsia="Times New Roman" w:hAnsi="Calibri" w:cs="Calibri"/>
                <w:color w:val="000000"/>
                <w:lang w:eastAsia="en-ZA"/>
              </w:rPr>
              <w:t>176 031 581</w:t>
            </w:r>
          </w:p>
        </w:tc>
        <w:tc>
          <w:tcPr>
            <w:tcW w:w="682" w:type="pct"/>
            <w:tcBorders>
              <w:top w:val="nil"/>
              <w:left w:val="nil"/>
              <w:bottom w:val="single" w:sz="8" w:space="0" w:color="auto"/>
              <w:right w:val="single" w:sz="8" w:space="0" w:color="auto"/>
            </w:tcBorders>
          </w:tcPr>
          <w:p w14:paraId="7CF14F23" w14:textId="77777777" w:rsidR="0004280B" w:rsidRDefault="0004280B" w:rsidP="00E104AF">
            <w:pPr>
              <w:spacing w:after="0" w:line="240" w:lineRule="auto"/>
              <w:jc w:val="right"/>
              <w:rPr>
                <w:rFonts w:ascii="Calibri" w:eastAsia="Times New Roman" w:hAnsi="Calibri" w:cs="Calibri"/>
                <w:color w:val="000000"/>
                <w:lang w:eastAsia="en-ZA"/>
              </w:rPr>
            </w:pPr>
          </w:p>
          <w:p w14:paraId="5075FCA2" w14:textId="77777777" w:rsidR="0004280B"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184 481 097</w:t>
            </w:r>
          </w:p>
        </w:tc>
      </w:tr>
      <w:tr w:rsidR="0004280B" w:rsidRPr="00C8085C" w14:paraId="1F93E60E"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44B9E37E"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Private and Guided Tours</w:t>
            </w:r>
          </w:p>
        </w:tc>
        <w:tc>
          <w:tcPr>
            <w:tcW w:w="776" w:type="pct"/>
            <w:tcBorders>
              <w:top w:val="nil"/>
              <w:left w:val="nil"/>
              <w:bottom w:val="single" w:sz="8" w:space="0" w:color="auto"/>
              <w:right w:val="single" w:sz="8" w:space="0" w:color="auto"/>
            </w:tcBorders>
            <w:shd w:val="clear" w:color="auto" w:fill="auto"/>
            <w:noWrap/>
            <w:vAlign w:val="bottom"/>
            <w:hideMark/>
          </w:tcPr>
          <w:p w14:paraId="2A592DF8"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2 968 218</w:t>
            </w:r>
          </w:p>
        </w:tc>
        <w:tc>
          <w:tcPr>
            <w:tcW w:w="720" w:type="pct"/>
            <w:tcBorders>
              <w:top w:val="nil"/>
              <w:left w:val="nil"/>
              <w:bottom w:val="single" w:sz="8" w:space="0" w:color="auto"/>
              <w:right w:val="single" w:sz="8" w:space="0" w:color="auto"/>
            </w:tcBorders>
            <w:shd w:val="clear" w:color="auto" w:fill="auto"/>
            <w:noWrap/>
            <w:vAlign w:val="bottom"/>
            <w:hideMark/>
          </w:tcPr>
          <w:p w14:paraId="3A454ABA"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3 116 629</w:t>
            </w:r>
          </w:p>
        </w:tc>
        <w:tc>
          <w:tcPr>
            <w:tcW w:w="776" w:type="pct"/>
            <w:tcBorders>
              <w:top w:val="nil"/>
              <w:left w:val="nil"/>
              <w:bottom w:val="single" w:sz="8" w:space="0" w:color="auto"/>
              <w:right w:val="single" w:sz="8" w:space="0" w:color="auto"/>
            </w:tcBorders>
            <w:shd w:val="clear" w:color="auto" w:fill="auto"/>
            <w:vAlign w:val="bottom"/>
            <w:hideMark/>
          </w:tcPr>
          <w:p w14:paraId="0F508DED"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3 266</w:t>
            </w:r>
            <w:r>
              <w:rPr>
                <w:rFonts w:ascii="Calibri" w:eastAsia="Times New Roman" w:hAnsi="Calibri" w:cs="Calibri"/>
                <w:color w:val="000000"/>
                <w:lang w:eastAsia="en-ZA"/>
              </w:rPr>
              <w:t> </w:t>
            </w:r>
            <w:r w:rsidRPr="00C8085C">
              <w:rPr>
                <w:rFonts w:ascii="Calibri" w:eastAsia="Times New Roman" w:hAnsi="Calibri" w:cs="Calibri"/>
                <w:color w:val="000000"/>
                <w:lang w:eastAsia="en-ZA"/>
              </w:rPr>
              <w:t>227</w:t>
            </w:r>
          </w:p>
        </w:tc>
        <w:tc>
          <w:tcPr>
            <w:tcW w:w="825" w:type="pct"/>
            <w:tcBorders>
              <w:top w:val="nil"/>
              <w:left w:val="nil"/>
              <w:bottom w:val="single" w:sz="8" w:space="0" w:color="auto"/>
              <w:right w:val="single" w:sz="8" w:space="0" w:color="auto"/>
            </w:tcBorders>
          </w:tcPr>
          <w:p w14:paraId="20617419" w14:textId="77777777" w:rsidR="0004280B" w:rsidRDefault="0004280B" w:rsidP="00E104AF">
            <w:pPr>
              <w:spacing w:after="0" w:line="240" w:lineRule="auto"/>
              <w:jc w:val="right"/>
              <w:rPr>
                <w:rFonts w:ascii="Calibri" w:eastAsia="Times New Roman" w:hAnsi="Calibri" w:cs="Calibri"/>
                <w:color w:val="000000"/>
                <w:lang w:eastAsia="en-ZA"/>
              </w:rPr>
            </w:pPr>
          </w:p>
          <w:p w14:paraId="55AFA2FF"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3 423 006</w:t>
            </w:r>
          </w:p>
        </w:tc>
        <w:tc>
          <w:tcPr>
            <w:tcW w:w="682" w:type="pct"/>
            <w:tcBorders>
              <w:top w:val="nil"/>
              <w:left w:val="nil"/>
              <w:bottom w:val="single" w:sz="8" w:space="0" w:color="auto"/>
              <w:right w:val="single" w:sz="8" w:space="0" w:color="auto"/>
            </w:tcBorders>
          </w:tcPr>
          <w:p w14:paraId="4E0CE827" w14:textId="77777777" w:rsidR="0004280B" w:rsidRDefault="0004280B" w:rsidP="00E104AF">
            <w:pPr>
              <w:spacing w:after="0" w:line="240" w:lineRule="auto"/>
              <w:jc w:val="right"/>
              <w:rPr>
                <w:rFonts w:ascii="Calibri" w:eastAsia="Times New Roman" w:hAnsi="Calibri" w:cs="Calibri"/>
                <w:color w:val="000000"/>
                <w:lang w:eastAsia="en-ZA"/>
              </w:rPr>
            </w:pPr>
          </w:p>
          <w:p w14:paraId="60330000"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3 587 310</w:t>
            </w:r>
          </w:p>
        </w:tc>
      </w:tr>
      <w:tr w:rsidR="0004280B" w:rsidRPr="00C8085C" w14:paraId="45AA463E"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07ED69B3"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Village and Curio shop sales</w:t>
            </w:r>
          </w:p>
        </w:tc>
        <w:tc>
          <w:tcPr>
            <w:tcW w:w="776" w:type="pct"/>
            <w:tcBorders>
              <w:top w:val="nil"/>
              <w:left w:val="nil"/>
              <w:bottom w:val="single" w:sz="8" w:space="0" w:color="auto"/>
              <w:right w:val="single" w:sz="8" w:space="0" w:color="auto"/>
            </w:tcBorders>
            <w:shd w:val="clear" w:color="auto" w:fill="auto"/>
            <w:noWrap/>
            <w:vAlign w:val="bottom"/>
            <w:hideMark/>
          </w:tcPr>
          <w:p w14:paraId="39FCBDDC"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2 203 471</w:t>
            </w:r>
          </w:p>
        </w:tc>
        <w:tc>
          <w:tcPr>
            <w:tcW w:w="720" w:type="pct"/>
            <w:tcBorders>
              <w:top w:val="nil"/>
              <w:left w:val="nil"/>
              <w:bottom w:val="single" w:sz="8" w:space="0" w:color="auto"/>
              <w:right w:val="single" w:sz="8" w:space="0" w:color="auto"/>
            </w:tcBorders>
            <w:shd w:val="clear" w:color="auto" w:fill="auto"/>
            <w:noWrap/>
            <w:vAlign w:val="bottom"/>
            <w:hideMark/>
          </w:tcPr>
          <w:p w14:paraId="300C85DA"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2 313 644</w:t>
            </w:r>
          </w:p>
        </w:tc>
        <w:tc>
          <w:tcPr>
            <w:tcW w:w="776" w:type="pct"/>
            <w:tcBorders>
              <w:top w:val="nil"/>
              <w:left w:val="nil"/>
              <w:bottom w:val="single" w:sz="8" w:space="0" w:color="auto"/>
              <w:right w:val="single" w:sz="8" w:space="0" w:color="auto"/>
            </w:tcBorders>
            <w:shd w:val="clear" w:color="auto" w:fill="auto"/>
            <w:vAlign w:val="bottom"/>
            <w:hideMark/>
          </w:tcPr>
          <w:p w14:paraId="6B77C95E"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2 424</w:t>
            </w:r>
            <w:r>
              <w:rPr>
                <w:rFonts w:ascii="Calibri" w:eastAsia="Times New Roman" w:hAnsi="Calibri" w:cs="Calibri"/>
                <w:color w:val="000000"/>
                <w:lang w:eastAsia="en-ZA"/>
              </w:rPr>
              <w:t> </w:t>
            </w:r>
            <w:r w:rsidRPr="00C8085C">
              <w:rPr>
                <w:rFonts w:ascii="Calibri" w:eastAsia="Times New Roman" w:hAnsi="Calibri" w:cs="Calibri"/>
                <w:color w:val="000000"/>
                <w:lang w:eastAsia="en-ZA"/>
              </w:rPr>
              <w:t>699</w:t>
            </w:r>
          </w:p>
        </w:tc>
        <w:tc>
          <w:tcPr>
            <w:tcW w:w="825" w:type="pct"/>
            <w:tcBorders>
              <w:top w:val="nil"/>
              <w:left w:val="nil"/>
              <w:bottom w:val="single" w:sz="8" w:space="0" w:color="auto"/>
              <w:right w:val="single" w:sz="8" w:space="0" w:color="auto"/>
            </w:tcBorders>
          </w:tcPr>
          <w:p w14:paraId="6D751ECC" w14:textId="77777777" w:rsidR="0004280B" w:rsidRDefault="0004280B" w:rsidP="00E104AF">
            <w:pPr>
              <w:spacing w:after="0" w:line="240" w:lineRule="auto"/>
              <w:jc w:val="right"/>
              <w:rPr>
                <w:rFonts w:ascii="Calibri" w:eastAsia="Times New Roman" w:hAnsi="Calibri" w:cs="Calibri"/>
                <w:color w:val="000000"/>
                <w:lang w:eastAsia="en-ZA"/>
              </w:rPr>
            </w:pPr>
          </w:p>
          <w:p w14:paraId="412B577E"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2 541 085</w:t>
            </w:r>
          </w:p>
        </w:tc>
        <w:tc>
          <w:tcPr>
            <w:tcW w:w="682" w:type="pct"/>
            <w:tcBorders>
              <w:top w:val="nil"/>
              <w:left w:val="nil"/>
              <w:bottom w:val="single" w:sz="8" w:space="0" w:color="auto"/>
              <w:right w:val="single" w:sz="8" w:space="0" w:color="auto"/>
            </w:tcBorders>
          </w:tcPr>
          <w:p w14:paraId="36C85F74" w14:textId="77777777" w:rsidR="0004280B" w:rsidRDefault="0004280B" w:rsidP="00E104AF">
            <w:pPr>
              <w:spacing w:after="0" w:line="240" w:lineRule="auto"/>
              <w:jc w:val="right"/>
              <w:rPr>
                <w:rFonts w:ascii="Calibri" w:eastAsia="Times New Roman" w:hAnsi="Calibri" w:cs="Calibri"/>
                <w:color w:val="000000"/>
                <w:lang w:eastAsia="en-ZA"/>
              </w:rPr>
            </w:pPr>
          </w:p>
          <w:p w14:paraId="4002C772"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2 663 057</w:t>
            </w:r>
          </w:p>
        </w:tc>
      </w:tr>
      <w:tr w:rsidR="0004280B" w:rsidRPr="00C8085C" w14:paraId="58BE2A7B"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30558C98"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Diesel recovery</w:t>
            </w:r>
          </w:p>
        </w:tc>
        <w:tc>
          <w:tcPr>
            <w:tcW w:w="776" w:type="pct"/>
            <w:tcBorders>
              <w:top w:val="nil"/>
              <w:left w:val="nil"/>
              <w:bottom w:val="single" w:sz="8" w:space="0" w:color="auto"/>
              <w:right w:val="single" w:sz="8" w:space="0" w:color="auto"/>
            </w:tcBorders>
            <w:shd w:val="clear" w:color="auto" w:fill="auto"/>
            <w:noWrap/>
            <w:vAlign w:val="bottom"/>
            <w:hideMark/>
          </w:tcPr>
          <w:p w14:paraId="5CFF756A"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183 253</w:t>
            </w:r>
          </w:p>
        </w:tc>
        <w:tc>
          <w:tcPr>
            <w:tcW w:w="720" w:type="pct"/>
            <w:tcBorders>
              <w:top w:val="nil"/>
              <w:left w:val="nil"/>
              <w:bottom w:val="single" w:sz="8" w:space="0" w:color="auto"/>
              <w:right w:val="single" w:sz="8" w:space="0" w:color="auto"/>
            </w:tcBorders>
            <w:shd w:val="clear" w:color="auto" w:fill="auto"/>
            <w:noWrap/>
            <w:vAlign w:val="bottom"/>
            <w:hideMark/>
          </w:tcPr>
          <w:p w14:paraId="4F484750"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192 416</w:t>
            </w:r>
          </w:p>
        </w:tc>
        <w:tc>
          <w:tcPr>
            <w:tcW w:w="776" w:type="pct"/>
            <w:tcBorders>
              <w:top w:val="nil"/>
              <w:left w:val="nil"/>
              <w:bottom w:val="single" w:sz="8" w:space="0" w:color="auto"/>
              <w:right w:val="single" w:sz="8" w:space="0" w:color="auto"/>
            </w:tcBorders>
            <w:shd w:val="clear" w:color="auto" w:fill="auto"/>
            <w:vAlign w:val="bottom"/>
            <w:hideMark/>
          </w:tcPr>
          <w:p w14:paraId="22E49FCE"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201</w:t>
            </w:r>
            <w:r>
              <w:rPr>
                <w:rFonts w:ascii="Calibri" w:eastAsia="Times New Roman" w:hAnsi="Calibri" w:cs="Calibri"/>
                <w:color w:val="000000"/>
                <w:lang w:eastAsia="en-ZA"/>
              </w:rPr>
              <w:t> </w:t>
            </w:r>
            <w:r w:rsidRPr="00C8085C">
              <w:rPr>
                <w:rFonts w:ascii="Calibri" w:eastAsia="Times New Roman" w:hAnsi="Calibri" w:cs="Calibri"/>
                <w:color w:val="000000"/>
                <w:lang w:eastAsia="en-ZA"/>
              </w:rPr>
              <w:t>652</w:t>
            </w:r>
          </w:p>
        </w:tc>
        <w:tc>
          <w:tcPr>
            <w:tcW w:w="825" w:type="pct"/>
            <w:tcBorders>
              <w:top w:val="nil"/>
              <w:left w:val="nil"/>
              <w:bottom w:val="single" w:sz="8" w:space="0" w:color="auto"/>
              <w:right w:val="single" w:sz="8" w:space="0" w:color="auto"/>
            </w:tcBorders>
          </w:tcPr>
          <w:p w14:paraId="37D37036" w14:textId="77777777" w:rsidR="0004280B" w:rsidRDefault="0004280B" w:rsidP="00E104AF">
            <w:pPr>
              <w:spacing w:after="0" w:line="240" w:lineRule="auto"/>
              <w:jc w:val="right"/>
              <w:rPr>
                <w:rFonts w:ascii="Calibri" w:eastAsia="Times New Roman" w:hAnsi="Calibri" w:cs="Calibri"/>
                <w:color w:val="000000"/>
                <w:lang w:eastAsia="en-ZA"/>
              </w:rPr>
            </w:pPr>
          </w:p>
          <w:p w14:paraId="4584A14E"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211 331</w:t>
            </w:r>
          </w:p>
        </w:tc>
        <w:tc>
          <w:tcPr>
            <w:tcW w:w="682" w:type="pct"/>
            <w:tcBorders>
              <w:top w:val="nil"/>
              <w:left w:val="nil"/>
              <w:bottom w:val="single" w:sz="8" w:space="0" w:color="auto"/>
              <w:right w:val="single" w:sz="8" w:space="0" w:color="auto"/>
            </w:tcBorders>
          </w:tcPr>
          <w:p w14:paraId="0C2D1770" w14:textId="77777777" w:rsidR="0004280B" w:rsidRDefault="0004280B" w:rsidP="00E104AF">
            <w:pPr>
              <w:spacing w:after="0" w:line="240" w:lineRule="auto"/>
              <w:jc w:val="right"/>
              <w:rPr>
                <w:rFonts w:ascii="Calibri" w:eastAsia="Times New Roman" w:hAnsi="Calibri" w:cs="Calibri"/>
                <w:color w:val="000000"/>
                <w:lang w:eastAsia="en-ZA"/>
              </w:rPr>
            </w:pPr>
          </w:p>
          <w:p w14:paraId="38E8DEF5"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221 475</w:t>
            </w:r>
          </w:p>
        </w:tc>
      </w:tr>
      <w:tr w:rsidR="0004280B" w:rsidRPr="00C8085C" w14:paraId="624D4928"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vAlign w:val="center"/>
            <w:hideMark/>
          </w:tcPr>
          <w:p w14:paraId="1270837C"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Hospitality, Accommodation &amp; Management fees</w:t>
            </w:r>
          </w:p>
        </w:tc>
        <w:tc>
          <w:tcPr>
            <w:tcW w:w="776" w:type="pct"/>
            <w:tcBorders>
              <w:top w:val="nil"/>
              <w:left w:val="nil"/>
              <w:bottom w:val="single" w:sz="8" w:space="0" w:color="auto"/>
              <w:right w:val="single" w:sz="8" w:space="0" w:color="auto"/>
            </w:tcBorders>
            <w:shd w:val="clear" w:color="auto" w:fill="auto"/>
            <w:noWrap/>
            <w:vAlign w:val="bottom"/>
            <w:hideMark/>
          </w:tcPr>
          <w:p w14:paraId="0170D483"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1 415 654</w:t>
            </w:r>
          </w:p>
        </w:tc>
        <w:tc>
          <w:tcPr>
            <w:tcW w:w="720" w:type="pct"/>
            <w:tcBorders>
              <w:top w:val="nil"/>
              <w:left w:val="nil"/>
              <w:bottom w:val="single" w:sz="8" w:space="0" w:color="auto"/>
              <w:right w:val="single" w:sz="8" w:space="0" w:color="auto"/>
            </w:tcBorders>
            <w:shd w:val="clear" w:color="auto" w:fill="auto"/>
            <w:noWrap/>
            <w:vAlign w:val="bottom"/>
            <w:hideMark/>
          </w:tcPr>
          <w:p w14:paraId="60955C5C"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1 486 436</w:t>
            </w:r>
          </w:p>
        </w:tc>
        <w:tc>
          <w:tcPr>
            <w:tcW w:w="776" w:type="pct"/>
            <w:tcBorders>
              <w:top w:val="nil"/>
              <w:left w:val="nil"/>
              <w:bottom w:val="single" w:sz="8" w:space="0" w:color="auto"/>
              <w:right w:val="single" w:sz="8" w:space="0" w:color="auto"/>
            </w:tcBorders>
            <w:shd w:val="clear" w:color="auto" w:fill="auto"/>
            <w:vAlign w:val="bottom"/>
            <w:hideMark/>
          </w:tcPr>
          <w:p w14:paraId="5D052D28"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1 557</w:t>
            </w:r>
            <w:r>
              <w:rPr>
                <w:rFonts w:ascii="Calibri" w:eastAsia="Times New Roman" w:hAnsi="Calibri" w:cs="Calibri"/>
                <w:color w:val="000000"/>
                <w:lang w:eastAsia="en-ZA"/>
              </w:rPr>
              <w:t> </w:t>
            </w:r>
            <w:r w:rsidRPr="00C8085C">
              <w:rPr>
                <w:rFonts w:ascii="Calibri" w:eastAsia="Times New Roman" w:hAnsi="Calibri" w:cs="Calibri"/>
                <w:color w:val="000000"/>
                <w:lang w:eastAsia="en-ZA"/>
              </w:rPr>
              <w:t>785</w:t>
            </w:r>
          </w:p>
        </w:tc>
        <w:tc>
          <w:tcPr>
            <w:tcW w:w="825" w:type="pct"/>
            <w:tcBorders>
              <w:top w:val="nil"/>
              <w:left w:val="nil"/>
              <w:bottom w:val="single" w:sz="8" w:space="0" w:color="auto"/>
              <w:right w:val="single" w:sz="8" w:space="0" w:color="auto"/>
            </w:tcBorders>
          </w:tcPr>
          <w:p w14:paraId="2AA246E0" w14:textId="77777777" w:rsidR="0004280B" w:rsidRDefault="0004280B" w:rsidP="00E104AF">
            <w:pPr>
              <w:spacing w:after="0" w:line="240" w:lineRule="auto"/>
              <w:jc w:val="right"/>
              <w:rPr>
                <w:rFonts w:ascii="Calibri" w:eastAsia="Times New Roman" w:hAnsi="Calibri" w:cs="Calibri"/>
                <w:color w:val="000000"/>
                <w:lang w:eastAsia="en-ZA"/>
              </w:rPr>
            </w:pPr>
          </w:p>
          <w:p w14:paraId="2E85D612"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1 632 559</w:t>
            </w:r>
          </w:p>
        </w:tc>
        <w:tc>
          <w:tcPr>
            <w:tcW w:w="682" w:type="pct"/>
            <w:tcBorders>
              <w:top w:val="nil"/>
              <w:left w:val="nil"/>
              <w:bottom w:val="single" w:sz="8" w:space="0" w:color="auto"/>
              <w:right w:val="single" w:sz="8" w:space="0" w:color="auto"/>
            </w:tcBorders>
          </w:tcPr>
          <w:p w14:paraId="5F722A15" w14:textId="77777777" w:rsidR="0004280B" w:rsidRDefault="0004280B" w:rsidP="00E104AF">
            <w:pPr>
              <w:spacing w:after="0" w:line="240" w:lineRule="auto"/>
              <w:jc w:val="right"/>
              <w:rPr>
                <w:rFonts w:ascii="Calibri" w:eastAsia="Times New Roman" w:hAnsi="Calibri" w:cs="Calibri"/>
                <w:color w:val="000000"/>
                <w:lang w:eastAsia="en-ZA"/>
              </w:rPr>
            </w:pPr>
          </w:p>
          <w:p w14:paraId="39C554A6"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1 710 922</w:t>
            </w:r>
          </w:p>
        </w:tc>
      </w:tr>
      <w:tr w:rsidR="0004280B" w:rsidRPr="00C8085C" w14:paraId="755028E6"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49FC701A"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Rental Income</w:t>
            </w:r>
          </w:p>
        </w:tc>
        <w:tc>
          <w:tcPr>
            <w:tcW w:w="776" w:type="pct"/>
            <w:tcBorders>
              <w:top w:val="nil"/>
              <w:left w:val="nil"/>
              <w:bottom w:val="single" w:sz="8" w:space="0" w:color="auto"/>
              <w:right w:val="single" w:sz="8" w:space="0" w:color="auto"/>
            </w:tcBorders>
            <w:shd w:val="clear" w:color="auto" w:fill="auto"/>
            <w:noWrap/>
            <w:vAlign w:val="bottom"/>
            <w:hideMark/>
          </w:tcPr>
          <w:p w14:paraId="746576D9"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1 393 176</w:t>
            </w:r>
          </w:p>
        </w:tc>
        <w:tc>
          <w:tcPr>
            <w:tcW w:w="720" w:type="pct"/>
            <w:tcBorders>
              <w:top w:val="nil"/>
              <w:left w:val="nil"/>
              <w:bottom w:val="single" w:sz="8" w:space="0" w:color="auto"/>
              <w:right w:val="single" w:sz="8" w:space="0" w:color="auto"/>
            </w:tcBorders>
            <w:shd w:val="clear" w:color="auto" w:fill="auto"/>
            <w:noWrap/>
            <w:vAlign w:val="bottom"/>
            <w:hideMark/>
          </w:tcPr>
          <w:p w14:paraId="738D6820"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1 462 834</w:t>
            </w:r>
          </w:p>
        </w:tc>
        <w:tc>
          <w:tcPr>
            <w:tcW w:w="776" w:type="pct"/>
            <w:tcBorders>
              <w:top w:val="nil"/>
              <w:left w:val="nil"/>
              <w:bottom w:val="single" w:sz="8" w:space="0" w:color="auto"/>
              <w:right w:val="single" w:sz="8" w:space="0" w:color="auto"/>
            </w:tcBorders>
            <w:shd w:val="clear" w:color="auto" w:fill="auto"/>
            <w:vAlign w:val="bottom"/>
            <w:hideMark/>
          </w:tcPr>
          <w:p w14:paraId="12E0993A"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1 533</w:t>
            </w:r>
            <w:r>
              <w:rPr>
                <w:rFonts w:ascii="Calibri" w:eastAsia="Times New Roman" w:hAnsi="Calibri" w:cs="Calibri"/>
                <w:color w:val="000000"/>
                <w:lang w:eastAsia="en-ZA"/>
              </w:rPr>
              <w:t> </w:t>
            </w:r>
            <w:r w:rsidRPr="00C8085C">
              <w:rPr>
                <w:rFonts w:ascii="Calibri" w:eastAsia="Times New Roman" w:hAnsi="Calibri" w:cs="Calibri"/>
                <w:color w:val="000000"/>
                <w:lang w:eastAsia="en-ZA"/>
              </w:rPr>
              <w:t>051</w:t>
            </w:r>
          </w:p>
        </w:tc>
        <w:tc>
          <w:tcPr>
            <w:tcW w:w="825" w:type="pct"/>
            <w:tcBorders>
              <w:top w:val="nil"/>
              <w:left w:val="nil"/>
              <w:bottom w:val="single" w:sz="8" w:space="0" w:color="auto"/>
              <w:right w:val="single" w:sz="8" w:space="0" w:color="auto"/>
            </w:tcBorders>
          </w:tcPr>
          <w:p w14:paraId="4D62F473" w14:textId="77777777" w:rsidR="0004280B" w:rsidRDefault="0004280B" w:rsidP="00E104AF">
            <w:pPr>
              <w:spacing w:after="0" w:line="240" w:lineRule="auto"/>
              <w:jc w:val="right"/>
              <w:rPr>
                <w:rFonts w:ascii="Calibri" w:eastAsia="Times New Roman" w:hAnsi="Calibri" w:cs="Calibri"/>
                <w:color w:val="000000"/>
                <w:lang w:eastAsia="en-ZA"/>
              </w:rPr>
            </w:pPr>
          </w:p>
          <w:p w14:paraId="6848CA53"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1 606 637</w:t>
            </w:r>
          </w:p>
        </w:tc>
        <w:tc>
          <w:tcPr>
            <w:tcW w:w="682" w:type="pct"/>
            <w:tcBorders>
              <w:top w:val="nil"/>
              <w:left w:val="nil"/>
              <w:bottom w:val="single" w:sz="8" w:space="0" w:color="auto"/>
              <w:right w:val="single" w:sz="8" w:space="0" w:color="auto"/>
            </w:tcBorders>
          </w:tcPr>
          <w:p w14:paraId="4B86B73B" w14:textId="77777777" w:rsidR="0004280B" w:rsidRDefault="0004280B" w:rsidP="00E104AF">
            <w:pPr>
              <w:spacing w:after="0" w:line="240" w:lineRule="auto"/>
              <w:jc w:val="right"/>
              <w:rPr>
                <w:rFonts w:ascii="Calibri" w:eastAsia="Times New Roman" w:hAnsi="Calibri" w:cs="Calibri"/>
                <w:color w:val="000000"/>
                <w:lang w:eastAsia="en-ZA"/>
              </w:rPr>
            </w:pPr>
          </w:p>
          <w:p w14:paraId="0A302D8D"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1 683 756</w:t>
            </w:r>
          </w:p>
        </w:tc>
      </w:tr>
      <w:tr w:rsidR="0004280B" w:rsidRPr="00C8085C" w14:paraId="4F27DFD0"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1F3E05FA"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Other Income</w:t>
            </w:r>
          </w:p>
        </w:tc>
        <w:tc>
          <w:tcPr>
            <w:tcW w:w="776" w:type="pct"/>
            <w:tcBorders>
              <w:top w:val="nil"/>
              <w:left w:val="nil"/>
              <w:bottom w:val="single" w:sz="8" w:space="0" w:color="auto"/>
              <w:right w:val="single" w:sz="8" w:space="0" w:color="auto"/>
            </w:tcBorders>
            <w:shd w:val="clear" w:color="auto" w:fill="auto"/>
            <w:noWrap/>
            <w:vAlign w:val="bottom"/>
            <w:hideMark/>
          </w:tcPr>
          <w:p w14:paraId="29781C91"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2 931 437</w:t>
            </w:r>
          </w:p>
        </w:tc>
        <w:tc>
          <w:tcPr>
            <w:tcW w:w="720" w:type="pct"/>
            <w:tcBorders>
              <w:top w:val="nil"/>
              <w:left w:val="nil"/>
              <w:bottom w:val="single" w:sz="8" w:space="0" w:color="auto"/>
              <w:right w:val="single" w:sz="8" w:space="0" w:color="auto"/>
            </w:tcBorders>
            <w:shd w:val="clear" w:color="auto" w:fill="auto"/>
            <w:noWrap/>
            <w:vAlign w:val="bottom"/>
            <w:hideMark/>
          </w:tcPr>
          <w:p w14:paraId="7FECAADB"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3 078 009</w:t>
            </w:r>
          </w:p>
        </w:tc>
        <w:tc>
          <w:tcPr>
            <w:tcW w:w="776" w:type="pct"/>
            <w:tcBorders>
              <w:top w:val="nil"/>
              <w:left w:val="nil"/>
              <w:bottom w:val="single" w:sz="8" w:space="0" w:color="auto"/>
              <w:right w:val="single" w:sz="8" w:space="0" w:color="auto"/>
            </w:tcBorders>
            <w:shd w:val="clear" w:color="auto" w:fill="auto"/>
            <w:vAlign w:val="bottom"/>
            <w:hideMark/>
          </w:tcPr>
          <w:p w14:paraId="35639F00"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C8085C">
              <w:rPr>
                <w:rFonts w:ascii="Calibri" w:eastAsia="Times New Roman" w:hAnsi="Calibri" w:cs="Calibri"/>
                <w:color w:val="000000"/>
                <w:lang w:eastAsia="en-ZA"/>
              </w:rPr>
              <w:t>3 225</w:t>
            </w:r>
            <w:r>
              <w:rPr>
                <w:rFonts w:ascii="Calibri" w:eastAsia="Times New Roman" w:hAnsi="Calibri" w:cs="Calibri"/>
                <w:color w:val="000000"/>
                <w:lang w:eastAsia="en-ZA"/>
              </w:rPr>
              <w:t> </w:t>
            </w:r>
            <w:r w:rsidRPr="00C8085C">
              <w:rPr>
                <w:rFonts w:ascii="Calibri" w:eastAsia="Times New Roman" w:hAnsi="Calibri" w:cs="Calibri"/>
                <w:color w:val="000000"/>
                <w:lang w:eastAsia="en-ZA"/>
              </w:rPr>
              <w:t>753</w:t>
            </w:r>
          </w:p>
        </w:tc>
        <w:tc>
          <w:tcPr>
            <w:tcW w:w="825" w:type="pct"/>
            <w:tcBorders>
              <w:top w:val="nil"/>
              <w:left w:val="nil"/>
              <w:bottom w:val="single" w:sz="8" w:space="0" w:color="auto"/>
              <w:right w:val="single" w:sz="8" w:space="0" w:color="auto"/>
            </w:tcBorders>
          </w:tcPr>
          <w:p w14:paraId="49D79E30" w14:textId="77777777" w:rsidR="0004280B" w:rsidRDefault="0004280B" w:rsidP="00E104AF">
            <w:pPr>
              <w:spacing w:after="0" w:line="240" w:lineRule="auto"/>
              <w:jc w:val="right"/>
              <w:rPr>
                <w:rFonts w:ascii="Calibri" w:eastAsia="Times New Roman" w:hAnsi="Calibri" w:cs="Calibri"/>
                <w:color w:val="000000"/>
                <w:lang w:eastAsia="en-ZA"/>
              </w:rPr>
            </w:pPr>
          </w:p>
          <w:p w14:paraId="6FDC7372"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3 380 590</w:t>
            </w:r>
          </w:p>
        </w:tc>
        <w:tc>
          <w:tcPr>
            <w:tcW w:w="682" w:type="pct"/>
            <w:tcBorders>
              <w:top w:val="nil"/>
              <w:left w:val="nil"/>
              <w:bottom w:val="single" w:sz="8" w:space="0" w:color="auto"/>
              <w:right w:val="single" w:sz="8" w:space="0" w:color="auto"/>
            </w:tcBorders>
          </w:tcPr>
          <w:p w14:paraId="7745DEB6" w14:textId="77777777" w:rsidR="0004280B" w:rsidRDefault="0004280B" w:rsidP="00E104AF">
            <w:pPr>
              <w:spacing w:after="0" w:line="240" w:lineRule="auto"/>
              <w:jc w:val="right"/>
              <w:rPr>
                <w:rFonts w:ascii="Calibri" w:eastAsia="Times New Roman" w:hAnsi="Calibri" w:cs="Calibri"/>
                <w:color w:val="000000"/>
                <w:lang w:eastAsia="en-ZA"/>
              </w:rPr>
            </w:pPr>
          </w:p>
          <w:p w14:paraId="4E7DE786"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3 542 858</w:t>
            </w:r>
          </w:p>
        </w:tc>
      </w:tr>
      <w:tr w:rsidR="0004280B" w:rsidRPr="00C8085C" w14:paraId="5B509A8D"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tcPr>
          <w:p w14:paraId="47C20A20" w14:textId="77777777" w:rsidR="0004280B" w:rsidRPr="00C8085C" w:rsidRDefault="0004280B" w:rsidP="00E104AF">
            <w:pPr>
              <w:spacing w:after="0" w:line="240" w:lineRule="auto"/>
              <w:rPr>
                <w:rFonts w:ascii="Calibri" w:eastAsia="Times New Roman" w:hAnsi="Calibri" w:cs="Calibri"/>
                <w:color w:val="000000"/>
                <w:lang w:eastAsia="en-ZA"/>
              </w:rPr>
            </w:pPr>
            <w:r>
              <w:rPr>
                <w:rFonts w:ascii="Calibri" w:eastAsia="Times New Roman" w:hAnsi="Calibri" w:cs="Calibri"/>
                <w:color w:val="000000"/>
                <w:lang w:eastAsia="en-ZA"/>
              </w:rPr>
              <w:t>Deferred Revenue Released</w:t>
            </w:r>
          </w:p>
        </w:tc>
        <w:tc>
          <w:tcPr>
            <w:tcW w:w="776" w:type="pct"/>
            <w:tcBorders>
              <w:top w:val="nil"/>
              <w:left w:val="nil"/>
              <w:bottom w:val="single" w:sz="8" w:space="0" w:color="auto"/>
              <w:right w:val="single" w:sz="8" w:space="0" w:color="auto"/>
            </w:tcBorders>
            <w:shd w:val="clear" w:color="auto" w:fill="auto"/>
            <w:noWrap/>
            <w:vAlign w:val="bottom"/>
          </w:tcPr>
          <w:p w14:paraId="7A0B461D"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c>
          <w:tcPr>
            <w:tcW w:w="720" w:type="pct"/>
            <w:tcBorders>
              <w:top w:val="nil"/>
              <w:left w:val="nil"/>
              <w:bottom w:val="single" w:sz="8" w:space="0" w:color="auto"/>
              <w:right w:val="single" w:sz="8" w:space="0" w:color="auto"/>
            </w:tcBorders>
            <w:shd w:val="clear" w:color="auto" w:fill="auto"/>
            <w:noWrap/>
            <w:vAlign w:val="bottom"/>
          </w:tcPr>
          <w:p w14:paraId="1D8DB43C"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c>
          <w:tcPr>
            <w:tcW w:w="776" w:type="pct"/>
            <w:tcBorders>
              <w:top w:val="nil"/>
              <w:left w:val="nil"/>
              <w:bottom w:val="single" w:sz="8" w:space="0" w:color="auto"/>
              <w:right w:val="single" w:sz="8" w:space="0" w:color="auto"/>
            </w:tcBorders>
            <w:shd w:val="clear" w:color="auto" w:fill="auto"/>
            <w:vAlign w:val="bottom"/>
          </w:tcPr>
          <w:p w14:paraId="60481246"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c>
          <w:tcPr>
            <w:tcW w:w="825" w:type="pct"/>
            <w:tcBorders>
              <w:top w:val="nil"/>
              <w:left w:val="nil"/>
              <w:bottom w:val="single" w:sz="8" w:space="0" w:color="auto"/>
              <w:right w:val="single" w:sz="8" w:space="0" w:color="auto"/>
            </w:tcBorders>
          </w:tcPr>
          <w:p w14:paraId="47F1F546" w14:textId="77777777" w:rsidR="0004280B" w:rsidRDefault="0004280B" w:rsidP="00E104AF">
            <w:pPr>
              <w:spacing w:after="0" w:line="240" w:lineRule="auto"/>
              <w:jc w:val="right"/>
              <w:rPr>
                <w:rFonts w:ascii="Calibri" w:eastAsia="Times New Roman" w:hAnsi="Calibri" w:cs="Calibri"/>
                <w:color w:val="000000"/>
                <w:lang w:eastAsia="en-ZA"/>
              </w:rPr>
            </w:pPr>
          </w:p>
          <w:p w14:paraId="285B6336" w14:textId="77777777" w:rsidR="0004280B"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c>
          <w:tcPr>
            <w:tcW w:w="682" w:type="pct"/>
            <w:tcBorders>
              <w:top w:val="nil"/>
              <w:left w:val="nil"/>
              <w:bottom w:val="single" w:sz="8" w:space="0" w:color="auto"/>
              <w:right w:val="single" w:sz="8" w:space="0" w:color="auto"/>
            </w:tcBorders>
          </w:tcPr>
          <w:p w14:paraId="54F9CDDB" w14:textId="77777777" w:rsidR="0004280B" w:rsidRDefault="0004280B" w:rsidP="00E104AF">
            <w:pPr>
              <w:spacing w:after="0" w:line="240" w:lineRule="auto"/>
              <w:jc w:val="right"/>
              <w:rPr>
                <w:rFonts w:ascii="Calibri" w:eastAsia="Times New Roman" w:hAnsi="Calibri" w:cs="Calibri"/>
                <w:color w:val="000000"/>
                <w:lang w:eastAsia="en-ZA"/>
              </w:rPr>
            </w:pPr>
          </w:p>
          <w:p w14:paraId="0E5B3017" w14:textId="77777777" w:rsidR="0004280B"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w:t>
            </w:r>
          </w:p>
        </w:tc>
      </w:tr>
      <w:tr w:rsidR="0004280B" w:rsidRPr="00C8085C" w14:paraId="2D6F2781"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3E45F5E7"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Government Grants</w:t>
            </w:r>
          </w:p>
        </w:tc>
        <w:tc>
          <w:tcPr>
            <w:tcW w:w="776" w:type="pct"/>
            <w:tcBorders>
              <w:top w:val="nil"/>
              <w:left w:val="nil"/>
              <w:bottom w:val="single" w:sz="8" w:space="0" w:color="auto"/>
              <w:right w:val="single" w:sz="8" w:space="0" w:color="auto"/>
            </w:tcBorders>
            <w:shd w:val="clear" w:color="auto" w:fill="auto"/>
            <w:noWrap/>
            <w:vAlign w:val="bottom"/>
            <w:hideMark/>
          </w:tcPr>
          <w:p w14:paraId="1CF7813A"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87 768</w:t>
            </w:r>
            <w:r w:rsidRPr="00C8085C">
              <w:rPr>
                <w:rFonts w:ascii="Calibri" w:eastAsia="Times New Roman" w:hAnsi="Calibri" w:cs="Calibri"/>
                <w:color w:val="000000"/>
                <w:lang w:eastAsia="en-ZA"/>
              </w:rPr>
              <w:t xml:space="preserve"> 000</w:t>
            </w:r>
          </w:p>
        </w:tc>
        <w:tc>
          <w:tcPr>
            <w:tcW w:w="720" w:type="pct"/>
            <w:tcBorders>
              <w:top w:val="nil"/>
              <w:left w:val="nil"/>
              <w:bottom w:val="single" w:sz="8" w:space="0" w:color="auto"/>
              <w:right w:val="single" w:sz="8" w:space="0" w:color="auto"/>
            </w:tcBorders>
            <w:shd w:val="clear" w:color="auto" w:fill="auto"/>
            <w:noWrap/>
            <w:vAlign w:val="bottom"/>
            <w:hideMark/>
          </w:tcPr>
          <w:p w14:paraId="5E254D88"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92 821</w:t>
            </w:r>
            <w:r w:rsidRPr="00C8085C">
              <w:rPr>
                <w:rFonts w:ascii="Calibri" w:eastAsia="Times New Roman" w:hAnsi="Calibri" w:cs="Calibri"/>
                <w:color w:val="000000"/>
                <w:lang w:eastAsia="en-ZA"/>
              </w:rPr>
              <w:t xml:space="preserve"> 000</w:t>
            </w:r>
          </w:p>
        </w:tc>
        <w:tc>
          <w:tcPr>
            <w:tcW w:w="776" w:type="pct"/>
            <w:tcBorders>
              <w:top w:val="nil"/>
              <w:left w:val="nil"/>
              <w:bottom w:val="single" w:sz="8" w:space="0" w:color="auto"/>
              <w:right w:val="single" w:sz="8" w:space="0" w:color="auto"/>
            </w:tcBorders>
            <w:shd w:val="clear" w:color="auto" w:fill="auto"/>
            <w:vAlign w:val="bottom"/>
            <w:hideMark/>
          </w:tcPr>
          <w:p w14:paraId="581C54D7" w14:textId="77777777" w:rsidR="0004280B" w:rsidRPr="00C8085C"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96 270 000</w:t>
            </w:r>
          </w:p>
        </w:tc>
        <w:tc>
          <w:tcPr>
            <w:tcW w:w="825" w:type="pct"/>
            <w:tcBorders>
              <w:top w:val="nil"/>
              <w:left w:val="nil"/>
              <w:bottom w:val="single" w:sz="8" w:space="0" w:color="auto"/>
              <w:right w:val="single" w:sz="8" w:space="0" w:color="auto"/>
            </w:tcBorders>
          </w:tcPr>
          <w:p w14:paraId="51EF8E4D" w14:textId="77777777" w:rsidR="0004280B" w:rsidRDefault="0004280B" w:rsidP="00E104AF">
            <w:pPr>
              <w:spacing w:after="0" w:line="240" w:lineRule="auto"/>
              <w:jc w:val="right"/>
              <w:rPr>
                <w:rFonts w:ascii="Calibri" w:eastAsia="Times New Roman" w:hAnsi="Calibri" w:cs="Calibri"/>
                <w:color w:val="000000"/>
                <w:lang w:eastAsia="en-ZA"/>
              </w:rPr>
            </w:pPr>
          </w:p>
          <w:p w14:paraId="6E3303C6" w14:textId="77777777" w:rsidR="0004280B"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100 890 960</w:t>
            </w:r>
          </w:p>
        </w:tc>
        <w:tc>
          <w:tcPr>
            <w:tcW w:w="682" w:type="pct"/>
            <w:tcBorders>
              <w:top w:val="nil"/>
              <w:left w:val="nil"/>
              <w:bottom w:val="single" w:sz="8" w:space="0" w:color="auto"/>
              <w:right w:val="single" w:sz="8" w:space="0" w:color="auto"/>
            </w:tcBorders>
          </w:tcPr>
          <w:p w14:paraId="3624C109" w14:textId="77777777" w:rsidR="0004280B" w:rsidRDefault="0004280B" w:rsidP="00E104AF">
            <w:pPr>
              <w:spacing w:after="0" w:line="240" w:lineRule="auto"/>
              <w:jc w:val="right"/>
              <w:rPr>
                <w:rFonts w:ascii="Calibri" w:eastAsia="Times New Roman" w:hAnsi="Calibri" w:cs="Calibri"/>
                <w:color w:val="000000"/>
                <w:lang w:eastAsia="en-ZA"/>
              </w:rPr>
            </w:pPr>
          </w:p>
          <w:p w14:paraId="3B0E44B8" w14:textId="77777777" w:rsidR="0004280B"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105 733 726</w:t>
            </w:r>
          </w:p>
        </w:tc>
      </w:tr>
      <w:tr w:rsidR="0004280B" w:rsidRPr="00C8085C" w14:paraId="79AFE189" w14:textId="77777777" w:rsidTr="00A860D0">
        <w:trPr>
          <w:trHeight w:val="540"/>
        </w:trPr>
        <w:tc>
          <w:tcPr>
            <w:tcW w:w="1221" w:type="pct"/>
            <w:tcBorders>
              <w:top w:val="nil"/>
              <w:left w:val="single" w:sz="8" w:space="0" w:color="auto"/>
              <w:bottom w:val="single" w:sz="8" w:space="0" w:color="auto"/>
              <w:right w:val="single" w:sz="8" w:space="0" w:color="auto"/>
            </w:tcBorders>
            <w:shd w:val="clear" w:color="auto" w:fill="auto"/>
            <w:noWrap/>
            <w:vAlign w:val="center"/>
            <w:hideMark/>
          </w:tcPr>
          <w:p w14:paraId="1C4B3F7B" w14:textId="77777777" w:rsidR="0004280B" w:rsidRPr="00C8085C" w:rsidRDefault="0004280B" w:rsidP="00E104AF">
            <w:pPr>
              <w:spacing w:after="0" w:line="240" w:lineRule="auto"/>
              <w:rPr>
                <w:rFonts w:ascii="Calibri" w:eastAsia="Times New Roman" w:hAnsi="Calibri" w:cs="Calibri"/>
                <w:color w:val="000000"/>
                <w:lang w:eastAsia="en-ZA"/>
              </w:rPr>
            </w:pPr>
            <w:r w:rsidRPr="00C8085C">
              <w:rPr>
                <w:rFonts w:ascii="Calibri" w:eastAsia="Times New Roman" w:hAnsi="Calibri" w:cs="Calibri"/>
                <w:color w:val="000000"/>
                <w:lang w:eastAsia="en-ZA"/>
              </w:rPr>
              <w:t>Interest received</w:t>
            </w:r>
          </w:p>
        </w:tc>
        <w:tc>
          <w:tcPr>
            <w:tcW w:w="776" w:type="pct"/>
            <w:tcBorders>
              <w:top w:val="nil"/>
              <w:left w:val="nil"/>
              <w:bottom w:val="single" w:sz="8" w:space="0" w:color="auto"/>
              <w:right w:val="single" w:sz="8" w:space="0" w:color="auto"/>
            </w:tcBorders>
            <w:shd w:val="clear" w:color="auto" w:fill="auto"/>
            <w:noWrap/>
            <w:vAlign w:val="bottom"/>
            <w:hideMark/>
          </w:tcPr>
          <w:p w14:paraId="0DCF0D54"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EE2E9D">
              <w:rPr>
                <w:rFonts w:ascii="Calibri" w:eastAsia="Times New Roman" w:hAnsi="Calibri" w:cs="Calibri"/>
                <w:color w:val="000000"/>
                <w:lang w:eastAsia="en-ZA"/>
              </w:rPr>
              <w:t>9 511 897</w:t>
            </w:r>
          </w:p>
        </w:tc>
        <w:tc>
          <w:tcPr>
            <w:tcW w:w="720" w:type="pct"/>
            <w:tcBorders>
              <w:top w:val="nil"/>
              <w:left w:val="nil"/>
              <w:bottom w:val="single" w:sz="8" w:space="0" w:color="auto"/>
              <w:right w:val="single" w:sz="8" w:space="0" w:color="auto"/>
            </w:tcBorders>
            <w:shd w:val="clear" w:color="auto" w:fill="auto"/>
            <w:noWrap/>
            <w:vAlign w:val="bottom"/>
            <w:hideMark/>
          </w:tcPr>
          <w:p w14:paraId="5B3F1978"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EE2E9D">
              <w:rPr>
                <w:rFonts w:ascii="Calibri" w:eastAsia="Times New Roman" w:hAnsi="Calibri" w:cs="Calibri"/>
                <w:color w:val="000000"/>
                <w:lang w:eastAsia="en-ZA"/>
              </w:rPr>
              <w:t>9 987 492</w:t>
            </w:r>
          </w:p>
        </w:tc>
        <w:tc>
          <w:tcPr>
            <w:tcW w:w="776" w:type="pct"/>
            <w:tcBorders>
              <w:top w:val="nil"/>
              <w:left w:val="nil"/>
              <w:bottom w:val="single" w:sz="8" w:space="0" w:color="auto"/>
              <w:right w:val="single" w:sz="8" w:space="0" w:color="auto"/>
            </w:tcBorders>
            <w:shd w:val="clear" w:color="auto" w:fill="auto"/>
            <w:vAlign w:val="bottom"/>
            <w:hideMark/>
          </w:tcPr>
          <w:p w14:paraId="1EC0F526" w14:textId="77777777" w:rsidR="0004280B" w:rsidRPr="00C8085C" w:rsidRDefault="0004280B" w:rsidP="00E104AF">
            <w:pPr>
              <w:spacing w:after="0" w:line="240" w:lineRule="auto"/>
              <w:jc w:val="right"/>
              <w:rPr>
                <w:rFonts w:ascii="Calibri" w:eastAsia="Times New Roman" w:hAnsi="Calibri" w:cs="Calibri"/>
                <w:color w:val="000000"/>
                <w:lang w:eastAsia="en-ZA"/>
              </w:rPr>
            </w:pPr>
            <w:r w:rsidRPr="00EE2E9D">
              <w:rPr>
                <w:rFonts w:ascii="Calibri" w:eastAsia="Times New Roman" w:hAnsi="Calibri" w:cs="Calibri"/>
                <w:color w:val="000000"/>
                <w:lang w:eastAsia="en-ZA"/>
              </w:rPr>
              <w:t>10 466 891</w:t>
            </w:r>
          </w:p>
        </w:tc>
        <w:tc>
          <w:tcPr>
            <w:tcW w:w="825" w:type="pct"/>
            <w:tcBorders>
              <w:top w:val="nil"/>
              <w:left w:val="nil"/>
              <w:bottom w:val="single" w:sz="8" w:space="0" w:color="auto"/>
              <w:right w:val="single" w:sz="8" w:space="0" w:color="auto"/>
            </w:tcBorders>
          </w:tcPr>
          <w:p w14:paraId="6B898380" w14:textId="77777777" w:rsidR="0004280B" w:rsidRDefault="0004280B" w:rsidP="00E104AF">
            <w:pPr>
              <w:spacing w:after="0" w:line="240" w:lineRule="auto"/>
              <w:jc w:val="right"/>
              <w:rPr>
                <w:rFonts w:ascii="Calibri" w:eastAsia="Times New Roman" w:hAnsi="Calibri" w:cs="Calibri"/>
                <w:color w:val="000000"/>
                <w:lang w:eastAsia="en-ZA"/>
              </w:rPr>
            </w:pPr>
          </w:p>
          <w:p w14:paraId="1586B765" w14:textId="77777777" w:rsidR="0004280B" w:rsidRDefault="0004280B" w:rsidP="00E104AF">
            <w:pPr>
              <w:spacing w:after="0" w:line="240" w:lineRule="auto"/>
              <w:jc w:val="right"/>
              <w:rPr>
                <w:rFonts w:ascii="Calibri" w:eastAsia="Times New Roman" w:hAnsi="Calibri" w:cs="Calibri"/>
                <w:color w:val="000000"/>
                <w:lang w:eastAsia="en-ZA"/>
              </w:rPr>
            </w:pPr>
            <w:r w:rsidRPr="00EE2E9D">
              <w:rPr>
                <w:rFonts w:ascii="Calibri" w:eastAsia="Times New Roman" w:hAnsi="Calibri" w:cs="Calibri"/>
                <w:color w:val="000000"/>
                <w:lang w:eastAsia="en-ZA"/>
              </w:rPr>
              <w:t>10 969 302</w:t>
            </w:r>
          </w:p>
        </w:tc>
        <w:tc>
          <w:tcPr>
            <w:tcW w:w="682" w:type="pct"/>
            <w:tcBorders>
              <w:top w:val="nil"/>
              <w:left w:val="nil"/>
              <w:bottom w:val="single" w:sz="8" w:space="0" w:color="auto"/>
              <w:right w:val="single" w:sz="8" w:space="0" w:color="auto"/>
            </w:tcBorders>
          </w:tcPr>
          <w:p w14:paraId="6C3654C3" w14:textId="77777777" w:rsidR="0004280B" w:rsidRDefault="0004280B" w:rsidP="00E104AF">
            <w:pPr>
              <w:spacing w:after="0" w:line="240" w:lineRule="auto"/>
              <w:jc w:val="right"/>
              <w:rPr>
                <w:rFonts w:ascii="Calibri" w:eastAsia="Times New Roman" w:hAnsi="Calibri" w:cs="Calibri"/>
                <w:color w:val="000000"/>
                <w:lang w:eastAsia="en-ZA"/>
              </w:rPr>
            </w:pPr>
          </w:p>
          <w:p w14:paraId="7B5EAA15" w14:textId="77777777" w:rsidR="0004280B" w:rsidRDefault="0004280B" w:rsidP="00E104AF">
            <w:pPr>
              <w:spacing w:after="0" w:line="24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11 495 828</w:t>
            </w:r>
          </w:p>
        </w:tc>
      </w:tr>
      <w:tr w:rsidR="0004280B" w:rsidRPr="00C8085C" w14:paraId="67F23A9E" w14:textId="77777777" w:rsidTr="00A860D0">
        <w:trPr>
          <w:trHeight w:val="540"/>
        </w:trPr>
        <w:tc>
          <w:tcPr>
            <w:tcW w:w="1221" w:type="pct"/>
            <w:tcBorders>
              <w:top w:val="nil"/>
              <w:left w:val="single" w:sz="8" w:space="0" w:color="auto"/>
              <w:bottom w:val="single" w:sz="8" w:space="0" w:color="auto"/>
              <w:right w:val="single" w:sz="8" w:space="0" w:color="auto"/>
            </w:tcBorders>
            <w:shd w:val="clear" w:color="000000" w:fill="D6DCE4"/>
            <w:noWrap/>
            <w:vAlign w:val="bottom"/>
            <w:hideMark/>
          </w:tcPr>
          <w:p w14:paraId="6B6C32FD" w14:textId="77777777" w:rsidR="0004280B" w:rsidRPr="00C8085C" w:rsidRDefault="0004280B" w:rsidP="00E104AF">
            <w:pPr>
              <w:spacing w:after="0" w:line="240" w:lineRule="auto"/>
              <w:rPr>
                <w:rFonts w:ascii="Calibri" w:eastAsia="Times New Roman" w:hAnsi="Calibri" w:cs="Calibri"/>
                <w:b/>
                <w:bCs/>
                <w:color w:val="000000"/>
                <w:lang w:eastAsia="en-ZA"/>
              </w:rPr>
            </w:pPr>
            <w:r w:rsidRPr="00C8085C">
              <w:rPr>
                <w:rFonts w:ascii="Calibri" w:eastAsia="Times New Roman" w:hAnsi="Calibri" w:cs="Calibri"/>
                <w:b/>
                <w:bCs/>
                <w:color w:val="000000"/>
                <w:lang w:eastAsia="en-ZA"/>
              </w:rPr>
              <w:t>TOTAL INCOME</w:t>
            </w:r>
          </w:p>
        </w:tc>
        <w:tc>
          <w:tcPr>
            <w:tcW w:w="776" w:type="pct"/>
            <w:tcBorders>
              <w:top w:val="nil"/>
              <w:left w:val="nil"/>
              <w:bottom w:val="single" w:sz="8" w:space="0" w:color="auto"/>
              <w:right w:val="single" w:sz="8" w:space="0" w:color="auto"/>
            </w:tcBorders>
            <w:shd w:val="clear" w:color="000000" w:fill="D6DCE4"/>
            <w:noWrap/>
            <w:vAlign w:val="bottom"/>
            <w:hideMark/>
          </w:tcPr>
          <w:p w14:paraId="30ECF53E" w14:textId="77777777" w:rsidR="0004280B" w:rsidRPr="00C8085C" w:rsidRDefault="0004280B" w:rsidP="00E104AF">
            <w:pPr>
              <w:spacing w:after="0" w:line="240" w:lineRule="auto"/>
              <w:jc w:val="right"/>
              <w:rPr>
                <w:rFonts w:ascii="Calibri" w:eastAsia="Times New Roman" w:hAnsi="Calibri" w:cs="Calibri"/>
                <w:b/>
                <w:bCs/>
                <w:color w:val="000000"/>
                <w:lang w:eastAsia="en-ZA"/>
              </w:rPr>
            </w:pPr>
            <w:r w:rsidRPr="00EE2E9D">
              <w:rPr>
                <w:rFonts w:ascii="Calibri" w:eastAsia="Times New Roman" w:hAnsi="Calibri" w:cs="Calibri"/>
                <w:b/>
                <w:bCs/>
                <w:color w:val="000000"/>
                <w:lang w:eastAsia="en-ZA"/>
              </w:rPr>
              <w:t>260 737 118</w:t>
            </w:r>
          </w:p>
        </w:tc>
        <w:tc>
          <w:tcPr>
            <w:tcW w:w="720" w:type="pct"/>
            <w:tcBorders>
              <w:top w:val="nil"/>
              <w:left w:val="nil"/>
              <w:bottom w:val="single" w:sz="8" w:space="0" w:color="auto"/>
              <w:right w:val="single" w:sz="8" w:space="0" w:color="auto"/>
            </w:tcBorders>
            <w:shd w:val="clear" w:color="000000" w:fill="D6DCE4"/>
            <w:noWrap/>
            <w:vAlign w:val="bottom"/>
            <w:hideMark/>
          </w:tcPr>
          <w:p w14:paraId="0D892391" w14:textId="77777777" w:rsidR="0004280B" w:rsidRPr="00C8085C" w:rsidRDefault="0004280B" w:rsidP="00E104AF">
            <w:pPr>
              <w:spacing w:after="0" w:line="240" w:lineRule="auto"/>
              <w:jc w:val="right"/>
              <w:rPr>
                <w:rFonts w:ascii="Calibri" w:eastAsia="Times New Roman" w:hAnsi="Calibri" w:cs="Calibri"/>
                <w:b/>
                <w:bCs/>
                <w:color w:val="000000"/>
                <w:lang w:eastAsia="en-ZA"/>
              </w:rPr>
            </w:pPr>
            <w:r w:rsidRPr="00EE2E9D">
              <w:rPr>
                <w:rFonts w:ascii="Calibri" w:eastAsia="Times New Roman" w:hAnsi="Calibri" w:cs="Calibri"/>
                <w:b/>
                <w:bCs/>
                <w:color w:val="000000"/>
                <w:lang w:eastAsia="en-ZA"/>
              </w:rPr>
              <w:t>273 773 974</w:t>
            </w:r>
          </w:p>
        </w:tc>
        <w:tc>
          <w:tcPr>
            <w:tcW w:w="776" w:type="pct"/>
            <w:tcBorders>
              <w:top w:val="nil"/>
              <w:left w:val="nil"/>
              <w:bottom w:val="single" w:sz="8" w:space="0" w:color="auto"/>
              <w:right w:val="single" w:sz="8" w:space="0" w:color="auto"/>
            </w:tcBorders>
            <w:shd w:val="clear" w:color="000000" w:fill="D6DCE4"/>
            <w:vAlign w:val="bottom"/>
            <w:hideMark/>
          </w:tcPr>
          <w:p w14:paraId="6126358F" w14:textId="77777777" w:rsidR="0004280B" w:rsidRPr="00C8085C" w:rsidRDefault="0004280B" w:rsidP="00E104AF">
            <w:pPr>
              <w:spacing w:after="0" w:line="240" w:lineRule="auto"/>
              <w:jc w:val="right"/>
              <w:rPr>
                <w:rFonts w:ascii="Calibri" w:eastAsia="Times New Roman" w:hAnsi="Calibri" w:cs="Calibri"/>
                <w:b/>
                <w:bCs/>
                <w:color w:val="000000"/>
                <w:lang w:eastAsia="en-ZA"/>
              </w:rPr>
            </w:pPr>
            <w:r w:rsidRPr="00EE2E9D">
              <w:rPr>
                <w:rFonts w:ascii="Calibri" w:eastAsia="Times New Roman" w:hAnsi="Calibri" w:cs="Calibri"/>
                <w:b/>
                <w:bCs/>
                <w:color w:val="000000"/>
                <w:lang w:eastAsia="en-ZA"/>
              </w:rPr>
              <w:t>286 915 124</w:t>
            </w:r>
          </w:p>
        </w:tc>
        <w:tc>
          <w:tcPr>
            <w:tcW w:w="825" w:type="pct"/>
            <w:tcBorders>
              <w:top w:val="nil"/>
              <w:left w:val="nil"/>
              <w:bottom w:val="single" w:sz="8" w:space="0" w:color="auto"/>
              <w:right w:val="single" w:sz="8" w:space="0" w:color="auto"/>
            </w:tcBorders>
            <w:shd w:val="clear" w:color="000000" w:fill="D6DCE4"/>
          </w:tcPr>
          <w:p w14:paraId="11E19E85" w14:textId="77777777" w:rsidR="0004280B" w:rsidRDefault="0004280B" w:rsidP="00E104AF">
            <w:pPr>
              <w:spacing w:after="0" w:line="240" w:lineRule="auto"/>
              <w:jc w:val="right"/>
              <w:rPr>
                <w:rFonts w:ascii="Calibri" w:eastAsia="Times New Roman" w:hAnsi="Calibri" w:cs="Calibri"/>
                <w:b/>
                <w:bCs/>
                <w:color w:val="000000"/>
                <w:lang w:eastAsia="en-ZA"/>
              </w:rPr>
            </w:pPr>
          </w:p>
          <w:p w14:paraId="178B198E" w14:textId="77777777" w:rsidR="0004280B" w:rsidRDefault="0004280B" w:rsidP="00E104AF">
            <w:pPr>
              <w:spacing w:after="0" w:line="240" w:lineRule="auto"/>
              <w:jc w:val="right"/>
              <w:rPr>
                <w:rFonts w:ascii="Calibri" w:eastAsia="Times New Roman" w:hAnsi="Calibri" w:cs="Calibri"/>
                <w:b/>
                <w:bCs/>
                <w:color w:val="000000"/>
                <w:lang w:eastAsia="en-ZA"/>
              </w:rPr>
            </w:pPr>
            <w:r w:rsidRPr="00EE2E9D">
              <w:rPr>
                <w:rFonts w:ascii="Calibri" w:eastAsia="Times New Roman" w:hAnsi="Calibri" w:cs="Calibri"/>
                <w:b/>
                <w:bCs/>
                <w:color w:val="000000"/>
                <w:lang w:eastAsia="en-ZA"/>
              </w:rPr>
              <w:t>300 687 050</w:t>
            </w:r>
          </w:p>
        </w:tc>
        <w:tc>
          <w:tcPr>
            <w:tcW w:w="682" w:type="pct"/>
            <w:tcBorders>
              <w:top w:val="nil"/>
              <w:left w:val="nil"/>
              <w:bottom w:val="single" w:sz="8" w:space="0" w:color="auto"/>
              <w:right w:val="single" w:sz="8" w:space="0" w:color="auto"/>
            </w:tcBorders>
            <w:shd w:val="clear" w:color="000000" w:fill="D6DCE4"/>
          </w:tcPr>
          <w:p w14:paraId="4E6009C4" w14:textId="77777777" w:rsidR="0004280B" w:rsidRDefault="0004280B" w:rsidP="00E104AF">
            <w:pPr>
              <w:spacing w:after="0" w:line="240" w:lineRule="auto"/>
              <w:jc w:val="right"/>
              <w:rPr>
                <w:rFonts w:ascii="Calibri" w:eastAsia="Times New Roman" w:hAnsi="Calibri" w:cs="Calibri"/>
                <w:b/>
                <w:bCs/>
                <w:color w:val="000000"/>
                <w:lang w:eastAsia="en-ZA"/>
              </w:rPr>
            </w:pPr>
          </w:p>
          <w:p w14:paraId="55639259" w14:textId="77777777" w:rsidR="0004280B" w:rsidRDefault="0004280B" w:rsidP="00E104AF">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315 120 028</w:t>
            </w:r>
          </w:p>
        </w:tc>
      </w:tr>
    </w:tbl>
    <w:p w14:paraId="52BFBAE1" w14:textId="77777777" w:rsidR="0004280B" w:rsidRPr="00F710B2" w:rsidRDefault="0004280B" w:rsidP="0004280B">
      <w:pPr>
        <w:rPr>
          <w:rFonts w:cstheme="minorHAnsi"/>
          <w:b/>
        </w:rPr>
      </w:pPr>
    </w:p>
    <w:p w14:paraId="207130C4" w14:textId="77777777" w:rsidR="0004280B" w:rsidRDefault="0004280B" w:rsidP="0004280B">
      <w:pPr>
        <w:spacing w:before="240"/>
        <w:jc w:val="both"/>
        <w:rPr>
          <w:rFonts w:cstheme="minorHAnsi"/>
        </w:rPr>
      </w:pPr>
      <w:r>
        <w:rPr>
          <w:rFonts w:cstheme="minorHAnsi"/>
          <w:b/>
        </w:rPr>
        <w:t xml:space="preserve">       </w:t>
      </w:r>
      <w:r w:rsidRPr="00F710B2">
        <w:rPr>
          <w:rFonts w:cstheme="minorHAnsi"/>
          <w:b/>
        </w:rPr>
        <w:t xml:space="preserve">* </w:t>
      </w:r>
      <w:r w:rsidRPr="00F710B2">
        <w:rPr>
          <w:rFonts w:cstheme="minorHAnsi"/>
        </w:rPr>
        <w:t>The MTEF/ENE period (2020 – 2023) is escalated at the National Treasury prescribed rate. The 2023/2024 year increased at 4.8% per annum.</w:t>
      </w:r>
    </w:p>
    <w:p w14:paraId="31689FAD" w14:textId="77777777" w:rsidR="0004280B" w:rsidRPr="00F710B2" w:rsidRDefault="0004280B" w:rsidP="0004280B">
      <w:pPr>
        <w:spacing w:before="240"/>
        <w:jc w:val="both"/>
        <w:rPr>
          <w:rFonts w:cstheme="minorHAnsi"/>
          <w:b/>
        </w:rPr>
      </w:pPr>
      <w:r>
        <w:rPr>
          <w:rFonts w:cstheme="minorHAnsi"/>
          <w:b/>
        </w:rPr>
        <w:lastRenderedPageBreak/>
        <w:t xml:space="preserve">        </w:t>
      </w:r>
      <w:r w:rsidRPr="00F710B2">
        <w:rPr>
          <w:rFonts w:cstheme="minorHAnsi"/>
          <w:b/>
        </w:rPr>
        <w:t>Operational budget for Robben Island Museum (continued)</w:t>
      </w:r>
    </w:p>
    <w:tbl>
      <w:tblPr>
        <w:tblW w:w="5000" w:type="pct"/>
        <w:tblLook w:val="04A0" w:firstRow="1" w:lastRow="0" w:firstColumn="1" w:lastColumn="0" w:noHBand="0" w:noVBand="1"/>
      </w:tblPr>
      <w:tblGrid>
        <w:gridCol w:w="3207"/>
        <w:gridCol w:w="2146"/>
        <w:gridCol w:w="2146"/>
        <w:gridCol w:w="2146"/>
        <w:gridCol w:w="2294"/>
        <w:gridCol w:w="1999"/>
      </w:tblGrid>
      <w:tr w:rsidR="0004280B" w:rsidRPr="001459BD" w14:paraId="6EFD8F9E" w14:textId="77777777" w:rsidTr="00A860D0">
        <w:trPr>
          <w:trHeight w:val="470"/>
        </w:trPr>
        <w:tc>
          <w:tcPr>
            <w:tcW w:w="1150" w:type="pct"/>
            <w:tcBorders>
              <w:top w:val="single" w:sz="8" w:space="0" w:color="auto"/>
              <w:left w:val="single" w:sz="8" w:space="0" w:color="auto"/>
              <w:bottom w:val="single" w:sz="8" w:space="0" w:color="auto"/>
              <w:right w:val="single" w:sz="8" w:space="0" w:color="auto"/>
            </w:tcBorders>
            <w:shd w:val="clear" w:color="000000" w:fill="D6DCE4"/>
            <w:vAlign w:val="center"/>
            <w:hideMark/>
          </w:tcPr>
          <w:p w14:paraId="15C28CD6" w14:textId="77777777" w:rsidR="0004280B" w:rsidRPr="001459BD" w:rsidRDefault="0004280B" w:rsidP="00A860D0">
            <w:pPr>
              <w:spacing w:after="0" w:line="240" w:lineRule="auto"/>
              <w:rPr>
                <w:rFonts w:ascii="Calibri" w:eastAsia="Times New Roman" w:hAnsi="Calibri" w:cs="Calibri"/>
                <w:b/>
                <w:bCs/>
                <w:color w:val="000000"/>
                <w:lang w:eastAsia="en-ZA"/>
              </w:rPr>
            </w:pPr>
            <w:r w:rsidRPr="001459BD">
              <w:rPr>
                <w:rFonts w:ascii="Calibri" w:eastAsia="Times New Roman" w:hAnsi="Calibri" w:cs="Calibri"/>
                <w:b/>
                <w:bCs/>
                <w:color w:val="000000"/>
                <w:lang w:eastAsia="en-ZA"/>
              </w:rPr>
              <w:t>Description</w:t>
            </w:r>
          </w:p>
        </w:tc>
        <w:tc>
          <w:tcPr>
            <w:tcW w:w="770" w:type="pct"/>
            <w:tcBorders>
              <w:top w:val="single" w:sz="8" w:space="0" w:color="auto"/>
              <w:left w:val="nil"/>
              <w:bottom w:val="single" w:sz="8" w:space="0" w:color="auto"/>
              <w:right w:val="single" w:sz="8" w:space="0" w:color="auto"/>
            </w:tcBorders>
            <w:shd w:val="clear" w:color="000000" w:fill="D6DCE4"/>
            <w:vAlign w:val="bottom"/>
            <w:hideMark/>
          </w:tcPr>
          <w:p w14:paraId="63A1B12D" w14:textId="77777777" w:rsidR="0004280B" w:rsidRPr="001459BD"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w:t>
            </w:r>
            <w:r w:rsidRPr="001459BD">
              <w:rPr>
                <w:rFonts w:ascii="Calibri" w:eastAsia="Times New Roman" w:hAnsi="Calibri" w:cs="Calibri"/>
                <w:b/>
                <w:bCs/>
                <w:color w:val="000000"/>
                <w:lang w:eastAsia="en-ZA"/>
              </w:rPr>
              <w:t>udget</w:t>
            </w:r>
          </w:p>
        </w:tc>
        <w:tc>
          <w:tcPr>
            <w:tcW w:w="770" w:type="pct"/>
            <w:tcBorders>
              <w:top w:val="single" w:sz="8" w:space="0" w:color="auto"/>
              <w:left w:val="nil"/>
              <w:bottom w:val="single" w:sz="8" w:space="0" w:color="auto"/>
              <w:right w:val="single" w:sz="8" w:space="0" w:color="auto"/>
            </w:tcBorders>
            <w:shd w:val="clear" w:color="000000" w:fill="D6DCE4"/>
            <w:vAlign w:val="bottom"/>
            <w:hideMark/>
          </w:tcPr>
          <w:p w14:paraId="4D16F778" w14:textId="77777777" w:rsidR="0004280B" w:rsidRPr="001459BD"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w:t>
            </w:r>
            <w:r w:rsidRPr="001459BD">
              <w:rPr>
                <w:rFonts w:ascii="Calibri" w:eastAsia="Times New Roman" w:hAnsi="Calibri" w:cs="Calibri"/>
                <w:b/>
                <w:bCs/>
                <w:color w:val="000000"/>
                <w:lang w:eastAsia="en-ZA"/>
              </w:rPr>
              <w:t>udget</w:t>
            </w:r>
          </w:p>
        </w:tc>
        <w:tc>
          <w:tcPr>
            <w:tcW w:w="770" w:type="pct"/>
            <w:tcBorders>
              <w:top w:val="single" w:sz="8" w:space="0" w:color="auto"/>
              <w:left w:val="nil"/>
              <w:bottom w:val="single" w:sz="8" w:space="0" w:color="auto"/>
              <w:right w:val="single" w:sz="8" w:space="0" w:color="auto"/>
            </w:tcBorders>
            <w:shd w:val="clear" w:color="000000" w:fill="D6DCE4"/>
            <w:vAlign w:val="bottom"/>
            <w:hideMark/>
          </w:tcPr>
          <w:p w14:paraId="0520948F" w14:textId="77777777" w:rsidR="0004280B" w:rsidRPr="001459BD"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2022/2023 Proposed B</w:t>
            </w:r>
            <w:r w:rsidRPr="001459BD">
              <w:rPr>
                <w:rFonts w:ascii="Calibri" w:eastAsia="Times New Roman" w:hAnsi="Calibri" w:cs="Calibri"/>
                <w:b/>
                <w:bCs/>
                <w:color w:val="000000"/>
                <w:lang w:eastAsia="en-ZA"/>
              </w:rPr>
              <w:t>udget</w:t>
            </w:r>
          </w:p>
        </w:tc>
        <w:tc>
          <w:tcPr>
            <w:tcW w:w="823" w:type="pct"/>
            <w:tcBorders>
              <w:top w:val="single" w:sz="8" w:space="0" w:color="auto"/>
              <w:left w:val="nil"/>
              <w:bottom w:val="single" w:sz="8" w:space="0" w:color="auto"/>
              <w:right w:val="single" w:sz="8" w:space="0" w:color="auto"/>
            </w:tcBorders>
            <w:shd w:val="clear" w:color="000000" w:fill="D6DCE4"/>
          </w:tcPr>
          <w:p w14:paraId="4DEFDCE2" w14:textId="77777777" w:rsidR="0004280B" w:rsidRDefault="0004280B" w:rsidP="00A860D0">
            <w:pPr>
              <w:spacing w:after="0" w:line="240" w:lineRule="auto"/>
              <w:rPr>
                <w:rFonts w:ascii="Calibri" w:eastAsia="Times New Roman" w:hAnsi="Calibri" w:cs="Calibri"/>
                <w:b/>
                <w:bCs/>
                <w:color w:val="000000"/>
                <w:lang w:eastAsia="en-ZA"/>
              </w:rPr>
            </w:pPr>
          </w:p>
          <w:p w14:paraId="05F9A704" w14:textId="77777777" w:rsidR="0004280B"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2023/2024 Proposed B</w:t>
            </w:r>
            <w:r w:rsidRPr="001459BD">
              <w:rPr>
                <w:rFonts w:ascii="Calibri" w:eastAsia="Times New Roman" w:hAnsi="Calibri" w:cs="Calibri"/>
                <w:b/>
                <w:bCs/>
                <w:color w:val="000000"/>
                <w:lang w:eastAsia="en-ZA"/>
              </w:rPr>
              <w:t>udget</w:t>
            </w:r>
          </w:p>
        </w:tc>
        <w:tc>
          <w:tcPr>
            <w:tcW w:w="717" w:type="pct"/>
            <w:tcBorders>
              <w:top w:val="single" w:sz="8" w:space="0" w:color="auto"/>
              <w:left w:val="nil"/>
              <w:bottom w:val="single" w:sz="8" w:space="0" w:color="auto"/>
              <w:right w:val="single" w:sz="8" w:space="0" w:color="auto"/>
            </w:tcBorders>
            <w:shd w:val="clear" w:color="000000" w:fill="D6DCE4"/>
          </w:tcPr>
          <w:p w14:paraId="558900EB" w14:textId="77777777" w:rsidR="0004280B"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 xml:space="preserve">       </w:t>
            </w:r>
          </w:p>
          <w:p w14:paraId="03F5279E" w14:textId="77777777" w:rsidR="0004280B"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2024/2025 Proposed B</w:t>
            </w:r>
            <w:r w:rsidRPr="001459BD">
              <w:rPr>
                <w:rFonts w:ascii="Calibri" w:eastAsia="Times New Roman" w:hAnsi="Calibri" w:cs="Calibri"/>
                <w:b/>
                <w:bCs/>
                <w:color w:val="000000"/>
                <w:lang w:eastAsia="en-ZA"/>
              </w:rPr>
              <w:t>udget</w:t>
            </w:r>
          </w:p>
        </w:tc>
      </w:tr>
      <w:tr w:rsidR="0004280B" w:rsidRPr="001459BD" w14:paraId="3294ED16" w14:textId="77777777" w:rsidTr="00A860D0">
        <w:trPr>
          <w:trHeight w:val="242"/>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107B9B95"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Communication</w:t>
            </w:r>
          </w:p>
        </w:tc>
        <w:tc>
          <w:tcPr>
            <w:tcW w:w="770" w:type="pct"/>
            <w:tcBorders>
              <w:top w:val="nil"/>
              <w:left w:val="nil"/>
              <w:bottom w:val="single" w:sz="8" w:space="0" w:color="auto"/>
              <w:right w:val="single" w:sz="8" w:space="0" w:color="auto"/>
            </w:tcBorders>
            <w:shd w:val="clear" w:color="auto" w:fill="auto"/>
            <w:noWrap/>
            <w:vAlign w:val="center"/>
            <w:hideMark/>
          </w:tcPr>
          <w:p w14:paraId="710C6E48"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192 000</w:t>
            </w:r>
          </w:p>
        </w:tc>
        <w:tc>
          <w:tcPr>
            <w:tcW w:w="770" w:type="pct"/>
            <w:tcBorders>
              <w:top w:val="nil"/>
              <w:left w:val="nil"/>
              <w:bottom w:val="single" w:sz="8" w:space="0" w:color="auto"/>
              <w:right w:val="single" w:sz="8" w:space="0" w:color="auto"/>
            </w:tcBorders>
            <w:shd w:val="clear" w:color="auto" w:fill="auto"/>
            <w:noWrap/>
            <w:vAlign w:val="center"/>
            <w:hideMark/>
          </w:tcPr>
          <w:p w14:paraId="04EFA11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201 600</w:t>
            </w:r>
          </w:p>
        </w:tc>
        <w:tc>
          <w:tcPr>
            <w:tcW w:w="770" w:type="pct"/>
            <w:tcBorders>
              <w:top w:val="nil"/>
              <w:left w:val="nil"/>
              <w:bottom w:val="single" w:sz="8" w:space="0" w:color="auto"/>
              <w:right w:val="single" w:sz="8" w:space="0" w:color="auto"/>
            </w:tcBorders>
            <w:shd w:val="clear" w:color="auto" w:fill="auto"/>
            <w:vAlign w:val="center"/>
            <w:hideMark/>
          </w:tcPr>
          <w:p w14:paraId="7804B12B"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211 277</w:t>
            </w:r>
          </w:p>
        </w:tc>
        <w:tc>
          <w:tcPr>
            <w:tcW w:w="823" w:type="pct"/>
            <w:tcBorders>
              <w:top w:val="nil"/>
              <w:left w:val="nil"/>
              <w:bottom w:val="single" w:sz="8" w:space="0" w:color="auto"/>
              <w:right w:val="single" w:sz="8" w:space="0" w:color="auto"/>
            </w:tcBorders>
          </w:tcPr>
          <w:p w14:paraId="670DC471"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221 418</w:t>
            </w:r>
          </w:p>
        </w:tc>
        <w:tc>
          <w:tcPr>
            <w:tcW w:w="717" w:type="pct"/>
            <w:tcBorders>
              <w:top w:val="nil"/>
              <w:left w:val="nil"/>
              <w:bottom w:val="single" w:sz="8" w:space="0" w:color="auto"/>
              <w:right w:val="single" w:sz="8" w:space="0" w:color="auto"/>
            </w:tcBorders>
          </w:tcPr>
          <w:p w14:paraId="16360CC7"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232 046</w:t>
            </w:r>
          </w:p>
        </w:tc>
      </w:tr>
      <w:tr w:rsidR="0004280B" w:rsidRPr="001459BD" w14:paraId="51BD0586"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vAlign w:val="center"/>
            <w:hideMark/>
          </w:tcPr>
          <w:p w14:paraId="165820B7"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Consulting/Professional fees :Business &amp; Advisory services</w:t>
            </w:r>
          </w:p>
        </w:tc>
        <w:tc>
          <w:tcPr>
            <w:tcW w:w="770" w:type="pct"/>
            <w:tcBorders>
              <w:top w:val="nil"/>
              <w:left w:val="nil"/>
              <w:bottom w:val="single" w:sz="8" w:space="0" w:color="auto"/>
              <w:right w:val="single" w:sz="8" w:space="0" w:color="auto"/>
            </w:tcBorders>
            <w:shd w:val="clear" w:color="auto" w:fill="auto"/>
            <w:noWrap/>
            <w:vAlign w:val="center"/>
            <w:hideMark/>
          </w:tcPr>
          <w:p w14:paraId="4DEBB70A"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6 957 5</w:t>
            </w:r>
            <w:r w:rsidRPr="00840FFE">
              <w:rPr>
                <w:rFonts w:ascii="Calibri" w:eastAsia="Times New Roman" w:hAnsi="Calibri" w:cs="Calibri"/>
                <w:color w:val="000000"/>
                <w:sz w:val="18"/>
                <w:lang w:eastAsia="en-ZA"/>
              </w:rPr>
              <w:t>99</w:t>
            </w:r>
          </w:p>
        </w:tc>
        <w:tc>
          <w:tcPr>
            <w:tcW w:w="770" w:type="pct"/>
            <w:tcBorders>
              <w:top w:val="nil"/>
              <w:left w:val="nil"/>
              <w:bottom w:val="single" w:sz="8" w:space="0" w:color="auto"/>
              <w:right w:val="single" w:sz="8" w:space="0" w:color="auto"/>
            </w:tcBorders>
            <w:shd w:val="clear" w:color="auto" w:fill="auto"/>
            <w:noWrap/>
            <w:vAlign w:val="center"/>
            <w:hideMark/>
          </w:tcPr>
          <w:p w14:paraId="66D9DB10"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7 305 479</w:t>
            </w:r>
          </w:p>
        </w:tc>
        <w:tc>
          <w:tcPr>
            <w:tcW w:w="770" w:type="pct"/>
            <w:tcBorders>
              <w:top w:val="nil"/>
              <w:left w:val="nil"/>
              <w:bottom w:val="single" w:sz="8" w:space="0" w:color="auto"/>
              <w:right w:val="single" w:sz="8" w:space="0" w:color="auto"/>
            </w:tcBorders>
            <w:shd w:val="clear" w:color="auto" w:fill="auto"/>
            <w:vAlign w:val="center"/>
            <w:hideMark/>
          </w:tcPr>
          <w:p w14:paraId="4EB5EC3F"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7 656 142</w:t>
            </w:r>
          </w:p>
        </w:tc>
        <w:tc>
          <w:tcPr>
            <w:tcW w:w="823" w:type="pct"/>
            <w:tcBorders>
              <w:top w:val="nil"/>
              <w:left w:val="nil"/>
              <w:bottom w:val="single" w:sz="8" w:space="0" w:color="auto"/>
              <w:right w:val="single" w:sz="8" w:space="0" w:color="auto"/>
            </w:tcBorders>
          </w:tcPr>
          <w:p w14:paraId="34351B42"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74637BCE" w14:textId="77777777" w:rsidR="0004280B"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8 023 637</w:t>
            </w:r>
          </w:p>
        </w:tc>
        <w:tc>
          <w:tcPr>
            <w:tcW w:w="717" w:type="pct"/>
            <w:tcBorders>
              <w:top w:val="nil"/>
              <w:left w:val="nil"/>
              <w:bottom w:val="single" w:sz="8" w:space="0" w:color="auto"/>
              <w:right w:val="single" w:sz="8" w:space="0" w:color="auto"/>
            </w:tcBorders>
          </w:tcPr>
          <w:p w14:paraId="27917CF5"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137384DE" w14:textId="77777777" w:rsidR="0004280B"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8 408 772</w:t>
            </w:r>
          </w:p>
        </w:tc>
      </w:tr>
      <w:tr w:rsidR="0004280B" w:rsidRPr="001459BD" w14:paraId="1D00659E"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5B89CD74"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Education</w:t>
            </w:r>
          </w:p>
        </w:tc>
        <w:tc>
          <w:tcPr>
            <w:tcW w:w="770" w:type="pct"/>
            <w:tcBorders>
              <w:top w:val="nil"/>
              <w:left w:val="nil"/>
              <w:bottom w:val="single" w:sz="8" w:space="0" w:color="auto"/>
              <w:right w:val="single" w:sz="8" w:space="0" w:color="auto"/>
            </w:tcBorders>
            <w:shd w:val="clear" w:color="auto" w:fill="auto"/>
            <w:noWrap/>
            <w:vAlign w:val="center"/>
            <w:hideMark/>
          </w:tcPr>
          <w:p w14:paraId="509BCAEF"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3 144</w:t>
            </w:r>
            <w:r w:rsidRPr="00840FFE">
              <w:rPr>
                <w:rFonts w:ascii="Calibri" w:eastAsia="Times New Roman" w:hAnsi="Calibri" w:cs="Calibri"/>
                <w:color w:val="000000"/>
                <w:sz w:val="18"/>
                <w:lang w:eastAsia="en-ZA"/>
              </w:rPr>
              <w:t xml:space="preserve"> 000</w:t>
            </w:r>
          </w:p>
        </w:tc>
        <w:tc>
          <w:tcPr>
            <w:tcW w:w="770" w:type="pct"/>
            <w:tcBorders>
              <w:top w:val="nil"/>
              <w:left w:val="nil"/>
              <w:bottom w:val="single" w:sz="8" w:space="0" w:color="auto"/>
              <w:right w:val="single" w:sz="8" w:space="0" w:color="auto"/>
            </w:tcBorders>
            <w:shd w:val="clear" w:color="auto" w:fill="auto"/>
            <w:noWrap/>
            <w:vAlign w:val="center"/>
            <w:hideMark/>
          </w:tcPr>
          <w:p w14:paraId="03C50CF8"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3 301 200</w:t>
            </w:r>
          </w:p>
        </w:tc>
        <w:tc>
          <w:tcPr>
            <w:tcW w:w="770" w:type="pct"/>
            <w:tcBorders>
              <w:top w:val="nil"/>
              <w:left w:val="nil"/>
              <w:bottom w:val="single" w:sz="8" w:space="0" w:color="auto"/>
              <w:right w:val="single" w:sz="8" w:space="0" w:color="auto"/>
            </w:tcBorders>
            <w:shd w:val="clear" w:color="auto" w:fill="auto"/>
            <w:vAlign w:val="center"/>
            <w:hideMark/>
          </w:tcPr>
          <w:p w14:paraId="398F26EA"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3 459</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658</w:t>
            </w:r>
          </w:p>
        </w:tc>
        <w:tc>
          <w:tcPr>
            <w:tcW w:w="823" w:type="pct"/>
            <w:tcBorders>
              <w:top w:val="nil"/>
              <w:left w:val="nil"/>
              <w:bottom w:val="single" w:sz="8" w:space="0" w:color="auto"/>
              <w:right w:val="single" w:sz="8" w:space="0" w:color="auto"/>
            </w:tcBorders>
          </w:tcPr>
          <w:p w14:paraId="43D4A7EA"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503A8BBB"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3 625 722</w:t>
            </w:r>
          </w:p>
        </w:tc>
        <w:tc>
          <w:tcPr>
            <w:tcW w:w="717" w:type="pct"/>
            <w:tcBorders>
              <w:top w:val="nil"/>
              <w:left w:val="nil"/>
              <w:bottom w:val="single" w:sz="8" w:space="0" w:color="auto"/>
              <w:right w:val="single" w:sz="8" w:space="0" w:color="auto"/>
            </w:tcBorders>
          </w:tcPr>
          <w:p w14:paraId="710F68F6"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773A9203"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3 799 757</w:t>
            </w:r>
          </w:p>
        </w:tc>
      </w:tr>
      <w:tr w:rsidR="0004280B" w:rsidRPr="001459BD" w14:paraId="60D25DA5"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334720DC"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Exhibitions</w:t>
            </w:r>
          </w:p>
        </w:tc>
        <w:tc>
          <w:tcPr>
            <w:tcW w:w="770" w:type="pct"/>
            <w:tcBorders>
              <w:top w:val="nil"/>
              <w:left w:val="nil"/>
              <w:bottom w:val="single" w:sz="8" w:space="0" w:color="auto"/>
              <w:right w:val="single" w:sz="8" w:space="0" w:color="auto"/>
            </w:tcBorders>
            <w:shd w:val="clear" w:color="auto" w:fill="auto"/>
            <w:noWrap/>
            <w:vAlign w:val="center"/>
            <w:hideMark/>
          </w:tcPr>
          <w:p w14:paraId="4AC4762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3 720</w:t>
            </w:r>
            <w:r w:rsidRPr="00840FFE">
              <w:rPr>
                <w:rFonts w:ascii="Calibri" w:eastAsia="Times New Roman" w:hAnsi="Calibri" w:cs="Calibri"/>
                <w:color w:val="000000"/>
                <w:sz w:val="18"/>
                <w:lang w:eastAsia="en-ZA"/>
              </w:rPr>
              <w:t xml:space="preserve"> 000</w:t>
            </w:r>
          </w:p>
        </w:tc>
        <w:tc>
          <w:tcPr>
            <w:tcW w:w="770" w:type="pct"/>
            <w:tcBorders>
              <w:top w:val="nil"/>
              <w:left w:val="nil"/>
              <w:bottom w:val="single" w:sz="8" w:space="0" w:color="auto"/>
              <w:right w:val="single" w:sz="8" w:space="0" w:color="auto"/>
            </w:tcBorders>
            <w:shd w:val="clear" w:color="auto" w:fill="auto"/>
            <w:noWrap/>
            <w:vAlign w:val="center"/>
            <w:hideMark/>
          </w:tcPr>
          <w:p w14:paraId="6DF6AFE1"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3 906 000</w:t>
            </w:r>
          </w:p>
        </w:tc>
        <w:tc>
          <w:tcPr>
            <w:tcW w:w="770" w:type="pct"/>
            <w:tcBorders>
              <w:top w:val="nil"/>
              <w:left w:val="nil"/>
              <w:bottom w:val="single" w:sz="8" w:space="0" w:color="auto"/>
              <w:right w:val="single" w:sz="8" w:space="0" w:color="auto"/>
            </w:tcBorders>
            <w:shd w:val="clear" w:color="auto" w:fill="auto"/>
            <w:vAlign w:val="center"/>
            <w:hideMark/>
          </w:tcPr>
          <w:p w14:paraId="2BC63D88"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4 093</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488</w:t>
            </w:r>
          </w:p>
        </w:tc>
        <w:tc>
          <w:tcPr>
            <w:tcW w:w="823" w:type="pct"/>
            <w:tcBorders>
              <w:top w:val="nil"/>
              <w:left w:val="nil"/>
              <w:bottom w:val="single" w:sz="8" w:space="0" w:color="auto"/>
              <w:right w:val="single" w:sz="8" w:space="0" w:color="auto"/>
            </w:tcBorders>
          </w:tcPr>
          <w:p w14:paraId="6F33485F"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1D6C46AC"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4 289 975</w:t>
            </w:r>
          </w:p>
        </w:tc>
        <w:tc>
          <w:tcPr>
            <w:tcW w:w="717" w:type="pct"/>
            <w:tcBorders>
              <w:top w:val="nil"/>
              <w:left w:val="nil"/>
              <w:bottom w:val="single" w:sz="8" w:space="0" w:color="auto"/>
              <w:right w:val="single" w:sz="8" w:space="0" w:color="auto"/>
            </w:tcBorders>
          </w:tcPr>
          <w:p w14:paraId="5DDFE629"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718D9D24"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4 495 894</w:t>
            </w:r>
          </w:p>
        </w:tc>
      </w:tr>
      <w:tr w:rsidR="0004280B" w:rsidRPr="001459BD" w14:paraId="2CF15625"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015F6E9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Inventory stores</w:t>
            </w:r>
          </w:p>
        </w:tc>
        <w:tc>
          <w:tcPr>
            <w:tcW w:w="770" w:type="pct"/>
            <w:tcBorders>
              <w:top w:val="nil"/>
              <w:left w:val="nil"/>
              <w:bottom w:val="single" w:sz="8" w:space="0" w:color="auto"/>
              <w:right w:val="single" w:sz="8" w:space="0" w:color="auto"/>
            </w:tcBorders>
            <w:shd w:val="clear" w:color="auto" w:fill="auto"/>
            <w:noWrap/>
            <w:vAlign w:val="center"/>
            <w:hideMark/>
          </w:tcPr>
          <w:p w14:paraId="4523578C"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1 432</w:t>
            </w:r>
            <w:r w:rsidRPr="00840FFE">
              <w:rPr>
                <w:rFonts w:ascii="Calibri" w:eastAsia="Times New Roman" w:hAnsi="Calibri" w:cs="Calibri"/>
                <w:color w:val="000000"/>
                <w:sz w:val="18"/>
                <w:lang w:eastAsia="en-ZA"/>
              </w:rPr>
              <w:t xml:space="preserve"> 603</w:t>
            </w:r>
          </w:p>
        </w:tc>
        <w:tc>
          <w:tcPr>
            <w:tcW w:w="770" w:type="pct"/>
            <w:tcBorders>
              <w:top w:val="nil"/>
              <w:left w:val="nil"/>
              <w:bottom w:val="single" w:sz="8" w:space="0" w:color="auto"/>
              <w:right w:val="single" w:sz="8" w:space="0" w:color="auto"/>
            </w:tcBorders>
            <w:shd w:val="clear" w:color="auto" w:fill="auto"/>
            <w:noWrap/>
            <w:vAlign w:val="center"/>
            <w:hideMark/>
          </w:tcPr>
          <w:p w14:paraId="77E27FE2"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1 504 233</w:t>
            </w:r>
          </w:p>
        </w:tc>
        <w:tc>
          <w:tcPr>
            <w:tcW w:w="770" w:type="pct"/>
            <w:tcBorders>
              <w:top w:val="nil"/>
              <w:left w:val="nil"/>
              <w:bottom w:val="single" w:sz="8" w:space="0" w:color="auto"/>
              <w:right w:val="single" w:sz="8" w:space="0" w:color="auto"/>
            </w:tcBorders>
            <w:shd w:val="clear" w:color="auto" w:fill="auto"/>
            <w:vAlign w:val="center"/>
            <w:hideMark/>
          </w:tcPr>
          <w:p w14:paraId="4750E73B"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1 576</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436</w:t>
            </w:r>
          </w:p>
        </w:tc>
        <w:tc>
          <w:tcPr>
            <w:tcW w:w="823" w:type="pct"/>
            <w:tcBorders>
              <w:top w:val="nil"/>
              <w:left w:val="nil"/>
              <w:bottom w:val="single" w:sz="8" w:space="0" w:color="auto"/>
              <w:right w:val="single" w:sz="8" w:space="0" w:color="auto"/>
            </w:tcBorders>
          </w:tcPr>
          <w:p w14:paraId="05C38C18"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39E21709"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1 652 105</w:t>
            </w:r>
          </w:p>
        </w:tc>
        <w:tc>
          <w:tcPr>
            <w:tcW w:w="717" w:type="pct"/>
            <w:tcBorders>
              <w:top w:val="nil"/>
              <w:left w:val="nil"/>
              <w:bottom w:val="single" w:sz="8" w:space="0" w:color="auto"/>
              <w:right w:val="single" w:sz="8" w:space="0" w:color="auto"/>
            </w:tcBorders>
          </w:tcPr>
          <w:p w14:paraId="319A9574"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12644D2C"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1 731 406</w:t>
            </w:r>
          </w:p>
        </w:tc>
      </w:tr>
      <w:tr w:rsidR="0004280B" w:rsidRPr="001459BD" w14:paraId="7EC5527D"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41829605"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Consumables: Fuel, oil and gas</w:t>
            </w:r>
          </w:p>
        </w:tc>
        <w:tc>
          <w:tcPr>
            <w:tcW w:w="770" w:type="pct"/>
            <w:tcBorders>
              <w:top w:val="nil"/>
              <w:left w:val="nil"/>
              <w:bottom w:val="single" w:sz="8" w:space="0" w:color="auto"/>
              <w:right w:val="single" w:sz="8" w:space="0" w:color="auto"/>
            </w:tcBorders>
            <w:shd w:val="clear" w:color="auto" w:fill="auto"/>
            <w:noWrap/>
            <w:vAlign w:val="center"/>
            <w:hideMark/>
          </w:tcPr>
          <w:p w14:paraId="49C209B8"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11 6</w:t>
            </w:r>
            <w:r w:rsidRPr="00840FFE">
              <w:rPr>
                <w:rFonts w:ascii="Calibri" w:eastAsia="Times New Roman" w:hAnsi="Calibri" w:cs="Calibri"/>
                <w:color w:val="000000"/>
                <w:sz w:val="18"/>
                <w:lang w:eastAsia="en-ZA"/>
              </w:rPr>
              <w:t>10 417</w:t>
            </w:r>
          </w:p>
        </w:tc>
        <w:tc>
          <w:tcPr>
            <w:tcW w:w="770" w:type="pct"/>
            <w:tcBorders>
              <w:top w:val="nil"/>
              <w:left w:val="nil"/>
              <w:bottom w:val="single" w:sz="8" w:space="0" w:color="auto"/>
              <w:right w:val="single" w:sz="8" w:space="0" w:color="auto"/>
            </w:tcBorders>
            <w:shd w:val="clear" w:color="auto" w:fill="auto"/>
            <w:noWrap/>
            <w:vAlign w:val="center"/>
            <w:hideMark/>
          </w:tcPr>
          <w:p w14:paraId="33FBB1C2"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12 190 938</w:t>
            </w:r>
          </w:p>
        </w:tc>
        <w:tc>
          <w:tcPr>
            <w:tcW w:w="770" w:type="pct"/>
            <w:tcBorders>
              <w:top w:val="nil"/>
              <w:left w:val="nil"/>
              <w:bottom w:val="single" w:sz="8" w:space="0" w:color="auto"/>
              <w:right w:val="single" w:sz="8" w:space="0" w:color="auto"/>
            </w:tcBorders>
            <w:shd w:val="clear" w:color="auto" w:fill="auto"/>
            <w:vAlign w:val="center"/>
            <w:hideMark/>
          </w:tcPr>
          <w:p w14:paraId="59DF381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12 776</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103</w:t>
            </w:r>
          </w:p>
        </w:tc>
        <w:tc>
          <w:tcPr>
            <w:tcW w:w="823" w:type="pct"/>
            <w:tcBorders>
              <w:top w:val="nil"/>
              <w:left w:val="nil"/>
              <w:bottom w:val="single" w:sz="8" w:space="0" w:color="auto"/>
              <w:right w:val="single" w:sz="8" w:space="0" w:color="auto"/>
            </w:tcBorders>
          </w:tcPr>
          <w:p w14:paraId="6378AC2A"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2771BC39"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13 389 356</w:t>
            </w:r>
          </w:p>
        </w:tc>
        <w:tc>
          <w:tcPr>
            <w:tcW w:w="717" w:type="pct"/>
            <w:tcBorders>
              <w:top w:val="nil"/>
              <w:left w:val="nil"/>
              <w:bottom w:val="single" w:sz="8" w:space="0" w:color="auto"/>
              <w:right w:val="single" w:sz="8" w:space="0" w:color="auto"/>
            </w:tcBorders>
          </w:tcPr>
          <w:p w14:paraId="514E9EF0"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50343AEC"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14 032 045</w:t>
            </w:r>
          </w:p>
        </w:tc>
      </w:tr>
      <w:tr w:rsidR="0004280B" w:rsidRPr="001459BD" w14:paraId="3088315B"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vAlign w:val="center"/>
            <w:hideMark/>
          </w:tcPr>
          <w:p w14:paraId="72FA6EA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Owned and leasehold property expenses</w:t>
            </w:r>
          </w:p>
        </w:tc>
        <w:tc>
          <w:tcPr>
            <w:tcW w:w="770" w:type="pct"/>
            <w:tcBorders>
              <w:top w:val="nil"/>
              <w:left w:val="nil"/>
              <w:bottom w:val="single" w:sz="8" w:space="0" w:color="auto"/>
              <w:right w:val="single" w:sz="8" w:space="0" w:color="auto"/>
            </w:tcBorders>
            <w:shd w:val="clear" w:color="auto" w:fill="auto"/>
            <w:noWrap/>
            <w:vAlign w:val="center"/>
            <w:hideMark/>
          </w:tcPr>
          <w:p w14:paraId="0C75115C"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13 698</w:t>
            </w:r>
            <w:r w:rsidRPr="00840FFE">
              <w:rPr>
                <w:rFonts w:ascii="Calibri" w:eastAsia="Times New Roman" w:hAnsi="Calibri" w:cs="Calibri"/>
                <w:color w:val="000000"/>
                <w:sz w:val="18"/>
                <w:lang w:eastAsia="en-ZA"/>
              </w:rPr>
              <w:t xml:space="preserve"> 960</w:t>
            </w:r>
          </w:p>
        </w:tc>
        <w:tc>
          <w:tcPr>
            <w:tcW w:w="770" w:type="pct"/>
            <w:tcBorders>
              <w:top w:val="nil"/>
              <w:left w:val="nil"/>
              <w:bottom w:val="single" w:sz="8" w:space="0" w:color="auto"/>
              <w:right w:val="single" w:sz="8" w:space="0" w:color="auto"/>
            </w:tcBorders>
            <w:shd w:val="clear" w:color="auto" w:fill="auto"/>
            <w:noWrap/>
            <w:vAlign w:val="center"/>
            <w:hideMark/>
          </w:tcPr>
          <w:p w14:paraId="0227AB8D"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14 383 908</w:t>
            </w:r>
          </w:p>
        </w:tc>
        <w:tc>
          <w:tcPr>
            <w:tcW w:w="770" w:type="pct"/>
            <w:tcBorders>
              <w:top w:val="nil"/>
              <w:left w:val="nil"/>
              <w:bottom w:val="single" w:sz="8" w:space="0" w:color="auto"/>
              <w:right w:val="single" w:sz="8" w:space="0" w:color="auto"/>
            </w:tcBorders>
            <w:shd w:val="clear" w:color="auto" w:fill="auto"/>
            <w:vAlign w:val="center"/>
            <w:hideMark/>
          </w:tcPr>
          <w:p w14:paraId="46ECEB62"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15 074</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336</w:t>
            </w:r>
          </w:p>
        </w:tc>
        <w:tc>
          <w:tcPr>
            <w:tcW w:w="823" w:type="pct"/>
            <w:tcBorders>
              <w:top w:val="nil"/>
              <w:left w:val="nil"/>
              <w:bottom w:val="single" w:sz="8" w:space="0" w:color="auto"/>
              <w:right w:val="single" w:sz="8" w:space="0" w:color="auto"/>
            </w:tcBorders>
          </w:tcPr>
          <w:p w14:paraId="0A0EDA0F"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76D0388E"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15 797 904</w:t>
            </w:r>
          </w:p>
        </w:tc>
        <w:tc>
          <w:tcPr>
            <w:tcW w:w="717" w:type="pct"/>
            <w:tcBorders>
              <w:top w:val="nil"/>
              <w:left w:val="nil"/>
              <w:bottom w:val="single" w:sz="8" w:space="0" w:color="auto"/>
              <w:right w:val="single" w:sz="8" w:space="0" w:color="auto"/>
            </w:tcBorders>
          </w:tcPr>
          <w:p w14:paraId="2D1687E3"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5467E34F"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16 556 203</w:t>
            </w:r>
          </w:p>
        </w:tc>
      </w:tr>
      <w:tr w:rsidR="0004280B" w:rsidRPr="001459BD" w14:paraId="25FB3557"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73DA39DC"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Operating payments</w:t>
            </w:r>
          </w:p>
        </w:tc>
        <w:tc>
          <w:tcPr>
            <w:tcW w:w="770" w:type="pct"/>
            <w:tcBorders>
              <w:top w:val="nil"/>
              <w:left w:val="nil"/>
              <w:bottom w:val="single" w:sz="8" w:space="0" w:color="auto"/>
              <w:right w:val="single" w:sz="8" w:space="0" w:color="auto"/>
            </w:tcBorders>
            <w:shd w:val="clear" w:color="auto" w:fill="auto"/>
            <w:noWrap/>
            <w:vAlign w:val="center"/>
            <w:hideMark/>
          </w:tcPr>
          <w:p w14:paraId="15EAA9E8"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30</w:t>
            </w:r>
            <w:r w:rsidRPr="00840FFE">
              <w:rPr>
                <w:rFonts w:ascii="Calibri" w:eastAsia="Times New Roman" w:hAnsi="Calibri" w:cs="Calibri"/>
                <w:color w:val="000000"/>
                <w:sz w:val="18"/>
                <w:lang w:eastAsia="en-ZA"/>
              </w:rPr>
              <w:t>0 000</w:t>
            </w:r>
          </w:p>
        </w:tc>
        <w:tc>
          <w:tcPr>
            <w:tcW w:w="770" w:type="pct"/>
            <w:tcBorders>
              <w:top w:val="nil"/>
              <w:left w:val="nil"/>
              <w:bottom w:val="single" w:sz="8" w:space="0" w:color="auto"/>
              <w:right w:val="single" w:sz="8" w:space="0" w:color="auto"/>
            </w:tcBorders>
            <w:shd w:val="clear" w:color="auto" w:fill="auto"/>
            <w:noWrap/>
            <w:vAlign w:val="center"/>
            <w:hideMark/>
          </w:tcPr>
          <w:p w14:paraId="6684DBDB"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315 000</w:t>
            </w:r>
          </w:p>
        </w:tc>
        <w:tc>
          <w:tcPr>
            <w:tcW w:w="770" w:type="pct"/>
            <w:tcBorders>
              <w:top w:val="nil"/>
              <w:left w:val="nil"/>
              <w:bottom w:val="single" w:sz="8" w:space="0" w:color="auto"/>
              <w:right w:val="single" w:sz="8" w:space="0" w:color="auto"/>
            </w:tcBorders>
            <w:shd w:val="clear" w:color="auto" w:fill="auto"/>
            <w:vAlign w:val="center"/>
            <w:hideMark/>
          </w:tcPr>
          <w:p w14:paraId="11F351B4"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330</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120</w:t>
            </w:r>
          </w:p>
        </w:tc>
        <w:tc>
          <w:tcPr>
            <w:tcW w:w="823" w:type="pct"/>
            <w:tcBorders>
              <w:top w:val="nil"/>
              <w:left w:val="nil"/>
              <w:bottom w:val="single" w:sz="8" w:space="0" w:color="auto"/>
              <w:right w:val="single" w:sz="8" w:space="0" w:color="auto"/>
            </w:tcBorders>
          </w:tcPr>
          <w:p w14:paraId="3E922482"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078F58F6"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345 966</w:t>
            </w:r>
          </w:p>
        </w:tc>
        <w:tc>
          <w:tcPr>
            <w:tcW w:w="717" w:type="pct"/>
            <w:tcBorders>
              <w:top w:val="nil"/>
              <w:left w:val="nil"/>
              <w:bottom w:val="single" w:sz="8" w:space="0" w:color="auto"/>
              <w:right w:val="single" w:sz="8" w:space="0" w:color="auto"/>
            </w:tcBorders>
          </w:tcPr>
          <w:p w14:paraId="21547EA8"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418BA9BB"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362 572</w:t>
            </w:r>
          </w:p>
        </w:tc>
      </w:tr>
      <w:tr w:rsidR="0004280B" w:rsidRPr="001459BD" w14:paraId="2EC7FAEC"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313A0C3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Boat expenses</w:t>
            </w:r>
          </w:p>
        </w:tc>
        <w:tc>
          <w:tcPr>
            <w:tcW w:w="770" w:type="pct"/>
            <w:tcBorders>
              <w:top w:val="nil"/>
              <w:left w:val="nil"/>
              <w:bottom w:val="single" w:sz="8" w:space="0" w:color="auto"/>
              <w:right w:val="single" w:sz="8" w:space="0" w:color="auto"/>
            </w:tcBorders>
            <w:shd w:val="clear" w:color="auto" w:fill="auto"/>
            <w:noWrap/>
            <w:vAlign w:val="center"/>
            <w:hideMark/>
          </w:tcPr>
          <w:p w14:paraId="1AF484DC"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8 188 44</w:t>
            </w:r>
            <w:r w:rsidRPr="00840FFE">
              <w:rPr>
                <w:rFonts w:ascii="Calibri" w:eastAsia="Times New Roman" w:hAnsi="Calibri" w:cs="Calibri"/>
                <w:color w:val="000000"/>
                <w:sz w:val="18"/>
                <w:lang w:eastAsia="en-ZA"/>
              </w:rPr>
              <w:t>0</w:t>
            </w:r>
          </w:p>
        </w:tc>
        <w:tc>
          <w:tcPr>
            <w:tcW w:w="770" w:type="pct"/>
            <w:tcBorders>
              <w:top w:val="nil"/>
              <w:left w:val="nil"/>
              <w:bottom w:val="single" w:sz="8" w:space="0" w:color="auto"/>
              <w:right w:val="single" w:sz="8" w:space="0" w:color="auto"/>
            </w:tcBorders>
            <w:shd w:val="clear" w:color="auto" w:fill="auto"/>
            <w:noWrap/>
            <w:vAlign w:val="center"/>
            <w:hideMark/>
          </w:tcPr>
          <w:p w14:paraId="3199B9B3"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8 597 862</w:t>
            </w:r>
          </w:p>
        </w:tc>
        <w:tc>
          <w:tcPr>
            <w:tcW w:w="770" w:type="pct"/>
            <w:tcBorders>
              <w:top w:val="nil"/>
              <w:left w:val="nil"/>
              <w:bottom w:val="single" w:sz="8" w:space="0" w:color="auto"/>
              <w:right w:val="single" w:sz="8" w:space="0" w:color="auto"/>
            </w:tcBorders>
            <w:shd w:val="clear" w:color="auto" w:fill="auto"/>
            <w:vAlign w:val="center"/>
            <w:hideMark/>
          </w:tcPr>
          <w:p w14:paraId="7175D055"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9 010</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559</w:t>
            </w:r>
          </w:p>
        </w:tc>
        <w:tc>
          <w:tcPr>
            <w:tcW w:w="823" w:type="pct"/>
            <w:tcBorders>
              <w:top w:val="nil"/>
              <w:left w:val="nil"/>
              <w:bottom w:val="single" w:sz="8" w:space="0" w:color="auto"/>
              <w:right w:val="single" w:sz="8" w:space="0" w:color="auto"/>
            </w:tcBorders>
          </w:tcPr>
          <w:p w14:paraId="4FC63195"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0168FFC4"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9 443 066</w:t>
            </w:r>
          </w:p>
        </w:tc>
        <w:tc>
          <w:tcPr>
            <w:tcW w:w="717" w:type="pct"/>
            <w:tcBorders>
              <w:top w:val="nil"/>
              <w:left w:val="nil"/>
              <w:bottom w:val="single" w:sz="8" w:space="0" w:color="auto"/>
              <w:right w:val="single" w:sz="8" w:space="0" w:color="auto"/>
            </w:tcBorders>
          </w:tcPr>
          <w:p w14:paraId="3428C57D"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1B2D2A99"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9 896 333</w:t>
            </w:r>
          </w:p>
        </w:tc>
      </w:tr>
      <w:tr w:rsidR="0004280B" w:rsidRPr="001459BD" w14:paraId="2622EA2E"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48F20EE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Commission and bank charges</w:t>
            </w:r>
          </w:p>
        </w:tc>
        <w:tc>
          <w:tcPr>
            <w:tcW w:w="770" w:type="pct"/>
            <w:tcBorders>
              <w:top w:val="nil"/>
              <w:left w:val="nil"/>
              <w:bottom w:val="single" w:sz="8" w:space="0" w:color="auto"/>
              <w:right w:val="single" w:sz="8" w:space="0" w:color="auto"/>
            </w:tcBorders>
            <w:shd w:val="clear" w:color="auto" w:fill="auto"/>
            <w:noWrap/>
            <w:vAlign w:val="center"/>
            <w:hideMark/>
          </w:tcPr>
          <w:p w14:paraId="0933A4D5"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6 928 985</w:t>
            </w:r>
          </w:p>
        </w:tc>
        <w:tc>
          <w:tcPr>
            <w:tcW w:w="770" w:type="pct"/>
            <w:tcBorders>
              <w:top w:val="nil"/>
              <w:left w:val="nil"/>
              <w:bottom w:val="single" w:sz="8" w:space="0" w:color="auto"/>
              <w:right w:val="single" w:sz="8" w:space="0" w:color="auto"/>
            </w:tcBorders>
            <w:shd w:val="clear" w:color="auto" w:fill="auto"/>
            <w:noWrap/>
            <w:vAlign w:val="center"/>
            <w:hideMark/>
          </w:tcPr>
          <w:p w14:paraId="1D472B70"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7 275 434</w:t>
            </w:r>
          </w:p>
        </w:tc>
        <w:tc>
          <w:tcPr>
            <w:tcW w:w="770" w:type="pct"/>
            <w:tcBorders>
              <w:top w:val="nil"/>
              <w:left w:val="nil"/>
              <w:bottom w:val="single" w:sz="8" w:space="0" w:color="auto"/>
              <w:right w:val="single" w:sz="8" w:space="0" w:color="auto"/>
            </w:tcBorders>
            <w:shd w:val="clear" w:color="auto" w:fill="auto"/>
            <w:vAlign w:val="center"/>
            <w:hideMark/>
          </w:tcPr>
          <w:p w14:paraId="4E5A3A08"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7 624</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655</w:t>
            </w:r>
          </w:p>
        </w:tc>
        <w:tc>
          <w:tcPr>
            <w:tcW w:w="823" w:type="pct"/>
            <w:tcBorders>
              <w:top w:val="nil"/>
              <w:left w:val="nil"/>
              <w:bottom w:val="single" w:sz="8" w:space="0" w:color="auto"/>
              <w:right w:val="single" w:sz="8" w:space="0" w:color="auto"/>
            </w:tcBorders>
          </w:tcPr>
          <w:p w14:paraId="767136A5"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704A4DCD"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7 990 638</w:t>
            </w:r>
          </w:p>
        </w:tc>
        <w:tc>
          <w:tcPr>
            <w:tcW w:w="717" w:type="pct"/>
            <w:tcBorders>
              <w:top w:val="nil"/>
              <w:left w:val="nil"/>
              <w:bottom w:val="single" w:sz="8" w:space="0" w:color="auto"/>
              <w:right w:val="single" w:sz="8" w:space="0" w:color="auto"/>
            </w:tcBorders>
          </w:tcPr>
          <w:p w14:paraId="6D97A708"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6DEFDDF5"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8 374 189</w:t>
            </w:r>
          </w:p>
        </w:tc>
      </w:tr>
      <w:tr w:rsidR="0004280B" w:rsidRPr="001459BD" w14:paraId="764BF894"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247EA906"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Personnel Expenses</w:t>
            </w:r>
          </w:p>
        </w:tc>
        <w:tc>
          <w:tcPr>
            <w:tcW w:w="770" w:type="pct"/>
            <w:tcBorders>
              <w:top w:val="nil"/>
              <w:left w:val="nil"/>
              <w:bottom w:val="single" w:sz="8" w:space="0" w:color="auto"/>
              <w:right w:val="single" w:sz="8" w:space="0" w:color="auto"/>
            </w:tcBorders>
            <w:shd w:val="clear" w:color="auto" w:fill="auto"/>
            <w:noWrap/>
            <w:vAlign w:val="center"/>
            <w:hideMark/>
          </w:tcPr>
          <w:p w14:paraId="2A271B81"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F80778">
              <w:rPr>
                <w:rFonts w:ascii="Calibri" w:eastAsia="Times New Roman" w:hAnsi="Calibri" w:cs="Calibri"/>
                <w:color w:val="000000"/>
                <w:sz w:val="18"/>
                <w:lang w:eastAsia="en-ZA"/>
              </w:rPr>
              <w:t>127 006 121</w:t>
            </w:r>
          </w:p>
        </w:tc>
        <w:tc>
          <w:tcPr>
            <w:tcW w:w="770" w:type="pct"/>
            <w:tcBorders>
              <w:top w:val="nil"/>
              <w:left w:val="nil"/>
              <w:bottom w:val="single" w:sz="8" w:space="0" w:color="auto"/>
              <w:right w:val="single" w:sz="8" w:space="0" w:color="auto"/>
            </w:tcBorders>
            <w:shd w:val="clear" w:color="auto" w:fill="auto"/>
            <w:noWrap/>
            <w:vAlign w:val="center"/>
            <w:hideMark/>
          </w:tcPr>
          <w:p w14:paraId="3956F2EA"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F80778">
              <w:rPr>
                <w:rFonts w:ascii="Calibri" w:eastAsia="Times New Roman" w:hAnsi="Calibri" w:cs="Calibri"/>
                <w:color w:val="000000"/>
                <w:sz w:val="18"/>
                <w:lang w:eastAsia="en-ZA"/>
              </w:rPr>
              <w:t>133 356 427</w:t>
            </w:r>
          </w:p>
        </w:tc>
        <w:tc>
          <w:tcPr>
            <w:tcW w:w="770" w:type="pct"/>
            <w:tcBorders>
              <w:top w:val="nil"/>
              <w:left w:val="nil"/>
              <w:bottom w:val="single" w:sz="8" w:space="0" w:color="auto"/>
              <w:right w:val="single" w:sz="8" w:space="0" w:color="auto"/>
            </w:tcBorders>
            <w:shd w:val="clear" w:color="auto" w:fill="auto"/>
            <w:vAlign w:val="center"/>
            <w:hideMark/>
          </w:tcPr>
          <w:p w14:paraId="57B1C6AF"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9C0478">
              <w:rPr>
                <w:rFonts w:ascii="Calibri" w:eastAsia="Times New Roman" w:hAnsi="Calibri" w:cs="Calibri"/>
                <w:color w:val="000000"/>
                <w:sz w:val="18"/>
                <w:lang w:eastAsia="en-ZA"/>
              </w:rPr>
              <w:t>139 757 535</w:t>
            </w:r>
          </w:p>
        </w:tc>
        <w:tc>
          <w:tcPr>
            <w:tcW w:w="823" w:type="pct"/>
            <w:tcBorders>
              <w:top w:val="nil"/>
              <w:left w:val="nil"/>
              <w:bottom w:val="single" w:sz="8" w:space="0" w:color="auto"/>
              <w:right w:val="single" w:sz="8" w:space="0" w:color="auto"/>
            </w:tcBorders>
          </w:tcPr>
          <w:p w14:paraId="5A2012F2"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1B83B2EC" w14:textId="77777777" w:rsidR="0004280B" w:rsidRDefault="0004280B" w:rsidP="00A860D0">
            <w:pPr>
              <w:spacing w:after="0" w:line="240" w:lineRule="auto"/>
              <w:jc w:val="center"/>
              <w:rPr>
                <w:rFonts w:ascii="Calibri" w:eastAsia="Times New Roman" w:hAnsi="Calibri" w:cs="Calibri"/>
                <w:color w:val="000000"/>
                <w:sz w:val="18"/>
                <w:lang w:eastAsia="en-ZA"/>
              </w:rPr>
            </w:pPr>
            <w:r w:rsidRPr="009C0478">
              <w:rPr>
                <w:rFonts w:ascii="Calibri" w:eastAsia="Times New Roman" w:hAnsi="Calibri" w:cs="Calibri"/>
                <w:color w:val="000000"/>
                <w:sz w:val="18"/>
                <w:lang w:eastAsia="en-ZA"/>
              </w:rPr>
              <w:t>146 465 897</w:t>
            </w:r>
          </w:p>
        </w:tc>
        <w:tc>
          <w:tcPr>
            <w:tcW w:w="717" w:type="pct"/>
            <w:tcBorders>
              <w:top w:val="nil"/>
              <w:left w:val="nil"/>
              <w:bottom w:val="single" w:sz="8" w:space="0" w:color="auto"/>
              <w:right w:val="single" w:sz="8" w:space="0" w:color="auto"/>
            </w:tcBorders>
          </w:tcPr>
          <w:p w14:paraId="2673B584"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4007621E" w14:textId="77777777" w:rsidR="0004280B"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153 496 260</w:t>
            </w:r>
          </w:p>
        </w:tc>
      </w:tr>
      <w:tr w:rsidR="0004280B" w:rsidRPr="001459BD" w14:paraId="005A19EA" w14:textId="77777777" w:rsidTr="00A860D0">
        <w:trPr>
          <w:trHeight w:val="183"/>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5B8C443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EPP cost</w:t>
            </w:r>
          </w:p>
        </w:tc>
        <w:tc>
          <w:tcPr>
            <w:tcW w:w="770" w:type="pct"/>
            <w:tcBorders>
              <w:top w:val="nil"/>
              <w:left w:val="nil"/>
              <w:bottom w:val="single" w:sz="8" w:space="0" w:color="auto"/>
              <w:right w:val="single" w:sz="8" w:space="0" w:color="auto"/>
            </w:tcBorders>
            <w:shd w:val="clear" w:color="auto" w:fill="auto"/>
            <w:noWrap/>
            <w:vAlign w:val="center"/>
            <w:hideMark/>
          </w:tcPr>
          <w:p w14:paraId="2F22EFBE"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1 090 000</w:t>
            </w:r>
          </w:p>
        </w:tc>
        <w:tc>
          <w:tcPr>
            <w:tcW w:w="770" w:type="pct"/>
            <w:tcBorders>
              <w:top w:val="nil"/>
              <w:left w:val="nil"/>
              <w:bottom w:val="single" w:sz="8" w:space="0" w:color="auto"/>
              <w:right w:val="single" w:sz="8" w:space="0" w:color="auto"/>
            </w:tcBorders>
            <w:shd w:val="clear" w:color="auto" w:fill="auto"/>
            <w:noWrap/>
            <w:vAlign w:val="center"/>
            <w:hideMark/>
          </w:tcPr>
          <w:p w14:paraId="6A54111B"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1 144 500</w:t>
            </w:r>
          </w:p>
        </w:tc>
        <w:tc>
          <w:tcPr>
            <w:tcW w:w="770" w:type="pct"/>
            <w:tcBorders>
              <w:top w:val="nil"/>
              <w:left w:val="nil"/>
              <w:bottom w:val="single" w:sz="8" w:space="0" w:color="auto"/>
              <w:right w:val="single" w:sz="8" w:space="0" w:color="auto"/>
            </w:tcBorders>
            <w:shd w:val="clear" w:color="auto" w:fill="auto"/>
            <w:vAlign w:val="center"/>
            <w:hideMark/>
          </w:tcPr>
          <w:p w14:paraId="362124C8"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1 199 436</w:t>
            </w:r>
          </w:p>
        </w:tc>
        <w:tc>
          <w:tcPr>
            <w:tcW w:w="823" w:type="pct"/>
            <w:tcBorders>
              <w:top w:val="nil"/>
              <w:left w:val="nil"/>
              <w:bottom w:val="single" w:sz="8" w:space="0" w:color="auto"/>
              <w:right w:val="single" w:sz="8" w:space="0" w:color="auto"/>
            </w:tcBorders>
          </w:tcPr>
          <w:p w14:paraId="308CDCAE"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1 257 009</w:t>
            </w:r>
          </w:p>
        </w:tc>
        <w:tc>
          <w:tcPr>
            <w:tcW w:w="717" w:type="pct"/>
            <w:tcBorders>
              <w:top w:val="nil"/>
              <w:left w:val="nil"/>
              <w:bottom w:val="single" w:sz="8" w:space="0" w:color="auto"/>
              <w:right w:val="single" w:sz="8" w:space="0" w:color="auto"/>
            </w:tcBorders>
          </w:tcPr>
          <w:p w14:paraId="26FAD8C1"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1 317 345</w:t>
            </w:r>
          </w:p>
        </w:tc>
      </w:tr>
      <w:tr w:rsidR="0004280B" w:rsidRPr="001459BD" w14:paraId="530861CD" w14:textId="77777777" w:rsidTr="00A860D0">
        <w:trPr>
          <w:trHeight w:val="540"/>
        </w:trPr>
        <w:tc>
          <w:tcPr>
            <w:tcW w:w="1150" w:type="pct"/>
            <w:tcBorders>
              <w:top w:val="nil"/>
              <w:left w:val="single" w:sz="8" w:space="0" w:color="auto"/>
              <w:bottom w:val="single" w:sz="8" w:space="0" w:color="auto"/>
              <w:right w:val="single" w:sz="8" w:space="0" w:color="auto"/>
            </w:tcBorders>
            <w:shd w:val="clear" w:color="auto" w:fill="auto"/>
            <w:vAlign w:val="center"/>
            <w:hideMark/>
          </w:tcPr>
          <w:p w14:paraId="1BA0E985"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Flights, Accommodation and Shuttle service</w:t>
            </w:r>
          </w:p>
        </w:tc>
        <w:tc>
          <w:tcPr>
            <w:tcW w:w="770" w:type="pct"/>
            <w:tcBorders>
              <w:top w:val="nil"/>
              <w:left w:val="nil"/>
              <w:bottom w:val="single" w:sz="8" w:space="0" w:color="auto"/>
              <w:right w:val="single" w:sz="8" w:space="0" w:color="auto"/>
            </w:tcBorders>
            <w:shd w:val="clear" w:color="auto" w:fill="auto"/>
            <w:noWrap/>
            <w:vAlign w:val="center"/>
            <w:hideMark/>
          </w:tcPr>
          <w:p w14:paraId="072B600C"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3 666 7</w:t>
            </w:r>
            <w:r w:rsidRPr="00840FFE">
              <w:rPr>
                <w:rFonts w:ascii="Calibri" w:eastAsia="Times New Roman" w:hAnsi="Calibri" w:cs="Calibri"/>
                <w:color w:val="000000"/>
                <w:sz w:val="18"/>
                <w:lang w:eastAsia="en-ZA"/>
              </w:rPr>
              <w:t>45</w:t>
            </w:r>
          </w:p>
        </w:tc>
        <w:tc>
          <w:tcPr>
            <w:tcW w:w="770" w:type="pct"/>
            <w:tcBorders>
              <w:top w:val="nil"/>
              <w:left w:val="nil"/>
              <w:bottom w:val="single" w:sz="8" w:space="0" w:color="auto"/>
              <w:right w:val="single" w:sz="8" w:space="0" w:color="auto"/>
            </w:tcBorders>
            <w:shd w:val="clear" w:color="auto" w:fill="auto"/>
            <w:noWrap/>
            <w:vAlign w:val="center"/>
            <w:hideMark/>
          </w:tcPr>
          <w:p w14:paraId="26106E39"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3 850 083</w:t>
            </w:r>
          </w:p>
        </w:tc>
        <w:tc>
          <w:tcPr>
            <w:tcW w:w="770" w:type="pct"/>
            <w:tcBorders>
              <w:top w:val="nil"/>
              <w:left w:val="nil"/>
              <w:bottom w:val="single" w:sz="8" w:space="0" w:color="auto"/>
              <w:right w:val="single" w:sz="8" w:space="0" w:color="auto"/>
            </w:tcBorders>
            <w:shd w:val="clear" w:color="auto" w:fill="auto"/>
            <w:vAlign w:val="center"/>
            <w:hideMark/>
          </w:tcPr>
          <w:p w14:paraId="5F614D95"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4 034</w:t>
            </w:r>
            <w:r>
              <w:rPr>
                <w:rFonts w:ascii="Calibri" w:eastAsia="Times New Roman" w:hAnsi="Calibri" w:cs="Calibri"/>
                <w:color w:val="000000"/>
                <w:sz w:val="18"/>
                <w:lang w:eastAsia="en-ZA"/>
              </w:rPr>
              <w:t> </w:t>
            </w:r>
            <w:r w:rsidRPr="00011367">
              <w:rPr>
                <w:rFonts w:ascii="Calibri" w:eastAsia="Times New Roman" w:hAnsi="Calibri" w:cs="Calibri"/>
                <w:color w:val="000000"/>
                <w:sz w:val="18"/>
                <w:lang w:eastAsia="en-ZA"/>
              </w:rPr>
              <w:t>887</w:t>
            </w:r>
          </w:p>
        </w:tc>
        <w:tc>
          <w:tcPr>
            <w:tcW w:w="823" w:type="pct"/>
            <w:tcBorders>
              <w:top w:val="nil"/>
              <w:left w:val="nil"/>
              <w:bottom w:val="single" w:sz="8" w:space="0" w:color="auto"/>
              <w:right w:val="single" w:sz="8" w:space="0" w:color="auto"/>
            </w:tcBorders>
          </w:tcPr>
          <w:p w14:paraId="32EA34E8"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5DFC71B6"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4 228 562</w:t>
            </w:r>
          </w:p>
        </w:tc>
        <w:tc>
          <w:tcPr>
            <w:tcW w:w="717" w:type="pct"/>
            <w:tcBorders>
              <w:top w:val="nil"/>
              <w:left w:val="nil"/>
              <w:bottom w:val="single" w:sz="8" w:space="0" w:color="auto"/>
              <w:right w:val="single" w:sz="8" w:space="0" w:color="auto"/>
            </w:tcBorders>
          </w:tcPr>
          <w:p w14:paraId="38A32D42" w14:textId="77777777" w:rsidR="0004280B" w:rsidRDefault="0004280B" w:rsidP="00A860D0">
            <w:pPr>
              <w:spacing w:after="0" w:line="240" w:lineRule="auto"/>
              <w:jc w:val="center"/>
              <w:rPr>
                <w:rFonts w:ascii="Calibri" w:eastAsia="Times New Roman" w:hAnsi="Calibri" w:cs="Calibri"/>
                <w:color w:val="000000"/>
                <w:sz w:val="18"/>
                <w:lang w:eastAsia="en-ZA"/>
              </w:rPr>
            </w:pPr>
          </w:p>
          <w:p w14:paraId="670C0428"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4 431 533</w:t>
            </w:r>
          </w:p>
        </w:tc>
      </w:tr>
      <w:tr w:rsidR="0004280B" w:rsidRPr="001459BD" w14:paraId="7B32F234" w14:textId="77777777" w:rsidTr="00A860D0">
        <w:trPr>
          <w:trHeight w:val="122"/>
        </w:trPr>
        <w:tc>
          <w:tcPr>
            <w:tcW w:w="1150" w:type="pct"/>
            <w:tcBorders>
              <w:top w:val="nil"/>
              <w:left w:val="single" w:sz="8" w:space="0" w:color="auto"/>
              <w:bottom w:val="single" w:sz="8" w:space="0" w:color="auto"/>
              <w:right w:val="single" w:sz="8" w:space="0" w:color="auto"/>
            </w:tcBorders>
            <w:shd w:val="clear" w:color="auto" w:fill="auto"/>
            <w:noWrap/>
            <w:vAlign w:val="center"/>
            <w:hideMark/>
          </w:tcPr>
          <w:p w14:paraId="039CC533"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840FFE">
              <w:rPr>
                <w:rFonts w:ascii="Calibri" w:eastAsia="Times New Roman" w:hAnsi="Calibri" w:cs="Calibri"/>
                <w:color w:val="000000"/>
                <w:sz w:val="18"/>
                <w:lang w:eastAsia="en-ZA"/>
              </w:rPr>
              <w:t>Hire of boats</w:t>
            </w:r>
          </w:p>
        </w:tc>
        <w:tc>
          <w:tcPr>
            <w:tcW w:w="770" w:type="pct"/>
            <w:tcBorders>
              <w:top w:val="nil"/>
              <w:left w:val="nil"/>
              <w:bottom w:val="single" w:sz="8" w:space="0" w:color="auto"/>
              <w:right w:val="single" w:sz="8" w:space="0" w:color="auto"/>
            </w:tcBorders>
            <w:shd w:val="clear" w:color="auto" w:fill="auto"/>
            <w:noWrap/>
            <w:vAlign w:val="center"/>
            <w:hideMark/>
          </w:tcPr>
          <w:p w14:paraId="3045F332"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28 2</w:t>
            </w:r>
            <w:r w:rsidRPr="00840FFE">
              <w:rPr>
                <w:rFonts w:ascii="Calibri" w:eastAsia="Times New Roman" w:hAnsi="Calibri" w:cs="Calibri"/>
                <w:color w:val="000000"/>
                <w:sz w:val="18"/>
                <w:lang w:eastAsia="en-ZA"/>
              </w:rPr>
              <w:t>00 000</w:t>
            </w:r>
          </w:p>
        </w:tc>
        <w:tc>
          <w:tcPr>
            <w:tcW w:w="770" w:type="pct"/>
            <w:tcBorders>
              <w:top w:val="nil"/>
              <w:left w:val="nil"/>
              <w:bottom w:val="single" w:sz="8" w:space="0" w:color="auto"/>
              <w:right w:val="single" w:sz="8" w:space="0" w:color="auto"/>
            </w:tcBorders>
            <w:shd w:val="clear" w:color="auto" w:fill="auto"/>
            <w:noWrap/>
            <w:vAlign w:val="center"/>
            <w:hideMark/>
          </w:tcPr>
          <w:p w14:paraId="068F8B73"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014F6">
              <w:rPr>
                <w:rFonts w:ascii="Calibri" w:eastAsia="Times New Roman" w:hAnsi="Calibri" w:cs="Calibri"/>
                <w:color w:val="000000"/>
                <w:sz w:val="18"/>
                <w:lang w:eastAsia="en-ZA"/>
              </w:rPr>
              <w:t>29 610 000</w:t>
            </w:r>
          </w:p>
        </w:tc>
        <w:tc>
          <w:tcPr>
            <w:tcW w:w="770" w:type="pct"/>
            <w:tcBorders>
              <w:top w:val="nil"/>
              <w:left w:val="nil"/>
              <w:bottom w:val="single" w:sz="8" w:space="0" w:color="auto"/>
              <w:right w:val="single" w:sz="8" w:space="0" w:color="auto"/>
            </w:tcBorders>
            <w:shd w:val="clear" w:color="auto" w:fill="auto"/>
            <w:vAlign w:val="center"/>
            <w:hideMark/>
          </w:tcPr>
          <w:p w14:paraId="4BE57CCA" w14:textId="77777777" w:rsidR="0004280B" w:rsidRPr="00840FFE" w:rsidRDefault="0004280B" w:rsidP="00A860D0">
            <w:pPr>
              <w:spacing w:after="0" w:line="240" w:lineRule="auto"/>
              <w:jc w:val="center"/>
              <w:rPr>
                <w:rFonts w:ascii="Calibri" w:eastAsia="Times New Roman" w:hAnsi="Calibri" w:cs="Calibri"/>
                <w:color w:val="000000"/>
                <w:sz w:val="18"/>
                <w:lang w:eastAsia="en-ZA"/>
              </w:rPr>
            </w:pPr>
            <w:r w:rsidRPr="00011367">
              <w:rPr>
                <w:rFonts w:ascii="Calibri" w:eastAsia="Times New Roman" w:hAnsi="Calibri" w:cs="Calibri"/>
                <w:color w:val="000000"/>
                <w:sz w:val="18"/>
                <w:lang w:eastAsia="en-ZA"/>
              </w:rPr>
              <w:t>31 031 280</w:t>
            </w:r>
          </w:p>
        </w:tc>
        <w:tc>
          <w:tcPr>
            <w:tcW w:w="823" w:type="pct"/>
            <w:tcBorders>
              <w:top w:val="nil"/>
              <w:left w:val="nil"/>
              <w:bottom w:val="single" w:sz="8" w:space="0" w:color="auto"/>
              <w:right w:val="single" w:sz="8" w:space="0" w:color="auto"/>
            </w:tcBorders>
          </w:tcPr>
          <w:p w14:paraId="3DF12C32"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32 520 781</w:t>
            </w:r>
          </w:p>
        </w:tc>
        <w:tc>
          <w:tcPr>
            <w:tcW w:w="717" w:type="pct"/>
            <w:tcBorders>
              <w:top w:val="nil"/>
              <w:left w:val="nil"/>
              <w:bottom w:val="single" w:sz="8" w:space="0" w:color="auto"/>
              <w:right w:val="single" w:sz="8" w:space="0" w:color="auto"/>
            </w:tcBorders>
          </w:tcPr>
          <w:p w14:paraId="683959B2" w14:textId="77777777" w:rsidR="0004280B" w:rsidRPr="00011367" w:rsidRDefault="0004280B" w:rsidP="00A860D0">
            <w:pPr>
              <w:spacing w:after="0" w:line="240" w:lineRule="auto"/>
              <w:jc w:val="center"/>
              <w:rPr>
                <w:rFonts w:ascii="Calibri" w:eastAsia="Times New Roman" w:hAnsi="Calibri" w:cs="Calibri"/>
                <w:color w:val="000000"/>
                <w:sz w:val="18"/>
                <w:lang w:eastAsia="en-ZA"/>
              </w:rPr>
            </w:pPr>
            <w:r>
              <w:rPr>
                <w:rFonts w:ascii="Calibri" w:eastAsia="Times New Roman" w:hAnsi="Calibri" w:cs="Calibri"/>
                <w:color w:val="000000"/>
                <w:sz w:val="18"/>
                <w:lang w:eastAsia="en-ZA"/>
              </w:rPr>
              <w:t>34 081 779</w:t>
            </w:r>
          </w:p>
        </w:tc>
      </w:tr>
      <w:tr w:rsidR="0004280B" w:rsidRPr="001459BD" w14:paraId="5044E5B3" w14:textId="77777777" w:rsidTr="00A860D0">
        <w:trPr>
          <w:trHeight w:val="540"/>
        </w:trPr>
        <w:tc>
          <w:tcPr>
            <w:tcW w:w="1150" w:type="pct"/>
            <w:tcBorders>
              <w:top w:val="nil"/>
              <w:left w:val="single" w:sz="8" w:space="0" w:color="auto"/>
              <w:bottom w:val="single" w:sz="8" w:space="0" w:color="auto"/>
              <w:right w:val="single" w:sz="8" w:space="0" w:color="auto"/>
            </w:tcBorders>
            <w:shd w:val="clear" w:color="000000" w:fill="D6DCE4"/>
            <w:vAlign w:val="center"/>
            <w:hideMark/>
          </w:tcPr>
          <w:p w14:paraId="6C82AE59" w14:textId="77777777" w:rsidR="0004280B" w:rsidRPr="00840FFE" w:rsidRDefault="0004280B" w:rsidP="00A860D0">
            <w:pPr>
              <w:spacing w:after="0" w:line="240" w:lineRule="auto"/>
              <w:jc w:val="center"/>
              <w:rPr>
                <w:rFonts w:ascii="Calibri" w:eastAsia="Times New Roman" w:hAnsi="Calibri" w:cs="Calibri"/>
                <w:b/>
                <w:bCs/>
                <w:color w:val="000000"/>
                <w:sz w:val="18"/>
                <w:lang w:eastAsia="en-ZA"/>
              </w:rPr>
            </w:pPr>
            <w:r w:rsidRPr="00840FFE">
              <w:rPr>
                <w:rFonts w:ascii="Calibri" w:eastAsia="Times New Roman" w:hAnsi="Calibri" w:cs="Calibri"/>
                <w:b/>
                <w:bCs/>
                <w:color w:val="000000"/>
                <w:sz w:val="18"/>
                <w:lang w:eastAsia="en-ZA"/>
              </w:rPr>
              <w:t>TOTAL OPERATIONAL EXPENDITURE</w:t>
            </w:r>
          </w:p>
        </w:tc>
        <w:tc>
          <w:tcPr>
            <w:tcW w:w="770" w:type="pct"/>
            <w:tcBorders>
              <w:top w:val="nil"/>
              <w:left w:val="nil"/>
              <w:bottom w:val="single" w:sz="8" w:space="0" w:color="auto"/>
              <w:right w:val="single" w:sz="8" w:space="0" w:color="auto"/>
            </w:tcBorders>
            <w:shd w:val="clear" w:color="000000" w:fill="D6DCE4"/>
            <w:vAlign w:val="center"/>
            <w:hideMark/>
          </w:tcPr>
          <w:p w14:paraId="6C67771A" w14:textId="77777777" w:rsidR="0004280B" w:rsidRPr="00840FFE" w:rsidRDefault="0004280B" w:rsidP="00A860D0">
            <w:pPr>
              <w:spacing w:after="0" w:line="240" w:lineRule="auto"/>
              <w:jc w:val="center"/>
              <w:rPr>
                <w:rFonts w:ascii="Calibri" w:eastAsia="Times New Roman" w:hAnsi="Calibri" w:cs="Calibri"/>
                <w:b/>
                <w:bCs/>
                <w:color w:val="000000"/>
                <w:sz w:val="18"/>
                <w:lang w:eastAsia="en-ZA"/>
              </w:rPr>
            </w:pPr>
            <w:r w:rsidRPr="00F80778">
              <w:rPr>
                <w:rFonts w:ascii="Calibri" w:eastAsia="Times New Roman" w:hAnsi="Calibri" w:cs="Calibri"/>
                <w:b/>
                <w:bCs/>
                <w:color w:val="000000"/>
                <w:sz w:val="18"/>
                <w:lang w:eastAsia="en-ZA"/>
              </w:rPr>
              <w:t>216 135 871</w:t>
            </w:r>
          </w:p>
        </w:tc>
        <w:tc>
          <w:tcPr>
            <w:tcW w:w="770" w:type="pct"/>
            <w:tcBorders>
              <w:top w:val="nil"/>
              <w:left w:val="nil"/>
              <w:bottom w:val="single" w:sz="8" w:space="0" w:color="auto"/>
              <w:right w:val="single" w:sz="8" w:space="0" w:color="auto"/>
            </w:tcBorders>
            <w:shd w:val="clear" w:color="000000" w:fill="D6DCE4"/>
            <w:vAlign w:val="center"/>
            <w:hideMark/>
          </w:tcPr>
          <w:p w14:paraId="58511A81" w14:textId="77777777" w:rsidR="0004280B" w:rsidRPr="00840FFE" w:rsidRDefault="0004280B" w:rsidP="00A860D0">
            <w:pPr>
              <w:spacing w:after="0" w:line="240" w:lineRule="auto"/>
              <w:jc w:val="center"/>
              <w:rPr>
                <w:rFonts w:ascii="Calibri" w:eastAsia="Times New Roman" w:hAnsi="Calibri" w:cs="Calibri"/>
                <w:b/>
                <w:bCs/>
                <w:color w:val="000000"/>
                <w:sz w:val="18"/>
                <w:lang w:eastAsia="en-ZA"/>
              </w:rPr>
            </w:pPr>
            <w:r w:rsidRPr="009C0478">
              <w:rPr>
                <w:rFonts w:ascii="Calibri" w:eastAsia="Times New Roman" w:hAnsi="Calibri" w:cs="Calibri"/>
                <w:b/>
                <w:bCs/>
                <w:color w:val="000000"/>
                <w:sz w:val="18"/>
                <w:lang w:eastAsia="en-ZA"/>
              </w:rPr>
              <w:t>226 942 664</w:t>
            </w:r>
          </w:p>
        </w:tc>
        <w:tc>
          <w:tcPr>
            <w:tcW w:w="770" w:type="pct"/>
            <w:tcBorders>
              <w:top w:val="nil"/>
              <w:left w:val="nil"/>
              <w:bottom w:val="single" w:sz="8" w:space="0" w:color="auto"/>
              <w:right w:val="single" w:sz="8" w:space="0" w:color="auto"/>
            </w:tcBorders>
            <w:shd w:val="clear" w:color="000000" w:fill="D6DCE4"/>
            <w:vAlign w:val="center"/>
            <w:hideMark/>
          </w:tcPr>
          <w:p w14:paraId="3A729CA8" w14:textId="77777777" w:rsidR="0004280B" w:rsidRPr="00840FFE" w:rsidRDefault="0004280B" w:rsidP="00A860D0">
            <w:pPr>
              <w:spacing w:after="0" w:line="240" w:lineRule="auto"/>
              <w:jc w:val="center"/>
              <w:rPr>
                <w:rFonts w:ascii="Calibri" w:eastAsia="Times New Roman" w:hAnsi="Calibri" w:cs="Calibri"/>
                <w:b/>
                <w:bCs/>
                <w:color w:val="000000"/>
                <w:sz w:val="18"/>
                <w:lang w:eastAsia="en-ZA"/>
              </w:rPr>
            </w:pPr>
            <w:r w:rsidRPr="009C0478">
              <w:rPr>
                <w:rFonts w:ascii="Calibri" w:eastAsia="Times New Roman" w:hAnsi="Calibri" w:cs="Calibri"/>
                <w:b/>
                <w:bCs/>
                <w:color w:val="000000"/>
                <w:sz w:val="18"/>
                <w:lang w:eastAsia="en-ZA"/>
              </w:rPr>
              <w:t>237 835 912</w:t>
            </w:r>
          </w:p>
        </w:tc>
        <w:tc>
          <w:tcPr>
            <w:tcW w:w="823" w:type="pct"/>
            <w:tcBorders>
              <w:top w:val="nil"/>
              <w:left w:val="nil"/>
              <w:bottom w:val="single" w:sz="8" w:space="0" w:color="auto"/>
              <w:right w:val="single" w:sz="8" w:space="0" w:color="auto"/>
            </w:tcBorders>
            <w:shd w:val="clear" w:color="000000" w:fill="D6DCE4"/>
          </w:tcPr>
          <w:p w14:paraId="59F0B20B" w14:textId="77777777" w:rsidR="0004280B" w:rsidRDefault="0004280B" w:rsidP="00A860D0">
            <w:pPr>
              <w:spacing w:after="0" w:line="240" w:lineRule="auto"/>
              <w:jc w:val="center"/>
              <w:rPr>
                <w:rFonts w:ascii="Calibri" w:eastAsia="Times New Roman" w:hAnsi="Calibri" w:cs="Calibri"/>
                <w:b/>
                <w:bCs/>
                <w:color w:val="000000"/>
                <w:sz w:val="18"/>
                <w:lang w:eastAsia="en-ZA"/>
              </w:rPr>
            </w:pPr>
          </w:p>
          <w:p w14:paraId="01EB481C" w14:textId="77777777" w:rsidR="0004280B" w:rsidRDefault="0004280B" w:rsidP="00A860D0">
            <w:pPr>
              <w:spacing w:after="0" w:line="240" w:lineRule="auto"/>
              <w:jc w:val="center"/>
              <w:rPr>
                <w:rFonts w:ascii="Calibri" w:eastAsia="Times New Roman" w:hAnsi="Calibri" w:cs="Calibri"/>
                <w:b/>
                <w:bCs/>
                <w:color w:val="000000"/>
                <w:sz w:val="18"/>
                <w:lang w:eastAsia="en-ZA"/>
              </w:rPr>
            </w:pPr>
            <w:r w:rsidRPr="009C0478">
              <w:rPr>
                <w:rFonts w:ascii="Calibri" w:eastAsia="Times New Roman" w:hAnsi="Calibri" w:cs="Calibri"/>
                <w:b/>
                <w:bCs/>
                <w:color w:val="000000"/>
                <w:sz w:val="18"/>
                <w:lang w:eastAsia="en-ZA"/>
              </w:rPr>
              <w:t>249 252 036</w:t>
            </w:r>
          </w:p>
        </w:tc>
        <w:tc>
          <w:tcPr>
            <w:tcW w:w="717" w:type="pct"/>
            <w:tcBorders>
              <w:top w:val="nil"/>
              <w:left w:val="nil"/>
              <w:bottom w:val="single" w:sz="8" w:space="0" w:color="auto"/>
              <w:right w:val="single" w:sz="8" w:space="0" w:color="auto"/>
            </w:tcBorders>
            <w:shd w:val="clear" w:color="000000" w:fill="D6DCE4"/>
          </w:tcPr>
          <w:p w14:paraId="3A3A142B" w14:textId="77777777" w:rsidR="0004280B" w:rsidRDefault="0004280B" w:rsidP="00A860D0">
            <w:pPr>
              <w:spacing w:after="0" w:line="240" w:lineRule="auto"/>
              <w:jc w:val="center"/>
              <w:rPr>
                <w:rFonts w:ascii="Calibri" w:eastAsia="Times New Roman" w:hAnsi="Calibri" w:cs="Calibri"/>
                <w:b/>
                <w:bCs/>
                <w:color w:val="000000"/>
                <w:sz w:val="18"/>
                <w:lang w:eastAsia="en-ZA"/>
              </w:rPr>
            </w:pPr>
          </w:p>
          <w:p w14:paraId="61247FBA" w14:textId="77777777" w:rsidR="0004280B" w:rsidRDefault="0004280B" w:rsidP="00A860D0">
            <w:pPr>
              <w:spacing w:after="0" w:line="240" w:lineRule="auto"/>
              <w:jc w:val="center"/>
              <w:rPr>
                <w:rFonts w:ascii="Calibri" w:eastAsia="Times New Roman" w:hAnsi="Calibri" w:cs="Calibri"/>
                <w:b/>
                <w:bCs/>
                <w:color w:val="000000"/>
                <w:sz w:val="18"/>
                <w:lang w:eastAsia="en-ZA"/>
              </w:rPr>
            </w:pPr>
            <w:r>
              <w:rPr>
                <w:rFonts w:ascii="Calibri" w:eastAsia="Times New Roman" w:hAnsi="Calibri" w:cs="Calibri"/>
                <w:b/>
                <w:bCs/>
                <w:color w:val="000000"/>
                <w:sz w:val="18"/>
                <w:lang w:eastAsia="en-ZA"/>
              </w:rPr>
              <w:t>261 216 133</w:t>
            </w:r>
          </w:p>
        </w:tc>
      </w:tr>
    </w:tbl>
    <w:p w14:paraId="7E2CE9C7" w14:textId="77777777" w:rsidR="0004280B" w:rsidRDefault="0004280B" w:rsidP="0004280B">
      <w:pPr>
        <w:spacing w:after="0"/>
        <w:rPr>
          <w:rFonts w:cstheme="minorHAnsi"/>
          <w:b/>
        </w:rPr>
      </w:pPr>
    </w:p>
    <w:p w14:paraId="14B0F8FF" w14:textId="77777777" w:rsidR="005A3E6B" w:rsidRDefault="005A3E6B" w:rsidP="0004280B">
      <w:pPr>
        <w:spacing w:after="0"/>
        <w:rPr>
          <w:rFonts w:cstheme="minorHAnsi"/>
          <w:b/>
        </w:rPr>
      </w:pPr>
    </w:p>
    <w:p w14:paraId="7C08C52A" w14:textId="77777777" w:rsidR="005A3E6B" w:rsidRDefault="005A3E6B" w:rsidP="0004280B">
      <w:pPr>
        <w:spacing w:after="0"/>
        <w:rPr>
          <w:rFonts w:cstheme="minorHAnsi"/>
          <w:b/>
        </w:rPr>
      </w:pPr>
    </w:p>
    <w:p w14:paraId="1C116AC3" w14:textId="644D1418" w:rsidR="0004280B" w:rsidRPr="00F710B2" w:rsidRDefault="0004280B" w:rsidP="0004280B">
      <w:pPr>
        <w:spacing w:after="0"/>
        <w:rPr>
          <w:rFonts w:cstheme="minorHAnsi"/>
          <w:b/>
        </w:rPr>
      </w:pPr>
      <w:r w:rsidRPr="00F710B2">
        <w:rPr>
          <w:rFonts w:cstheme="minorHAnsi"/>
          <w:b/>
        </w:rPr>
        <w:t>Administrative budget for Robben Island Museum (continued)</w:t>
      </w:r>
    </w:p>
    <w:tbl>
      <w:tblPr>
        <w:tblW w:w="15072" w:type="dxa"/>
        <w:tblLook w:val="04A0" w:firstRow="1" w:lastRow="0" w:firstColumn="1" w:lastColumn="0" w:noHBand="0" w:noVBand="1"/>
      </w:tblPr>
      <w:tblGrid>
        <w:gridCol w:w="3224"/>
        <w:gridCol w:w="1345"/>
        <w:gridCol w:w="916"/>
        <w:gridCol w:w="1333"/>
        <w:gridCol w:w="756"/>
        <w:gridCol w:w="1345"/>
        <w:gridCol w:w="875"/>
        <w:gridCol w:w="1279"/>
        <w:gridCol w:w="922"/>
        <w:gridCol w:w="2189"/>
        <w:gridCol w:w="222"/>
        <w:gridCol w:w="222"/>
        <w:gridCol w:w="222"/>
        <w:gridCol w:w="222"/>
      </w:tblGrid>
      <w:tr w:rsidR="0004280B" w:rsidRPr="005269EA" w14:paraId="543572D5" w14:textId="77777777" w:rsidTr="001F27C8">
        <w:trPr>
          <w:gridAfter w:val="4"/>
          <w:wAfter w:w="840" w:type="dxa"/>
          <w:trHeight w:val="891"/>
        </w:trPr>
        <w:tc>
          <w:tcPr>
            <w:tcW w:w="3224"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63396ADE" w14:textId="77777777" w:rsidR="0004280B" w:rsidRDefault="0004280B" w:rsidP="00A860D0">
            <w:pPr>
              <w:spacing w:after="0" w:line="240" w:lineRule="auto"/>
              <w:rPr>
                <w:rFonts w:ascii="Calibri" w:eastAsia="Times New Roman" w:hAnsi="Calibri" w:cs="Calibri"/>
                <w:b/>
                <w:bCs/>
                <w:color w:val="000000"/>
                <w:lang w:eastAsia="en-ZA"/>
              </w:rPr>
            </w:pPr>
          </w:p>
          <w:p w14:paraId="2CC5B10C" w14:textId="77777777" w:rsidR="0004280B" w:rsidRPr="005269EA" w:rsidRDefault="0004280B" w:rsidP="00A860D0">
            <w:pPr>
              <w:spacing w:after="0" w:line="240" w:lineRule="auto"/>
              <w:rPr>
                <w:rFonts w:ascii="Calibri" w:eastAsia="Times New Roman" w:hAnsi="Calibri" w:cs="Calibri"/>
                <w:b/>
                <w:bCs/>
                <w:color w:val="000000"/>
                <w:lang w:eastAsia="en-ZA"/>
              </w:rPr>
            </w:pPr>
            <w:r w:rsidRPr="005269EA">
              <w:rPr>
                <w:rFonts w:ascii="Calibri" w:eastAsia="Times New Roman" w:hAnsi="Calibri" w:cs="Calibri"/>
                <w:b/>
                <w:bCs/>
                <w:color w:val="000000"/>
                <w:lang w:eastAsia="en-ZA"/>
              </w:rPr>
              <w:t>Description</w:t>
            </w:r>
          </w:p>
        </w:tc>
        <w:tc>
          <w:tcPr>
            <w:tcW w:w="2261" w:type="dxa"/>
            <w:gridSpan w:val="2"/>
            <w:tcBorders>
              <w:top w:val="single" w:sz="8" w:space="0" w:color="auto"/>
              <w:left w:val="nil"/>
              <w:bottom w:val="single" w:sz="8" w:space="0" w:color="auto"/>
              <w:right w:val="single" w:sz="8" w:space="0" w:color="auto"/>
            </w:tcBorders>
            <w:shd w:val="clear" w:color="000000" w:fill="D6DCE4"/>
            <w:vAlign w:val="bottom"/>
          </w:tcPr>
          <w:p w14:paraId="3725F080" w14:textId="77777777" w:rsidR="0004280B" w:rsidRPr="005269EA"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w:t>
            </w:r>
            <w:r w:rsidRPr="005269EA">
              <w:rPr>
                <w:rFonts w:ascii="Calibri" w:eastAsia="Times New Roman" w:hAnsi="Calibri" w:cs="Calibri"/>
                <w:b/>
                <w:bCs/>
                <w:color w:val="000000"/>
                <w:lang w:eastAsia="en-ZA"/>
              </w:rPr>
              <w:t>udget</w:t>
            </w:r>
          </w:p>
        </w:tc>
        <w:tc>
          <w:tcPr>
            <w:tcW w:w="2089" w:type="dxa"/>
            <w:gridSpan w:val="2"/>
            <w:tcBorders>
              <w:top w:val="single" w:sz="8" w:space="0" w:color="auto"/>
              <w:left w:val="nil"/>
              <w:bottom w:val="single" w:sz="8" w:space="0" w:color="auto"/>
              <w:right w:val="single" w:sz="8" w:space="0" w:color="auto"/>
            </w:tcBorders>
            <w:shd w:val="clear" w:color="000000" w:fill="D6DCE4"/>
            <w:vAlign w:val="bottom"/>
          </w:tcPr>
          <w:p w14:paraId="458841DB" w14:textId="77777777" w:rsidR="0004280B" w:rsidRPr="005269EA"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w:t>
            </w:r>
            <w:r w:rsidRPr="005269EA">
              <w:rPr>
                <w:rFonts w:ascii="Calibri" w:eastAsia="Times New Roman" w:hAnsi="Calibri" w:cs="Calibri"/>
                <w:b/>
                <w:bCs/>
                <w:color w:val="000000"/>
                <w:lang w:eastAsia="en-ZA"/>
              </w:rPr>
              <w:t>udget</w:t>
            </w:r>
          </w:p>
        </w:tc>
        <w:tc>
          <w:tcPr>
            <w:tcW w:w="2220" w:type="dxa"/>
            <w:gridSpan w:val="2"/>
            <w:tcBorders>
              <w:top w:val="single" w:sz="8" w:space="0" w:color="auto"/>
              <w:left w:val="nil"/>
              <w:bottom w:val="single" w:sz="8" w:space="0" w:color="auto"/>
              <w:right w:val="single" w:sz="8" w:space="0" w:color="auto"/>
            </w:tcBorders>
            <w:shd w:val="clear" w:color="000000" w:fill="D6DCE4"/>
            <w:vAlign w:val="bottom"/>
          </w:tcPr>
          <w:p w14:paraId="175342DB" w14:textId="77777777" w:rsidR="0004280B" w:rsidRPr="005269EA"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 xml:space="preserve">   </w:t>
            </w:r>
            <w:r w:rsidRPr="005269EA">
              <w:rPr>
                <w:rFonts w:ascii="Calibri" w:eastAsia="Times New Roman" w:hAnsi="Calibri" w:cs="Calibri"/>
                <w:b/>
                <w:bCs/>
                <w:color w:val="000000"/>
                <w:lang w:eastAsia="en-ZA"/>
              </w:rPr>
              <w:t xml:space="preserve">2022/2023 Proposed </w:t>
            </w:r>
            <w:r>
              <w:rPr>
                <w:rFonts w:ascii="Calibri" w:eastAsia="Times New Roman" w:hAnsi="Calibri" w:cs="Calibri"/>
                <w:b/>
                <w:bCs/>
                <w:color w:val="000000"/>
                <w:lang w:eastAsia="en-ZA"/>
              </w:rPr>
              <w:t>B</w:t>
            </w:r>
            <w:r w:rsidRPr="005269EA">
              <w:rPr>
                <w:rFonts w:ascii="Calibri" w:eastAsia="Times New Roman" w:hAnsi="Calibri" w:cs="Calibri"/>
                <w:b/>
                <w:bCs/>
                <w:color w:val="000000"/>
                <w:lang w:eastAsia="en-ZA"/>
              </w:rPr>
              <w:t>udget</w:t>
            </w:r>
          </w:p>
        </w:tc>
        <w:tc>
          <w:tcPr>
            <w:tcW w:w="2218" w:type="dxa"/>
            <w:gridSpan w:val="2"/>
            <w:tcBorders>
              <w:top w:val="single" w:sz="8" w:space="0" w:color="auto"/>
              <w:left w:val="nil"/>
              <w:bottom w:val="single" w:sz="8" w:space="0" w:color="auto"/>
              <w:right w:val="single" w:sz="8" w:space="0" w:color="auto"/>
            </w:tcBorders>
            <w:shd w:val="clear" w:color="000000" w:fill="D6DCE4"/>
          </w:tcPr>
          <w:p w14:paraId="70388C4B" w14:textId="77777777" w:rsidR="0004280B" w:rsidRDefault="0004280B" w:rsidP="00A860D0">
            <w:pPr>
              <w:spacing w:after="0" w:line="240" w:lineRule="auto"/>
              <w:rPr>
                <w:rFonts w:ascii="Calibri" w:eastAsia="Times New Roman" w:hAnsi="Calibri" w:cs="Calibri"/>
                <w:b/>
                <w:bCs/>
                <w:color w:val="000000"/>
                <w:lang w:eastAsia="en-ZA"/>
              </w:rPr>
            </w:pPr>
          </w:p>
          <w:p w14:paraId="446B170D" w14:textId="77777777" w:rsidR="0004280B" w:rsidRDefault="0004280B" w:rsidP="00A860D0">
            <w:pPr>
              <w:spacing w:after="0" w:line="240" w:lineRule="auto"/>
              <w:rPr>
                <w:rFonts w:ascii="Calibri" w:eastAsia="Times New Roman" w:hAnsi="Calibri" w:cs="Calibri"/>
                <w:b/>
                <w:bCs/>
                <w:color w:val="000000"/>
                <w:lang w:eastAsia="en-ZA"/>
              </w:rPr>
            </w:pPr>
          </w:p>
          <w:p w14:paraId="5B6026A9" w14:textId="77777777" w:rsidR="0004280B" w:rsidRPr="005269EA"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2023/2024</w:t>
            </w:r>
            <w:r w:rsidRPr="005269EA">
              <w:rPr>
                <w:rFonts w:ascii="Calibri" w:eastAsia="Times New Roman" w:hAnsi="Calibri" w:cs="Calibri"/>
                <w:b/>
                <w:bCs/>
                <w:color w:val="000000"/>
                <w:lang w:eastAsia="en-ZA"/>
              </w:rPr>
              <w:t xml:space="preserve"> Proposed </w:t>
            </w:r>
            <w:r>
              <w:rPr>
                <w:rFonts w:ascii="Calibri" w:eastAsia="Times New Roman" w:hAnsi="Calibri" w:cs="Calibri"/>
                <w:b/>
                <w:bCs/>
                <w:color w:val="000000"/>
                <w:lang w:eastAsia="en-ZA"/>
              </w:rPr>
              <w:t>B</w:t>
            </w:r>
            <w:r w:rsidRPr="005269EA">
              <w:rPr>
                <w:rFonts w:ascii="Calibri" w:eastAsia="Times New Roman" w:hAnsi="Calibri" w:cs="Calibri"/>
                <w:b/>
                <w:bCs/>
                <w:color w:val="000000"/>
                <w:lang w:eastAsia="en-ZA"/>
              </w:rPr>
              <w:t>udget</w:t>
            </w:r>
          </w:p>
        </w:tc>
        <w:tc>
          <w:tcPr>
            <w:tcW w:w="2220" w:type="dxa"/>
            <w:tcBorders>
              <w:top w:val="single" w:sz="8" w:space="0" w:color="auto"/>
              <w:left w:val="nil"/>
              <w:bottom w:val="single" w:sz="8" w:space="0" w:color="auto"/>
              <w:right w:val="single" w:sz="8" w:space="0" w:color="auto"/>
            </w:tcBorders>
            <w:shd w:val="clear" w:color="000000" w:fill="D6DCE4"/>
          </w:tcPr>
          <w:p w14:paraId="12B8128A" w14:textId="77777777" w:rsidR="0004280B" w:rsidRDefault="0004280B" w:rsidP="00A860D0">
            <w:pPr>
              <w:spacing w:after="0" w:line="240" w:lineRule="auto"/>
              <w:jc w:val="right"/>
              <w:rPr>
                <w:rFonts w:ascii="Calibri" w:eastAsia="Times New Roman" w:hAnsi="Calibri" w:cs="Calibri"/>
                <w:b/>
                <w:bCs/>
                <w:color w:val="000000"/>
                <w:lang w:eastAsia="en-ZA"/>
              </w:rPr>
            </w:pPr>
          </w:p>
          <w:p w14:paraId="3AABF640" w14:textId="77777777" w:rsidR="0004280B" w:rsidRDefault="0004280B" w:rsidP="00A860D0">
            <w:pPr>
              <w:spacing w:after="0" w:line="240" w:lineRule="auto"/>
              <w:jc w:val="right"/>
              <w:rPr>
                <w:rFonts w:ascii="Calibri" w:eastAsia="Times New Roman" w:hAnsi="Calibri" w:cs="Calibri"/>
                <w:b/>
                <w:bCs/>
                <w:color w:val="000000"/>
                <w:lang w:eastAsia="en-ZA"/>
              </w:rPr>
            </w:pPr>
          </w:p>
          <w:p w14:paraId="7212BEFA" w14:textId="77777777" w:rsidR="0004280B" w:rsidRPr="005269EA"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2024/2025</w:t>
            </w:r>
            <w:r w:rsidRPr="005269EA">
              <w:rPr>
                <w:rFonts w:ascii="Calibri" w:eastAsia="Times New Roman" w:hAnsi="Calibri" w:cs="Calibri"/>
                <w:b/>
                <w:bCs/>
                <w:color w:val="000000"/>
                <w:lang w:eastAsia="en-ZA"/>
              </w:rPr>
              <w:t xml:space="preserve"> Proposed </w:t>
            </w:r>
            <w:r>
              <w:rPr>
                <w:rFonts w:ascii="Calibri" w:eastAsia="Times New Roman" w:hAnsi="Calibri" w:cs="Calibri"/>
                <w:b/>
                <w:bCs/>
                <w:color w:val="000000"/>
                <w:lang w:eastAsia="en-ZA"/>
              </w:rPr>
              <w:t>B</w:t>
            </w:r>
            <w:r w:rsidRPr="005269EA">
              <w:rPr>
                <w:rFonts w:ascii="Calibri" w:eastAsia="Times New Roman" w:hAnsi="Calibri" w:cs="Calibri"/>
                <w:b/>
                <w:bCs/>
                <w:color w:val="000000"/>
                <w:lang w:eastAsia="en-ZA"/>
              </w:rPr>
              <w:t>udget</w:t>
            </w:r>
          </w:p>
        </w:tc>
      </w:tr>
      <w:tr w:rsidR="0004280B" w:rsidRPr="005269EA" w14:paraId="72A36D47" w14:textId="77777777" w:rsidTr="001F27C8">
        <w:trPr>
          <w:gridAfter w:val="4"/>
          <w:wAfter w:w="840" w:type="dxa"/>
          <w:trHeight w:val="545"/>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21833284"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Advertising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4135C353"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0A4D14">
              <w:rPr>
                <w:rFonts w:ascii="Calibri" w:eastAsia="Times New Roman" w:hAnsi="Calibri" w:cs="Calibri"/>
                <w:color w:val="000000"/>
                <w:sz w:val="20"/>
                <w:lang w:eastAsia="en-ZA"/>
              </w:rPr>
              <w:t>2 833 000</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46932B08"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2 974 650</w:t>
            </w:r>
          </w:p>
        </w:tc>
        <w:tc>
          <w:tcPr>
            <w:tcW w:w="2220" w:type="dxa"/>
            <w:gridSpan w:val="2"/>
            <w:tcBorders>
              <w:top w:val="nil"/>
              <w:left w:val="nil"/>
              <w:bottom w:val="single" w:sz="8" w:space="0" w:color="auto"/>
              <w:right w:val="single" w:sz="8" w:space="0" w:color="auto"/>
            </w:tcBorders>
            <w:shd w:val="clear" w:color="auto" w:fill="auto"/>
            <w:vAlign w:val="bottom"/>
            <w:hideMark/>
          </w:tcPr>
          <w:p w14:paraId="16E6B09E"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3 117</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434</w:t>
            </w:r>
          </w:p>
        </w:tc>
        <w:tc>
          <w:tcPr>
            <w:tcW w:w="2218" w:type="dxa"/>
            <w:gridSpan w:val="2"/>
            <w:tcBorders>
              <w:top w:val="nil"/>
              <w:left w:val="nil"/>
              <w:bottom w:val="single" w:sz="8" w:space="0" w:color="auto"/>
              <w:right w:val="single" w:sz="8" w:space="0" w:color="auto"/>
            </w:tcBorders>
          </w:tcPr>
          <w:p w14:paraId="2B1267A7" w14:textId="77777777" w:rsidR="0004280B"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w:t>
            </w:r>
          </w:p>
          <w:p w14:paraId="7C1F4BBA"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57A92B82"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3 267 071</w:t>
            </w:r>
          </w:p>
        </w:tc>
        <w:tc>
          <w:tcPr>
            <w:tcW w:w="2220" w:type="dxa"/>
            <w:tcBorders>
              <w:top w:val="nil"/>
              <w:left w:val="nil"/>
              <w:bottom w:val="single" w:sz="8" w:space="0" w:color="auto"/>
              <w:right w:val="single" w:sz="8" w:space="0" w:color="auto"/>
            </w:tcBorders>
          </w:tcPr>
          <w:p w14:paraId="0FF70DB2" w14:textId="77777777" w:rsidR="0004280B" w:rsidRDefault="0004280B" w:rsidP="00A860D0">
            <w:pPr>
              <w:spacing w:after="0" w:line="240" w:lineRule="auto"/>
              <w:rPr>
                <w:rFonts w:ascii="Calibri" w:eastAsia="Times New Roman" w:hAnsi="Calibri" w:cs="Calibri"/>
                <w:color w:val="000000"/>
                <w:sz w:val="20"/>
                <w:lang w:eastAsia="en-ZA"/>
              </w:rPr>
            </w:pPr>
          </w:p>
          <w:p w14:paraId="13D5159F" w14:textId="77777777" w:rsidR="0004280B" w:rsidRDefault="0004280B" w:rsidP="00A860D0">
            <w:pPr>
              <w:spacing w:after="0" w:line="240" w:lineRule="auto"/>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w:t>
            </w:r>
          </w:p>
          <w:p w14:paraId="70AB31D3"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 xml:space="preserve">                   3 423 890</w:t>
            </w:r>
          </w:p>
        </w:tc>
      </w:tr>
      <w:tr w:rsidR="0004280B" w:rsidRPr="005269EA" w14:paraId="4F79B8BA" w14:textId="77777777" w:rsidTr="001F27C8">
        <w:trPr>
          <w:gridAfter w:val="4"/>
          <w:wAfter w:w="840" w:type="dxa"/>
          <w:trHeight w:val="577"/>
        </w:trPr>
        <w:tc>
          <w:tcPr>
            <w:tcW w:w="3224" w:type="dxa"/>
            <w:tcBorders>
              <w:top w:val="nil"/>
              <w:left w:val="single" w:sz="8" w:space="0" w:color="auto"/>
              <w:bottom w:val="single" w:sz="8" w:space="0" w:color="auto"/>
              <w:right w:val="single" w:sz="8" w:space="0" w:color="auto"/>
            </w:tcBorders>
            <w:shd w:val="clear" w:color="auto" w:fill="auto"/>
            <w:vAlign w:val="center"/>
            <w:hideMark/>
          </w:tcPr>
          <w:p w14:paraId="02A41FED"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Agency &amp; support/ outsourced services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6D69868F"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0A4D14">
              <w:rPr>
                <w:rFonts w:ascii="Calibri" w:eastAsia="Times New Roman" w:hAnsi="Calibri" w:cs="Calibri"/>
                <w:color w:val="000000"/>
                <w:sz w:val="20"/>
                <w:lang w:eastAsia="en-ZA"/>
              </w:rPr>
              <w:t>12 485 445</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045C1663"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13 109 717</w:t>
            </w:r>
          </w:p>
        </w:tc>
        <w:tc>
          <w:tcPr>
            <w:tcW w:w="2220" w:type="dxa"/>
            <w:gridSpan w:val="2"/>
            <w:tcBorders>
              <w:top w:val="nil"/>
              <w:left w:val="nil"/>
              <w:bottom w:val="single" w:sz="8" w:space="0" w:color="auto"/>
              <w:right w:val="single" w:sz="8" w:space="0" w:color="auto"/>
            </w:tcBorders>
            <w:shd w:val="clear" w:color="auto" w:fill="auto"/>
            <w:vAlign w:val="bottom"/>
            <w:hideMark/>
          </w:tcPr>
          <w:p w14:paraId="5BD396E0"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13 738</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983</w:t>
            </w:r>
          </w:p>
        </w:tc>
        <w:tc>
          <w:tcPr>
            <w:tcW w:w="2218" w:type="dxa"/>
            <w:gridSpan w:val="2"/>
            <w:tcBorders>
              <w:top w:val="nil"/>
              <w:left w:val="nil"/>
              <w:bottom w:val="single" w:sz="8" w:space="0" w:color="auto"/>
              <w:right w:val="single" w:sz="8" w:space="0" w:color="auto"/>
            </w:tcBorders>
          </w:tcPr>
          <w:p w14:paraId="5F4FF114" w14:textId="77777777" w:rsidR="0004280B" w:rsidRDefault="0004280B" w:rsidP="00A860D0">
            <w:pPr>
              <w:spacing w:after="0" w:line="240" w:lineRule="auto"/>
              <w:rPr>
                <w:rFonts w:ascii="Calibri" w:eastAsia="Times New Roman" w:hAnsi="Calibri" w:cs="Calibri"/>
                <w:color w:val="000000"/>
                <w:sz w:val="20"/>
                <w:lang w:eastAsia="en-ZA"/>
              </w:rPr>
            </w:pPr>
          </w:p>
          <w:p w14:paraId="18E08713"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78AAB293"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14 398 454</w:t>
            </w:r>
          </w:p>
        </w:tc>
        <w:tc>
          <w:tcPr>
            <w:tcW w:w="2220" w:type="dxa"/>
            <w:tcBorders>
              <w:top w:val="nil"/>
              <w:left w:val="nil"/>
              <w:bottom w:val="single" w:sz="8" w:space="0" w:color="auto"/>
              <w:right w:val="single" w:sz="8" w:space="0" w:color="auto"/>
            </w:tcBorders>
          </w:tcPr>
          <w:p w14:paraId="4791A6F7"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9BF2B6C"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75F191F7"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15 089 580</w:t>
            </w:r>
          </w:p>
        </w:tc>
      </w:tr>
      <w:tr w:rsidR="0004280B" w:rsidRPr="005269EA" w14:paraId="6BC7787C"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0BB08520"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Small Assets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0DEFD007"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0A4D14">
              <w:rPr>
                <w:rFonts w:ascii="Calibri" w:eastAsia="Times New Roman" w:hAnsi="Calibri" w:cs="Calibri"/>
                <w:color w:val="000000"/>
                <w:sz w:val="20"/>
                <w:lang w:eastAsia="en-ZA"/>
              </w:rPr>
              <w:t>407 800</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440C673F"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428 190</w:t>
            </w:r>
          </w:p>
        </w:tc>
        <w:tc>
          <w:tcPr>
            <w:tcW w:w="2220" w:type="dxa"/>
            <w:gridSpan w:val="2"/>
            <w:tcBorders>
              <w:top w:val="nil"/>
              <w:left w:val="nil"/>
              <w:bottom w:val="single" w:sz="8" w:space="0" w:color="auto"/>
              <w:right w:val="single" w:sz="8" w:space="0" w:color="auto"/>
            </w:tcBorders>
            <w:shd w:val="clear" w:color="auto" w:fill="auto"/>
            <w:vAlign w:val="bottom"/>
            <w:hideMark/>
          </w:tcPr>
          <w:p w14:paraId="2AE1B966"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448</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743</w:t>
            </w:r>
          </w:p>
        </w:tc>
        <w:tc>
          <w:tcPr>
            <w:tcW w:w="2218" w:type="dxa"/>
            <w:gridSpan w:val="2"/>
            <w:tcBorders>
              <w:top w:val="nil"/>
              <w:left w:val="nil"/>
              <w:bottom w:val="single" w:sz="8" w:space="0" w:color="auto"/>
              <w:right w:val="single" w:sz="8" w:space="0" w:color="auto"/>
            </w:tcBorders>
          </w:tcPr>
          <w:p w14:paraId="30924BE8"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7776D28D"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470 283</w:t>
            </w:r>
          </w:p>
        </w:tc>
        <w:tc>
          <w:tcPr>
            <w:tcW w:w="2220" w:type="dxa"/>
            <w:tcBorders>
              <w:top w:val="nil"/>
              <w:left w:val="nil"/>
              <w:bottom w:val="single" w:sz="8" w:space="0" w:color="auto"/>
              <w:right w:val="single" w:sz="8" w:space="0" w:color="auto"/>
            </w:tcBorders>
          </w:tcPr>
          <w:p w14:paraId="2478722C"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BC0BAB5"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492 856</w:t>
            </w:r>
          </w:p>
        </w:tc>
      </w:tr>
      <w:tr w:rsidR="0004280B" w:rsidRPr="005269EA" w14:paraId="6616BDA9"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5E6618DE"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Audit costs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0DD4E52D"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0A4D14">
              <w:rPr>
                <w:rFonts w:ascii="Calibri" w:eastAsia="Times New Roman" w:hAnsi="Calibri" w:cs="Calibri"/>
                <w:color w:val="000000"/>
                <w:sz w:val="20"/>
                <w:lang w:eastAsia="en-ZA"/>
              </w:rPr>
              <w:t>4 175 000</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3B68B1BC"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4 383 750</w:t>
            </w:r>
          </w:p>
        </w:tc>
        <w:tc>
          <w:tcPr>
            <w:tcW w:w="2220" w:type="dxa"/>
            <w:gridSpan w:val="2"/>
            <w:tcBorders>
              <w:top w:val="nil"/>
              <w:left w:val="nil"/>
              <w:bottom w:val="single" w:sz="8" w:space="0" w:color="auto"/>
              <w:right w:val="single" w:sz="8" w:space="0" w:color="auto"/>
            </w:tcBorders>
            <w:shd w:val="clear" w:color="auto" w:fill="auto"/>
            <w:vAlign w:val="bottom"/>
            <w:hideMark/>
          </w:tcPr>
          <w:p w14:paraId="3A775097"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4 594</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170</w:t>
            </w:r>
          </w:p>
        </w:tc>
        <w:tc>
          <w:tcPr>
            <w:tcW w:w="2218" w:type="dxa"/>
            <w:gridSpan w:val="2"/>
            <w:tcBorders>
              <w:top w:val="nil"/>
              <w:left w:val="nil"/>
              <w:bottom w:val="single" w:sz="8" w:space="0" w:color="auto"/>
              <w:right w:val="single" w:sz="8" w:space="0" w:color="auto"/>
            </w:tcBorders>
          </w:tcPr>
          <w:p w14:paraId="0E5B7BCA"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66A89A12"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4 814 690</w:t>
            </w:r>
          </w:p>
        </w:tc>
        <w:tc>
          <w:tcPr>
            <w:tcW w:w="2220" w:type="dxa"/>
            <w:tcBorders>
              <w:top w:val="nil"/>
              <w:left w:val="nil"/>
              <w:bottom w:val="single" w:sz="8" w:space="0" w:color="auto"/>
              <w:right w:val="single" w:sz="8" w:space="0" w:color="auto"/>
            </w:tcBorders>
          </w:tcPr>
          <w:p w14:paraId="6D2B8C63"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AB5A8BA"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5 045 795</w:t>
            </w:r>
          </w:p>
        </w:tc>
      </w:tr>
      <w:tr w:rsidR="0004280B" w:rsidRPr="005269EA" w14:paraId="48662D2D"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1176F149"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Catering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1B133EC9"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0A4D14">
              <w:rPr>
                <w:rFonts w:ascii="Calibri" w:eastAsia="Times New Roman" w:hAnsi="Calibri" w:cs="Calibri"/>
                <w:color w:val="000000"/>
                <w:sz w:val="20"/>
                <w:lang w:eastAsia="en-ZA"/>
              </w:rPr>
              <w:t>202 000</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4C5C6083"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212 100</w:t>
            </w:r>
          </w:p>
        </w:tc>
        <w:tc>
          <w:tcPr>
            <w:tcW w:w="2220" w:type="dxa"/>
            <w:gridSpan w:val="2"/>
            <w:tcBorders>
              <w:top w:val="nil"/>
              <w:left w:val="nil"/>
              <w:bottom w:val="single" w:sz="8" w:space="0" w:color="auto"/>
              <w:right w:val="single" w:sz="8" w:space="0" w:color="auto"/>
            </w:tcBorders>
            <w:shd w:val="clear" w:color="auto" w:fill="auto"/>
            <w:vAlign w:val="bottom"/>
            <w:hideMark/>
          </w:tcPr>
          <w:p w14:paraId="0EEF63F9"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222</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281</w:t>
            </w:r>
          </w:p>
        </w:tc>
        <w:tc>
          <w:tcPr>
            <w:tcW w:w="2218" w:type="dxa"/>
            <w:gridSpan w:val="2"/>
            <w:tcBorders>
              <w:top w:val="nil"/>
              <w:left w:val="nil"/>
              <w:bottom w:val="single" w:sz="8" w:space="0" w:color="auto"/>
              <w:right w:val="single" w:sz="8" w:space="0" w:color="auto"/>
            </w:tcBorders>
          </w:tcPr>
          <w:p w14:paraId="10DB0DE5"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EB0B3C7"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232 950</w:t>
            </w:r>
          </w:p>
        </w:tc>
        <w:tc>
          <w:tcPr>
            <w:tcW w:w="2220" w:type="dxa"/>
            <w:tcBorders>
              <w:top w:val="nil"/>
              <w:left w:val="nil"/>
              <w:bottom w:val="single" w:sz="8" w:space="0" w:color="auto"/>
              <w:right w:val="single" w:sz="8" w:space="0" w:color="auto"/>
            </w:tcBorders>
          </w:tcPr>
          <w:p w14:paraId="1BEDABDE"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07E71D92"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244 132</w:t>
            </w:r>
          </w:p>
        </w:tc>
      </w:tr>
      <w:tr w:rsidR="0004280B" w:rsidRPr="005269EA" w14:paraId="3B9F0D7E" w14:textId="77777777" w:rsidTr="001F27C8">
        <w:trPr>
          <w:gridAfter w:val="4"/>
          <w:wAfter w:w="840" w:type="dxa"/>
          <w:trHeight w:val="277"/>
        </w:trPr>
        <w:tc>
          <w:tcPr>
            <w:tcW w:w="3224" w:type="dxa"/>
            <w:tcBorders>
              <w:top w:val="nil"/>
              <w:left w:val="single" w:sz="8" w:space="0" w:color="auto"/>
              <w:bottom w:val="single" w:sz="8" w:space="0" w:color="auto"/>
              <w:right w:val="single" w:sz="8" w:space="0" w:color="auto"/>
            </w:tcBorders>
            <w:shd w:val="clear" w:color="auto" w:fill="auto"/>
            <w:vAlign w:val="center"/>
            <w:hideMark/>
          </w:tcPr>
          <w:p w14:paraId="12DFE799"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Consulting/Professional fees:           Legal fees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32C4A0AA"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2 876 676</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3C54698F"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3 020 510</w:t>
            </w:r>
          </w:p>
        </w:tc>
        <w:tc>
          <w:tcPr>
            <w:tcW w:w="2220" w:type="dxa"/>
            <w:gridSpan w:val="2"/>
            <w:tcBorders>
              <w:top w:val="nil"/>
              <w:left w:val="nil"/>
              <w:bottom w:val="single" w:sz="8" w:space="0" w:color="auto"/>
              <w:right w:val="single" w:sz="8" w:space="0" w:color="auto"/>
            </w:tcBorders>
            <w:shd w:val="clear" w:color="auto" w:fill="auto"/>
            <w:vAlign w:val="bottom"/>
            <w:hideMark/>
          </w:tcPr>
          <w:p w14:paraId="0D625796"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3 165</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494</w:t>
            </w:r>
          </w:p>
        </w:tc>
        <w:tc>
          <w:tcPr>
            <w:tcW w:w="2218" w:type="dxa"/>
            <w:gridSpan w:val="2"/>
            <w:tcBorders>
              <w:top w:val="nil"/>
              <w:left w:val="nil"/>
              <w:bottom w:val="single" w:sz="8" w:space="0" w:color="auto"/>
              <w:right w:val="single" w:sz="8" w:space="0" w:color="auto"/>
            </w:tcBorders>
          </w:tcPr>
          <w:p w14:paraId="10C6D7A8"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74C0A6B"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3 317 437</w:t>
            </w:r>
          </w:p>
        </w:tc>
        <w:tc>
          <w:tcPr>
            <w:tcW w:w="2220" w:type="dxa"/>
            <w:tcBorders>
              <w:top w:val="nil"/>
              <w:left w:val="nil"/>
              <w:bottom w:val="single" w:sz="8" w:space="0" w:color="auto"/>
              <w:right w:val="single" w:sz="8" w:space="0" w:color="auto"/>
            </w:tcBorders>
          </w:tcPr>
          <w:p w14:paraId="7B388229"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41E65030"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3 476 675</w:t>
            </w:r>
          </w:p>
        </w:tc>
      </w:tr>
      <w:tr w:rsidR="0004280B" w:rsidRPr="005269EA" w14:paraId="5B9940C2"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5FD55C42"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Depreciation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174146BE"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17 378 727</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3E4396AE"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18 247 663</w:t>
            </w:r>
          </w:p>
        </w:tc>
        <w:tc>
          <w:tcPr>
            <w:tcW w:w="2220" w:type="dxa"/>
            <w:gridSpan w:val="2"/>
            <w:tcBorders>
              <w:top w:val="nil"/>
              <w:left w:val="nil"/>
              <w:bottom w:val="single" w:sz="8" w:space="0" w:color="auto"/>
              <w:right w:val="single" w:sz="8" w:space="0" w:color="auto"/>
            </w:tcBorders>
            <w:shd w:val="clear" w:color="auto" w:fill="auto"/>
            <w:vAlign w:val="bottom"/>
            <w:hideMark/>
          </w:tcPr>
          <w:p w14:paraId="41F858C5"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19 123</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551</w:t>
            </w:r>
          </w:p>
        </w:tc>
        <w:tc>
          <w:tcPr>
            <w:tcW w:w="2218" w:type="dxa"/>
            <w:gridSpan w:val="2"/>
            <w:tcBorders>
              <w:top w:val="nil"/>
              <w:left w:val="nil"/>
              <w:bottom w:val="single" w:sz="8" w:space="0" w:color="auto"/>
              <w:right w:val="single" w:sz="8" w:space="0" w:color="auto"/>
            </w:tcBorders>
          </w:tcPr>
          <w:p w14:paraId="6F7242F3"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0D7F45C3"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20 041 481</w:t>
            </w:r>
          </w:p>
        </w:tc>
        <w:tc>
          <w:tcPr>
            <w:tcW w:w="2220" w:type="dxa"/>
            <w:tcBorders>
              <w:top w:val="nil"/>
              <w:left w:val="nil"/>
              <w:bottom w:val="single" w:sz="8" w:space="0" w:color="auto"/>
              <w:right w:val="single" w:sz="8" w:space="0" w:color="auto"/>
            </w:tcBorders>
          </w:tcPr>
          <w:p w14:paraId="66A40974"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E0B8926"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21 003 473</w:t>
            </w:r>
          </w:p>
        </w:tc>
      </w:tr>
      <w:tr w:rsidR="0004280B" w:rsidRPr="005269EA" w14:paraId="77B97128" w14:textId="77777777" w:rsidTr="001F27C8">
        <w:trPr>
          <w:gridAfter w:val="4"/>
          <w:wAfter w:w="840" w:type="dxa"/>
          <w:trHeight w:val="277"/>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21563708"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Heritage conservation cost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0389FE9C"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5FF94BD6"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 xml:space="preserve">-   </w:t>
            </w:r>
          </w:p>
        </w:tc>
        <w:tc>
          <w:tcPr>
            <w:tcW w:w="2220" w:type="dxa"/>
            <w:gridSpan w:val="2"/>
            <w:tcBorders>
              <w:top w:val="nil"/>
              <w:left w:val="nil"/>
              <w:bottom w:val="single" w:sz="8" w:space="0" w:color="auto"/>
              <w:right w:val="single" w:sz="8" w:space="0" w:color="auto"/>
            </w:tcBorders>
            <w:shd w:val="clear" w:color="auto" w:fill="auto"/>
            <w:vAlign w:val="bottom"/>
            <w:hideMark/>
          </w:tcPr>
          <w:p w14:paraId="79DF2E2D"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 xml:space="preserve">-   </w:t>
            </w:r>
          </w:p>
        </w:tc>
        <w:tc>
          <w:tcPr>
            <w:tcW w:w="2218" w:type="dxa"/>
            <w:gridSpan w:val="2"/>
            <w:tcBorders>
              <w:top w:val="nil"/>
              <w:left w:val="nil"/>
              <w:bottom w:val="single" w:sz="8" w:space="0" w:color="auto"/>
              <w:right w:val="single" w:sz="8" w:space="0" w:color="auto"/>
            </w:tcBorders>
          </w:tcPr>
          <w:p w14:paraId="01FB6199"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23DBD7C4"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w:t>
            </w:r>
          </w:p>
        </w:tc>
        <w:tc>
          <w:tcPr>
            <w:tcW w:w="2220" w:type="dxa"/>
            <w:tcBorders>
              <w:top w:val="nil"/>
              <w:left w:val="nil"/>
              <w:bottom w:val="single" w:sz="8" w:space="0" w:color="auto"/>
              <w:right w:val="single" w:sz="8" w:space="0" w:color="auto"/>
            </w:tcBorders>
          </w:tcPr>
          <w:p w14:paraId="43F141FD"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197D51D7"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w:t>
            </w:r>
          </w:p>
        </w:tc>
      </w:tr>
      <w:tr w:rsidR="0004280B" w:rsidRPr="005269EA" w14:paraId="33E7E906"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2036F362"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Motor transport expenses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7723C725"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E7DE8">
              <w:rPr>
                <w:rFonts w:ascii="Calibri" w:eastAsia="Times New Roman" w:hAnsi="Calibri" w:cs="Calibri"/>
                <w:color w:val="000000"/>
                <w:sz w:val="20"/>
                <w:lang w:eastAsia="en-ZA"/>
              </w:rPr>
              <w:t>934 970</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329BE0C3"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981 719</w:t>
            </w:r>
          </w:p>
        </w:tc>
        <w:tc>
          <w:tcPr>
            <w:tcW w:w="2220" w:type="dxa"/>
            <w:gridSpan w:val="2"/>
            <w:tcBorders>
              <w:top w:val="nil"/>
              <w:left w:val="nil"/>
              <w:bottom w:val="single" w:sz="8" w:space="0" w:color="auto"/>
              <w:right w:val="single" w:sz="8" w:space="0" w:color="auto"/>
            </w:tcBorders>
            <w:shd w:val="clear" w:color="auto" w:fill="auto"/>
            <w:vAlign w:val="bottom"/>
            <w:hideMark/>
          </w:tcPr>
          <w:p w14:paraId="210A584E"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1 028</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841</w:t>
            </w:r>
          </w:p>
        </w:tc>
        <w:tc>
          <w:tcPr>
            <w:tcW w:w="2218" w:type="dxa"/>
            <w:gridSpan w:val="2"/>
            <w:tcBorders>
              <w:top w:val="nil"/>
              <w:left w:val="nil"/>
              <w:bottom w:val="single" w:sz="8" w:space="0" w:color="auto"/>
              <w:right w:val="single" w:sz="8" w:space="0" w:color="auto"/>
            </w:tcBorders>
          </w:tcPr>
          <w:p w14:paraId="24EA7C68"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52B373FA"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1 078 225</w:t>
            </w:r>
          </w:p>
        </w:tc>
        <w:tc>
          <w:tcPr>
            <w:tcW w:w="2220" w:type="dxa"/>
            <w:tcBorders>
              <w:top w:val="nil"/>
              <w:left w:val="nil"/>
              <w:bottom w:val="single" w:sz="8" w:space="0" w:color="auto"/>
              <w:right w:val="single" w:sz="8" w:space="0" w:color="auto"/>
            </w:tcBorders>
          </w:tcPr>
          <w:p w14:paraId="497521A0"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2D97CEDE"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1 129 980</w:t>
            </w:r>
          </w:p>
        </w:tc>
      </w:tr>
      <w:tr w:rsidR="0004280B" w:rsidRPr="005269EA" w14:paraId="128E67B7"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62E364DE"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Insurance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48A182BF"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2 250 000</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7721BB04"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2 362 500</w:t>
            </w:r>
          </w:p>
        </w:tc>
        <w:tc>
          <w:tcPr>
            <w:tcW w:w="2220" w:type="dxa"/>
            <w:gridSpan w:val="2"/>
            <w:tcBorders>
              <w:top w:val="nil"/>
              <w:left w:val="nil"/>
              <w:bottom w:val="single" w:sz="8" w:space="0" w:color="auto"/>
              <w:right w:val="single" w:sz="8" w:space="0" w:color="auto"/>
            </w:tcBorders>
            <w:shd w:val="clear" w:color="auto" w:fill="auto"/>
            <w:vAlign w:val="bottom"/>
            <w:hideMark/>
          </w:tcPr>
          <w:p w14:paraId="64107C4A"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2 475</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900</w:t>
            </w:r>
          </w:p>
        </w:tc>
        <w:tc>
          <w:tcPr>
            <w:tcW w:w="2218" w:type="dxa"/>
            <w:gridSpan w:val="2"/>
            <w:tcBorders>
              <w:top w:val="nil"/>
              <w:left w:val="nil"/>
              <w:bottom w:val="single" w:sz="8" w:space="0" w:color="auto"/>
              <w:right w:val="single" w:sz="8" w:space="0" w:color="auto"/>
            </w:tcBorders>
          </w:tcPr>
          <w:p w14:paraId="677D1C31"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45AF6090"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2 594 743</w:t>
            </w:r>
          </w:p>
        </w:tc>
        <w:tc>
          <w:tcPr>
            <w:tcW w:w="2220" w:type="dxa"/>
            <w:tcBorders>
              <w:top w:val="nil"/>
              <w:left w:val="nil"/>
              <w:bottom w:val="single" w:sz="8" w:space="0" w:color="auto"/>
              <w:right w:val="single" w:sz="8" w:space="0" w:color="auto"/>
            </w:tcBorders>
          </w:tcPr>
          <w:p w14:paraId="74184934"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62BD4860"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2 719 291</w:t>
            </w:r>
          </w:p>
        </w:tc>
      </w:tr>
      <w:tr w:rsidR="0004280B" w:rsidRPr="005269EA" w14:paraId="43622B93"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7C2D8CFA"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Medical supplies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7A86472E"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E7DE8">
              <w:rPr>
                <w:rFonts w:ascii="Calibri" w:eastAsia="Times New Roman" w:hAnsi="Calibri" w:cs="Calibri"/>
                <w:color w:val="000000"/>
                <w:sz w:val="20"/>
                <w:lang w:eastAsia="en-ZA"/>
              </w:rPr>
              <w:t>46 948</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0C65B35D"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49 296</w:t>
            </w:r>
          </w:p>
        </w:tc>
        <w:tc>
          <w:tcPr>
            <w:tcW w:w="2220" w:type="dxa"/>
            <w:gridSpan w:val="2"/>
            <w:tcBorders>
              <w:top w:val="nil"/>
              <w:left w:val="nil"/>
              <w:bottom w:val="single" w:sz="8" w:space="0" w:color="auto"/>
              <w:right w:val="single" w:sz="8" w:space="0" w:color="auto"/>
            </w:tcBorders>
            <w:shd w:val="clear" w:color="auto" w:fill="auto"/>
            <w:vAlign w:val="bottom"/>
            <w:hideMark/>
          </w:tcPr>
          <w:p w14:paraId="349EAFCE"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51</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662</w:t>
            </w:r>
          </w:p>
        </w:tc>
        <w:tc>
          <w:tcPr>
            <w:tcW w:w="2218" w:type="dxa"/>
            <w:gridSpan w:val="2"/>
            <w:tcBorders>
              <w:top w:val="nil"/>
              <w:left w:val="nil"/>
              <w:bottom w:val="single" w:sz="8" w:space="0" w:color="auto"/>
              <w:right w:val="single" w:sz="8" w:space="0" w:color="auto"/>
            </w:tcBorders>
          </w:tcPr>
          <w:p w14:paraId="46CB5471"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01734E64"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54 142</w:t>
            </w:r>
          </w:p>
        </w:tc>
        <w:tc>
          <w:tcPr>
            <w:tcW w:w="2220" w:type="dxa"/>
            <w:tcBorders>
              <w:top w:val="nil"/>
              <w:left w:val="nil"/>
              <w:bottom w:val="single" w:sz="8" w:space="0" w:color="auto"/>
              <w:right w:val="single" w:sz="8" w:space="0" w:color="auto"/>
            </w:tcBorders>
          </w:tcPr>
          <w:p w14:paraId="3F9315EA"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08BC85B5"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56 741</w:t>
            </w:r>
          </w:p>
        </w:tc>
      </w:tr>
      <w:tr w:rsidR="0004280B" w:rsidRPr="005269EA" w14:paraId="728013E3"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282E706F"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Stationery and printing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189C177C"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E7DE8">
              <w:rPr>
                <w:rFonts w:ascii="Calibri" w:eastAsia="Times New Roman" w:hAnsi="Calibri" w:cs="Calibri"/>
                <w:color w:val="000000"/>
                <w:sz w:val="20"/>
                <w:lang w:eastAsia="en-ZA"/>
              </w:rPr>
              <w:t>350 681</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373DBCA0"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368 215</w:t>
            </w:r>
          </w:p>
        </w:tc>
        <w:tc>
          <w:tcPr>
            <w:tcW w:w="2220" w:type="dxa"/>
            <w:gridSpan w:val="2"/>
            <w:tcBorders>
              <w:top w:val="nil"/>
              <w:left w:val="nil"/>
              <w:bottom w:val="single" w:sz="8" w:space="0" w:color="auto"/>
              <w:right w:val="single" w:sz="8" w:space="0" w:color="auto"/>
            </w:tcBorders>
            <w:shd w:val="clear" w:color="auto" w:fill="auto"/>
            <w:vAlign w:val="bottom"/>
            <w:hideMark/>
          </w:tcPr>
          <w:p w14:paraId="567A1207"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385</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890</w:t>
            </w:r>
          </w:p>
        </w:tc>
        <w:tc>
          <w:tcPr>
            <w:tcW w:w="2218" w:type="dxa"/>
            <w:gridSpan w:val="2"/>
            <w:tcBorders>
              <w:top w:val="nil"/>
              <w:left w:val="nil"/>
              <w:bottom w:val="single" w:sz="8" w:space="0" w:color="auto"/>
              <w:right w:val="single" w:sz="8" w:space="0" w:color="auto"/>
            </w:tcBorders>
          </w:tcPr>
          <w:p w14:paraId="24127075"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72711124"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404 413</w:t>
            </w:r>
          </w:p>
        </w:tc>
        <w:tc>
          <w:tcPr>
            <w:tcW w:w="2220" w:type="dxa"/>
            <w:tcBorders>
              <w:top w:val="nil"/>
              <w:left w:val="nil"/>
              <w:bottom w:val="single" w:sz="8" w:space="0" w:color="auto"/>
              <w:right w:val="single" w:sz="8" w:space="0" w:color="auto"/>
            </w:tcBorders>
          </w:tcPr>
          <w:p w14:paraId="76AB8DB5"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2E684DDE"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423 825</w:t>
            </w:r>
          </w:p>
        </w:tc>
      </w:tr>
      <w:tr w:rsidR="0004280B" w:rsidRPr="005269EA" w14:paraId="76A407BC"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3687EE4A"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xml:space="preserve"> Venue and equipment hire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17CD6C6B"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E7DE8">
              <w:rPr>
                <w:rFonts w:ascii="Calibri" w:eastAsia="Times New Roman" w:hAnsi="Calibri" w:cs="Calibri"/>
                <w:color w:val="000000"/>
                <w:sz w:val="20"/>
                <w:lang w:eastAsia="en-ZA"/>
              </w:rPr>
              <w:t>660 000</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3EC50F0D"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BE7AD5">
              <w:rPr>
                <w:rFonts w:ascii="Calibri" w:eastAsia="Times New Roman" w:hAnsi="Calibri" w:cs="Calibri"/>
                <w:color w:val="000000"/>
                <w:sz w:val="20"/>
                <w:lang w:eastAsia="en-ZA"/>
              </w:rPr>
              <w:t>693 000</w:t>
            </w:r>
          </w:p>
        </w:tc>
        <w:tc>
          <w:tcPr>
            <w:tcW w:w="2220" w:type="dxa"/>
            <w:gridSpan w:val="2"/>
            <w:tcBorders>
              <w:top w:val="nil"/>
              <w:left w:val="nil"/>
              <w:bottom w:val="single" w:sz="8" w:space="0" w:color="auto"/>
              <w:right w:val="single" w:sz="8" w:space="0" w:color="auto"/>
            </w:tcBorders>
            <w:shd w:val="clear" w:color="auto" w:fill="auto"/>
            <w:vAlign w:val="bottom"/>
            <w:hideMark/>
          </w:tcPr>
          <w:p w14:paraId="28DF38D2"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C810DC">
              <w:rPr>
                <w:rFonts w:ascii="Calibri" w:eastAsia="Times New Roman" w:hAnsi="Calibri" w:cs="Calibri"/>
                <w:color w:val="000000"/>
                <w:sz w:val="20"/>
                <w:lang w:eastAsia="en-ZA"/>
              </w:rPr>
              <w:t>726</w:t>
            </w:r>
            <w:r>
              <w:rPr>
                <w:rFonts w:ascii="Calibri" w:eastAsia="Times New Roman" w:hAnsi="Calibri" w:cs="Calibri"/>
                <w:color w:val="000000"/>
                <w:sz w:val="20"/>
                <w:lang w:eastAsia="en-ZA"/>
              </w:rPr>
              <w:t> </w:t>
            </w:r>
            <w:r w:rsidRPr="00C810DC">
              <w:rPr>
                <w:rFonts w:ascii="Calibri" w:eastAsia="Times New Roman" w:hAnsi="Calibri" w:cs="Calibri"/>
                <w:color w:val="000000"/>
                <w:sz w:val="20"/>
                <w:lang w:eastAsia="en-ZA"/>
              </w:rPr>
              <w:t>264</w:t>
            </w:r>
          </w:p>
        </w:tc>
        <w:tc>
          <w:tcPr>
            <w:tcW w:w="2218" w:type="dxa"/>
            <w:gridSpan w:val="2"/>
            <w:tcBorders>
              <w:top w:val="nil"/>
              <w:left w:val="nil"/>
              <w:bottom w:val="single" w:sz="8" w:space="0" w:color="auto"/>
              <w:right w:val="single" w:sz="8" w:space="0" w:color="auto"/>
            </w:tcBorders>
          </w:tcPr>
          <w:p w14:paraId="169394A0"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6B98AC7"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761 125</w:t>
            </w:r>
          </w:p>
        </w:tc>
        <w:tc>
          <w:tcPr>
            <w:tcW w:w="2220" w:type="dxa"/>
            <w:tcBorders>
              <w:top w:val="nil"/>
              <w:left w:val="nil"/>
              <w:bottom w:val="single" w:sz="8" w:space="0" w:color="auto"/>
              <w:right w:val="single" w:sz="8" w:space="0" w:color="auto"/>
            </w:tcBorders>
          </w:tcPr>
          <w:p w14:paraId="070DC72B" w14:textId="77777777" w:rsidR="0004280B" w:rsidRDefault="0004280B" w:rsidP="00A860D0">
            <w:pPr>
              <w:spacing w:after="0" w:line="240" w:lineRule="auto"/>
              <w:jc w:val="right"/>
              <w:rPr>
                <w:rFonts w:ascii="Calibri" w:eastAsia="Times New Roman" w:hAnsi="Calibri" w:cs="Calibri"/>
                <w:color w:val="000000"/>
                <w:sz w:val="20"/>
                <w:lang w:eastAsia="en-ZA"/>
              </w:rPr>
            </w:pPr>
          </w:p>
          <w:p w14:paraId="369E6C0D" w14:textId="77777777" w:rsidR="0004280B" w:rsidRPr="00C810DC" w:rsidRDefault="0004280B" w:rsidP="00A860D0">
            <w:pPr>
              <w:spacing w:after="0" w:line="240" w:lineRule="auto"/>
              <w:jc w:val="right"/>
              <w:rPr>
                <w:rFonts w:ascii="Calibri" w:eastAsia="Times New Roman" w:hAnsi="Calibri" w:cs="Calibri"/>
                <w:color w:val="000000"/>
                <w:sz w:val="20"/>
                <w:lang w:eastAsia="en-ZA"/>
              </w:rPr>
            </w:pPr>
            <w:r>
              <w:rPr>
                <w:rFonts w:ascii="Calibri" w:eastAsia="Times New Roman" w:hAnsi="Calibri" w:cs="Calibri"/>
                <w:color w:val="000000"/>
                <w:sz w:val="20"/>
                <w:lang w:eastAsia="en-ZA"/>
              </w:rPr>
              <w:t>797 659</w:t>
            </w:r>
          </w:p>
        </w:tc>
      </w:tr>
      <w:tr w:rsidR="0004280B" w:rsidRPr="005269EA" w14:paraId="14505805"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000000" w:fill="D6DCE4"/>
            <w:noWrap/>
            <w:vAlign w:val="center"/>
            <w:hideMark/>
          </w:tcPr>
          <w:p w14:paraId="0DC9AF69" w14:textId="77777777" w:rsidR="0004280B" w:rsidRPr="00840FFE" w:rsidRDefault="0004280B" w:rsidP="00A860D0">
            <w:pPr>
              <w:spacing w:after="0" w:line="240" w:lineRule="auto"/>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lastRenderedPageBreak/>
              <w:t xml:space="preserve"> TOTAL ADMINISTRATIVE EXPENDITURE </w:t>
            </w:r>
          </w:p>
        </w:tc>
        <w:tc>
          <w:tcPr>
            <w:tcW w:w="2261" w:type="dxa"/>
            <w:gridSpan w:val="2"/>
            <w:tcBorders>
              <w:top w:val="nil"/>
              <w:left w:val="nil"/>
              <w:bottom w:val="single" w:sz="8" w:space="0" w:color="auto"/>
              <w:right w:val="single" w:sz="8" w:space="0" w:color="auto"/>
            </w:tcBorders>
            <w:shd w:val="clear" w:color="000000" w:fill="D6DCE4"/>
            <w:noWrap/>
            <w:vAlign w:val="bottom"/>
            <w:hideMark/>
          </w:tcPr>
          <w:p w14:paraId="0D5B0938"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8E7DE8">
              <w:rPr>
                <w:rFonts w:ascii="Calibri" w:eastAsia="Times New Roman" w:hAnsi="Calibri" w:cs="Calibri"/>
                <w:b/>
                <w:bCs/>
                <w:color w:val="000000"/>
                <w:sz w:val="20"/>
                <w:lang w:eastAsia="en-ZA"/>
              </w:rPr>
              <w:t>44 601 247</w:t>
            </w:r>
          </w:p>
        </w:tc>
        <w:tc>
          <w:tcPr>
            <w:tcW w:w="2089" w:type="dxa"/>
            <w:gridSpan w:val="2"/>
            <w:tcBorders>
              <w:top w:val="nil"/>
              <w:left w:val="nil"/>
              <w:bottom w:val="single" w:sz="8" w:space="0" w:color="auto"/>
              <w:right w:val="single" w:sz="8" w:space="0" w:color="auto"/>
            </w:tcBorders>
            <w:shd w:val="clear" w:color="000000" w:fill="D6DCE4"/>
            <w:noWrap/>
            <w:vAlign w:val="bottom"/>
            <w:hideMark/>
          </w:tcPr>
          <w:p w14:paraId="787D540D"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BE7AD5">
              <w:rPr>
                <w:rFonts w:ascii="Calibri" w:eastAsia="Times New Roman" w:hAnsi="Calibri" w:cs="Calibri"/>
                <w:b/>
                <w:bCs/>
                <w:color w:val="000000"/>
                <w:sz w:val="20"/>
                <w:lang w:eastAsia="en-ZA"/>
              </w:rPr>
              <w:t>46 831 310</w:t>
            </w:r>
          </w:p>
        </w:tc>
        <w:tc>
          <w:tcPr>
            <w:tcW w:w="2220" w:type="dxa"/>
            <w:gridSpan w:val="2"/>
            <w:tcBorders>
              <w:top w:val="nil"/>
              <w:left w:val="nil"/>
              <w:bottom w:val="single" w:sz="8" w:space="0" w:color="auto"/>
              <w:right w:val="single" w:sz="8" w:space="0" w:color="auto"/>
            </w:tcBorders>
            <w:shd w:val="clear" w:color="000000" w:fill="D6DCE4"/>
            <w:noWrap/>
            <w:vAlign w:val="bottom"/>
            <w:hideMark/>
          </w:tcPr>
          <w:p w14:paraId="7B0E6517"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C810DC">
              <w:rPr>
                <w:rFonts w:ascii="Calibri" w:eastAsia="Times New Roman" w:hAnsi="Calibri" w:cs="Calibri"/>
                <w:b/>
                <w:bCs/>
                <w:color w:val="000000"/>
                <w:sz w:val="20"/>
                <w:lang w:eastAsia="en-ZA"/>
              </w:rPr>
              <w:t>49 079</w:t>
            </w:r>
            <w:r>
              <w:rPr>
                <w:rFonts w:ascii="Calibri" w:eastAsia="Times New Roman" w:hAnsi="Calibri" w:cs="Calibri"/>
                <w:b/>
                <w:bCs/>
                <w:color w:val="000000"/>
                <w:sz w:val="20"/>
                <w:lang w:eastAsia="en-ZA"/>
              </w:rPr>
              <w:t> </w:t>
            </w:r>
            <w:r w:rsidRPr="00C810DC">
              <w:rPr>
                <w:rFonts w:ascii="Calibri" w:eastAsia="Times New Roman" w:hAnsi="Calibri" w:cs="Calibri"/>
                <w:b/>
                <w:bCs/>
                <w:color w:val="000000"/>
                <w:sz w:val="20"/>
                <w:lang w:eastAsia="en-ZA"/>
              </w:rPr>
              <w:t>212</w:t>
            </w:r>
          </w:p>
        </w:tc>
        <w:tc>
          <w:tcPr>
            <w:tcW w:w="2218" w:type="dxa"/>
            <w:gridSpan w:val="2"/>
            <w:tcBorders>
              <w:top w:val="nil"/>
              <w:left w:val="nil"/>
              <w:bottom w:val="single" w:sz="8" w:space="0" w:color="auto"/>
              <w:right w:val="single" w:sz="8" w:space="0" w:color="auto"/>
            </w:tcBorders>
            <w:shd w:val="clear" w:color="000000" w:fill="D6DCE4"/>
          </w:tcPr>
          <w:p w14:paraId="7249129F"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785C53EC" w14:textId="77777777" w:rsidR="0004280B" w:rsidRPr="00C810DC"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51 435 014</w:t>
            </w:r>
          </w:p>
        </w:tc>
        <w:tc>
          <w:tcPr>
            <w:tcW w:w="2220" w:type="dxa"/>
            <w:tcBorders>
              <w:top w:val="nil"/>
              <w:left w:val="nil"/>
              <w:bottom w:val="single" w:sz="8" w:space="0" w:color="auto"/>
              <w:right w:val="single" w:sz="8" w:space="0" w:color="auto"/>
            </w:tcBorders>
            <w:shd w:val="clear" w:color="000000" w:fill="D6DCE4"/>
          </w:tcPr>
          <w:p w14:paraId="090C6FD0"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3D2A2168" w14:textId="77777777" w:rsidR="0004280B" w:rsidRPr="00C810DC"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53 903 895</w:t>
            </w:r>
          </w:p>
        </w:tc>
      </w:tr>
      <w:tr w:rsidR="0004280B" w:rsidRPr="005269EA" w14:paraId="7C6F31CE" w14:textId="77777777" w:rsidTr="001F27C8">
        <w:trPr>
          <w:gridAfter w:val="4"/>
          <w:wAfter w:w="840" w:type="dxa"/>
          <w:trHeight w:val="58"/>
        </w:trPr>
        <w:tc>
          <w:tcPr>
            <w:tcW w:w="3224" w:type="dxa"/>
            <w:tcBorders>
              <w:top w:val="nil"/>
              <w:left w:val="single" w:sz="8" w:space="0" w:color="auto"/>
              <w:bottom w:val="single" w:sz="8" w:space="0" w:color="auto"/>
              <w:right w:val="single" w:sz="8" w:space="0" w:color="auto"/>
            </w:tcBorders>
            <w:shd w:val="clear" w:color="auto" w:fill="auto"/>
            <w:noWrap/>
            <w:vAlign w:val="center"/>
            <w:hideMark/>
          </w:tcPr>
          <w:p w14:paraId="694D64FF" w14:textId="77777777" w:rsidR="0004280B" w:rsidRPr="00840FFE" w:rsidRDefault="0004280B" w:rsidP="00A860D0">
            <w:pPr>
              <w:spacing w:after="0" w:line="240" w:lineRule="auto"/>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w:t>
            </w:r>
          </w:p>
        </w:tc>
        <w:tc>
          <w:tcPr>
            <w:tcW w:w="2261" w:type="dxa"/>
            <w:gridSpan w:val="2"/>
            <w:tcBorders>
              <w:top w:val="nil"/>
              <w:left w:val="nil"/>
              <w:bottom w:val="single" w:sz="8" w:space="0" w:color="auto"/>
              <w:right w:val="single" w:sz="8" w:space="0" w:color="auto"/>
            </w:tcBorders>
            <w:shd w:val="clear" w:color="auto" w:fill="auto"/>
            <w:noWrap/>
            <w:vAlign w:val="bottom"/>
            <w:hideMark/>
          </w:tcPr>
          <w:p w14:paraId="592878C8"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w:t>
            </w:r>
          </w:p>
        </w:tc>
        <w:tc>
          <w:tcPr>
            <w:tcW w:w="2089" w:type="dxa"/>
            <w:gridSpan w:val="2"/>
            <w:tcBorders>
              <w:top w:val="nil"/>
              <w:left w:val="nil"/>
              <w:bottom w:val="single" w:sz="8" w:space="0" w:color="auto"/>
              <w:right w:val="single" w:sz="8" w:space="0" w:color="auto"/>
            </w:tcBorders>
            <w:shd w:val="clear" w:color="auto" w:fill="auto"/>
            <w:noWrap/>
            <w:vAlign w:val="bottom"/>
            <w:hideMark/>
          </w:tcPr>
          <w:p w14:paraId="00AE6AF3"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w:t>
            </w:r>
          </w:p>
        </w:tc>
        <w:tc>
          <w:tcPr>
            <w:tcW w:w="2220" w:type="dxa"/>
            <w:gridSpan w:val="2"/>
            <w:tcBorders>
              <w:top w:val="nil"/>
              <w:left w:val="nil"/>
              <w:bottom w:val="single" w:sz="8" w:space="0" w:color="auto"/>
              <w:right w:val="single" w:sz="8" w:space="0" w:color="auto"/>
            </w:tcBorders>
            <w:shd w:val="clear" w:color="auto" w:fill="auto"/>
            <w:vAlign w:val="bottom"/>
            <w:hideMark/>
          </w:tcPr>
          <w:p w14:paraId="3E499B08"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r w:rsidRPr="00840FFE">
              <w:rPr>
                <w:rFonts w:ascii="Calibri" w:eastAsia="Times New Roman" w:hAnsi="Calibri" w:cs="Calibri"/>
                <w:color w:val="000000"/>
                <w:sz w:val="20"/>
                <w:lang w:eastAsia="en-ZA"/>
              </w:rPr>
              <w:t> </w:t>
            </w:r>
          </w:p>
        </w:tc>
        <w:tc>
          <w:tcPr>
            <w:tcW w:w="2218" w:type="dxa"/>
            <w:gridSpan w:val="2"/>
            <w:tcBorders>
              <w:top w:val="nil"/>
              <w:left w:val="nil"/>
              <w:bottom w:val="single" w:sz="8" w:space="0" w:color="auto"/>
              <w:right w:val="single" w:sz="8" w:space="0" w:color="auto"/>
            </w:tcBorders>
          </w:tcPr>
          <w:p w14:paraId="28CD68F0"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p>
        </w:tc>
        <w:tc>
          <w:tcPr>
            <w:tcW w:w="2220" w:type="dxa"/>
            <w:tcBorders>
              <w:top w:val="nil"/>
              <w:left w:val="nil"/>
              <w:bottom w:val="single" w:sz="8" w:space="0" w:color="auto"/>
              <w:right w:val="single" w:sz="8" w:space="0" w:color="auto"/>
            </w:tcBorders>
          </w:tcPr>
          <w:p w14:paraId="6B3F74C2" w14:textId="77777777" w:rsidR="0004280B" w:rsidRPr="00840FFE" w:rsidRDefault="0004280B" w:rsidP="00A860D0">
            <w:pPr>
              <w:spacing w:after="0" w:line="240" w:lineRule="auto"/>
              <w:jc w:val="right"/>
              <w:rPr>
                <w:rFonts w:ascii="Calibri" w:eastAsia="Times New Roman" w:hAnsi="Calibri" w:cs="Calibri"/>
                <w:color w:val="000000"/>
                <w:sz w:val="20"/>
                <w:lang w:eastAsia="en-ZA"/>
              </w:rPr>
            </w:pPr>
          </w:p>
        </w:tc>
      </w:tr>
      <w:tr w:rsidR="0004280B" w:rsidRPr="005269EA" w14:paraId="73D7E540" w14:textId="77777777" w:rsidTr="001F27C8">
        <w:trPr>
          <w:gridAfter w:val="4"/>
          <w:wAfter w:w="840" w:type="dxa"/>
          <w:trHeight w:val="324"/>
        </w:trPr>
        <w:tc>
          <w:tcPr>
            <w:tcW w:w="3224" w:type="dxa"/>
            <w:tcBorders>
              <w:top w:val="nil"/>
              <w:left w:val="single" w:sz="8" w:space="0" w:color="auto"/>
              <w:bottom w:val="single" w:sz="8" w:space="0" w:color="auto"/>
              <w:right w:val="single" w:sz="8" w:space="0" w:color="auto"/>
            </w:tcBorders>
            <w:shd w:val="clear" w:color="000000" w:fill="D6DCE4"/>
            <w:noWrap/>
            <w:vAlign w:val="center"/>
            <w:hideMark/>
          </w:tcPr>
          <w:p w14:paraId="50D6AB70" w14:textId="77777777" w:rsidR="0004280B" w:rsidRPr="00840FFE" w:rsidRDefault="0004280B" w:rsidP="00A860D0">
            <w:pPr>
              <w:spacing w:after="0" w:line="240" w:lineRule="auto"/>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t xml:space="preserve"> TOTAL EXPENDITURE </w:t>
            </w:r>
          </w:p>
        </w:tc>
        <w:tc>
          <w:tcPr>
            <w:tcW w:w="2261" w:type="dxa"/>
            <w:gridSpan w:val="2"/>
            <w:tcBorders>
              <w:top w:val="nil"/>
              <w:left w:val="nil"/>
              <w:bottom w:val="single" w:sz="8" w:space="0" w:color="auto"/>
              <w:right w:val="single" w:sz="8" w:space="0" w:color="auto"/>
            </w:tcBorders>
            <w:shd w:val="clear" w:color="000000" w:fill="D6DCE4"/>
            <w:noWrap/>
            <w:vAlign w:val="bottom"/>
            <w:hideMark/>
          </w:tcPr>
          <w:p w14:paraId="567BCE6A"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9E0F01">
              <w:rPr>
                <w:rFonts w:ascii="Calibri" w:eastAsia="Times New Roman" w:hAnsi="Calibri" w:cs="Calibri"/>
                <w:b/>
                <w:bCs/>
                <w:color w:val="000000"/>
                <w:sz w:val="20"/>
                <w:lang w:eastAsia="en-ZA"/>
              </w:rPr>
              <w:t>260 737 118</w:t>
            </w:r>
          </w:p>
        </w:tc>
        <w:tc>
          <w:tcPr>
            <w:tcW w:w="2089" w:type="dxa"/>
            <w:gridSpan w:val="2"/>
            <w:tcBorders>
              <w:top w:val="nil"/>
              <w:left w:val="nil"/>
              <w:bottom w:val="single" w:sz="8" w:space="0" w:color="auto"/>
              <w:right w:val="single" w:sz="8" w:space="0" w:color="auto"/>
            </w:tcBorders>
            <w:shd w:val="clear" w:color="000000" w:fill="D6DCE4"/>
            <w:noWrap/>
            <w:vAlign w:val="bottom"/>
            <w:hideMark/>
          </w:tcPr>
          <w:p w14:paraId="66AA9378"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9E0F01">
              <w:rPr>
                <w:rFonts w:ascii="Calibri" w:eastAsia="Times New Roman" w:hAnsi="Calibri" w:cs="Calibri"/>
                <w:b/>
                <w:bCs/>
                <w:color w:val="000000"/>
                <w:sz w:val="20"/>
                <w:lang w:eastAsia="en-ZA"/>
              </w:rPr>
              <w:t>273 773 974</w:t>
            </w:r>
          </w:p>
        </w:tc>
        <w:tc>
          <w:tcPr>
            <w:tcW w:w="2220" w:type="dxa"/>
            <w:gridSpan w:val="2"/>
            <w:tcBorders>
              <w:top w:val="nil"/>
              <w:left w:val="nil"/>
              <w:bottom w:val="single" w:sz="8" w:space="0" w:color="auto"/>
              <w:right w:val="single" w:sz="8" w:space="0" w:color="auto"/>
            </w:tcBorders>
            <w:shd w:val="clear" w:color="000000" w:fill="D6DCE4"/>
            <w:noWrap/>
            <w:vAlign w:val="bottom"/>
            <w:hideMark/>
          </w:tcPr>
          <w:p w14:paraId="38E85011"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9E0F01">
              <w:rPr>
                <w:rFonts w:ascii="Calibri" w:eastAsia="Times New Roman" w:hAnsi="Calibri" w:cs="Calibri"/>
                <w:b/>
                <w:bCs/>
                <w:color w:val="000000"/>
                <w:sz w:val="20"/>
                <w:lang w:eastAsia="en-ZA"/>
              </w:rPr>
              <w:t>286 915 124</w:t>
            </w:r>
          </w:p>
        </w:tc>
        <w:tc>
          <w:tcPr>
            <w:tcW w:w="2218" w:type="dxa"/>
            <w:gridSpan w:val="2"/>
            <w:tcBorders>
              <w:top w:val="nil"/>
              <w:left w:val="nil"/>
              <w:bottom w:val="single" w:sz="8" w:space="0" w:color="auto"/>
              <w:right w:val="single" w:sz="8" w:space="0" w:color="auto"/>
            </w:tcBorders>
            <w:shd w:val="clear" w:color="000000" w:fill="D6DCE4"/>
          </w:tcPr>
          <w:p w14:paraId="43545E1D"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16AB5262" w14:textId="77777777" w:rsidR="0004280B" w:rsidRDefault="0004280B" w:rsidP="00A860D0">
            <w:pPr>
              <w:spacing w:after="0" w:line="240" w:lineRule="auto"/>
              <w:jc w:val="right"/>
              <w:rPr>
                <w:rFonts w:ascii="Calibri" w:eastAsia="Times New Roman" w:hAnsi="Calibri" w:cs="Calibri"/>
                <w:b/>
                <w:bCs/>
                <w:color w:val="000000"/>
                <w:sz w:val="20"/>
                <w:lang w:eastAsia="en-ZA"/>
              </w:rPr>
            </w:pPr>
            <w:r w:rsidRPr="009E0F01">
              <w:rPr>
                <w:rFonts w:ascii="Calibri" w:eastAsia="Times New Roman" w:hAnsi="Calibri" w:cs="Calibri"/>
                <w:b/>
                <w:bCs/>
                <w:color w:val="000000"/>
                <w:sz w:val="20"/>
                <w:lang w:eastAsia="en-ZA"/>
              </w:rPr>
              <w:t>300 687 050</w:t>
            </w:r>
          </w:p>
        </w:tc>
        <w:tc>
          <w:tcPr>
            <w:tcW w:w="2220" w:type="dxa"/>
            <w:tcBorders>
              <w:top w:val="nil"/>
              <w:left w:val="nil"/>
              <w:bottom w:val="single" w:sz="8" w:space="0" w:color="auto"/>
              <w:right w:val="single" w:sz="8" w:space="0" w:color="auto"/>
            </w:tcBorders>
            <w:shd w:val="clear" w:color="000000" w:fill="D6DCE4"/>
          </w:tcPr>
          <w:p w14:paraId="458436E5"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7C3AB8FE" w14:textId="77777777" w:rsidR="0004280B"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315 120 028</w:t>
            </w:r>
          </w:p>
        </w:tc>
      </w:tr>
      <w:tr w:rsidR="0004280B" w:rsidRPr="005269EA" w14:paraId="13B47A15" w14:textId="77777777" w:rsidTr="001F27C8">
        <w:trPr>
          <w:gridAfter w:val="4"/>
          <w:wAfter w:w="840" w:type="dxa"/>
          <w:trHeight w:val="306"/>
        </w:trPr>
        <w:tc>
          <w:tcPr>
            <w:tcW w:w="3224" w:type="dxa"/>
            <w:tcBorders>
              <w:top w:val="nil"/>
              <w:left w:val="single" w:sz="8" w:space="0" w:color="auto"/>
              <w:bottom w:val="single" w:sz="8" w:space="0" w:color="auto"/>
              <w:right w:val="single" w:sz="8" w:space="0" w:color="auto"/>
            </w:tcBorders>
            <w:shd w:val="clear" w:color="000000" w:fill="C6D9F1"/>
            <w:noWrap/>
            <w:vAlign w:val="center"/>
            <w:hideMark/>
          </w:tcPr>
          <w:p w14:paraId="3C82C78E" w14:textId="77777777" w:rsidR="0004280B" w:rsidRPr="00840FFE" w:rsidRDefault="0004280B" w:rsidP="00A860D0">
            <w:pPr>
              <w:spacing w:after="0" w:line="240" w:lineRule="auto"/>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t>ESTIMATED SURPLUS/(DEFICIT)</w:t>
            </w:r>
          </w:p>
        </w:tc>
        <w:tc>
          <w:tcPr>
            <w:tcW w:w="2261" w:type="dxa"/>
            <w:gridSpan w:val="2"/>
            <w:tcBorders>
              <w:top w:val="nil"/>
              <w:left w:val="nil"/>
              <w:bottom w:val="single" w:sz="8" w:space="0" w:color="auto"/>
              <w:right w:val="single" w:sz="8" w:space="0" w:color="auto"/>
            </w:tcBorders>
            <w:shd w:val="clear" w:color="000000" w:fill="C6D9F1"/>
            <w:noWrap/>
            <w:vAlign w:val="bottom"/>
            <w:hideMark/>
          </w:tcPr>
          <w:p w14:paraId="002E5D72"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w:t>
            </w:r>
          </w:p>
        </w:tc>
        <w:tc>
          <w:tcPr>
            <w:tcW w:w="2089" w:type="dxa"/>
            <w:gridSpan w:val="2"/>
            <w:tcBorders>
              <w:top w:val="nil"/>
              <w:left w:val="nil"/>
              <w:bottom w:val="single" w:sz="8" w:space="0" w:color="auto"/>
              <w:right w:val="single" w:sz="8" w:space="0" w:color="auto"/>
            </w:tcBorders>
            <w:shd w:val="clear" w:color="000000" w:fill="C6D9F1"/>
            <w:noWrap/>
            <w:vAlign w:val="bottom"/>
            <w:hideMark/>
          </w:tcPr>
          <w:p w14:paraId="0DC37D23"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t>-</w:t>
            </w:r>
          </w:p>
        </w:tc>
        <w:tc>
          <w:tcPr>
            <w:tcW w:w="2220" w:type="dxa"/>
            <w:gridSpan w:val="2"/>
            <w:tcBorders>
              <w:top w:val="nil"/>
              <w:left w:val="nil"/>
              <w:bottom w:val="single" w:sz="8" w:space="0" w:color="auto"/>
              <w:right w:val="single" w:sz="8" w:space="0" w:color="auto"/>
            </w:tcBorders>
            <w:shd w:val="clear" w:color="000000" w:fill="C6D9F1"/>
            <w:noWrap/>
            <w:vAlign w:val="bottom"/>
            <w:hideMark/>
          </w:tcPr>
          <w:p w14:paraId="1FA46D54"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t>-</w:t>
            </w:r>
          </w:p>
        </w:tc>
        <w:tc>
          <w:tcPr>
            <w:tcW w:w="2218" w:type="dxa"/>
            <w:gridSpan w:val="2"/>
            <w:tcBorders>
              <w:top w:val="nil"/>
              <w:left w:val="nil"/>
              <w:bottom w:val="single" w:sz="8" w:space="0" w:color="auto"/>
              <w:right w:val="single" w:sz="8" w:space="0" w:color="auto"/>
            </w:tcBorders>
            <w:shd w:val="clear" w:color="000000" w:fill="C6D9F1"/>
          </w:tcPr>
          <w:p w14:paraId="0202E78C"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44799C1C"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t>-</w:t>
            </w:r>
          </w:p>
        </w:tc>
        <w:tc>
          <w:tcPr>
            <w:tcW w:w="2220" w:type="dxa"/>
            <w:tcBorders>
              <w:top w:val="nil"/>
              <w:left w:val="nil"/>
              <w:bottom w:val="single" w:sz="8" w:space="0" w:color="auto"/>
              <w:right w:val="single" w:sz="8" w:space="0" w:color="auto"/>
            </w:tcBorders>
            <w:shd w:val="clear" w:color="000000" w:fill="C6D9F1"/>
          </w:tcPr>
          <w:p w14:paraId="0866A523"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64D9D45A"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t>-</w:t>
            </w:r>
          </w:p>
        </w:tc>
      </w:tr>
      <w:tr w:rsidR="0004280B" w:rsidRPr="005269EA" w14:paraId="447F2D76" w14:textId="77777777" w:rsidTr="001F27C8">
        <w:trPr>
          <w:trHeight w:val="306"/>
        </w:trPr>
        <w:tc>
          <w:tcPr>
            <w:tcW w:w="3224" w:type="dxa"/>
            <w:tcBorders>
              <w:top w:val="nil"/>
              <w:left w:val="nil"/>
              <w:bottom w:val="nil"/>
              <w:right w:val="nil"/>
            </w:tcBorders>
            <w:shd w:val="clear" w:color="auto" w:fill="auto"/>
            <w:noWrap/>
            <w:vAlign w:val="bottom"/>
            <w:hideMark/>
          </w:tcPr>
          <w:p w14:paraId="0DBC3500"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p>
        </w:tc>
        <w:tc>
          <w:tcPr>
            <w:tcW w:w="1345" w:type="dxa"/>
            <w:tcBorders>
              <w:top w:val="nil"/>
              <w:left w:val="nil"/>
              <w:bottom w:val="nil"/>
              <w:right w:val="nil"/>
            </w:tcBorders>
            <w:shd w:val="clear" w:color="auto" w:fill="auto"/>
            <w:noWrap/>
            <w:vAlign w:val="bottom"/>
            <w:hideMark/>
          </w:tcPr>
          <w:p w14:paraId="0849EB6A" w14:textId="77777777" w:rsidR="0004280B" w:rsidRPr="00840FFE" w:rsidRDefault="0004280B" w:rsidP="00A860D0">
            <w:pPr>
              <w:spacing w:after="0" w:line="240" w:lineRule="auto"/>
              <w:rPr>
                <w:rFonts w:ascii="Times New Roman" w:eastAsia="Times New Roman" w:hAnsi="Times New Roman" w:cs="Times New Roman"/>
                <w:sz w:val="20"/>
                <w:szCs w:val="20"/>
                <w:lang w:eastAsia="en-ZA"/>
              </w:rPr>
            </w:pPr>
          </w:p>
        </w:tc>
        <w:tc>
          <w:tcPr>
            <w:tcW w:w="2249" w:type="dxa"/>
            <w:gridSpan w:val="2"/>
            <w:tcBorders>
              <w:top w:val="nil"/>
              <w:left w:val="nil"/>
              <w:bottom w:val="nil"/>
              <w:right w:val="nil"/>
            </w:tcBorders>
            <w:shd w:val="clear" w:color="auto" w:fill="auto"/>
            <w:noWrap/>
            <w:vAlign w:val="bottom"/>
            <w:hideMark/>
          </w:tcPr>
          <w:p w14:paraId="16D8EDA5"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c>
          <w:tcPr>
            <w:tcW w:w="2101" w:type="dxa"/>
            <w:gridSpan w:val="2"/>
            <w:tcBorders>
              <w:top w:val="nil"/>
              <w:left w:val="nil"/>
              <w:bottom w:val="nil"/>
              <w:right w:val="nil"/>
            </w:tcBorders>
            <w:shd w:val="clear" w:color="auto" w:fill="auto"/>
            <w:noWrap/>
            <w:vAlign w:val="bottom"/>
            <w:hideMark/>
          </w:tcPr>
          <w:p w14:paraId="1B2185E5"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c>
          <w:tcPr>
            <w:tcW w:w="2154" w:type="dxa"/>
            <w:gridSpan w:val="2"/>
            <w:tcBorders>
              <w:top w:val="nil"/>
              <w:left w:val="nil"/>
              <w:bottom w:val="nil"/>
              <w:right w:val="nil"/>
            </w:tcBorders>
            <w:shd w:val="clear" w:color="auto" w:fill="auto"/>
            <w:noWrap/>
            <w:vAlign w:val="bottom"/>
            <w:hideMark/>
          </w:tcPr>
          <w:p w14:paraId="701A6972"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c>
          <w:tcPr>
            <w:tcW w:w="3157" w:type="dxa"/>
            <w:gridSpan w:val="2"/>
            <w:tcBorders>
              <w:top w:val="nil"/>
              <w:left w:val="nil"/>
              <w:bottom w:val="nil"/>
              <w:right w:val="nil"/>
            </w:tcBorders>
          </w:tcPr>
          <w:p w14:paraId="404C30A7"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c>
          <w:tcPr>
            <w:tcW w:w="217" w:type="dxa"/>
            <w:tcBorders>
              <w:top w:val="nil"/>
              <w:left w:val="nil"/>
              <w:bottom w:val="nil"/>
              <w:right w:val="nil"/>
            </w:tcBorders>
          </w:tcPr>
          <w:p w14:paraId="45F3426C"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c>
          <w:tcPr>
            <w:tcW w:w="217" w:type="dxa"/>
            <w:tcBorders>
              <w:top w:val="nil"/>
              <w:left w:val="nil"/>
              <w:bottom w:val="nil"/>
              <w:right w:val="nil"/>
            </w:tcBorders>
            <w:shd w:val="clear" w:color="auto" w:fill="auto"/>
            <w:noWrap/>
            <w:vAlign w:val="bottom"/>
            <w:hideMark/>
          </w:tcPr>
          <w:p w14:paraId="2047F537"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c>
          <w:tcPr>
            <w:tcW w:w="204" w:type="dxa"/>
            <w:tcBorders>
              <w:top w:val="nil"/>
              <w:left w:val="nil"/>
              <w:bottom w:val="nil"/>
              <w:right w:val="nil"/>
            </w:tcBorders>
            <w:shd w:val="clear" w:color="auto" w:fill="auto"/>
            <w:vAlign w:val="bottom"/>
            <w:hideMark/>
          </w:tcPr>
          <w:p w14:paraId="0396F981"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c>
          <w:tcPr>
            <w:tcW w:w="204" w:type="dxa"/>
            <w:tcBorders>
              <w:top w:val="nil"/>
              <w:left w:val="nil"/>
              <w:bottom w:val="nil"/>
              <w:right w:val="nil"/>
            </w:tcBorders>
            <w:shd w:val="clear" w:color="auto" w:fill="auto"/>
            <w:vAlign w:val="bottom"/>
            <w:hideMark/>
          </w:tcPr>
          <w:p w14:paraId="51EE7805" w14:textId="77777777" w:rsidR="0004280B" w:rsidRPr="00840FFE" w:rsidRDefault="0004280B" w:rsidP="00A860D0">
            <w:pPr>
              <w:spacing w:after="0" w:line="240" w:lineRule="auto"/>
              <w:jc w:val="right"/>
              <w:rPr>
                <w:rFonts w:ascii="Times New Roman" w:eastAsia="Times New Roman" w:hAnsi="Times New Roman" w:cs="Times New Roman"/>
                <w:sz w:val="20"/>
                <w:szCs w:val="20"/>
                <w:lang w:eastAsia="en-ZA"/>
              </w:rPr>
            </w:pPr>
          </w:p>
        </w:tc>
      </w:tr>
      <w:tr w:rsidR="0004280B" w:rsidRPr="005269EA" w14:paraId="15D89916" w14:textId="77777777" w:rsidTr="001F27C8">
        <w:trPr>
          <w:gridAfter w:val="4"/>
          <w:wAfter w:w="840" w:type="dxa"/>
          <w:trHeight w:val="301"/>
        </w:trPr>
        <w:tc>
          <w:tcPr>
            <w:tcW w:w="3224" w:type="dxa"/>
            <w:tcBorders>
              <w:top w:val="single" w:sz="8" w:space="0" w:color="auto"/>
              <w:left w:val="single" w:sz="8" w:space="0" w:color="auto"/>
              <w:bottom w:val="single" w:sz="8" w:space="0" w:color="auto"/>
              <w:right w:val="single" w:sz="8" w:space="0" w:color="auto"/>
            </w:tcBorders>
            <w:shd w:val="clear" w:color="000000" w:fill="C6D9F1"/>
            <w:vAlign w:val="center"/>
            <w:hideMark/>
          </w:tcPr>
          <w:p w14:paraId="5DFFD2F2" w14:textId="77777777" w:rsidR="0004280B" w:rsidRPr="00840FFE" w:rsidRDefault="0004280B" w:rsidP="00A860D0">
            <w:pPr>
              <w:spacing w:after="0" w:line="240" w:lineRule="auto"/>
              <w:rPr>
                <w:rFonts w:ascii="Calibri" w:eastAsia="Times New Roman" w:hAnsi="Calibri" w:cs="Calibri"/>
                <w:b/>
                <w:bCs/>
                <w:color w:val="000000"/>
                <w:sz w:val="20"/>
                <w:lang w:eastAsia="en-ZA"/>
              </w:rPr>
            </w:pPr>
            <w:r w:rsidRPr="00840FFE">
              <w:rPr>
                <w:rFonts w:ascii="Calibri" w:eastAsia="Times New Roman" w:hAnsi="Calibri" w:cs="Calibri"/>
                <w:b/>
                <w:bCs/>
                <w:color w:val="000000"/>
                <w:sz w:val="20"/>
                <w:lang w:eastAsia="en-ZA"/>
              </w:rPr>
              <w:t xml:space="preserve">ESTIMATED SURPLUS/(DEFICIT) excluding depreciation </w:t>
            </w:r>
          </w:p>
        </w:tc>
        <w:tc>
          <w:tcPr>
            <w:tcW w:w="2261" w:type="dxa"/>
            <w:gridSpan w:val="2"/>
            <w:tcBorders>
              <w:top w:val="single" w:sz="8" w:space="0" w:color="auto"/>
              <w:left w:val="nil"/>
              <w:bottom w:val="single" w:sz="8" w:space="0" w:color="auto"/>
              <w:right w:val="single" w:sz="8" w:space="0" w:color="auto"/>
            </w:tcBorders>
            <w:shd w:val="clear" w:color="000000" w:fill="C6D9F1"/>
            <w:noWrap/>
            <w:vAlign w:val="bottom"/>
            <w:hideMark/>
          </w:tcPr>
          <w:p w14:paraId="3A4C67E7"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17 378 727</w:t>
            </w:r>
          </w:p>
        </w:tc>
        <w:tc>
          <w:tcPr>
            <w:tcW w:w="2089" w:type="dxa"/>
            <w:gridSpan w:val="2"/>
            <w:tcBorders>
              <w:top w:val="single" w:sz="8" w:space="0" w:color="auto"/>
              <w:left w:val="nil"/>
              <w:bottom w:val="single" w:sz="8" w:space="0" w:color="auto"/>
              <w:right w:val="single" w:sz="8" w:space="0" w:color="auto"/>
            </w:tcBorders>
            <w:shd w:val="clear" w:color="000000" w:fill="C6D9F1"/>
            <w:noWrap/>
            <w:vAlign w:val="bottom"/>
            <w:hideMark/>
          </w:tcPr>
          <w:p w14:paraId="203AE887"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18 247 663</w:t>
            </w:r>
          </w:p>
        </w:tc>
        <w:tc>
          <w:tcPr>
            <w:tcW w:w="2220" w:type="dxa"/>
            <w:gridSpan w:val="2"/>
            <w:tcBorders>
              <w:top w:val="single" w:sz="8" w:space="0" w:color="auto"/>
              <w:left w:val="nil"/>
              <w:bottom w:val="single" w:sz="8" w:space="0" w:color="auto"/>
              <w:right w:val="single" w:sz="8" w:space="0" w:color="auto"/>
            </w:tcBorders>
            <w:shd w:val="clear" w:color="000000" w:fill="C6D9F1"/>
            <w:noWrap/>
            <w:vAlign w:val="bottom"/>
            <w:hideMark/>
          </w:tcPr>
          <w:p w14:paraId="0EF75432" w14:textId="77777777" w:rsidR="0004280B" w:rsidRPr="00840FFE"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19 123 551</w:t>
            </w:r>
          </w:p>
        </w:tc>
        <w:tc>
          <w:tcPr>
            <w:tcW w:w="2218" w:type="dxa"/>
            <w:gridSpan w:val="2"/>
            <w:tcBorders>
              <w:top w:val="single" w:sz="8" w:space="0" w:color="auto"/>
              <w:left w:val="nil"/>
              <w:bottom w:val="single" w:sz="8" w:space="0" w:color="auto"/>
              <w:right w:val="single" w:sz="8" w:space="0" w:color="auto"/>
            </w:tcBorders>
            <w:shd w:val="clear" w:color="000000" w:fill="C6D9F1"/>
          </w:tcPr>
          <w:p w14:paraId="4165AAC7"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74555900" w14:textId="77777777" w:rsidR="0004280B"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20 041 481</w:t>
            </w:r>
          </w:p>
        </w:tc>
        <w:tc>
          <w:tcPr>
            <w:tcW w:w="2220" w:type="dxa"/>
            <w:tcBorders>
              <w:top w:val="single" w:sz="8" w:space="0" w:color="auto"/>
              <w:left w:val="nil"/>
              <w:bottom w:val="single" w:sz="8" w:space="0" w:color="auto"/>
              <w:right w:val="single" w:sz="8" w:space="0" w:color="auto"/>
            </w:tcBorders>
            <w:shd w:val="clear" w:color="000000" w:fill="C6D9F1"/>
          </w:tcPr>
          <w:p w14:paraId="0944447F" w14:textId="77777777" w:rsidR="0004280B" w:rsidRDefault="0004280B" w:rsidP="00A860D0">
            <w:pPr>
              <w:spacing w:after="0" w:line="240" w:lineRule="auto"/>
              <w:jc w:val="right"/>
              <w:rPr>
                <w:rFonts w:ascii="Calibri" w:eastAsia="Times New Roman" w:hAnsi="Calibri" w:cs="Calibri"/>
                <w:b/>
                <w:bCs/>
                <w:color w:val="000000"/>
                <w:sz w:val="20"/>
                <w:lang w:eastAsia="en-ZA"/>
              </w:rPr>
            </w:pPr>
          </w:p>
          <w:p w14:paraId="1B047A68" w14:textId="77777777" w:rsidR="0004280B" w:rsidRDefault="0004280B" w:rsidP="00A860D0">
            <w:pPr>
              <w:spacing w:after="0" w:line="240" w:lineRule="auto"/>
              <w:jc w:val="right"/>
              <w:rPr>
                <w:rFonts w:ascii="Calibri" w:eastAsia="Times New Roman" w:hAnsi="Calibri" w:cs="Calibri"/>
                <w:b/>
                <w:bCs/>
                <w:color w:val="000000"/>
                <w:sz w:val="20"/>
                <w:lang w:eastAsia="en-ZA"/>
              </w:rPr>
            </w:pPr>
            <w:r>
              <w:rPr>
                <w:rFonts w:ascii="Calibri" w:eastAsia="Times New Roman" w:hAnsi="Calibri" w:cs="Calibri"/>
                <w:b/>
                <w:bCs/>
                <w:color w:val="000000"/>
                <w:sz w:val="20"/>
                <w:lang w:eastAsia="en-ZA"/>
              </w:rPr>
              <w:t>21 003 473</w:t>
            </w:r>
          </w:p>
        </w:tc>
      </w:tr>
    </w:tbl>
    <w:p w14:paraId="3175A866" w14:textId="77777777" w:rsidR="0004280B" w:rsidRDefault="0004280B" w:rsidP="0004280B">
      <w:pPr>
        <w:spacing w:after="0" w:line="240" w:lineRule="auto"/>
        <w:rPr>
          <w:rFonts w:cstheme="minorHAnsi"/>
          <w:b/>
        </w:rPr>
      </w:pPr>
    </w:p>
    <w:p w14:paraId="09CA2EDE" w14:textId="77777777" w:rsidR="0004280B" w:rsidRPr="00F710B2" w:rsidRDefault="0004280B" w:rsidP="0004280B">
      <w:pPr>
        <w:spacing w:after="0"/>
        <w:rPr>
          <w:rFonts w:cstheme="minorHAnsi"/>
          <w:b/>
        </w:rPr>
      </w:pPr>
    </w:p>
    <w:p w14:paraId="15AA37E2" w14:textId="795CD3BD" w:rsidR="0004280B" w:rsidRPr="00F710B2" w:rsidRDefault="0004280B" w:rsidP="0004280B">
      <w:pPr>
        <w:spacing w:after="0"/>
        <w:rPr>
          <w:rFonts w:cstheme="minorHAnsi"/>
          <w:b/>
        </w:rPr>
      </w:pPr>
      <w:r w:rsidRPr="00F710B2">
        <w:rPr>
          <w:rFonts w:cstheme="minorHAnsi"/>
          <w:b/>
        </w:rPr>
        <w:t xml:space="preserve">Departmental budget for Robben Island Museum </w:t>
      </w:r>
    </w:p>
    <w:tbl>
      <w:tblPr>
        <w:tblW w:w="14102" w:type="dxa"/>
        <w:tblInd w:w="-10" w:type="dxa"/>
        <w:tblLook w:val="04A0" w:firstRow="1" w:lastRow="0" w:firstColumn="1" w:lastColumn="0" w:noHBand="0" w:noVBand="1"/>
      </w:tblPr>
      <w:tblGrid>
        <w:gridCol w:w="4282"/>
        <w:gridCol w:w="2141"/>
        <w:gridCol w:w="1888"/>
        <w:gridCol w:w="1888"/>
        <w:gridCol w:w="1888"/>
        <w:gridCol w:w="2015"/>
      </w:tblGrid>
      <w:tr w:rsidR="0004280B" w:rsidRPr="00373A25" w14:paraId="2C8FF20C" w14:textId="77777777" w:rsidTr="001F27C8">
        <w:trPr>
          <w:trHeight w:val="1213"/>
        </w:trPr>
        <w:tc>
          <w:tcPr>
            <w:tcW w:w="4282" w:type="dxa"/>
            <w:tcBorders>
              <w:top w:val="single" w:sz="8" w:space="0" w:color="auto"/>
              <w:left w:val="single" w:sz="8" w:space="0" w:color="auto"/>
              <w:bottom w:val="single" w:sz="8" w:space="0" w:color="auto"/>
              <w:right w:val="single" w:sz="8" w:space="0" w:color="auto"/>
            </w:tcBorders>
            <w:shd w:val="clear" w:color="000000" w:fill="D5DCE4"/>
            <w:vAlign w:val="center"/>
            <w:hideMark/>
          </w:tcPr>
          <w:p w14:paraId="3E2E94D2" w14:textId="77777777" w:rsidR="0004280B" w:rsidRDefault="0004280B" w:rsidP="00A860D0">
            <w:pPr>
              <w:spacing w:after="0" w:line="240" w:lineRule="auto"/>
              <w:rPr>
                <w:rFonts w:ascii="Calibri" w:eastAsia="Times New Roman" w:hAnsi="Calibri" w:cs="Calibri"/>
                <w:b/>
                <w:bCs/>
                <w:color w:val="000000"/>
                <w:lang w:eastAsia="en-ZA"/>
              </w:rPr>
            </w:pPr>
          </w:p>
          <w:p w14:paraId="1C100D37" w14:textId="77777777" w:rsidR="0004280B" w:rsidRPr="00373A25" w:rsidRDefault="0004280B" w:rsidP="00A860D0">
            <w:pPr>
              <w:spacing w:after="0" w:line="240" w:lineRule="auto"/>
              <w:rPr>
                <w:rFonts w:ascii="Calibri" w:eastAsia="Times New Roman" w:hAnsi="Calibri" w:cs="Calibri"/>
                <w:b/>
                <w:bCs/>
                <w:color w:val="000000"/>
                <w:lang w:eastAsia="en-ZA"/>
              </w:rPr>
            </w:pPr>
            <w:r w:rsidRPr="00373A25">
              <w:rPr>
                <w:rFonts w:ascii="Calibri" w:eastAsia="Times New Roman" w:hAnsi="Calibri" w:cs="Calibri"/>
                <w:b/>
                <w:bCs/>
                <w:color w:val="000000"/>
                <w:lang w:eastAsia="en-ZA"/>
              </w:rPr>
              <w:t>Description</w:t>
            </w:r>
          </w:p>
        </w:tc>
        <w:tc>
          <w:tcPr>
            <w:tcW w:w="2141" w:type="dxa"/>
            <w:tcBorders>
              <w:top w:val="single" w:sz="8" w:space="0" w:color="auto"/>
              <w:left w:val="nil"/>
              <w:bottom w:val="single" w:sz="8" w:space="0" w:color="auto"/>
              <w:right w:val="single" w:sz="8" w:space="0" w:color="auto"/>
            </w:tcBorders>
            <w:shd w:val="clear" w:color="000000" w:fill="D5DCE4"/>
            <w:vAlign w:val="bottom"/>
            <w:hideMark/>
          </w:tcPr>
          <w:p w14:paraId="2ED7B10D" w14:textId="77777777" w:rsidR="0004280B" w:rsidRPr="00373A25"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2020/2021 Proposed B</w:t>
            </w:r>
            <w:r w:rsidRPr="00373A25">
              <w:rPr>
                <w:rFonts w:ascii="Calibri" w:eastAsia="Times New Roman" w:hAnsi="Calibri" w:cs="Calibri"/>
                <w:b/>
                <w:bCs/>
                <w:color w:val="000000"/>
                <w:lang w:eastAsia="en-ZA"/>
              </w:rPr>
              <w:t>udget</w:t>
            </w:r>
          </w:p>
        </w:tc>
        <w:tc>
          <w:tcPr>
            <w:tcW w:w="1888" w:type="dxa"/>
            <w:tcBorders>
              <w:top w:val="single" w:sz="8" w:space="0" w:color="auto"/>
              <w:left w:val="nil"/>
              <w:bottom w:val="single" w:sz="8" w:space="0" w:color="auto"/>
              <w:right w:val="single" w:sz="8" w:space="0" w:color="auto"/>
            </w:tcBorders>
            <w:shd w:val="clear" w:color="000000" w:fill="D5DCE4"/>
            <w:vAlign w:val="bottom"/>
            <w:hideMark/>
          </w:tcPr>
          <w:p w14:paraId="23B010CC" w14:textId="77777777" w:rsidR="0004280B" w:rsidRPr="00373A25"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2021/2022 Proposed B</w:t>
            </w:r>
            <w:r w:rsidRPr="00373A25">
              <w:rPr>
                <w:rFonts w:ascii="Calibri" w:eastAsia="Times New Roman" w:hAnsi="Calibri" w:cs="Calibri"/>
                <w:b/>
                <w:bCs/>
                <w:color w:val="000000"/>
                <w:lang w:eastAsia="en-ZA"/>
              </w:rPr>
              <w:t>udget</w:t>
            </w:r>
          </w:p>
        </w:tc>
        <w:tc>
          <w:tcPr>
            <w:tcW w:w="1888" w:type="dxa"/>
            <w:tcBorders>
              <w:top w:val="single" w:sz="8" w:space="0" w:color="auto"/>
              <w:left w:val="nil"/>
              <w:bottom w:val="single" w:sz="8" w:space="0" w:color="auto"/>
              <w:right w:val="single" w:sz="8" w:space="0" w:color="auto"/>
            </w:tcBorders>
            <w:shd w:val="clear" w:color="000000" w:fill="D5DCE4"/>
            <w:vAlign w:val="bottom"/>
            <w:hideMark/>
          </w:tcPr>
          <w:p w14:paraId="34812A1E" w14:textId="77777777" w:rsidR="0004280B" w:rsidRPr="00373A25"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2022/2023 Proposed B</w:t>
            </w:r>
            <w:r w:rsidRPr="00373A25">
              <w:rPr>
                <w:rFonts w:ascii="Calibri" w:eastAsia="Times New Roman" w:hAnsi="Calibri" w:cs="Calibri"/>
                <w:b/>
                <w:bCs/>
                <w:color w:val="000000"/>
                <w:lang w:eastAsia="en-ZA"/>
              </w:rPr>
              <w:t>udget</w:t>
            </w:r>
          </w:p>
        </w:tc>
        <w:tc>
          <w:tcPr>
            <w:tcW w:w="1888" w:type="dxa"/>
            <w:tcBorders>
              <w:top w:val="single" w:sz="8" w:space="0" w:color="auto"/>
              <w:left w:val="nil"/>
              <w:bottom w:val="single" w:sz="8" w:space="0" w:color="auto"/>
              <w:right w:val="single" w:sz="8" w:space="0" w:color="auto"/>
            </w:tcBorders>
            <w:shd w:val="clear" w:color="000000" w:fill="D5DCE4"/>
          </w:tcPr>
          <w:p w14:paraId="5A3989BA" w14:textId="77777777" w:rsidR="0004280B" w:rsidRDefault="0004280B" w:rsidP="00A860D0">
            <w:pPr>
              <w:spacing w:after="0" w:line="240" w:lineRule="auto"/>
              <w:jc w:val="right"/>
              <w:rPr>
                <w:rFonts w:ascii="Calibri" w:eastAsia="Times New Roman" w:hAnsi="Calibri" w:cs="Calibri"/>
                <w:b/>
                <w:bCs/>
                <w:color w:val="000000"/>
                <w:lang w:eastAsia="en-ZA"/>
              </w:rPr>
            </w:pPr>
          </w:p>
          <w:p w14:paraId="6C6593B0" w14:textId="77777777" w:rsidR="0004280B" w:rsidRDefault="0004280B" w:rsidP="00A860D0">
            <w:pPr>
              <w:spacing w:after="0" w:line="240" w:lineRule="auto"/>
              <w:jc w:val="right"/>
              <w:rPr>
                <w:rFonts w:ascii="Calibri" w:eastAsia="Times New Roman" w:hAnsi="Calibri" w:cs="Calibri"/>
                <w:b/>
                <w:bCs/>
                <w:color w:val="000000"/>
                <w:lang w:eastAsia="en-ZA"/>
              </w:rPr>
            </w:pPr>
          </w:p>
          <w:p w14:paraId="0FDFAF17" w14:textId="77777777" w:rsidR="0004280B"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2023/2024 Proposed B</w:t>
            </w:r>
            <w:r w:rsidRPr="00373A25">
              <w:rPr>
                <w:rFonts w:ascii="Calibri" w:eastAsia="Times New Roman" w:hAnsi="Calibri" w:cs="Calibri"/>
                <w:b/>
                <w:bCs/>
                <w:color w:val="000000"/>
                <w:lang w:eastAsia="en-ZA"/>
              </w:rPr>
              <w:t>udget</w:t>
            </w:r>
          </w:p>
        </w:tc>
        <w:tc>
          <w:tcPr>
            <w:tcW w:w="2015" w:type="dxa"/>
            <w:tcBorders>
              <w:top w:val="single" w:sz="8" w:space="0" w:color="auto"/>
              <w:left w:val="nil"/>
              <w:bottom w:val="single" w:sz="8" w:space="0" w:color="auto"/>
              <w:right w:val="single" w:sz="8" w:space="0" w:color="auto"/>
            </w:tcBorders>
            <w:shd w:val="clear" w:color="000000" w:fill="D5DCE4"/>
          </w:tcPr>
          <w:p w14:paraId="134CCB6B" w14:textId="77777777" w:rsidR="0004280B" w:rsidRDefault="0004280B" w:rsidP="00A860D0">
            <w:pPr>
              <w:spacing w:after="0" w:line="240" w:lineRule="auto"/>
              <w:jc w:val="right"/>
              <w:rPr>
                <w:rFonts w:ascii="Calibri" w:eastAsia="Times New Roman" w:hAnsi="Calibri" w:cs="Calibri"/>
                <w:b/>
                <w:bCs/>
                <w:color w:val="000000"/>
                <w:lang w:eastAsia="en-ZA"/>
              </w:rPr>
            </w:pPr>
          </w:p>
          <w:p w14:paraId="042474FB" w14:textId="77777777" w:rsidR="0004280B" w:rsidRDefault="0004280B" w:rsidP="00A860D0">
            <w:pPr>
              <w:spacing w:after="0" w:line="240" w:lineRule="auto"/>
              <w:jc w:val="right"/>
              <w:rPr>
                <w:rFonts w:ascii="Calibri" w:eastAsia="Times New Roman" w:hAnsi="Calibri" w:cs="Calibri"/>
                <w:b/>
                <w:bCs/>
                <w:color w:val="000000"/>
                <w:lang w:eastAsia="en-ZA"/>
              </w:rPr>
            </w:pPr>
          </w:p>
          <w:p w14:paraId="05A88200" w14:textId="77777777" w:rsidR="0004280B"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2024/2025 Proposed B</w:t>
            </w:r>
            <w:r w:rsidRPr="00373A25">
              <w:rPr>
                <w:rFonts w:ascii="Calibri" w:eastAsia="Times New Roman" w:hAnsi="Calibri" w:cs="Calibri"/>
                <w:b/>
                <w:bCs/>
                <w:color w:val="000000"/>
                <w:lang w:eastAsia="en-ZA"/>
              </w:rPr>
              <w:t>udget</w:t>
            </w:r>
          </w:p>
        </w:tc>
      </w:tr>
      <w:tr w:rsidR="0004280B" w:rsidRPr="00373A25" w14:paraId="190FD301" w14:textId="77777777" w:rsidTr="001F27C8">
        <w:trPr>
          <w:trHeight w:val="458"/>
        </w:trPr>
        <w:tc>
          <w:tcPr>
            <w:tcW w:w="4282" w:type="dxa"/>
            <w:tcBorders>
              <w:top w:val="nil"/>
              <w:left w:val="single" w:sz="8" w:space="0" w:color="auto"/>
              <w:bottom w:val="single" w:sz="8" w:space="0" w:color="auto"/>
              <w:right w:val="single" w:sz="8" w:space="0" w:color="auto"/>
            </w:tcBorders>
            <w:shd w:val="clear" w:color="000000" w:fill="F2F2F2"/>
            <w:noWrap/>
            <w:vAlign w:val="center"/>
            <w:hideMark/>
          </w:tcPr>
          <w:p w14:paraId="29458B1B" w14:textId="77777777" w:rsidR="0004280B" w:rsidRPr="00373A25" w:rsidRDefault="0004280B" w:rsidP="00A860D0">
            <w:pPr>
              <w:spacing w:before="240" w:after="0" w:line="240" w:lineRule="auto"/>
              <w:rPr>
                <w:rFonts w:ascii="Calibri" w:eastAsia="Times New Roman" w:hAnsi="Calibri" w:cs="Calibri"/>
                <w:b/>
                <w:bCs/>
                <w:color w:val="000000"/>
                <w:lang w:eastAsia="en-ZA"/>
              </w:rPr>
            </w:pPr>
            <w:r w:rsidRPr="00373A25">
              <w:rPr>
                <w:rFonts w:ascii="Calibri" w:eastAsia="Times New Roman" w:hAnsi="Calibri" w:cs="Calibri"/>
                <w:b/>
                <w:bCs/>
                <w:color w:val="000000"/>
                <w:lang w:eastAsia="en-ZA"/>
              </w:rPr>
              <w:t>TOTAL INCOME</w:t>
            </w:r>
          </w:p>
        </w:tc>
        <w:tc>
          <w:tcPr>
            <w:tcW w:w="2141" w:type="dxa"/>
            <w:tcBorders>
              <w:top w:val="nil"/>
              <w:left w:val="nil"/>
              <w:bottom w:val="single" w:sz="8" w:space="0" w:color="auto"/>
              <w:right w:val="single" w:sz="8" w:space="0" w:color="auto"/>
            </w:tcBorders>
            <w:shd w:val="clear" w:color="000000" w:fill="F2F2F2"/>
            <w:noWrap/>
            <w:vAlign w:val="bottom"/>
            <w:hideMark/>
          </w:tcPr>
          <w:p w14:paraId="6BF64EFE" w14:textId="77777777" w:rsidR="0004280B" w:rsidRPr="00373A25" w:rsidRDefault="0004280B" w:rsidP="00A860D0">
            <w:pPr>
              <w:spacing w:before="240" w:after="0" w:line="240" w:lineRule="auto"/>
              <w:jc w:val="right"/>
              <w:rPr>
                <w:rFonts w:ascii="Calibri" w:eastAsia="Times New Roman" w:hAnsi="Calibri" w:cs="Calibri"/>
                <w:b/>
                <w:bCs/>
                <w:color w:val="000000"/>
                <w:lang w:eastAsia="en-ZA"/>
              </w:rPr>
            </w:pPr>
            <w:r w:rsidRPr="00DE6E7D">
              <w:rPr>
                <w:rFonts w:ascii="Calibri" w:eastAsia="Times New Roman" w:hAnsi="Calibri" w:cs="Calibri"/>
                <w:b/>
                <w:bCs/>
                <w:color w:val="000000"/>
                <w:lang w:eastAsia="en-ZA"/>
              </w:rPr>
              <w:t>260 737 118</w:t>
            </w:r>
          </w:p>
        </w:tc>
        <w:tc>
          <w:tcPr>
            <w:tcW w:w="1888" w:type="dxa"/>
            <w:tcBorders>
              <w:top w:val="nil"/>
              <w:left w:val="nil"/>
              <w:bottom w:val="single" w:sz="8" w:space="0" w:color="auto"/>
              <w:right w:val="single" w:sz="8" w:space="0" w:color="auto"/>
            </w:tcBorders>
            <w:shd w:val="clear" w:color="000000" w:fill="F2F2F2"/>
            <w:noWrap/>
            <w:vAlign w:val="bottom"/>
            <w:hideMark/>
          </w:tcPr>
          <w:p w14:paraId="63414B5A" w14:textId="77777777" w:rsidR="0004280B" w:rsidRPr="00373A25" w:rsidRDefault="0004280B" w:rsidP="00A860D0">
            <w:pPr>
              <w:spacing w:before="240" w:after="0" w:line="240" w:lineRule="auto"/>
              <w:jc w:val="right"/>
              <w:rPr>
                <w:rFonts w:ascii="Calibri" w:eastAsia="Times New Roman" w:hAnsi="Calibri" w:cs="Calibri"/>
                <w:b/>
                <w:bCs/>
                <w:color w:val="000000"/>
                <w:lang w:eastAsia="en-ZA"/>
              </w:rPr>
            </w:pPr>
            <w:r w:rsidRPr="00E21021">
              <w:rPr>
                <w:rFonts w:ascii="Calibri" w:eastAsia="Times New Roman" w:hAnsi="Calibri" w:cs="Calibri"/>
                <w:b/>
                <w:bCs/>
                <w:color w:val="000000"/>
                <w:lang w:eastAsia="en-ZA"/>
              </w:rPr>
              <w:t>273 773 974</w:t>
            </w:r>
          </w:p>
        </w:tc>
        <w:tc>
          <w:tcPr>
            <w:tcW w:w="1888" w:type="dxa"/>
            <w:tcBorders>
              <w:top w:val="nil"/>
              <w:left w:val="nil"/>
              <w:bottom w:val="single" w:sz="8" w:space="0" w:color="auto"/>
              <w:right w:val="single" w:sz="8" w:space="0" w:color="auto"/>
            </w:tcBorders>
            <w:shd w:val="clear" w:color="000000" w:fill="F2F2F2"/>
            <w:noWrap/>
            <w:vAlign w:val="bottom"/>
            <w:hideMark/>
          </w:tcPr>
          <w:p w14:paraId="5AF496E2" w14:textId="77777777" w:rsidR="0004280B" w:rsidRPr="00373A25" w:rsidRDefault="0004280B" w:rsidP="00A860D0">
            <w:pPr>
              <w:spacing w:before="240" w:after="0" w:line="240" w:lineRule="auto"/>
              <w:jc w:val="right"/>
              <w:rPr>
                <w:rFonts w:ascii="Calibri" w:eastAsia="Times New Roman" w:hAnsi="Calibri" w:cs="Calibri"/>
                <w:b/>
                <w:bCs/>
                <w:color w:val="000000"/>
                <w:lang w:eastAsia="en-ZA"/>
              </w:rPr>
            </w:pPr>
            <w:r w:rsidRPr="00E21021">
              <w:rPr>
                <w:rFonts w:ascii="Calibri" w:eastAsia="Times New Roman" w:hAnsi="Calibri" w:cs="Calibri"/>
                <w:b/>
                <w:bCs/>
                <w:color w:val="000000"/>
                <w:lang w:eastAsia="en-ZA"/>
              </w:rPr>
              <w:t>286 915 124</w:t>
            </w:r>
          </w:p>
        </w:tc>
        <w:tc>
          <w:tcPr>
            <w:tcW w:w="1888" w:type="dxa"/>
            <w:tcBorders>
              <w:top w:val="nil"/>
              <w:left w:val="nil"/>
              <w:bottom w:val="single" w:sz="8" w:space="0" w:color="auto"/>
              <w:right w:val="single" w:sz="8" w:space="0" w:color="auto"/>
            </w:tcBorders>
            <w:shd w:val="clear" w:color="000000" w:fill="F2F2F2"/>
          </w:tcPr>
          <w:p w14:paraId="744D381C" w14:textId="77777777" w:rsidR="0004280B" w:rsidRDefault="0004280B" w:rsidP="00A860D0">
            <w:pPr>
              <w:spacing w:before="240" w:after="0" w:line="240" w:lineRule="auto"/>
              <w:jc w:val="right"/>
              <w:rPr>
                <w:rFonts w:ascii="Calibri" w:eastAsia="Times New Roman" w:hAnsi="Calibri" w:cs="Calibri"/>
                <w:b/>
                <w:bCs/>
                <w:color w:val="000000"/>
                <w:lang w:eastAsia="en-ZA"/>
              </w:rPr>
            </w:pPr>
            <w:r w:rsidRPr="00E21021">
              <w:rPr>
                <w:rFonts w:ascii="Calibri" w:eastAsia="Times New Roman" w:hAnsi="Calibri" w:cs="Calibri"/>
                <w:b/>
                <w:bCs/>
                <w:color w:val="000000"/>
                <w:lang w:eastAsia="en-ZA"/>
              </w:rPr>
              <w:t>300 687 050</w:t>
            </w:r>
          </w:p>
        </w:tc>
        <w:tc>
          <w:tcPr>
            <w:tcW w:w="2015" w:type="dxa"/>
            <w:tcBorders>
              <w:top w:val="nil"/>
              <w:left w:val="nil"/>
              <w:bottom w:val="single" w:sz="8" w:space="0" w:color="auto"/>
              <w:right w:val="single" w:sz="8" w:space="0" w:color="auto"/>
            </w:tcBorders>
            <w:shd w:val="clear" w:color="000000" w:fill="F2F2F2"/>
          </w:tcPr>
          <w:p w14:paraId="516E8C79" w14:textId="77777777" w:rsidR="0004280B" w:rsidRDefault="0004280B" w:rsidP="00A860D0">
            <w:pPr>
              <w:spacing w:before="240"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315 120 028</w:t>
            </w:r>
          </w:p>
        </w:tc>
      </w:tr>
      <w:tr w:rsidR="0004280B" w:rsidRPr="00373A25" w14:paraId="19E99A10" w14:textId="77777777" w:rsidTr="001F27C8">
        <w:trPr>
          <w:trHeight w:val="417"/>
        </w:trPr>
        <w:tc>
          <w:tcPr>
            <w:tcW w:w="4282" w:type="dxa"/>
            <w:tcBorders>
              <w:top w:val="nil"/>
              <w:left w:val="nil"/>
              <w:bottom w:val="nil"/>
              <w:right w:val="nil"/>
            </w:tcBorders>
            <w:shd w:val="clear" w:color="auto" w:fill="auto"/>
            <w:noWrap/>
            <w:vAlign w:val="bottom"/>
            <w:hideMark/>
          </w:tcPr>
          <w:p w14:paraId="0F1E8710" w14:textId="77777777" w:rsidR="0004280B" w:rsidRPr="00373A25" w:rsidRDefault="0004280B" w:rsidP="00A860D0">
            <w:pPr>
              <w:spacing w:after="0" w:line="240" w:lineRule="auto"/>
              <w:jc w:val="right"/>
              <w:rPr>
                <w:rFonts w:ascii="Calibri" w:eastAsia="Times New Roman" w:hAnsi="Calibri" w:cs="Calibri"/>
                <w:b/>
                <w:bCs/>
                <w:color w:val="000000"/>
                <w:lang w:eastAsia="en-ZA"/>
              </w:rPr>
            </w:pPr>
          </w:p>
        </w:tc>
        <w:tc>
          <w:tcPr>
            <w:tcW w:w="2141" w:type="dxa"/>
            <w:tcBorders>
              <w:top w:val="nil"/>
              <w:left w:val="nil"/>
              <w:bottom w:val="nil"/>
              <w:right w:val="nil"/>
            </w:tcBorders>
            <w:shd w:val="clear" w:color="auto" w:fill="auto"/>
            <w:noWrap/>
            <w:vAlign w:val="bottom"/>
            <w:hideMark/>
          </w:tcPr>
          <w:p w14:paraId="21301F0C" w14:textId="77777777" w:rsidR="0004280B" w:rsidRPr="00373A25" w:rsidRDefault="0004280B" w:rsidP="00A860D0">
            <w:pPr>
              <w:spacing w:after="0" w:line="240" w:lineRule="auto"/>
              <w:rPr>
                <w:rFonts w:ascii="Times New Roman" w:eastAsia="Times New Roman" w:hAnsi="Times New Roman" w:cs="Times New Roman"/>
                <w:sz w:val="20"/>
                <w:szCs w:val="20"/>
                <w:lang w:eastAsia="en-ZA"/>
              </w:rPr>
            </w:pPr>
          </w:p>
        </w:tc>
        <w:tc>
          <w:tcPr>
            <w:tcW w:w="1888" w:type="dxa"/>
            <w:tcBorders>
              <w:top w:val="nil"/>
              <w:left w:val="nil"/>
              <w:bottom w:val="nil"/>
              <w:right w:val="nil"/>
            </w:tcBorders>
            <w:shd w:val="clear" w:color="auto" w:fill="auto"/>
            <w:noWrap/>
            <w:vAlign w:val="bottom"/>
            <w:hideMark/>
          </w:tcPr>
          <w:p w14:paraId="4E23C59B" w14:textId="77777777" w:rsidR="0004280B" w:rsidRPr="00373A25" w:rsidRDefault="0004280B" w:rsidP="00A860D0">
            <w:pPr>
              <w:spacing w:after="0" w:line="240" w:lineRule="auto"/>
              <w:rPr>
                <w:rFonts w:ascii="Times New Roman" w:eastAsia="Times New Roman" w:hAnsi="Times New Roman" w:cs="Times New Roman"/>
                <w:sz w:val="20"/>
                <w:szCs w:val="20"/>
                <w:lang w:eastAsia="en-ZA"/>
              </w:rPr>
            </w:pPr>
          </w:p>
        </w:tc>
        <w:tc>
          <w:tcPr>
            <w:tcW w:w="1888" w:type="dxa"/>
            <w:tcBorders>
              <w:top w:val="nil"/>
              <w:left w:val="nil"/>
              <w:bottom w:val="nil"/>
              <w:right w:val="nil"/>
            </w:tcBorders>
            <w:shd w:val="clear" w:color="auto" w:fill="auto"/>
            <w:vAlign w:val="bottom"/>
            <w:hideMark/>
          </w:tcPr>
          <w:p w14:paraId="4D60B8A1" w14:textId="77777777" w:rsidR="0004280B" w:rsidRPr="00373A25" w:rsidRDefault="0004280B" w:rsidP="00A860D0">
            <w:pPr>
              <w:spacing w:after="0" w:line="240" w:lineRule="auto"/>
              <w:rPr>
                <w:rFonts w:ascii="Times New Roman" w:eastAsia="Times New Roman" w:hAnsi="Times New Roman" w:cs="Times New Roman"/>
                <w:sz w:val="20"/>
                <w:szCs w:val="20"/>
                <w:lang w:eastAsia="en-ZA"/>
              </w:rPr>
            </w:pPr>
          </w:p>
        </w:tc>
        <w:tc>
          <w:tcPr>
            <w:tcW w:w="1888" w:type="dxa"/>
            <w:tcBorders>
              <w:top w:val="nil"/>
              <w:left w:val="nil"/>
              <w:bottom w:val="nil"/>
              <w:right w:val="nil"/>
            </w:tcBorders>
          </w:tcPr>
          <w:p w14:paraId="1297D2DB" w14:textId="77777777" w:rsidR="0004280B" w:rsidRPr="00373A25" w:rsidRDefault="0004280B" w:rsidP="00A860D0">
            <w:pPr>
              <w:spacing w:after="0" w:line="240" w:lineRule="auto"/>
              <w:rPr>
                <w:rFonts w:ascii="Times New Roman" w:eastAsia="Times New Roman" w:hAnsi="Times New Roman" w:cs="Times New Roman"/>
                <w:sz w:val="20"/>
                <w:szCs w:val="20"/>
                <w:lang w:eastAsia="en-ZA"/>
              </w:rPr>
            </w:pPr>
          </w:p>
        </w:tc>
        <w:tc>
          <w:tcPr>
            <w:tcW w:w="2015" w:type="dxa"/>
            <w:tcBorders>
              <w:top w:val="nil"/>
              <w:left w:val="nil"/>
              <w:bottom w:val="nil"/>
              <w:right w:val="nil"/>
            </w:tcBorders>
          </w:tcPr>
          <w:p w14:paraId="6580D148" w14:textId="77777777" w:rsidR="0004280B" w:rsidRPr="00373A25" w:rsidRDefault="0004280B" w:rsidP="00A860D0">
            <w:pPr>
              <w:spacing w:after="0" w:line="240" w:lineRule="auto"/>
              <w:rPr>
                <w:rFonts w:ascii="Times New Roman" w:eastAsia="Times New Roman" w:hAnsi="Times New Roman" w:cs="Times New Roman"/>
                <w:sz w:val="20"/>
                <w:szCs w:val="20"/>
                <w:lang w:eastAsia="en-ZA"/>
              </w:rPr>
            </w:pPr>
          </w:p>
        </w:tc>
      </w:tr>
      <w:tr w:rsidR="0004280B" w:rsidRPr="00373A25" w14:paraId="5EC07F05" w14:textId="77777777" w:rsidTr="001F27C8">
        <w:trPr>
          <w:trHeight w:val="261"/>
        </w:trPr>
        <w:tc>
          <w:tcPr>
            <w:tcW w:w="4282"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1C828A9" w14:textId="77777777" w:rsidR="0004280B" w:rsidRPr="00373A25" w:rsidRDefault="0004280B" w:rsidP="00A860D0">
            <w:pPr>
              <w:spacing w:before="240" w:after="0" w:line="360" w:lineRule="auto"/>
              <w:rPr>
                <w:rFonts w:ascii="Calibri" w:eastAsia="Times New Roman" w:hAnsi="Calibri" w:cs="Calibri"/>
                <w:b/>
                <w:bCs/>
                <w:color w:val="000000"/>
                <w:lang w:eastAsia="en-ZA"/>
              </w:rPr>
            </w:pPr>
            <w:r w:rsidRPr="00373A25">
              <w:rPr>
                <w:rFonts w:ascii="Calibri" w:eastAsia="Times New Roman" w:hAnsi="Calibri" w:cs="Calibri"/>
                <w:b/>
                <w:bCs/>
                <w:color w:val="000000"/>
                <w:lang w:eastAsia="en-ZA"/>
              </w:rPr>
              <w:t>TOTAL EXPENSES</w:t>
            </w:r>
          </w:p>
        </w:tc>
        <w:tc>
          <w:tcPr>
            <w:tcW w:w="2141" w:type="dxa"/>
            <w:tcBorders>
              <w:top w:val="single" w:sz="8" w:space="0" w:color="auto"/>
              <w:left w:val="nil"/>
              <w:bottom w:val="single" w:sz="8" w:space="0" w:color="auto"/>
              <w:right w:val="single" w:sz="8" w:space="0" w:color="auto"/>
            </w:tcBorders>
            <w:shd w:val="clear" w:color="000000" w:fill="F2F2F2"/>
            <w:noWrap/>
            <w:vAlign w:val="bottom"/>
            <w:hideMark/>
          </w:tcPr>
          <w:p w14:paraId="66CCB4DB" w14:textId="77777777" w:rsidR="0004280B" w:rsidRPr="00373A25" w:rsidRDefault="0004280B" w:rsidP="00A860D0">
            <w:pPr>
              <w:spacing w:before="240" w:after="0" w:line="360" w:lineRule="auto"/>
              <w:jc w:val="right"/>
              <w:rPr>
                <w:rFonts w:ascii="Calibri" w:eastAsia="Times New Roman" w:hAnsi="Calibri" w:cs="Calibri"/>
                <w:b/>
                <w:bCs/>
                <w:color w:val="000000"/>
                <w:lang w:eastAsia="en-ZA"/>
              </w:rPr>
            </w:pPr>
            <w:r w:rsidRPr="00DE6E7D">
              <w:rPr>
                <w:rFonts w:ascii="Calibri" w:eastAsia="Times New Roman" w:hAnsi="Calibri" w:cs="Calibri"/>
                <w:b/>
                <w:bCs/>
                <w:color w:val="000000"/>
                <w:lang w:eastAsia="en-ZA"/>
              </w:rPr>
              <w:t>256 237 118</w:t>
            </w:r>
          </w:p>
        </w:tc>
        <w:tc>
          <w:tcPr>
            <w:tcW w:w="1888" w:type="dxa"/>
            <w:tcBorders>
              <w:top w:val="single" w:sz="8" w:space="0" w:color="auto"/>
              <w:left w:val="nil"/>
              <w:bottom w:val="single" w:sz="8" w:space="0" w:color="auto"/>
              <w:right w:val="single" w:sz="8" w:space="0" w:color="auto"/>
            </w:tcBorders>
            <w:shd w:val="clear" w:color="000000" w:fill="F2F2F2"/>
            <w:noWrap/>
            <w:vAlign w:val="bottom"/>
            <w:hideMark/>
          </w:tcPr>
          <w:p w14:paraId="5643311D" w14:textId="77777777" w:rsidR="0004280B" w:rsidRPr="00373A25" w:rsidRDefault="0004280B" w:rsidP="00A860D0">
            <w:pPr>
              <w:spacing w:before="240" w:after="0" w:line="360" w:lineRule="auto"/>
              <w:jc w:val="right"/>
              <w:rPr>
                <w:rFonts w:ascii="Calibri" w:eastAsia="Times New Roman" w:hAnsi="Calibri" w:cs="Calibri"/>
                <w:b/>
                <w:bCs/>
                <w:color w:val="000000"/>
                <w:lang w:eastAsia="en-ZA"/>
              </w:rPr>
            </w:pPr>
            <w:r w:rsidRPr="00E21021">
              <w:rPr>
                <w:rFonts w:ascii="Calibri" w:eastAsia="Times New Roman" w:hAnsi="Calibri" w:cs="Calibri"/>
                <w:b/>
                <w:bCs/>
                <w:color w:val="000000"/>
                <w:lang w:eastAsia="en-ZA"/>
              </w:rPr>
              <w:t>269 048 974</w:t>
            </w:r>
          </w:p>
        </w:tc>
        <w:tc>
          <w:tcPr>
            <w:tcW w:w="1888" w:type="dxa"/>
            <w:tcBorders>
              <w:top w:val="single" w:sz="8" w:space="0" w:color="auto"/>
              <w:left w:val="nil"/>
              <w:bottom w:val="single" w:sz="8" w:space="0" w:color="auto"/>
              <w:right w:val="single" w:sz="8" w:space="0" w:color="auto"/>
            </w:tcBorders>
            <w:shd w:val="clear" w:color="000000" w:fill="F2F2F2"/>
            <w:noWrap/>
            <w:vAlign w:val="bottom"/>
            <w:hideMark/>
          </w:tcPr>
          <w:p w14:paraId="6AC01387" w14:textId="77777777" w:rsidR="0004280B" w:rsidRPr="00373A25" w:rsidRDefault="0004280B" w:rsidP="00A860D0">
            <w:pPr>
              <w:spacing w:before="240" w:after="0" w:line="360" w:lineRule="auto"/>
              <w:jc w:val="right"/>
              <w:rPr>
                <w:rFonts w:ascii="Calibri" w:eastAsia="Times New Roman" w:hAnsi="Calibri" w:cs="Calibri"/>
                <w:b/>
                <w:bCs/>
                <w:color w:val="000000"/>
                <w:lang w:eastAsia="en-ZA"/>
              </w:rPr>
            </w:pPr>
            <w:r w:rsidRPr="00E21021">
              <w:rPr>
                <w:rFonts w:ascii="Calibri" w:eastAsia="Times New Roman" w:hAnsi="Calibri" w:cs="Calibri"/>
                <w:b/>
                <w:bCs/>
                <w:color w:val="000000"/>
                <w:lang w:eastAsia="en-ZA"/>
              </w:rPr>
              <w:t>281 963 324</w:t>
            </w:r>
          </w:p>
        </w:tc>
        <w:tc>
          <w:tcPr>
            <w:tcW w:w="1888" w:type="dxa"/>
            <w:tcBorders>
              <w:top w:val="single" w:sz="8" w:space="0" w:color="auto"/>
              <w:left w:val="nil"/>
              <w:bottom w:val="single" w:sz="8" w:space="0" w:color="auto"/>
              <w:right w:val="single" w:sz="8" w:space="0" w:color="auto"/>
            </w:tcBorders>
            <w:shd w:val="clear" w:color="000000" w:fill="F2F2F2"/>
          </w:tcPr>
          <w:p w14:paraId="65BA14C2" w14:textId="77777777" w:rsidR="0004280B" w:rsidRDefault="0004280B" w:rsidP="00A860D0">
            <w:pPr>
              <w:spacing w:before="240" w:after="0" w:line="36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295 497 564</w:t>
            </w:r>
          </w:p>
        </w:tc>
        <w:tc>
          <w:tcPr>
            <w:tcW w:w="2015" w:type="dxa"/>
            <w:tcBorders>
              <w:top w:val="single" w:sz="8" w:space="0" w:color="auto"/>
              <w:left w:val="nil"/>
              <w:bottom w:val="single" w:sz="8" w:space="0" w:color="auto"/>
              <w:right w:val="single" w:sz="8" w:space="0" w:color="auto"/>
            </w:tcBorders>
            <w:shd w:val="clear" w:color="000000" w:fill="F2F2F2"/>
          </w:tcPr>
          <w:p w14:paraId="2EBB33D7" w14:textId="77777777" w:rsidR="0004280B" w:rsidRDefault="0004280B" w:rsidP="00A860D0">
            <w:pPr>
              <w:spacing w:before="240" w:after="0" w:line="36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309 681 447</w:t>
            </w:r>
          </w:p>
        </w:tc>
      </w:tr>
      <w:tr w:rsidR="0004280B" w:rsidRPr="00373A25" w14:paraId="56BFAFDD" w14:textId="77777777" w:rsidTr="001F27C8">
        <w:trPr>
          <w:trHeight w:val="248"/>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19D5BA56"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Education</w:t>
            </w:r>
          </w:p>
        </w:tc>
        <w:tc>
          <w:tcPr>
            <w:tcW w:w="2141" w:type="dxa"/>
            <w:tcBorders>
              <w:top w:val="nil"/>
              <w:left w:val="nil"/>
              <w:bottom w:val="single" w:sz="8" w:space="0" w:color="auto"/>
              <w:right w:val="single" w:sz="8" w:space="0" w:color="auto"/>
            </w:tcBorders>
            <w:shd w:val="clear" w:color="auto" w:fill="auto"/>
            <w:noWrap/>
            <w:vAlign w:val="bottom"/>
            <w:hideMark/>
          </w:tcPr>
          <w:p w14:paraId="375A2EB7"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EB473F">
              <w:rPr>
                <w:rFonts w:ascii="Calibri" w:eastAsia="Times New Roman" w:hAnsi="Calibri" w:cs="Calibri"/>
                <w:color w:val="000000"/>
                <w:lang w:eastAsia="en-ZA"/>
              </w:rPr>
              <w:t>17 863 594</w:t>
            </w:r>
          </w:p>
        </w:tc>
        <w:tc>
          <w:tcPr>
            <w:tcW w:w="1888" w:type="dxa"/>
            <w:tcBorders>
              <w:top w:val="nil"/>
              <w:left w:val="nil"/>
              <w:bottom w:val="single" w:sz="8" w:space="0" w:color="auto"/>
              <w:right w:val="single" w:sz="8" w:space="0" w:color="auto"/>
            </w:tcBorders>
            <w:shd w:val="clear" w:color="auto" w:fill="auto"/>
            <w:noWrap/>
            <w:vAlign w:val="bottom"/>
            <w:hideMark/>
          </w:tcPr>
          <w:p w14:paraId="19BEE22C"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18 756 774</w:t>
            </w:r>
          </w:p>
        </w:tc>
        <w:tc>
          <w:tcPr>
            <w:tcW w:w="1888" w:type="dxa"/>
            <w:tcBorders>
              <w:top w:val="nil"/>
              <w:left w:val="nil"/>
              <w:bottom w:val="single" w:sz="8" w:space="0" w:color="auto"/>
              <w:right w:val="single" w:sz="8" w:space="0" w:color="auto"/>
            </w:tcBorders>
            <w:shd w:val="clear" w:color="auto" w:fill="auto"/>
            <w:noWrap/>
            <w:vAlign w:val="bottom"/>
            <w:hideMark/>
          </w:tcPr>
          <w:p w14:paraId="4AF77498"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8D428B">
              <w:rPr>
                <w:rFonts w:ascii="Calibri" w:eastAsia="Times New Roman" w:hAnsi="Calibri" w:cs="Calibri"/>
                <w:color w:val="000000"/>
                <w:lang w:eastAsia="en-ZA"/>
              </w:rPr>
              <w:t>19 657 099</w:t>
            </w:r>
          </w:p>
        </w:tc>
        <w:tc>
          <w:tcPr>
            <w:tcW w:w="1888" w:type="dxa"/>
            <w:tcBorders>
              <w:top w:val="nil"/>
              <w:left w:val="nil"/>
              <w:bottom w:val="single" w:sz="8" w:space="0" w:color="auto"/>
              <w:right w:val="single" w:sz="8" w:space="0" w:color="auto"/>
            </w:tcBorders>
          </w:tcPr>
          <w:p w14:paraId="1240D76B"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20 600 640</w:t>
            </w:r>
          </w:p>
        </w:tc>
        <w:tc>
          <w:tcPr>
            <w:tcW w:w="2015" w:type="dxa"/>
            <w:tcBorders>
              <w:top w:val="nil"/>
              <w:left w:val="nil"/>
              <w:bottom w:val="single" w:sz="8" w:space="0" w:color="auto"/>
              <w:right w:val="single" w:sz="8" w:space="0" w:color="auto"/>
            </w:tcBorders>
          </w:tcPr>
          <w:p w14:paraId="5C94E26F"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21 589 470</w:t>
            </w:r>
          </w:p>
        </w:tc>
      </w:tr>
      <w:tr w:rsidR="0004280B" w:rsidRPr="00373A25" w14:paraId="7B4B75AD" w14:textId="77777777" w:rsidTr="001F27C8">
        <w:trPr>
          <w:trHeight w:val="253"/>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12CA8E93"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Estates</w:t>
            </w:r>
          </w:p>
        </w:tc>
        <w:tc>
          <w:tcPr>
            <w:tcW w:w="2141" w:type="dxa"/>
            <w:tcBorders>
              <w:top w:val="nil"/>
              <w:left w:val="nil"/>
              <w:bottom w:val="single" w:sz="8" w:space="0" w:color="auto"/>
              <w:right w:val="single" w:sz="8" w:space="0" w:color="auto"/>
            </w:tcBorders>
            <w:shd w:val="clear" w:color="auto" w:fill="auto"/>
            <w:noWrap/>
            <w:vAlign w:val="bottom"/>
            <w:hideMark/>
          </w:tcPr>
          <w:p w14:paraId="7FCC5658"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EB473F">
              <w:rPr>
                <w:rFonts w:ascii="Calibri" w:eastAsia="Times New Roman" w:hAnsi="Calibri" w:cs="Calibri"/>
                <w:color w:val="000000"/>
                <w:lang w:eastAsia="en-ZA"/>
              </w:rPr>
              <w:t>39 736 942</w:t>
            </w:r>
          </w:p>
        </w:tc>
        <w:tc>
          <w:tcPr>
            <w:tcW w:w="1888" w:type="dxa"/>
            <w:tcBorders>
              <w:top w:val="nil"/>
              <w:left w:val="nil"/>
              <w:bottom w:val="single" w:sz="8" w:space="0" w:color="auto"/>
              <w:right w:val="single" w:sz="8" w:space="0" w:color="auto"/>
            </w:tcBorders>
            <w:shd w:val="clear" w:color="auto" w:fill="auto"/>
            <w:noWrap/>
            <w:vAlign w:val="bottom"/>
            <w:hideMark/>
          </w:tcPr>
          <w:p w14:paraId="5D196FF8"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E19A3">
              <w:rPr>
                <w:rFonts w:ascii="Calibri" w:eastAsia="Times New Roman" w:hAnsi="Calibri" w:cs="Calibri"/>
                <w:color w:val="000000"/>
                <w:lang w:eastAsia="en-ZA"/>
              </w:rPr>
              <w:t>41 723 789</w:t>
            </w:r>
          </w:p>
        </w:tc>
        <w:tc>
          <w:tcPr>
            <w:tcW w:w="1888" w:type="dxa"/>
            <w:tcBorders>
              <w:top w:val="nil"/>
              <w:left w:val="nil"/>
              <w:bottom w:val="single" w:sz="8" w:space="0" w:color="auto"/>
              <w:right w:val="single" w:sz="8" w:space="0" w:color="auto"/>
            </w:tcBorders>
            <w:shd w:val="clear" w:color="auto" w:fill="auto"/>
            <w:noWrap/>
            <w:vAlign w:val="bottom"/>
            <w:hideMark/>
          </w:tcPr>
          <w:p w14:paraId="33E95CA1"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8D428B">
              <w:rPr>
                <w:rFonts w:ascii="Calibri" w:eastAsia="Times New Roman" w:hAnsi="Calibri" w:cs="Calibri"/>
                <w:color w:val="000000"/>
                <w:lang w:eastAsia="en-ZA"/>
              </w:rPr>
              <w:t>43 726 531</w:t>
            </w:r>
          </w:p>
        </w:tc>
        <w:tc>
          <w:tcPr>
            <w:tcW w:w="1888" w:type="dxa"/>
            <w:tcBorders>
              <w:top w:val="nil"/>
              <w:left w:val="nil"/>
              <w:bottom w:val="single" w:sz="8" w:space="0" w:color="auto"/>
              <w:right w:val="single" w:sz="8" w:space="0" w:color="auto"/>
            </w:tcBorders>
          </w:tcPr>
          <w:p w14:paraId="1A9356AB"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45 825 404</w:t>
            </w:r>
          </w:p>
        </w:tc>
        <w:tc>
          <w:tcPr>
            <w:tcW w:w="2015" w:type="dxa"/>
            <w:tcBorders>
              <w:top w:val="nil"/>
              <w:left w:val="nil"/>
              <w:bottom w:val="single" w:sz="8" w:space="0" w:color="auto"/>
              <w:right w:val="single" w:sz="8" w:space="0" w:color="auto"/>
            </w:tcBorders>
          </w:tcPr>
          <w:p w14:paraId="2170B138"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48 025 024</w:t>
            </w:r>
          </w:p>
        </w:tc>
      </w:tr>
      <w:tr w:rsidR="0004280B" w:rsidRPr="00373A25" w14:paraId="75AFE920" w14:textId="77777777" w:rsidTr="001F27C8">
        <w:trPr>
          <w:trHeight w:val="240"/>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18EE60DE"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Executive Office</w:t>
            </w:r>
          </w:p>
        </w:tc>
        <w:tc>
          <w:tcPr>
            <w:tcW w:w="2141" w:type="dxa"/>
            <w:tcBorders>
              <w:top w:val="nil"/>
              <w:left w:val="nil"/>
              <w:bottom w:val="single" w:sz="8" w:space="0" w:color="auto"/>
              <w:right w:val="single" w:sz="8" w:space="0" w:color="auto"/>
            </w:tcBorders>
            <w:shd w:val="clear" w:color="auto" w:fill="auto"/>
            <w:noWrap/>
            <w:vAlign w:val="bottom"/>
            <w:hideMark/>
          </w:tcPr>
          <w:p w14:paraId="0C06D13C"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16</w:t>
            </w:r>
            <w:r w:rsidRPr="00EB473F">
              <w:rPr>
                <w:rFonts w:ascii="Calibri" w:eastAsia="Times New Roman" w:hAnsi="Calibri" w:cs="Calibri"/>
                <w:color w:val="000000"/>
                <w:lang w:eastAsia="en-ZA"/>
              </w:rPr>
              <w:t xml:space="preserve"> 731 222</w:t>
            </w:r>
          </w:p>
        </w:tc>
        <w:tc>
          <w:tcPr>
            <w:tcW w:w="1888" w:type="dxa"/>
            <w:tcBorders>
              <w:top w:val="nil"/>
              <w:left w:val="nil"/>
              <w:bottom w:val="single" w:sz="8" w:space="0" w:color="auto"/>
              <w:right w:val="single" w:sz="8" w:space="0" w:color="auto"/>
            </w:tcBorders>
            <w:shd w:val="clear" w:color="auto" w:fill="auto"/>
            <w:noWrap/>
            <w:vAlign w:val="bottom"/>
            <w:hideMark/>
          </w:tcPr>
          <w:p w14:paraId="7C95A131"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17 567 783</w:t>
            </w:r>
          </w:p>
        </w:tc>
        <w:tc>
          <w:tcPr>
            <w:tcW w:w="1888" w:type="dxa"/>
            <w:tcBorders>
              <w:top w:val="nil"/>
              <w:left w:val="nil"/>
              <w:bottom w:val="single" w:sz="8" w:space="0" w:color="auto"/>
              <w:right w:val="single" w:sz="8" w:space="0" w:color="auto"/>
            </w:tcBorders>
            <w:shd w:val="clear" w:color="auto" w:fill="auto"/>
            <w:noWrap/>
            <w:vAlign w:val="bottom"/>
            <w:hideMark/>
          </w:tcPr>
          <w:p w14:paraId="1355D010"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18 411 037</w:t>
            </w:r>
          </w:p>
        </w:tc>
        <w:tc>
          <w:tcPr>
            <w:tcW w:w="1888" w:type="dxa"/>
            <w:tcBorders>
              <w:top w:val="nil"/>
              <w:left w:val="nil"/>
              <w:bottom w:val="single" w:sz="8" w:space="0" w:color="auto"/>
              <w:right w:val="single" w:sz="8" w:space="0" w:color="auto"/>
            </w:tcBorders>
          </w:tcPr>
          <w:p w14:paraId="5E1BA1A5" w14:textId="77777777" w:rsidR="0004280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19 294 767</w:t>
            </w:r>
          </w:p>
        </w:tc>
        <w:tc>
          <w:tcPr>
            <w:tcW w:w="2015" w:type="dxa"/>
            <w:tcBorders>
              <w:top w:val="nil"/>
              <w:left w:val="nil"/>
              <w:bottom w:val="single" w:sz="8" w:space="0" w:color="auto"/>
              <w:right w:val="single" w:sz="8" w:space="0" w:color="auto"/>
            </w:tcBorders>
          </w:tcPr>
          <w:p w14:paraId="65151ABE" w14:textId="77777777" w:rsidR="0004280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20 220 916</w:t>
            </w:r>
          </w:p>
        </w:tc>
      </w:tr>
      <w:tr w:rsidR="0004280B" w:rsidRPr="00373A25" w14:paraId="13ABD280" w14:textId="77777777" w:rsidTr="001F27C8">
        <w:trPr>
          <w:trHeight w:val="245"/>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788F655C"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Ferries</w:t>
            </w:r>
          </w:p>
        </w:tc>
        <w:tc>
          <w:tcPr>
            <w:tcW w:w="2141" w:type="dxa"/>
            <w:tcBorders>
              <w:top w:val="nil"/>
              <w:left w:val="nil"/>
              <w:bottom w:val="single" w:sz="8" w:space="0" w:color="auto"/>
              <w:right w:val="single" w:sz="8" w:space="0" w:color="auto"/>
            </w:tcBorders>
            <w:shd w:val="clear" w:color="auto" w:fill="auto"/>
            <w:noWrap/>
            <w:vAlign w:val="bottom"/>
            <w:hideMark/>
          </w:tcPr>
          <w:p w14:paraId="30307AA0"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EB473F">
              <w:rPr>
                <w:rFonts w:ascii="Calibri" w:eastAsia="Times New Roman" w:hAnsi="Calibri" w:cs="Calibri"/>
                <w:color w:val="000000"/>
                <w:lang w:eastAsia="en-ZA"/>
              </w:rPr>
              <w:t>66 204 268</w:t>
            </w:r>
          </w:p>
        </w:tc>
        <w:tc>
          <w:tcPr>
            <w:tcW w:w="1888" w:type="dxa"/>
            <w:tcBorders>
              <w:top w:val="nil"/>
              <w:left w:val="nil"/>
              <w:bottom w:val="single" w:sz="8" w:space="0" w:color="auto"/>
              <w:right w:val="single" w:sz="8" w:space="0" w:color="auto"/>
            </w:tcBorders>
            <w:shd w:val="clear" w:color="auto" w:fill="auto"/>
            <w:noWrap/>
            <w:vAlign w:val="bottom"/>
            <w:hideMark/>
          </w:tcPr>
          <w:p w14:paraId="4EDD1DDF"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E19A3">
              <w:rPr>
                <w:rFonts w:ascii="Calibri" w:eastAsia="Times New Roman" w:hAnsi="Calibri" w:cs="Calibri"/>
                <w:color w:val="000000"/>
                <w:lang w:eastAsia="en-ZA"/>
              </w:rPr>
              <w:t>69 514 482</w:t>
            </w:r>
          </w:p>
        </w:tc>
        <w:tc>
          <w:tcPr>
            <w:tcW w:w="1888" w:type="dxa"/>
            <w:tcBorders>
              <w:top w:val="nil"/>
              <w:left w:val="nil"/>
              <w:bottom w:val="single" w:sz="8" w:space="0" w:color="auto"/>
              <w:right w:val="single" w:sz="8" w:space="0" w:color="auto"/>
            </w:tcBorders>
            <w:shd w:val="clear" w:color="auto" w:fill="auto"/>
            <w:noWrap/>
            <w:vAlign w:val="bottom"/>
            <w:hideMark/>
          </w:tcPr>
          <w:p w14:paraId="13CFD45F"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8D428B">
              <w:rPr>
                <w:rFonts w:ascii="Calibri" w:eastAsia="Times New Roman" w:hAnsi="Calibri" w:cs="Calibri"/>
                <w:color w:val="000000"/>
                <w:lang w:eastAsia="en-ZA"/>
              </w:rPr>
              <w:t>72 851 177</w:t>
            </w:r>
          </w:p>
        </w:tc>
        <w:tc>
          <w:tcPr>
            <w:tcW w:w="1888" w:type="dxa"/>
            <w:tcBorders>
              <w:top w:val="nil"/>
              <w:left w:val="nil"/>
              <w:bottom w:val="single" w:sz="8" w:space="0" w:color="auto"/>
              <w:right w:val="single" w:sz="8" w:space="0" w:color="auto"/>
            </w:tcBorders>
          </w:tcPr>
          <w:p w14:paraId="27130A9E"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76 348 033</w:t>
            </w:r>
          </w:p>
        </w:tc>
        <w:tc>
          <w:tcPr>
            <w:tcW w:w="2015" w:type="dxa"/>
            <w:tcBorders>
              <w:top w:val="nil"/>
              <w:left w:val="nil"/>
              <w:bottom w:val="single" w:sz="8" w:space="0" w:color="auto"/>
              <w:right w:val="single" w:sz="8" w:space="0" w:color="auto"/>
            </w:tcBorders>
          </w:tcPr>
          <w:p w14:paraId="208B1B87"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80 012 739</w:t>
            </w:r>
          </w:p>
        </w:tc>
      </w:tr>
      <w:tr w:rsidR="0004280B" w:rsidRPr="00373A25" w14:paraId="0D7130A0" w14:textId="77777777" w:rsidTr="001F27C8">
        <w:trPr>
          <w:trHeight w:val="232"/>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41B744C7"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Finance</w:t>
            </w:r>
          </w:p>
        </w:tc>
        <w:tc>
          <w:tcPr>
            <w:tcW w:w="2141" w:type="dxa"/>
            <w:tcBorders>
              <w:top w:val="nil"/>
              <w:left w:val="nil"/>
              <w:bottom w:val="single" w:sz="8" w:space="0" w:color="auto"/>
              <w:right w:val="single" w:sz="8" w:space="0" w:color="auto"/>
            </w:tcBorders>
            <w:shd w:val="clear" w:color="auto" w:fill="auto"/>
            <w:noWrap/>
            <w:vAlign w:val="bottom"/>
            <w:hideMark/>
          </w:tcPr>
          <w:p w14:paraId="2ED65CB0"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EB473F">
              <w:rPr>
                <w:rFonts w:ascii="Calibri" w:eastAsia="Times New Roman" w:hAnsi="Calibri" w:cs="Calibri"/>
                <w:color w:val="000000"/>
                <w:lang w:eastAsia="en-ZA"/>
              </w:rPr>
              <w:t>53 111 603</w:t>
            </w:r>
          </w:p>
        </w:tc>
        <w:tc>
          <w:tcPr>
            <w:tcW w:w="1888" w:type="dxa"/>
            <w:tcBorders>
              <w:top w:val="nil"/>
              <w:left w:val="nil"/>
              <w:bottom w:val="single" w:sz="8" w:space="0" w:color="auto"/>
              <w:right w:val="single" w:sz="8" w:space="0" w:color="auto"/>
            </w:tcBorders>
            <w:shd w:val="clear" w:color="auto" w:fill="auto"/>
            <w:noWrap/>
            <w:vAlign w:val="bottom"/>
            <w:hideMark/>
          </w:tcPr>
          <w:p w14:paraId="70AE8FF8"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E19A3">
              <w:rPr>
                <w:rFonts w:ascii="Calibri" w:eastAsia="Times New Roman" w:hAnsi="Calibri" w:cs="Calibri"/>
                <w:color w:val="000000"/>
                <w:lang w:eastAsia="en-ZA"/>
              </w:rPr>
              <w:t>55 767 183</w:t>
            </w:r>
          </w:p>
        </w:tc>
        <w:tc>
          <w:tcPr>
            <w:tcW w:w="1888" w:type="dxa"/>
            <w:tcBorders>
              <w:top w:val="nil"/>
              <w:left w:val="nil"/>
              <w:bottom w:val="single" w:sz="8" w:space="0" w:color="auto"/>
              <w:right w:val="single" w:sz="8" w:space="0" w:color="auto"/>
            </w:tcBorders>
            <w:shd w:val="clear" w:color="auto" w:fill="auto"/>
            <w:noWrap/>
            <w:vAlign w:val="bottom"/>
            <w:hideMark/>
          </w:tcPr>
          <w:p w14:paraId="73D61A99"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8D428B">
              <w:rPr>
                <w:rFonts w:ascii="Calibri" w:eastAsia="Times New Roman" w:hAnsi="Calibri" w:cs="Calibri"/>
                <w:color w:val="000000"/>
                <w:lang w:eastAsia="en-ZA"/>
              </w:rPr>
              <w:t>58 444 008</w:t>
            </w:r>
          </w:p>
        </w:tc>
        <w:tc>
          <w:tcPr>
            <w:tcW w:w="1888" w:type="dxa"/>
            <w:tcBorders>
              <w:top w:val="nil"/>
              <w:left w:val="nil"/>
              <w:bottom w:val="single" w:sz="8" w:space="0" w:color="auto"/>
              <w:right w:val="single" w:sz="8" w:space="0" w:color="auto"/>
            </w:tcBorders>
          </w:tcPr>
          <w:p w14:paraId="77C74302"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61 249 320</w:t>
            </w:r>
          </w:p>
        </w:tc>
        <w:tc>
          <w:tcPr>
            <w:tcW w:w="2015" w:type="dxa"/>
            <w:tcBorders>
              <w:top w:val="nil"/>
              <w:left w:val="nil"/>
              <w:bottom w:val="single" w:sz="8" w:space="0" w:color="auto"/>
              <w:right w:val="single" w:sz="8" w:space="0" w:color="auto"/>
            </w:tcBorders>
          </w:tcPr>
          <w:p w14:paraId="3262A56E"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64 189 288</w:t>
            </w:r>
          </w:p>
        </w:tc>
      </w:tr>
      <w:tr w:rsidR="0004280B" w:rsidRPr="00373A25" w14:paraId="5A7A0DCC" w14:textId="77777777" w:rsidTr="001F27C8">
        <w:trPr>
          <w:trHeight w:val="218"/>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4A631E6D"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Heritage</w:t>
            </w:r>
          </w:p>
        </w:tc>
        <w:tc>
          <w:tcPr>
            <w:tcW w:w="2141" w:type="dxa"/>
            <w:tcBorders>
              <w:top w:val="nil"/>
              <w:left w:val="nil"/>
              <w:bottom w:val="single" w:sz="8" w:space="0" w:color="auto"/>
              <w:right w:val="single" w:sz="8" w:space="0" w:color="auto"/>
            </w:tcBorders>
            <w:shd w:val="clear" w:color="auto" w:fill="auto"/>
            <w:noWrap/>
            <w:vAlign w:val="bottom"/>
            <w:hideMark/>
          </w:tcPr>
          <w:p w14:paraId="57930D32"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31</w:t>
            </w:r>
            <w:r w:rsidRPr="00EB473F">
              <w:rPr>
                <w:rFonts w:ascii="Calibri" w:eastAsia="Times New Roman" w:hAnsi="Calibri" w:cs="Calibri"/>
                <w:color w:val="000000"/>
                <w:lang w:eastAsia="en-ZA"/>
              </w:rPr>
              <w:t xml:space="preserve"> 331 278</w:t>
            </w:r>
          </w:p>
        </w:tc>
        <w:tc>
          <w:tcPr>
            <w:tcW w:w="1888" w:type="dxa"/>
            <w:tcBorders>
              <w:top w:val="nil"/>
              <w:left w:val="nil"/>
              <w:bottom w:val="single" w:sz="8" w:space="0" w:color="auto"/>
              <w:right w:val="single" w:sz="8" w:space="0" w:color="auto"/>
            </w:tcBorders>
            <w:shd w:val="clear" w:color="auto" w:fill="auto"/>
            <w:noWrap/>
            <w:vAlign w:val="bottom"/>
            <w:hideMark/>
          </w:tcPr>
          <w:p w14:paraId="3F6E0996"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E19A3">
              <w:rPr>
                <w:rFonts w:ascii="Calibri" w:eastAsia="Times New Roman" w:hAnsi="Calibri" w:cs="Calibri"/>
                <w:color w:val="000000"/>
                <w:lang w:eastAsia="en-ZA"/>
              </w:rPr>
              <w:t>32 897 842</w:t>
            </w:r>
          </w:p>
        </w:tc>
        <w:tc>
          <w:tcPr>
            <w:tcW w:w="1888" w:type="dxa"/>
            <w:tcBorders>
              <w:top w:val="nil"/>
              <w:left w:val="nil"/>
              <w:bottom w:val="single" w:sz="8" w:space="0" w:color="auto"/>
              <w:right w:val="single" w:sz="8" w:space="0" w:color="auto"/>
            </w:tcBorders>
            <w:shd w:val="clear" w:color="auto" w:fill="auto"/>
            <w:noWrap/>
            <w:vAlign w:val="bottom"/>
            <w:hideMark/>
          </w:tcPr>
          <w:p w14:paraId="7B7291D6"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8D428B">
              <w:rPr>
                <w:rFonts w:ascii="Calibri" w:eastAsia="Times New Roman" w:hAnsi="Calibri" w:cs="Calibri"/>
                <w:color w:val="000000"/>
                <w:lang w:eastAsia="en-ZA"/>
              </w:rPr>
              <w:t>34 476 938</w:t>
            </w:r>
          </w:p>
        </w:tc>
        <w:tc>
          <w:tcPr>
            <w:tcW w:w="1888" w:type="dxa"/>
            <w:tcBorders>
              <w:top w:val="nil"/>
              <w:left w:val="nil"/>
              <w:bottom w:val="single" w:sz="8" w:space="0" w:color="auto"/>
              <w:right w:val="single" w:sz="8" w:space="0" w:color="auto"/>
            </w:tcBorders>
          </w:tcPr>
          <w:p w14:paraId="7551B07B"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36 131 831</w:t>
            </w:r>
          </w:p>
        </w:tc>
        <w:tc>
          <w:tcPr>
            <w:tcW w:w="2015" w:type="dxa"/>
            <w:tcBorders>
              <w:top w:val="nil"/>
              <w:left w:val="nil"/>
              <w:bottom w:val="single" w:sz="8" w:space="0" w:color="auto"/>
              <w:right w:val="single" w:sz="8" w:space="0" w:color="auto"/>
            </w:tcBorders>
          </w:tcPr>
          <w:p w14:paraId="59EC54B2" w14:textId="77777777" w:rsidR="0004280B" w:rsidRPr="008D428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37 866 159</w:t>
            </w:r>
          </w:p>
        </w:tc>
      </w:tr>
      <w:tr w:rsidR="0004280B" w:rsidRPr="00373A25" w14:paraId="3F62919B" w14:textId="77777777" w:rsidTr="001F27C8">
        <w:trPr>
          <w:trHeight w:val="224"/>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177042D9"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lastRenderedPageBreak/>
              <w:t>Human Resources</w:t>
            </w:r>
          </w:p>
        </w:tc>
        <w:tc>
          <w:tcPr>
            <w:tcW w:w="2141" w:type="dxa"/>
            <w:tcBorders>
              <w:top w:val="nil"/>
              <w:left w:val="nil"/>
              <w:bottom w:val="single" w:sz="8" w:space="0" w:color="auto"/>
              <w:right w:val="single" w:sz="8" w:space="0" w:color="auto"/>
            </w:tcBorders>
            <w:shd w:val="clear" w:color="auto" w:fill="auto"/>
            <w:noWrap/>
            <w:vAlign w:val="bottom"/>
            <w:hideMark/>
          </w:tcPr>
          <w:p w14:paraId="48C13C59"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11</w:t>
            </w:r>
            <w:r w:rsidRPr="00EB473F">
              <w:rPr>
                <w:rFonts w:ascii="Calibri" w:eastAsia="Times New Roman" w:hAnsi="Calibri" w:cs="Calibri"/>
                <w:color w:val="000000"/>
                <w:lang w:eastAsia="en-ZA"/>
              </w:rPr>
              <w:t xml:space="preserve"> 353 517</w:t>
            </w:r>
          </w:p>
        </w:tc>
        <w:tc>
          <w:tcPr>
            <w:tcW w:w="1888" w:type="dxa"/>
            <w:tcBorders>
              <w:top w:val="nil"/>
              <w:left w:val="nil"/>
              <w:bottom w:val="single" w:sz="8" w:space="0" w:color="auto"/>
              <w:right w:val="single" w:sz="8" w:space="0" w:color="auto"/>
            </w:tcBorders>
            <w:shd w:val="clear" w:color="auto" w:fill="auto"/>
            <w:noWrap/>
            <w:vAlign w:val="bottom"/>
            <w:hideMark/>
          </w:tcPr>
          <w:p w14:paraId="3835010B"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E19A3">
              <w:rPr>
                <w:rFonts w:ascii="Calibri" w:eastAsia="Times New Roman" w:hAnsi="Calibri" w:cs="Calibri"/>
                <w:color w:val="000000"/>
                <w:lang w:eastAsia="en-ZA"/>
              </w:rPr>
              <w:t>11 921 193</w:t>
            </w:r>
          </w:p>
        </w:tc>
        <w:tc>
          <w:tcPr>
            <w:tcW w:w="1888" w:type="dxa"/>
            <w:tcBorders>
              <w:top w:val="nil"/>
              <w:left w:val="nil"/>
              <w:bottom w:val="single" w:sz="8" w:space="0" w:color="auto"/>
              <w:right w:val="single" w:sz="8" w:space="0" w:color="auto"/>
            </w:tcBorders>
            <w:shd w:val="clear" w:color="auto" w:fill="auto"/>
            <w:noWrap/>
            <w:vAlign w:val="bottom"/>
            <w:hideMark/>
          </w:tcPr>
          <w:p w14:paraId="6475CD40"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12 493 410</w:t>
            </w:r>
          </w:p>
        </w:tc>
        <w:tc>
          <w:tcPr>
            <w:tcW w:w="1888" w:type="dxa"/>
            <w:tcBorders>
              <w:top w:val="nil"/>
              <w:left w:val="nil"/>
              <w:bottom w:val="single" w:sz="8" w:space="0" w:color="auto"/>
              <w:right w:val="single" w:sz="8" w:space="0" w:color="auto"/>
            </w:tcBorders>
          </w:tcPr>
          <w:p w14:paraId="164FEA51" w14:textId="77777777" w:rsidR="0004280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13 093 093</w:t>
            </w:r>
          </w:p>
        </w:tc>
        <w:tc>
          <w:tcPr>
            <w:tcW w:w="2015" w:type="dxa"/>
            <w:tcBorders>
              <w:top w:val="nil"/>
              <w:left w:val="nil"/>
              <w:bottom w:val="single" w:sz="8" w:space="0" w:color="auto"/>
              <w:right w:val="single" w:sz="8" w:space="0" w:color="auto"/>
            </w:tcBorders>
          </w:tcPr>
          <w:p w14:paraId="12DCE5A4" w14:textId="77777777" w:rsidR="0004280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13 721 562</w:t>
            </w:r>
          </w:p>
        </w:tc>
      </w:tr>
      <w:tr w:rsidR="0004280B" w:rsidRPr="00373A25" w14:paraId="32AAEB85" w14:textId="77777777" w:rsidTr="001F27C8">
        <w:trPr>
          <w:trHeight w:val="210"/>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4378B6A8"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Tourism / Marketing</w:t>
            </w:r>
          </w:p>
        </w:tc>
        <w:tc>
          <w:tcPr>
            <w:tcW w:w="2141" w:type="dxa"/>
            <w:tcBorders>
              <w:top w:val="nil"/>
              <w:left w:val="nil"/>
              <w:bottom w:val="single" w:sz="8" w:space="0" w:color="auto"/>
              <w:right w:val="single" w:sz="8" w:space="0" w:color="auto"/>
            </w:tcBorders>
            <w:shd w:val="clear" w:color="auto" w:fill="auto"/>
            <w:noWrap/>
            <w:vAlign w:val="bottom"/>
            <w:hideMark/>
          </w:tcPr>
          <w:p w14:paraId="09043296"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DE6E7D">
              <w:rPr>
                <w:rFonts w:ascii="Calibri" w:eastAsia="Times New Roman" w:hAnsi="Calibri" w:cs="Calibri"/>
                <w:color w:val="000000"/>
                <w:lang w:eastAsia="en-ZA"/>
              </w:rPr>
              <w:t>19 904 693</w:t>
            </w:r>
          </w:p>
        </w:tc>
        <w:tc>
          <w:tcPr>
            <w:tcW w:w="1888" w:type="dxa"/>
            <w:tcBorders>
              <w:top w:val="nil"/>
              <w:left w:val="nil"/>
              <w:bottom w:val="single" w:sz="8" w:space="0" w:color="auto"/>
              <w:right w:val="single" w:sz="8" w:space="0" w:color="auto"/>
            </w:tcBorders>
            <w:shd w:val="clear" w:color="auto" w:fill="auto"/>
            <w:noWrap/>
            <w:vAlign w:val="bottom"/>
            <w:hideMark/>
          </w:tcPr>
          <w:p w14:paraId="01155905"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E21021">
              <w:rPr>
                <w:rFonts w:ascii="Calibri" w:eastAsia="Times New Roman" w:hAnsi="Calibri" w:cs="Calibri"/>
                <w:color w:val="000000"/>
                <w:lang w:eastAsia="en-ZA"/>
              </w:rPr>
              <w:t>20 899 928</w:t>
            </w:r>
          </w:p>
        </w:tc>
        <w:tc>
          <w:tcPr>
            <w:tcW w:w="1888" w:type="dxa"/>
            <w:tcBorders>
              <w:top w:val="nil"/>
              <w:left w:val="nil"/>
              <w:bottom w:val="single" w:sz="8" w:space="0" w:color="auto"/>
              <w:right w:val="single" w:sz="8" w:space="0" w:color="auto"/>
            </w:tcBorders>
            <w:shd w:val="clear" w:color="auto" w:fill="auto"/>
            <w:noWrap/>
            <w:vAlign w:val="bottom"/>
            <w:hideMark/>
          </w:tcPr>
          <w:p w14:paraId="2B04D4F5"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E21021">
              <w:rPr>
                <w:rFonts w:ascii="Calibri" w:eastAsia="Times New Roman" w:hAnsi="Calibri" w:cs="Calibri"/>
                <w:color w:val="000000"/>
                <w:lang w:eastAsia="en-ZA"/>
              </w:rPr>
              <w:t>21 903 124</w:t>
            </w:r>
          </w:p>
        </w:tc>
        <w:tc>
          <w:tcPr>
            <w:tcW w:w="1888" w:type="dxa"/>
            <w:tcBorders>
              <w:top w:val="nil"/>
              <w:left w:val="nil"/>
              <w:bottom w:val="single" w:sz="8" w:space="0" w:color="auto"/>
              <w:right w:val="single" w:sz="8" w:space="0" w:color="auto"/>
            </w:tcBorders>
          </w:tcPr>
          <w:p w14:paraId="736A810F" w14:textId="77777777" w:rsidR="0004280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22 954 474</w:t>
            </w:r>
          </w:p>
        </w:tc>
        <w:tc>
          <w:tcPr>
            <w:tcW w:w="2015" w:type="dxa"/>
            <w:tcBorders>
              <w:top w:val="nil"/>
              <w:left w:val="nil"/>
              <w:bottom w:val="single" w:sz="8" w:space="0" w:color="auto"/>
              <w:right w:val="single" w:sz="8" w:space="0" w:color="auto"/>
            </w:tcBorders>
          </w:tcPr>
          <w:p w14:paraId="57E621C8" w14:textId="77777777" w:rsidR="0004280B"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24 056 289</w:t>
            </w:r>
          </w:p>
        </w:tc>
      </w:tr>
      <w:tr w:rsidR="0004280B" w:rsidRPr="00373A25" w14:paraId="0A8AC792" w14:textId="77777777" w:rsidTr="001F27C8">
        <w:trPr>
          <w:trHeight w:val="574"/>
        </w:trPr>
        <w:tc>
          <w:tcPr>
            <w:tcW w:w="4282" w:type="dxa"/>
            <w:tcBorders>
              <w:top w:val="nil"/>
              <w:left w:val="single" w:sz="8" w:space="0" w:color="auto"/>
              <w:bottom w:val="single" w:sz="8" w:space="0" w:color="auto"/>
              <w:right w:val="single" w:sz="8" w:space="0" w:color="auto"/>
            </w:tcBorders>
            <w:shd w:val="clear" w:color="000000" w:fill="C6D9F1"/>
            <w:vAlign w:val="center"/>
            <w:hideMark/>
          </w:tcPr>
          <w:p w14:paraId="621A1C70" w14:textId="77777777" w:rsidR="0004280B" w:rsidRPr="00373A25" w:rsidRDefault="0004280B" w:rsidP="00A860D0">
            <w:pPr>
              <w:spacing w:after="0" w:line="360" w:lineRule="auto"/>
              <w:rPr>
                <w:rFonts w:ascii="Calibri" w:eastAsia="Times New Roman" w:hAnsi="Calibri" w:cs="Calibri"/>
                <w:b/>
                <w:bCs/>
                <w:color w:val="000000"/>
                <w:lang w:eastAsia="en-ZA"/>
              </w:rPr>
            </w:pPr>
            <w:r w:rsidRPr="00373A25">
              <w:rPr>
                <w:rFonts w:ascii="Calibri" w:eastAsia="Times New Roman" w:hAnsi="Calibri" w:cs="Calibri"/>
                <w:b/>
                <w:bCs/>
                <w:color w:val="000000"/>
                <w:lang w:eastAsia="en-ZA"/>
              </w:rPr>
              <w:t xml:space="preserve"> SURPLUS/DEFICIT AFTER TOTAL EXPENSES </w:t>
            </w:r>
          </w:p>
        </w:tc>
        <w:tc>
          <w:tcPr>
            <w:tcW w:w="2141" w:type="dxa"/>
            <w:tcBorders>
              <w:top w:val="nil"/>
              <w:left w:val="nil"/>
              <w:bottom w:val="single" w:sz="8" w:space="0" w:color="auto"/>
              <w:right w:val="single" w:sz="8" w:space="0" w:color="auto"/>
            </w:tcBorders>
            <w:shd w:val="clear" w:color="000000" w:fill="C6D9F1"/>
            <w:noWrap/>
            <w:vAlign w:val="bottom"/>
            <w:hideMark/>
          </w:tcPr>
          <w:p w14:paraId="1EC1EDB3" w14:textId="77777777" w:rsidR="0004280B" w:rsidRPr="00373A25" w:rsidRDefault="0004280B" w:rsidP="00A860D0">
            <w:pPr>
              <w:spacing w:after="0" w:line="36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4 500 000</w:t>
            </w:r>
          </w:p>
        </w:tc>
        <w:tc>
          <w:tcPr>
            <w:tcW w:w="1888" w:type="dxa"/>
            <w:tcBorders>
              <w:top w:val="nil"/>
              <w:left w:val="nil"/>
              <w:bottom w:val="single" w:sz="8" w:space="0" w:color="auto"/>
              <w:right w:val="single" w:sz="8" w:space="0" w:color="auto"/>
            </w:tcBorders>
            <w:shd w:val="clear" w:color="000000" w:fill="C6D9F1"/>
            <w:noWrap/>
            <w:vAlign w:val="bottom"/>
            <w:hideMark/>
          </w:tcPr>
          <w:p w14:paraId="10C8ACEB" w14:textId="77777777" w:rsidR="0004280B" w:rsidRPr="00373A25" w:rsidRDefault="0004280B" w:rsidP="00A860D0">
            <w:pPr>
              <w:spacing w:after="0" w:line="360" w:lineRule="auto"/>
              <w:jc w:val="right"/>
              <w:rPr>
                <w:rFonts w:ascii="Calibri" w:eastAsia="Times New Roman" w:hAnsi="Calibri" w:cs="Calibri"/>
                <w:b/>
                <w:bCs/>
                <w:color w:val="000000"/>
                <w:lang w:eastAsia="en-ZA"/>
              </w:rPr>
            </w:pPr>
            <w:r w:rsidRPr="003E19A3">
              <w:rPr>
                <w:rFonts w:ascii="Calibri" w:eastAsia="Times New Roman" w:hAnsi="Calibri" w:cs="Calibri"/>
                <w:b/>
                <w:bCs/>
                <w:color w:val="000000"/>
                <w:lang w:eastAsia="en-ZA"/>
              </w:rPr>
              <w:t>4 725 000</w:t>
            </w:r>
          </w:p>
        </w:tc>
        <w:tc>
          <w:tcPr>
            <w:tcW w:w="1888" w:type="dxa"/>
            <w:tcBorders>
              <w:top w:val="nil"/>
              <w:left w:val="nil"/>
              <w:bottom w:val="single" w:sz="8" w:space="0" w:color="auto"/>
              <w:right w:val="single" w:sz="8" w:space="0" w:color="auto"/>
            </w:tcBorders>
            <w:shd w:val="clear" w:color="000000" w:fill="C6D9F1"/>
            <w:noWrap/>
            <w:vAlign w:val="bottom"/>
            <w:hideMark/>
          </w:tcPr>
          <w:p w14:paraId="7D9E7262" w14:textId="77777777" w:rsidR="0004280B" w:rsidRPr="00373A25" w:rsidRDefault="0004280B" w:rsidP="00A860D0">
            <w:pPr>
              <w:spacing w:after="0" w:line="360" w:lineRule="auto"/>
              <w:jc w:val="right"/>
              <w:rPr>
                <w:rFonts w:ascii="Calibri" w:eastAsia="Times New Roman" w:hAnsi="Calibri" w:cs="Calibri"/>
                <w:b/>
                <w:bCs/>
                <w:color w:val="000000"/>
                <w:lang w:eastAsia="en-ZA"/>
              </w:rPr>
            </w:pPr>
            <w:r w:rsidRPr="00316F97">
              <w:rPr>
                <w:rFonts w:ascii="Calibri" w:eastAsia="Times New Roman" w:hAnsi="Calibri" w:cs="Calibri"/>
                <w:b/>
                <w:bCs/>
                <w:color w:val="000000"/>
                <w:lang w:eastAsia="en-ZA"/>
              </w:rPr>
              <w:t>4 951</w:t>
            </w:r>
            <w:r>
              <w:rPr>
                <w:rFonts w:ascii="Calibri" w:eastAsia="Times New Roman" w:hAnsi="Calibri" w:cs="Calibri"/>
                <w:b/>
                <w:bCs/>
                <w:color w:val="000000"/>
                <w:lang w:eastAsia="en-ZA"/>
              </w:rPr>
              <w:t> </w:t>
            </w:r>
            <w:r w:rsidRPr="00316F97">
              <w:rPr>
                <w:rFonts w:ascii="Calibri" w:eastAsia="Times New Roman" w:hAnsi="Calibri" w:cs="Calibri"/>
                <w:b/>
                <w:bCs/>
                <w:color w:val="000000"/>
                <w:lang w:eastAsia="en-ZA"/>
              </w:rPr>
              <w:t>800</w:t>
            </w:r>
          </w:p>
        </w:tc>
        <w:tc>
          <w:tcPr>
            <w:tcW w:w="1888" w:type="dxa"/>
            <w:tcBorders>
              <w:top w:val="nil"/>
              <w:left w:val="nil"/>
              <w:bottom w:val="single" w:sz="8" w:space="0" w:color="auto"/>
              <w:right w:val="single" w:sz="8" w:space="0" w:color="auto"/>
            </w:tcBorders>
            <w:shd w:val="clear" w:color="000000" w:fill="C6D9F1"/>
          </w:tcPr>
          <w:p w14:paraId="42971096" w14:textId="77777777" w:rsidR="0004280B" w:rsidRDefault="0004280B" w:rsidP="00A860D0">
            <w:pPr>
              <w:spacing w:after="0" w:line="360" w:lineRule="auto"/>
              <w:jc w:val="right"/>
              <w:rPr>
                <w:rFonts w:ascii="Calibri" w:eastAsia="Times New Roman" w:hAnsi="Calibri" w:cs="Calibri"/>
                <w:b/>
                <w:bCs/>
                <w:color w:val="000000"/>
                <w:lang w:eastAsia="en-ZA"/>
              </w:rPr>
            </w:pPr>
          </w:p>
          <w:p w14:paraId="3864356A" w14:textId="77777777" w:rsidR="0004280B" w:rsidRPr="00316F97" w:rsidRDefault="0004280B" w:rsidP="00A860D0">
            <w:pPr>
              <w:spacing w:after="0" w:line="36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5 189 486</w:t>
            </w:r>
          </w:p>
        </w:tc>
        <w:tc>
          <w:tcPr>
            <w:tcW w:w="2015" w:type="dxa"/>
            <w:tcBorders>
              <w:top w:val="nil"/>
              <w:left w:val="nil"/>
              <w:bottom w:val="single" w:sz="8" w:space="0" w:color="auto"/>
              <w:right w:val="single" w:sz="8" w:space="0" w:color="auto"/>
            </w:tcBorders>
            <w:shd w:val="clear" w:color="000000" w:fill="C6D9F1"/>
          </w:tcPr>
          <w:p w14:paraId="77620510" w14:textId="77777777" w:rsidR="0004280B" w:rsidRDefault="0004280B" w:rsidP="00A860D0">
            <w:pPr>
              <w:spacing w:after="0" w:line="360" w:lineRule="auto"/>
              <w:jc w:val="right"/>
              <w:rPr>
                <w:rFonts w:ascii="Calibri" w:eastAsia="Times New Roman" w:hAnsi="Calibri" w:cs="Calibri"/>
                <w:b/>
                <w:bCs/>
                <w:color w:val="000000"/>
                <w:lang w:eastAsia="en-ZA"/>
              </w:rPr>
            </w:pPr>
          </w:p>
          <w:p w14:paraId="066923B0" w14:textId="77777777" w:rsidR="0004280B" w:rsidRPr="00316F97" w:rsidRDefault="0004280B" w:rsidP="00A860D0">
            <w:pPr>
              <w:spacing w:after="0" w:line="36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5 438 582</w:t>
            </w:r>
          </w:p>
        </w:tc>
      </w:tr>
      <w:tr w:rsidR="0004280B" w:rsidRPr="00373A25" w14:paraId="1675D307" w14:textId="77777777" w:rsidTr="001F27C8">
        <w:trPr>
          <w:trHeight w:val="208"/>
        </w:trPr>
        <w:tc>
          <w:tcPr>
            <w:tcW w:w="4282" w:type="dxa"/>
            <w:tcBorders>
              <w:top w:val="nil"/>
              <w:left w:val="single" w:sz="8" w:space="0" w:color="auto"/>
              <w:bottom w:val="single" w:sz="8" w:space="0" w:color="auto"/>
              <w:right w:val="single" w:sz="8" w:space="0" w:color="auto"/>
            </w:tcBorders>
            <w:shd w:val="clear" w:color="auto" w:fill="auto"/>
            <w:noWrap/>
            <w:vAlign w:val="center"/>
            <w:hideMark/>
          </w:tcPr>
          <w:p w14:paraId="0916DB19" w14:textId="77777777" w:rsidR="0004280B" w:rsidRPr="00373A25" w:rsidRDefault="0004280B" w:rsidP="00A860D0">
            <w:pPr>
              <w:spacing w:after="0" w:line="360" w:lineRule="auto"/>
              <w:rPr>
                <w:rFonts w:ascii="Calibri" w:eastAsia="Times New Roman" w:hAnsi="Calibri" w:cs="Calibri"/>
                <w:color w:val="000000"/>
                <w:lang w:eastAsia="en-ZA"/>
              </w:rPr>
            </w:pPr>
            <w:r w:rsidRPr="00373A25">
              <w:rPr>
                <w:rFonts w:ascii="Calibri" w:eastAsia="Times New Roman" w:hAnsi="Calibri" w:cs="Calibri"/>
                <w:color w:val="000000"/>
                <w:lang w:eastAsia="en-ZA"/>
              </w:rPr>
              <w:t>Infrastructure / Diesel</w:t>
            </w:r>
          </w:p>
        </w:tc>
        <w:tc>
          <w:tcPr>
            <w:tcW w:w="2141" w:type="dxa"/>
            <w:tcBorders>
              <w:top w:val="nil"/>
              <w:left w:val="nil"/>
              <w:bottom w:val="single" w:sz="8" w:space="0" w:color="auto"/>
              <w:right w:val="single" w:sz="8" w:space="0" w:color="auto"/>
            </w:tcBorders>
            <w:shd w:val="clear" w:color="auto" w:fill="auto"/>
            <w:noWrap/>
            <w:vAlign w:val="bottom"/>
            <w:hideMark/>
          </w:tcPr>
          <w:p w14:paraId="4CE00441"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73A25">
              <w:rPr>
                <w:rFonts w:ascii="Calibri" w:eastAsia="Times New Roman" w:hAnsi="Calibri" w:cs="Calibri"/>
                <w:color w:val="000000"/>
                <w:lang w:eastAsia="en-ZA"/>
              </w:rPr>
              <w:t>4 500 000</w:t>
            </w:r>
          </w:p>
        </w:tc>
        <w:tc>
          <w:tcPr>
            <w:tcW w:w="1888" w:type="dxa"/>
            <w:tcBorders>
              <w:top w:val="nil"/>
              <w:left w:val="nil"/>
              <w:bottom w:val="single" w:sz="8" w:space="0" w:color="auto"/>
              <w:right w:val="single" w:sz="8" w:space="0" w:color="auto"/>
            </w:tcBorders>
            <w:shd w:val="clear" w:color="auto" w:fill="auto"/>
            <w:noWrap/>
            <w:vAlign w:val="bottom"/>
            <w:hideMark/>
          </w:tcPr>
          <w:p w14:paraId="491017F7"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E19A3">
              <w:rPr>
                <w:rFonts w:ascii="Calibri" w:eastAsia="Times New Roman" w:hAnsi="Calibri" w:cs="Calibri"/>
                <w:color w:val="000000"/>
                <w:lang w:eastAsia="en-ZA"/>
              </w:rPr>
              <w:t>4 725 000</w:t>
            </w:r>
          </w:p>
        </w:tc>
        <w:tc>
          <w:tcPr>
            <w:tcW w:w="1888" w:type="dxa"/>
            <w:tcBorders>
              <w:top w:val="nil"/>
              <w:left w:val="nil"/>
              <w:bottom w:val="single" w:sz="8" w:space="0" w:color="auto"/>
              <w:right w:val="single" w:sz="8" w:space="0" w:color="auto"/>
            </w:tcBorders>
            <w:shd w:val="clear" w:color="auto" w:fill="auto"/>
            <w:noWrap/>
            <w:vAlign w:val="bottom"/>
            <w:hideMark/>
          </w:tcPr>
          <w:p w14:paraId="09743D38" w14:textId="77777777" w:rsidR="0004280B" w:rsidRPr="00373A25" w:rsidRDefault="0004280B" w:rsidP="00A860D0">
            <w:pPr>
              <w:spacing w:after="0" w:line="360" w:lineRule="auto"/>
              <w:jc w:val="right"/>
              <w:rPr>
                <w:rFonts w:ascii="Calibri" w:eastAsia="Times New Roman" w:hAnsi="Calibri" w:cs="Calibri"/>
                <w:color w:val="000000"/>
                <w:lang w:eastAsia="en-ZA"/>
              </w:rPr>
            </w:pPr>
            <w:r w:rsidRPr="00373A25">
              <w:rPr>
                <w:rFonts w:ascii="Calibri" w:eastAsia="Times New Roman" w:hAnsi="Calibri" w:cs="Calibri"/>
                <w:color w:val="000000"/>
                <w:lang w:eastAsia="en-ZA"/>
              </w:rPr>
              <w:t>4 951 800</w:t>
            </w:r>
          </w:p>
        </w:tc>
        <w:tc>
          <w:tcPr>
            <w:tcW w:w="1888" w:type="dxa"/>
            <w:tcBorders>
              <w:top w:val="nil"/>
              <w:left w:val="nil"/>
              <w:bottom w:val="single" w:sz="4" w:space="0" w:color="auto"/>
              <w:right w:val="single" w:sz="8" w:space="0" w:color="auto"/>
            </w:tcBorders>
          </w:tcPr>
          <w:p w14:paraId="4B5D42B1"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5 189 486</w:t>
            </w:r>
          </w:p>
        </w:tc>
        <w:tc>
          <w:tcPr>
            <w:tcW w:w="2015" w:type="dxa"/>
            <w:tcBorders>
              <w:top w:val="nil"/>
              <w:left w:val="nil"/>
              <w:bottom w:val="single" w:sz="4" w:space="0" w:color="auto"/>
              <w:right w:val="single" w:sz="8" w:space="0" w:color="auto"/>
            </w:tcBorders>
          </w:tcPr>
          <w:p w14:paraId="53D466BA" w14:textId="77777777" w:rsidR="0004280B" w:rsidRPr="00373A25" w:rsidRDefault="0004280B" w:rsidP="00A860D0">
            <w:pPr>
              <w:spacing w:after="0" w:line="360" w:lineRule="auto"/>
              <w:jc w:val="right"/>
              <w:rPr>
                <w:rFonts w:ascii="Calibri" w:eastAsia="Times New Roman" w:hAnsi="Calibri" w:cs="Calibri"/>
                <w:color w:val="000000"/>
                <w:lang w:eastAsia="en-ZA"/>
              </w:rPr>
            </w:pPr>
            <w:r>
              <w:rPr>
                <w:rFonts w:ascii="Calibri" w:eastAsia="Times New Roman" w:hAnsi="Calibri" w:cs="Calibri"/>
                <w:color w:val="000000"/>
                <w:lang w:eastAsia="en-ZA"/>
              </w:rPr>
              <w:t>5 438 582</w:t>
            </w:r>
          </w:p>
        </w:tc>
      </w:tr>
      <w:tr w:rsidR="0004280B" w:rsidRPr="00373A25" w14:paraId="5A725500" w14:textId="77777777" w:rsidTr="001F27C8">
        <w:trPr>
          <w:trHeight w:val="777"/>
        </w:trPr>
        <w:tc>
          <w:tcPr>
            <w:tcW w:w="4282" w:type="dxa"/>
            <w:tcBorders>
              <w:top w:val="nil"/>
              <w:left w:val="single" w:sz="8" w:space="0" w:color="auto"/>
              <w:bottom w:val="single" w:sz="8" w:space="0" w:color="000000"/>
              <w:right w:val="single" w:sz="8" w:space="0" w:color="auto"/>
            </w:tcBorders>
            <w:shd w:val="clear" w:color="000000" w:fill="C6D9F1"/>
            <w:vAlign w:val="center"/>
            <w:hideMark/>
          </w:tcPr>
          <w:p w14:paraId="412D64C5" w14:textId="77777777" w:rsidR="0004280B" w:rsidRPr="00373A25" w:rsidRDefault="0004280B" w:rsidP="00A860D0">
            <w:pPr>
              <w:spacing w:after="0" w:line="240" w:lineRule="auto"/>
              <w:rPr>
                <w:rFonts w:ascii="Calibri" w:eastAsia="Times New Roman" w:hAnsi="Calibri" w:cs="Calibri"/>
                <w:b/>
                <w:bCs/>
                <w:color w:val="000000"/>
                <w:lang w:eastAsia="en-ZA"/>
              </w:rPr>
            </w:pPr>
            <w:r w:rsidRPr="00373A25">
              <w:rPr>
                <w:rFonts w:ascii="Calibri" w:eastAsia="Times New Roman" w:hAnsi="Calibri" w:cs="Calibri"/>
                <w:b/>
                <w:bCs/>
                <w:color w:val="000000"/>
                <w:lang w:eastAsia="en-ZA"/>
              </w:rPr>
              <w:t xml:space="preserve"> SURPLUS/DEFICIT AFTER INFRASTRUCTURE</w:t>
            </w:r>
          </w:p>
        </w:tc>
        <w:tc>
          <w:tcPr>
            <w:tcW w:w="2141" w:type="dxa"/>
            <w:tcBorders>
              <w:top w:val="nil"/>
              <w:left w:val="single" w:sz="8" w:space="0" w:color="auto"/>
              <w:bottom w:val="single" w:sz="8" w:space="0" w:color="000000"/>
              <w:right w:val="single" w:sz="8" w:space="0" w:color="auto"/>
            </w:tcBorders>
            <w:shd w:val="clear" w:color="000000" w:fill="C6D9F1"/>
            <w:noWrap/>
            <w:vAlign w:val="bottom"/>
            <w:hideMark/>
          </w:tcPr>
          <w:p w14:paraId="057FC05F" w14:textId="77777777" w:rsidR="0004280B" w:rsidRPr="00373A25" w:rsidRDefault="0004280B" w:rsidP="00A860D0">
            <w:pPr>
              <w:spacing w:after="0" w:line="240" w:lineRule="auto"/>
              <w:jc w:val="right"/>
              <w:rPr>
                <w:rFonts w:ascii="Calibri" w:eastAsia="Times New Roman" w:hAnsi="Calibri" w:cs="Calibri"/>
                <w:b/>
                <w:bCs/>
                <w:color w:val="000000"/>
                <w:lang w:eastAsia="en-ZA"/>
              </w:rPr>
            </w:pPr>
            <w:r w:rsidRPr="00373A25">
              <w:rPr>
                <w:rFonts w:ascii="Calibri" w:eastAsia="Times New Roman" w:hAnsi="Calibri" w:cs="Calibri"/>
                <w:b/>
                <w:bCs/>
                <w:color w:val="000000"/>
                <w:lang w:eastAsia="en-ZA"/>
              </w:rPr>
              <w:t>-</w:t>
            </w:r>
          </w:p>
        </w:tc>
        <w:tc>
          <w:tcPr>
            <w:tcW w:w="1888" w:type="dxa"/>
            <w:tcBorders>
              <w:top w:val="nil"/>
              <w:left w:val="single" w:sz="8" w:space="0" w:color="auto"/>
              <w:bottom w:val="single" w:sz="8" w:space="0" w:color="000000"/>
              <w:right w:val="single" w:sz="8" w:space="0" w:color="auto"/>
            </w:tcBorders>
            <w:shd w:val="clear" w:color="000000" w:fill="C6D9F1"/>
            <w:noWrap/>
            <w:vAlign w:val="bottom"/>
            <w:hideMark/>
          </w:tcPr>
          <w:p w14:paraId="1103B815" w14:textId="77777777" w:rsidR="0004280B" w:rsidRPr="00373A25"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w:t>
            </w:r>
          </w:p>
        </w:tc>
        <w:tc>
          <w:tcPr>
            <w:tcW w:w="1888" w:type="dxa"/>
            <w:tcBorders>
              <w:top w:val="nil"/>
              <w:left w:val="single" w:sz="8" w:space="0" w:color="auto"/>
              <w:bottom w:val="single" w:sz="8" w:space="0" w:color="000000"/>
              <w:right w:val="single" w:sz="4" w:space="0" w:color="auto"/>
            </w:tcBorders>
            <w:shd w:val="clear" w:color="000000" w:fill="C6D9F1"/>
            <w:noWrap/>
            <w:vAlign w:val="bottom"/>
            <w:hideMark/>
          </w:tcPr>
          <w:p w14:paraId="56B9C09D" w14:textId="77777777" w:rsidR="0004280B" w:rsidRPr="00373A25"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w:t>
            </w:r>
          </w:p>
        </w:tc>
        <w:tc>
          <w:tcPr>
            <w:tcW w:w="1888" w:type="dxa"/>
            <w:tcBorders>
              <w:top w:val="single" w:sz="4" w:space="0" w:color="auto"/>
              <w:left w:val="single" w:sz="4" w:space="0" w:color="auto"/>
              <w:bottom w:val="single" w:sz="4" w:space="0" w:color="auto"/>
              <w:right w:val="single" w:sz="4" w:space="0" w:color="auto"/>
            </w:tcBorders>
            <w:shd w:val="clear" w:color="000000" w:fill="C6D9F1"/>
          </w:tcPr>
          <w:p w14:paraId="2F1F2FB6" w14:textId="77777777" w:rsidR="0004280B" w:rsidRDefault="0004280B" w:rsidP="00A860D0">
            <w:pPr>
              <w:spacing w:after="0" w:line="240" w:lineRule="auto"/>
              <w:jc w:val="right"/>
              <w:rPr>
                <w:rFonts w:ascii="Calibri" w:eastAsia="Times New Roman" w:hAnsi="Calibri" w:cs="Calibri"/>
                <w:b/>
                <w:bCs/>
                <w:color w:val="000000"/>
                <w:lang w:eastAsia="en-ZA"/>
              </w:rPr>
            </w:pPr>
          </w:p>
          <w:p w14:paraId="5A762970" w14:textId="77777777" w:rsidR="0004280B" w:rsidRDefault="0004280B" w:rsidP="00A860D0">
            <w:pPr>
              <w:spacing w:after="0" w:line="240" w:lineRule="auto"/>
              <w:jc w:val="right"/>
              <w:rPr>
                <w:rFonts w:ascii="Calibri" w:eastAsia="Times New Roman" w:hAnsi="Calibri" w:cs="Calibri"/>
                <w:b/>
                <w:bCs/>
                <w:color w:val="000000"/>
                <w:lang w:eastAsia="en-ZA"/>
              </w:rPr>
            </w:pPr>
          </w:p>
          <w:p w14:paraId="0220A31B" w14:textId="77777777" w:rsidR="0004280B"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w:t>
            </w:r>
          </w:p>
        </w:tc>
        <w:tc>
          <w:tcPr>
            <w:tcW w:w="2015" w:type="dxa"/>
            <w:tcBorders>
              <w:top w:val="single" w:sz="4" w:space="0" w:color="auto"/>
              <w:left w:val="single" w:sz="4" w:space="0" w:color="auto"/>
              <w:bottom w:val="single" w:sz="4" w:space="0" w:color="auto"/>
              <w:right w:val="single" w:sz="4" w:space="0" w:color="auto"/>
            </w:tcBorders>
            <w:shd w:val="clear" w:color="000000" w:fill="C6D9F1"/>
          </w:tcPr>
          <w:p w14:paraId="391DE820" w14:textId="77777777" w:rsidR="0004280B" w:rsidRDefault="0004280B" w:rsidP="00A860D0">
            <w:pPr>
              <w:spacing w:after="0" w:line="240" w:lineRule="auto"/>
              <w:jc w:val="right"/>
              <w:rPr>
                <w:rFonts w:ascii="Calibri" w:eastAsia="Times New Roman" w:hAnsi="Calibri" w:cs="Calibri"/>
                <w:b/>
                <w:bCs/>
                <w:color w:val="000000"/>
                <w:lang w:eastAsia="en-ZA"/>
              </w:rPr>
            </w:pPr>
          </w:p>
          <w:p w14:paraId="4B5ED8A3" w14:textId="77777777" w:rsidR="0004280B" w:rsidRDefault="0004280B" w:rsidP="00A860D0">
            <w:pPr>
              <w:spacing w:after="0" w:line="240" w:lineRule="auto"/>
              <w:jc w:val="right"/>
              <w:rPr>
                <w:rFonts w:ascii="Calibri" w:eastAsia="Times New Roman" w:hAnsi="Calibri" w:cs="Calibri"/>
                <w:b/>
                <w:bCs/>
                <w:color w:val="000000"/>
                <w:lang w:eastAsia="en-ZA"/>
              </w:rPr>
            </w:pPr>
          </w:p>
          <w:p w14:paraId="10A9BADC" w14:textId="77777777" w:rsidR="0004280B" w:rsidRDefault="0004280B" w:rsidP="00A860D0">
            <w:pPr>
              <w:spacing w:after="0" w:line="240" w:lineRule="auto"/>
              <w:jc w:val="right"/>
              <w:rPr>
                <w:rFonts w:ascii="Calibri" w:eastAsia="Times New Roman" w:hAnsi="Calibri" w:cs="Calibri"/>
                <w:b/>
                <w:bCs/>
                <w:color w:val="000000"/>
                <w:lang w:eastAsia="en-ZA"/>
              </w:rPr>
            </w:pPr>
            <w:r>
              <w:rPr>
                <w:rFonts w:ascii="Calibri" w:eastAsia="Times New Roman" w:hAnsi="Calibri" w:cs="Calibri"/>
                <w:b/>
                <w:bCs/>
                <w:color w:val="000000"/>
                <w:lang w:eastAsia="en-ZA"/>
              </w:rPr>
              <w:t>-</w:t>
            </w:r>
          </w:p>
        </w:tc>
      </w:tr>
    </w:tbl>
    <w:p w14:paraId="6F33BAFC" w14:textId="77777777" w:rsidR="0004280B" w:rsidRPr="009B08B2" w:rsidRDefault="0004280B" w:rsidP="0004280B">
      <w:pPr>
        <w:spacing w:after="0" w:line="240" w:lineRule="auto"/>
        <w:jc w:val="right"/>
        <w:rPr>
          <w:rFonts w:eastAsia="Times New Roman" w:cstheme="minorHAnsi"/>
          <w:b/>
          <w:color w:val="000000"/>
          <w:sz w:val="18"/>
          <w:lang w:eastAsia="en-ZA"/>
        </w:rPr>
      </w:pPr>
    </w:p>
    <w:p w14:paraId="2E995B85" w14:textId="01CED691" w:rsidR="0004280B" w:rsidRDefault="0004280B" w:rsidP="0004280B">
      <w:pPr>
        <w:jc w:val="both"/>
        <w:rPr>
          <w:rFonts w:cstheme="minorHAnsi"/>
          <w:sz w:val="18"/>
        </w:rPr>
      </w:pPr>
      <w:r w:rsidRPr="009B08B2">
        <w:rPr>
          <w:rFonts w:cstheme="minorHAnsi"/>
          <w:b/>
          <w:sz w:val="18"/>
        </w:rPr>
        <w:t xml:space="preserve">               * </w:t>
      </w:r>
      <w:r w:rsidRPr="009B08B2">
        <w:rPr>
          <w:rFonts w:cstheme="minorHAnsi"/>
          <w:sz w:val="18"/>
        </w:rPr>
        <w:t>The MTEF/ENE period (2020 – 2023) is escalated at the National Treasury prescribed rate. The 2023/2024 year increased at 4.8% per annum.</w:t>
      </w:r>
    </w:p>
    <w:p w14:paraId="770A3A89" w14:textId="5E748D03" w:rsidR="001F27C8" w:rsidRDefault="001F27C8" w:rsidP="0004280B">
      <w:pPr>
        <w:jc w:val="both"/>
        <w:rPr>
          <w:rFonts w:cstheme="minorHAnsi"/>
          <w:sz w:val="18"/>
        </w:rPr>
      </w:pPr>
    </w:p>
    <w:p w14:paraId="38528495" w14:textId="50B50F76" w:rsidR="001F27C8" w:rsidRDefault="001F27C8" w:rsidP="0004280B">
      <w:pPr>
        <w:jc w:val="both"/>
        <w:rPr>
          <w:rFonts w:cstheme="minorHAnsi"/>
          <w:sz w:val="18"/>
        </w:rPr>
      </w:pPr>
    </w:p>
    <w:p w14:paraId="4D1EF8B5" w14:textId="38382599" w:rsidR="001F27C8" w:rsidRDefault="001F27C8" w:rsidP="0004280B">
      <w:pPr>
        <w:jc w:val="both"/>
        <w:rPr>
          <w:rFonts w:cstheme="minorHAnsi"/>
          <w:sz w:val="18"/>
        </w:rPr>
      </w:pPr>
    </w:p>
    <w:p w14:paraId="5D07435C" w14:textId="7AB00605" w:rsidR="001F27C8" w:rsidRDefault="001F27C8" w:rsidP="0004280B">
      <w:pPr>
        <w:jc w:val="both"/>
        <w:rPr>
          <w:rFonts w:cstheme="minorHAnsi"/>
          <w:sz w:val="18"/>
        </w:rPr>
      </w:pPr>
    </w:p>
    <w:p w14:paraId="4DE3F9B5" w14:textId="3DEF7364" w:rsidR="001F27C8" w:rsidRDefault="001F27C8" w:rsidP="0004280B">
      <w:pPr>
        <w:jc w:val="both"/>
        <w:rPr>
          <w:rFonts w:cstheme="minorHAnsi"/>
          <w:sz w:val="18"/>
        </w:rPr>
      </w:pPr>
    </w:p>
    <w:p w14:paraId="262A869E" w14:textId="487B1338" w:rsidR="001F27C8" w:rsidRDefault="001F27C8" w:rsidP="0004280B">
      <w:pPr>
        <w:jc w:val="both"/>
        <w:rPr>
          <w:rFonts w:cstheme="minorHAnsi"/>
          <w:sz w:val="18"/>
        </w:rPr>
      </w:pPr>
    </w:p>
    <w:p w14:paraId="349D318C" w14:textId="0D829869" w:rsidR="001F27C8" w:rsidRDefault="001F27C8" w:rsidP="0004280B">
      <w:pPr>
        <w:jc w:val="both"/>
        <w:rPr>
          <w:rFonts w:cstheme="minorHAnsi"/>
          <w:sz w:val="18"/>
        </w:rPr>
      </w:pPr>
    </w:p>
    <w:p w14:paraId="661DB1BC" w14:textId="1C385EFA" w:rsidR="001F27C8" w:rsidRDefault="001F27C8" w:rsidP="0004280B">
      <w:pPr>
        <w:jc w:val="both"/>
        <w:rPr>
          <w:rFonts w:cstheme="minorHAnsi"/>
          <w:sz w:val="18"/>
        </w:rPr>
      </w:pPr>
    </w:p>
    <w:p w14:paraId="39A062F4" w14:textId="59010514" w:rsidR="001F27C8" w:rsidRDefault="001F27C8" w:rsidP="0004280B">
      <w:pPr>
        <w:jc w:val="both"/>
        <w:rPr>
          <w:rFonts w:cstheme="minorHAnsi"/>
          <w:sz w:val="18"/>
        </w:rPr>
      </w:pPr>
    </w:p>
    <w:p w14:paraId="172CB353" w14:textId="28E82F93" w:rsidR="001F27C8" w:rsidRDefault="001F27C8" w:rsidP="0004280B">
      <w:pPr>
        <w:jc w:val="both"/>
        <w:rPr>
          <w:rFonts w:cstheme="minorHAnsi"/>
          <w:sz w:val="18"/>
        </w:rPr>
      </w:pPr>
    </w:p>
    <w:p w14:paraId="6E75EB9F" w14:textId="3CDD2F11" w:rsidR="001F27C8" w:rsidRDefault="001F27C8" w:rsidP="0004280B">
      <w:pPr>
        <w:jc w:val="both"/>
        <w:rPr>
          <w:rFonts w:cstheme="minorHAnsi"/>
          <w:sz w:val="18"/>
        </w:rPr>
      </w:pPr>
    </w:p>
    <w:p w14:paraId="0C638635" w14:textId="6120495D" w:rsidR="001F27C8" w:rsidRDefault="001F27C8" w:rsidP="0004280B">
      <w:pPr>
        <w:jc w:val="both"/>
        <w:rPr>
          <w:rFonts w:cstheme="minorHAnsi"/>
          <w:sz w:val="18"/>
        </w:rPr>
      </w:pPr>
    </w:p>
    <w:p w14:paraId="2EAB51C6" w14:textId="7D6CDC5D" w:rsidR="001F27C8" w:rsidRDefault="001F27C8" w:rsidP="0004280B">
      <w:pPr>
        <w:jc w:val="both"/>
        <w:rPr>
          <w:rFonts w:cstheme="minorHAnsi"/>
          <w:sz w:val="18"/>
        </w:rPr>
      </w:pPr>
    </w:p>
    <w:p w14:paraId="1D3645BC" w14:textId="77777777" w:rsidR="0055304F" w:rsidRPr="001238D8" w:rsidRDefault="0055304F" w:rsidP="0055304F">
      <w:pPr>
        <w:jc w:val="both"/>
        <w:rPr>
          <w:rFonts w:cstheme="minorHAnsi"/>
          <w:b/>
          <w:bCs/>
        </w:rPr>
      </w:pPr>
      <w:r w:rsidRPr="0055304F">
        <w:rPr>
          <w:rFonts w:cstheme="minorHAnsi"/>
          <w:b/>
          <w:bCs/>
        </w:rPr>
        <w:t>Statement of Financial Position for Robben Island Museum</w:t>
      </w:r>
      <w:r w:rsidRPr="001238D8">
        <w:rPr>
          <w:rFonts w:cstheme="minorHAnsi"/>
          <w:b/>
          <w:bCs/>
        </w:rPr>
        <w:t xml:space="preserve"> </w:t>
      </w:r>
    </w:p>
    <w:tbl>
      <w:tblPr>
        <w:tblW w:w="13584" w:type="dxa"/>
        <w:tblInd w:w="-142" w:type="dxa"/>
        <w:tblLook w:val="04A0" w:firstRow="1" w:lastRow="0" w:firstColumn="1" w:lastColumn="0" w:noHBand="0" w:noVBand="1"/>
      </w:tblPr>
      <w:tblGrid>
        <w:gridCol w:w="6173"/>
        <w:gridCol w:w="1235"/>
        <w:gridCol w:w="1236"/>
        <w:gridCol w:w="1235"/>
        <w:gridCol w:w="1235"/>
        <w:gridCol w:w="1235"/>
        <w:gridCol w:w="1235"/>
      </w:tblGrid>
      <w:tr w:rsidR="0004280B" w:rsidRPr="00277A5E" w14:paraId="6ECE1A5E" w14:textId="77777777" w:rsidTr="0055304F">
        <w:trPr>
          <w:trHeight w:val="273"/>
        </w:trPr>
        <w:tc>
          <w:tcPr>
            <w:tcW w:w="6173" w:type="dxa"/>
            <w:tcBorders>
              <w:top w:val="nil"/>
              <w:left w:val="nil"/>
              <w:bottom w:val="nil"/>
              <w:right w:val="nil"/>
            </w:tcBorders>
            <w:shd w:val="clear" w:color="000000" w:fill="D5DCE4"/>
            <w:noWrap/>
            <w:vAlign w:val="bottom"/>
            <w:hideMark/>
          </w:tcPr>
          <w:p w14:paraId="4C58CE77" w14:textId="77777777" w:rsidR="0004280B" w:rsidRPr="00277A5E" w:rsidRDefault="0004280B" w:rsidP="00A860D0">
            <w:pPr>
              <w:spacing w:after="0" w:line="240" w:lineRule="auto"/>
              <w:rPr>
                <w:rFonts w:eastAsia="Times New Roman" w:cstheme="minorHAnsi"/>
                <w:color w:val="000000"/>
                <w:lang w:eastAsia="en-ZA"/>
              </w:rPr>
            </w:pPr>
            <w:r w:rsidRPr="00277A5E">
              <w:rPr>
                <w:rFonts w:eastAsia="Times New Roman" w:cstheme="minorHAnsi"/>
                <w:color w:val="000000"/>
                <w:lang w:eastAsia="en-ZA"/>
              </w:rPr>
              <w:t> </w:t>
            </w:r>
          </w:p>
        </w:tc>
        <w:tc>
          <w:tcPr>
            <w:tcW w:w="1235" w:type="dxa"/>
            <w:tcBorders>
              <w:top w:val="nil"/>
              <w:left w:val="nil"/>
              <w:bottom w:val="nil"/>
              <w:right w:val="nil"/>
            </w:tcBorders>
            <w:shd w:val="clear" w:color="000000" w:fill="D5DCE4"/>
            <w:noWrap/>
            <w:vAlign w:val="bottom"/>
          </w:tcPr>
          <w:p w14:paraId="05F57A35" w14:textId="77777777" w:rsidR="0004280B" w:rsidRPr="00277A5E" w:rsidRDefault="0004280B" w:rsidP="00A860D0">
            <w:pPr>
              <w:spacing w:after="0" w:line="240" w:lineRule="auto"/>
              <w:jc w:val="right"/>
              <w:rPr>
                <w:rFonts w:eastAsia="Times New Roman" w:cstheme="minorHAnsi"/>
                <w:b/>
                <w:bCs/>
                <w:color w:val="000000"/>
                <w:lang w:eastAsia="en-ZA"/>
              </w:rPr>
            </w:pPr>
          </w:p>
        </w:tc>
        <w:tc>
          <w:tcPr>
            <w:tcW w:w="1236" w:type="dxa"/>
            <w:tcBorders>
              <w:top w:val="nil"/>
              <w:left w:val="nil"/>
              <w:bottom w:val="nil"/>
              <w:right w:val="nil"/>
            </w:tcBorders>
            <w:shd w:val="clear" w:color="000000" w:fill="D5DCE4"/>
            <w:noWrap/>
            <w:vAlign w:val="bottom"/>
            <w:hideMark/>
          </w:tcPr>
          <w:p w14:paraId="355E07F7"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2020/2021</w:t>
            </w:r>
          </w:p>
        </w:tc>
        <w:tc>
          <w:tcPr>
            <w:tcW w:w="1235" w:type="dxa"/>
            <w:tcBorders>
              <w:top w:val="nil"/>
              <w:left w:val="nil"/>
              <w:bottom w:val="nil"/>
              <w:right w:val="nil"/>
            </w:tcBorders>
            <w:shd w:val="clear" w:color="000000" w:fill="D5DCE4"/>
            <w:noWrap/>
            <w:vAlign w:val="bottom"/>
            <w:hideMark/>
          </w:tcPr>
          <w:p w14:paraId="736457DC"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2021/2022</w:t>
            </w:r>
          </w:p>
        </w:tc>
        <w:tc>
          <w:tcPr>
            <w:tcW w:w="1235" w:type="dxa"/>
            <w:tcBorders>
              <w:top w:val="nil"/>
              <w:left w:val="nil"/>
              <w:bottom w:val="nil"/>
              <w:right w:val="nil"/>
            </w:tcBorders>
            <w:shd w:val="clear" w:color="000000" w:fill="D5DCE4"/>
            <w:noWrap/>
            <w:vAlign w:val="bottom"/>
            <w:hideMark/>
          </w:tcPr>
          <w:p w14:paraId="6B8B778C"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2022/2023</w:t>
            </w:r>
          </w:p>
        </w:tc>
        <w:tc>
          <w:tcPr>
            <w:tcW w:w="1235" w:type="dxa"/>
            <w:tcBorders>
              <w:top w:val="nil"/>
              <w:left w:val="nil"/>
              <w:bottom w:val="nil"/>
              <w:right w:val="nil"/>
            </w:tcBorders>
            <w:shd w:val="clear" w:color="000000" w:fill="D5DCE4"/>
            <w:noWrap/>
            <w:vAlign w:val="bottom"/>
            <w:hideMark/>
          </w:tcPr>
          <w:p w14:paraId="607633F6"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2023/2024</w:t>
            </w:r>
          </w:p>
        </w:tc>
        <w:tc>
          <w:tcPr>
            <w:tcW w:w="1235" w:type="dxa"/>
            <w:tcBorders>
              <w:top w:val="nil"/>
              <w:left w:val="nil"/>
              <w:bottom w:val="nil"/>
              <w:right w:val="nil"/>
            </w:tcBorders>
            <w:shd w:val="clear" w:color="000000" w:fill="D5DCE4"/>
            <w:vAlign w:val="bottom"/>
          </w:tcPr>
          <w:p w14:paraId="31B4592E" w14:textId="77777777" w:rsidR="0004280B" w:rsidRPr="00277A5E" w:rsidRDefault="0004280B" w:rsidP="00A860D0">
            <w:pPr>
              <w:spacing w:after="0" w:line="240" w:lineRule="auto"/>
              <w:jc w:val="right"/>
              <w:rPr>
                <w:rFonts w:eastAsia="Times New Roman" w:cstheme="minorHAnsi"/>
                <w:b/>
                <w:bCs/>
                <w:color w:val="000000"/>
                <w:lang w:eastAsia="en-ZA"/>
              </w:rPr>
            </w:pPr>
            <w:r>
              <w:rPr>
                <w:rFonts w:eastAsia="Times New Roman" w:cstheme="minorHAnsi"/>
                <w:b/>
                <w:bCs/>
                <w:color w:val="000000"/>
                <w:lang w:eastAsia="en-ZA"/>
              </w:rPr>
              <w:t>2024/2025</w:t>
            </w:r>
          </w:p>
        </w:tc>
      </w:tr>
      <w:tr w:rsidR="0004280B" w:rsidRPr="00277A5E" w14:paraId="49A9BAC3" w14:textId="77777777" w:rsidTr="0055304F">
        <w:trPr>
          <w:trHeight w:val="314"/>
        </w:trPr>
        <w:tc>
          <w:tcPr>
            <w:tcW w:w="6173" w:type="dxa"/>
            <w:tcBorders>
              <w:top w:val="nil"/>
              <w:left w:val="nil"/>
              <w:bottom w:val="nil"/>
              <w:right w:val="nil"/>
            </w:tcBorders>
            <w:shd w:val="clear" w:color="000000" w:fill="D5DCE4"/>
            <w:vAlign w:val="center"/>
            <w:hideMark/>
          </w:tcPr>
          <w:p w14:paraId="73D66E1F" w14:textId="77777777" w:rsidR="0004280B" w:rsidRPr="00277A5E" w:rsidRDefault="0004280B" w:rsidP="00A860D0">
            <w:pPr>
              <w:spacing w:after="0" w:line="240" w:lineRule="auto"/>
              <w:rPr>
                <w:rFonts w:eastAsia="Times New Roman" w:cstheme="minorHAnsi"/>
                <w:b/>
                <w:bCs/>
                <w:color w:val="000000"/>
                <w:lang w:eastAsia="en-ZA"/>
              </w:rPr>
            </w:pPr>
            <w:r w:rsidRPr="00277A5E">
              <w:rPr>
                <w:rFonts w:eastAsia="Times New Roman" w:cstheme="minorHAnsi"/>
                <w:b/>
                <w:bCs/>
                <w:color w:val="000000"/>
                <w:lang w:eastAsia="en-ZA"/>
              </w:rPr>
              <w:t>Statement of Financial Position</w:t>
            </w:r>
          </w:p>
        </w:tc>
        <w:tc>
          <w:tcPr>
            <w:tcW w:w="1235" w:type="dxa"/>
            <w:tcBorders>
              <w:top w:val="nil"/>
              <w:left w:val="nil"/>
              <w:bottom w:val="nil"/>
              <w:right w:val="nil"/>
            </w:tcBorders>
            <w:shd w:val="clear" w:color="000000" w:fill="D5DCE4"/>
            <w:vAlign w:val="bottom"/>
          </w:tcPr>
          <w:p w14:paraId="044BA3B6" w14:textId="77777777" w:rsidR="0004280B" w:rsidRPr="00277A5E" w:rsidRDefault="0004280B" w:rsidP="00A860D0">
            <w:pPr>
              <w:spacing w:after="0" w:line="240" w:lineRule="auto"/>
              <w:jc w:val="right"/>
              <w:rPr>
                <w:rFonts w:eastAsia="Times New Roman" w:cstheme="minorHAnsi"/>
                <w:b/>
                <w:bCs/>
                <w:color w:val="000000"/>
                <w:lang w:eastAsia="en-ZA"/>
              </w:rPr>
            </w:pPr>
          </w:p>
        </w:tc>
        <w:tc>
          <w:tcPr>
            <w:tcW w:w="1236" w:type="dxa"/>
            <w:tcBorders>
              <w:top w:val="nil"/>
              <w:left w:val="nil"/>
              <w:bottom w:val="nil"/>
              <w:right w:val="nil"/>
            </w:tcBorders>
            <w:shd w:val="clear" w:color="000000" w:fill="D5DCE4"/>
            <w:vAlign w:val="bottom"/>
            <w:hideMark/>
          </w:tcPr>
          <w:p w14:paraId="64D427C0"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Proposed Budget</w:t>
            </w:r>
          </w:p>
        </w:tc>
        <w:tc>
          <w:tcPr>
            <w:tcW w:w="1235" w:type="dxa"/>
            <w:tcBorders>
              <w:top w:val="nil"/>
              <w:left w:val="nil"/>
              <w:bottom w:val="nil"/>
              <w:right w:val="nil"/>
            </w:tcBorders>
            <w:shd w:val="clear" w:color="000000" w:fill="D5DCE4"/>
            <w:vAlign w:val="bottom"/>
            <w:hideMark/>
          </w:tcPr>
          <w:p w14:paraId="3A05D827"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Proposed Budget</w:t>
            </w:r>
          </w:p>
        </w:tc>
        <w:tc>
          <w:tcPr>
            <w:tcW w:w="1235" w:type="dxa"/>
            <w:tcBorders>
              <w:top w:val="nil"/>
              <w:left w:val="nil"/>
              <w:bottom w:val="nil"/>
              <w:right w:val="nil"/>
            </w:tcBorders>
            <w:shd w:val="clear" w:color="000000" w:fill="D5DCE4"/>
            <w:vAlign w:val="bottom"/>
            <w:hideMark/>
          </w:tcPr>
          <w:p w14:paraId="0D421D1F"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Proposed Budget</w:t>
            </w:r>
          </w:p>
        </w:tc>
        <w:tc>
          <w:tcPr>
            <w:tcW w:w="1235" w:type="dxa"/>
            <w:tcBorders>
              <w:top w:val="nil"/>
              <w:left w:val="nil"/>
              <w:bottom w:val="nil"/>
              <w:right w:val="nil"/>
            </w:tcBorders>
            <w:shd w:val="clear" w:color="000000" w:fill="D5DCE4"/>
            <w:vAlign w:val="bottom"/>
            <w:hideMark/>
          </w:tcPr>
          <w:p w14:paraId="3C63F6A5"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Proposed Budget</w:t>
            </w:r>
          </w:p>
        </w:tc>
        <w:tc>
          <w:tcPr>
            <w:tcW w:w="1235" w:type="dxa"/>
            <w:tcBorders>
              <w:top w:val="nil"/>
              <w:left w:val="nil"/>
              <w:bottom w:val="nil"/>
              <w:right w:val="nil"/>
            </w:tcBorders>
            <w:shd w:val="clear" w:color="000000" w:fill="D5DCE4"/>
            <w:vAlign w:val="bottom"/>
          </w:tcPr>
          <w:p w14:paraId="61F9DD40" w14:textId="77777777" w:rsidR="0004280B" w:rsidRPr="00277A5E" w:rsidRDefault="0004280B" w:rsidP="00A860D0">
            <w:pPr>
              <w:spacing w:after="0" w:line="240" w:lineRule="auto"/>
              <w:jc w:val="right"/>
              <w:rPr>
                <w:rFonts w:eastAsia="Times New Roman" w:cstheme="minorHAnsi"/>
                <w:b/>
                <w:bCs/>
                <w:color w:val="000000"/>
                <w:lang w:eastAsia="en-ZA"/>
              </w:rPr>
            </w:pPr>
            <w:r w:rsidRPr="00277A5E">
              <w:rPr>
                <w:rFonts w:eastAsia="Times New Roman" w:cstheme="minorHAnsi"/>
                <w:b/>
                <w:bCs/>
                <w:color w:val="000000"/>
                <w:lang w:eastAsia="en-ZA"/>
              </w:rPr>
              <w:t>Proposed Budget</w:t>
            </w:r>
          </w:p>
        </w:tc>
      </w:tr>
      <w:tr w:rsidR="0004280B" w:rsidRPr="00277A5E" w14:paraId="23569E9A" w14:textId="77777777" w:rsidTr="0055304F">
        <w:trPr>
          <w:trHeight w:val="244"/>
        </w:trPr>
        <w:tc>
          <w:tcPr>
            <w:tcW w:w="7408" w:type="dxa"/>
            <w:gridSpan w:val="2"/>
            <w:tcBorders>
              <w:top w:val="nil"/>
              <w:left w:val="nil"/>
              <w:bottom w:val="nil"/>
              <w:right w:val="nil"/>
            </w:tcBorders>
            <w:shd w:val="clear" w:color="auto" w:fill="auto"/>
            <w:noWrap/>
            <w:vAlign w:val="center"/>
            <w:hideMark/>
          </w:tcPr>
          <w:p w14:paraId="0F6EB4DE"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ASSETS</w:t>
            </w:r>
          </w:p>
        </w:tc>
        <w:tc>
          <w:tcPr>
            <w:tcW w:w="1236" w:type="dxa"/>
            <w:tcBorders>
              <w:top w:val="nil"/>
              <w:left w:val="nil"/>
              <w:bottom w:val="nil"/>
              <w:right w:val="nil"/>
            </w:tcBorders>
            <w:shd w:val="clear" w:color="auto" w:fill="auto"/>
            <w:noWrap/>
            <w:vAlign w:val="bottom"/>
            <w:hideMark/>
          </w:tcPr>
          <w:p w14:paraId="251D5CF3" w14:textId="77777777" w:rsidR="0004280B" w:rsidRPr="00277A5E" w:rsidRDefault="0004280B" w:rsidP="00A860D0">
            <w:pPr>
              <w:spacing w:after="0" w:line="240" w:lineRule="auto"/>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7283A7DF"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3FCC0ECC"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12607A75"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tcPr>
          <w:p w14:paraId="1A46A5E2" w14:textId="77777777" w:rsidR="0004280B" w:rsidRPr="00277A5E" w:rsidRDefault="0004280B" w:rsidP="00A860D0">
            <w:pPr>
              <w:spacing w:after="0" w:line="240" w:lineRule="auto"/>
              <w:rPr>
                <w:rFonts w:eastAsia="Times New Roman" w:cstheme="minorHAnsi"/>
                <w:sz w:val="20"/>
                <w:lang w:eastAsia="en-ZA"/>
              </w:rPr>
            </w:pPr>
          </w:p>
        </w:tc>
      </w:tr>
      <w:tr w:rsidR="0004280B" w:rsidRPr="00277A5E" w14:paraId="07847A8D" w14:textId="77777777" w:rsidTr="0055304F">
        <w:trPr>
          <w:trHeight w:val="244"/>
        </w:trPr>
        <w:tc>
          <w:tcPr>
            <w:tcW w:w="7408" w:type="dxa"/>
            <w:gridSpan w:val="2"/>
            <w:tcBorders>
              <w:top w:val="nil"/>
              <w:left w:val="nil"/>
              <w:bottom w:val="nil"/>
              <w:right w:val="nil"/>
            </w:tcBorders>
            <w:shd w:val="clear" w:color="auto" w:fill="auto"/>
            <w:noWrap/>
            <w:vAlign w:val="center"/>
            <w:hideMark/>
          </w:tcPr>
          <w:p w14:paraId="4D0F4912"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Current assets</w:t>
            </w:r>
          </w:p>
        </w:tc>
        <w:tc>
          <w:tcPr>
            <w:tcW w:w="1236" w:type="dxa"/>
            <w:tcBorders>
              <w:top w:val="nil"/>
              <w:left w:val="nil"/>
              <w:bottom w:val="nil"/>
              <w:right w:val="nil"/>
            </w:tcBorders>
            <w:shd w:val="clear" w:color="auto" w:fill="auto"/>
            <w:noWrap/>
            <w:vAlign w:val="bottom"/>
            <w:hideMark/>
          </w:tcPr>
          <w:p w14:paraId="5E730A2F" w14:textId="77777777" w:rsidR="0004280B" w:rsidRPr="00277A5E" w:rsidRDefault="0004280B" w:rsidP="00A860D0">
            <w:pPr>
              <w:spacing w:after="0" w:line="240" w:lineRule="auto"/>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7E5A9452"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73F91987"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3655471B"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tcPr>
          <w:p w14:paraId="0095A26A" w14:textId="77777777" w:rsidR="0004280B" w:rsidRPr="00277A5E" w:rsidRDefault="0004280B" w:rsidP="00A860D0">
            <w:pPr>
              <w:spacing w:after="0" w:line="240" w:lineRule="auto"/>
              <w:rPr>
                <w:rFonts w:eastAsia="Times New Roman" w:cstheme="minorHAnsi"/>
                <w:sz w:val="20"/>
                <w:lang w:eastAsia="en-ZA"/>
              </w:rPr>
            </w:pPr>
          </w:p>
        </w:tc>
      </w:tr>
      <w:tr w:rsidR="0004280B" w:rsidRPr="00277A5E" w14:paraId="06DAB647" w14:textId="77777777" w:rsidTr="0055304F">
        <w:trPr>
          <w:trHeight w:val="244"/>
        </w:trPr>
        <w:tc>
          <w:tcPr>
            <w:tcW w:w="6173" w:type="dxa"/>
            <w:tcBorders>
              <w:top w:val="nil"/>
              <w:left w:val="nil"/>
              <w:bottom w:val="nil"/>
              <w:right w:val="nil"/>
            </w:tcBorders>
            <w:shd w:val="clear" w:color="auto" w:fill="auto"/>
            <w:noWrap/>
            <w:vAlign w:val="center"/>
            <w:hideMark/>
          </w:tcPr>
          <w:p w14:paraId="005E35FD"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Inventory</w:t>
            </w:r>
          </w:p>
        </w:tc>
        <w:tc>
          <w:tcPr>
            <w:tcW w:w="1235" w:type="dxa"/>
            <w:tcBorders>
              <w:top w:val="nil"/>
              <w:left w:val="nil"/>
              <w:bottom w:val="nil"/>
              <w:right w:val="nil"/>
            </w:tcBorders>
            <w:shd w:val="clear" w:color="auto" w:fill="auto"/>
            <w:noWrap/>
          </w:tcPr>
          <w:p w14:paraId="3949E3D2"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62B5B443"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1 122 008 </w:t>
            </w:r>
          </w:p>
        </w:tc>
        <w:tc>
          <w:tcPr>
            <w:tcW w:w="1235" w:type="dxa"/>
            <w:tcBorders>
              <w:top w:val="nil"/>
              <w:left w:val="nil"/>
              <w:bottom w:val="nil"/>
              <w:right w:val="nil"/>
            </w:tcBorders>
            <w:shd w:val="clear" w:color="auto" w:fill="auto"/>
            <w:noWrap/>
            <w:hideMark/>
          </w:tcPr>
          <w:p w14:paraId="6FD14B06"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1 122 008 </w:t>
            </w:r>
          </w:p>
        </w:tc>
        <w:tc>
          <w:tcPr>
            <w:tcW w:w="1235" w:type="dxa"/>
            <w:tcBorders>
              <w:top w:val="nil"/>
              <w:left w:val="nil"/>
              <w:bottom w:val="nil"/>
              <w:right w:val="nil"/>
            </w:tcBorders>
            <w:shd w:val="clear" w:color="auto" w:fill="auto"/>
            <w:noWrap/>
            <w:hideMark/>
          </w:tcPr>
          <w:p w14:paraId="4B381978"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1 122 008 </w:t>
            </w:r>
          </w:p>
        </w:tc>
        <w:tc>
          <w:tcPr>
            <w:tcW w:w="1235" w:type="dxa"/>
            <w:tcBorders>
              <w:top w:val="nil"/>
              <w:left w:val="nil"/>
              <w:bottom w:val="nil"/>
              <w:right w:val="nil"/>
            </w:tcBorders>
            <w:shd w:val="clear" w:color="auto" w:fill="auto"/>
            <w:noWrap/>
            <w:hideMark/>
          </w:tcPr>
          <w:p w14:paraId="4235E6D6"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1 122 008</w:t>
            </w:r>
          </w:p>
        </w:tc>
        <w:tc>
          <w:tcPr>
            <w:tcW w:w="1235" w:type="dxa"/>
            <w:tcBorders>
              <w:top w:val="nil"/>
              <w:left w:val="nil"/>
              <w:bottom w:val="nil"/>
              <w:right w:val="nil"/>
            </w:tcBorders>
          </w:tcPr>
          <w:p w14:paraId="28E57C35"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1 122 008</w:t>
            </w:r>
          </w:p>
        </w:tc>
      </w:tr>
      <w:tr w:rsidR="0004280B" w:rsidRPr="00277A5E" w14:paraId="638F1F38" w14:textId="77777777" w:rsidTr="0055304F">
        <w:trPr>
          <w:trHeight w:val="244"/>
        </w:trPr>
        <w:tc>
          <w:tcPr>
            <w:tcW w:w="6173" w:type="dxa"/>
            <w:tcBorders>
              <w:top w:val="nil"/>
              <w:left w:val="nil"/>
              <w:bottom w:val="nil"/>
              <w:right w:val="nil"/>
            </w:tcBorders>
            <w:shd w:val="clear" w:color="auto" w:fill="auto"/>
            <w:noWrap/>
            <w:vAlign w:val="center"/>
            <w:hideMark/>
          </w:tcPr>
          <w:p w14:paraId="0F8F7E0A"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Trade and other receivables</w:t>
            </w:r>
          </w:p>
        </w:tc>
        <w:tc>
          <w:tcPr>
            <w:tcW w:w="1235" w:type="dxa"/>
            <w:tcBorders>
              <w:top w:val="nil"/>
              <w:left w:val="nil"/>
              <w:bottom w:val="nil"/>
              <w:right w:val="nil"/>
            </w:tcBorders>
            <w:shd w:val="clear" w:color="auto" w:fill="auto"/>
            <w:noWrap/>
          </w:tcPr>
          <w:p w14:paraId="0EE2FA9C"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34B4F642"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3 949 925 </w:t>
            </w:r>
          </w:p>
        </w:tc>
        <w:tc>
          <w:tcPr>
            <w:tcW w:w="1235" w:type="dxa"/>
            <w:tcBorders>
              <w:top w:val="nil"/>
              <w:left w:val="nil"/>
              <w:bottom w:val="nil"/>
              <w:right w:val="nil"/>
            </w:tcBorders>
            <w:shd w:val="clear" w:color="auto" w:fill="auto"/>
            <w:noWrap/>
            <w:hideMark/>
          </w:tcPr>
          <w:p w14:paraId="1D5815AD"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3 949 925 </w:t>
            </w:r>
          </w:p>
        </w:tc>
        <w:tc>
          <w:tcPr>
            <w:tcW w:w="1235" w:type="dxa"/>
            <w:tcBorders>
              <w:top w:val="nil"/>
              <w:left w:val="nil"/>
              <w:bottom w:val="nil"/>
              <w:right w:val="nil"/>
            </w:tcBorders>
            <w:shd w:val="clear" w:color="auto" w:fill="auto"/>
            <w:noWrap/>
            <w:hideMark/>
          </w:tcPr>
          <w:p w14:paraId="57443D34"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3 949 925 </w:t>
            </w:r>
          </w:p>
        </w:tc>
        <w:tc>
          <w:tcPr>
            <w:tcW w:w="1235" w:type="dxa"/>
            <w:tcBorders>
              <w:top w:val="nil"/>
              <w:left w:val="nil"/>
              <w:bottom w:val="nil"/>
              <w:right w:val="nil"/>
            </w:tcBorders>
            <w:shd w:val="clear" w:color="auto" w:fill="auto"/>
            <w:noWrap/>
            <w:hideMark/>
          </w:tcPr>
          <w:p w14:paraId="6FECC5EF"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3 949 925</w:t>
            </w:r>
          </w:p>
        </w:tc>
        <w:tc>
          <w:tcPr>
            <w:tcW w:w="1235" w:type="dxa"/>
            <w:tcBorders>
              <w:top w:val="nil"/>
              <w:left w:val="nil"/>
              <w:bottom w:val="nil"/>
              <w:right w:val="nil"/>
            </w:tcBorders>
          </w:tcPr>
          <w:p w14:paraId="69725E0E"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3 949 925</w:t>
            </w:r>
          </w:p>
        </w:tc>
      </w:tr>
      <w:tr w:rsidR="0004280B" w:rsidRPr="00277A5E" w14:paraId="00818426" w14:textId="77777777" w:rsidTr="0055304F">
        <w:trPr>
          <w:trHeight w:val="244"/>
        </w:trPr>
        <w:tc>
          <w:tcPr>
            <w:tcW w:w="6173" w:type="dxa"/>
            <w:tcBorders>
              <w:top w:val="nil"/>
              <w:left w:val="nil"/>
              <w:bottom w:val="nil"/>
              <w:right w:val="nil"/>
            </w:tcBorders>
            <w:shd w:val="clear" w:color="auto" w:fill="auto"/>
            <w:noWrap/>
            <w:vAlign w:val="center"/>
            <w:hideMark/>
          </w:tcPr>
          <w:p w14:paraId="04AD82E9"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Cash and cash equivalents</w:t>
            </w:r>
          </w:p>
        </w:tc>
        <w:tc>
          <w:tcPr>
            <w:tcW w:w="1235" w:type="dxa"/>
            <w:tcBorders>
              <w:top w:val="nil"/>
              <w:left w:val="nil"/>
              <w:bottom w:val="nil"/>
              <w:right w:val="nil"/>
            </w:tcBorders>
            <w:shd w:val="clear" w:color="auto" w:fill="auto"/>
            <w:noWrap/>
          </w:tcPr>
          <w:p w14:paraId="0F83D6C6"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4FD33143" w14:textId="77777777" w:rsidR="0004280B" w:rsidRPr="00277A5E" w:rsidRDefault="0004280B" w:rsidP="00A860D0">
            <w:pPr>
              <w:spacing w:after="0" w:line="240" w:lineRule="auto"/>
              <w:jc w:val="right"/>
              <w:rPr>
                <w:rFonts w:eastAsia="Times New Roman" w:cstheme="minorHAnsi"/>
                <w:color w:val="000000"/>
                <w:sz w:val="20"/>
                <w:lang w:eastAsia="en-ZA"/>
              </w:rPr>
            </w:pPr>
            <w:r w:rsidRPr="00696C2B">
              <w:rPr>
                <w:rFonts w:eastAsia="Times New Roman" w:cstheme="minorHAnsi"/>
                <w:color w:val="000000"/>
                <w:sz w:val="20"/>
                <w:lang w:eastAsia="en-ZA"/>
              </w:rPr>
              <w:t>73 846 941</w:t>
            </w:r>
          </w:p>
        </w:tc>
        <w:tc>
          <w:tcPr>
            <w:tcW w:w="1235" w:type="dxa"/>
            <w:tcBorders>
              <w:top w:val="nil"/>
              <w:left w:val="nil"/>
              <w:bottom w:val="nil"/>
              <w:right w:val="nil"/>
            </w:tcBorders>
            <w:shd w:val="clear" w:color="auto" w:fill="auto"/>
            <w:noWrap/>
            <w:hideMark/>
          </w:tcPr>
          <w:p w14:paraId="7415AE2E"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80 344 604 </w:t>
            </w:r>
          </w:p>
        </w:tc>
        <w:tc>
          <w:tcPr>
            <w:tcW w:w="1235" w:type="dxa"/>
            <w:tcBorders>
              <w:top w:val="nil"/>
              <w:left w:val="nil"/>
              <w:bottom w:val="nil"/>
              <w:right w:val="nil"/>
            </w:tcBorders>
            <w:shd w:val="clear" w:color="auto" w:fill="auto"/>
            <w:noWrap/>
            <w:hideMark/>
          </w:tcPr>
          <w:p w14:paraId="7EC8088D"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95 868 155 </w:t>
            </w:r>
          </w:p>
        </w:tc>
        <w:tc>
          <w:tcPr>
            <w:tcW w:w="1235" w:type="dxa"/>
            <w:tcBorders>
              <w:top w:val="nil"/>
              <w:left w:val="nil"/>
              <w:bottom w:val="nil"/>
              <w:right w:val="nil"/>
            </w:tcBorders>
            <w:shd w:val="clear" w:color="auto" w:fill="auto"/>
            <w:noWrap/>
            <w:hideMark/>
          </w:tcPr>
          <w:p w14:paraId="5AFD1483"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112 309 637</w:t>
            </w:r>
          </w:p>
        </w:tc>
        <w:tc>
          <w:tcPr>
            <w:tcW w:w="1235" w:type="dxa"/>
            <w:tcBorders>
              <w:top w:val="nil"/>
              <w:left w:val="nil"/>
              <w:bottom w:val="nil"/>
              <w:right w:val="nil"/>
            </w:tcBorders>
          </w:tcPr>
          <w:p w14:paraId="3A08D934"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129 713 111</w:t>
            </w:r>
          </w:p>
        </w:tc>
      </w:tr>
      <w:tr w:rsidR="0004280B" w:rsidRPr="00277A5E" w14:paraId="71884A66" w14:textId="77777777" w:rsidTr="0055304F">
        <w:trPr>
          <w:trHeight w:val="244"/>
        </w:trPr>
        <w:tc>
          <w:tcPr>
            <w:tcW w:w="6173" w:type="dxa"/>
            <w:tcBorders>
              <w:top w:val="single" w:sz="8" w:space="0" w:color="auto"/>
              <w:left w:val="nil"/>
              <w:bottom w:val="single" w:sz="8" w:space="0" w:color="auto"/>
              <w:right w:val="nil"/>
            </w:tcBorders>
            <w:shd w:val="clear" w:color="auto" w:fill="auto"/>
            <w:noWrap/>
            <w:vAlign w:val="center"/>
            <w:hideMark/>
          </w:tcPr>
          <w:p w14:paraId="03B75AA2"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 </w:t>
            </w:r>
          </w:p>
        </w:tc>
        <w:tc>
          <w:tcPr>
            <w:tcW w:w="1235" w:type="dxa"/>
            <w:tcBorders>
              <w:top w:val="single" w:sz="8" w:space="0" w:color="auto"/>
              <w:left w:val="nil"/>
              <w:bottom w:val="single" w:sz="8" w:space="0" w:color="auto"/>
              <w:right w:val="nil"/>
            </w:tcBorders>
            <w:shd w:val="clear" w:color="auto" w:fill="auto"/>
            <w:noWrap/>
          </w:tcPr>
          <w:p w14:paraId="2C1CAE81"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single" w:sz="8" w:space="0" w:color="auto"/>
              <w:left w:val="nil"/>
              <w:bottom w:val="single" w:sz="8" w:space="0" w:color="auto"/>
              <w:right w:val="nil"/>
            </w:tcBorders>
            <w:shd w:val="clear" w:color="auto" w:fill="auto"/>
            <w:noWrap/>
            <w:hideMark/>
          </w:tcPr>
          <w:p w14:paraId="635F4BEF" w14:textId="77777777" w:rsidR="0004280B" w:rsidRPr="00277A5E" w:rsidRDefault="0004280B" w:rsidP="00A860D0">
            <w:pPr>
              <w:spacing w:after="0" w:line="240" w:lineRule="auto"/>
              <w:jc w:val="right"/>
              <w:rPr>
                <w:rFonts w:eastAsia="Times New Roman" w:cstheme="minorHAnsi"/>
                <w:color w:val="000000"/>
                <w:sz w:val="20"/>
                <w:lang w:eastAsia="en-ZA"/>
              </w:rPr>
            </w:pPr>
            <w:r w:rsidRPr="00696C2B">
              <w:rPr>
                <w:rFonts w:eastAsia="Times New Roman" w:cstheme="minorHAnsi"/>
                <w:color w:val="000000"/>
                <w:sz w:val="20"/>
                <w:lang w:eastAsia="en-ZA"/>
              </w:rPr>
              <w:t>78 918 874</w:t>
            </w:r>
          </w:p>
        </w:tc>
        <w:tc>
          <w:tcPr>
            <w:tcW w:w="1235" w:type="dxa"/>
            <w:tcBorders>
              <w:top w:val="single" w:sz="8" w:space="0" w:color="auto"/>
              <w:left w:val="nil"/>
              <w:bottom w:val="single" w:sz="8" w:space="0" w:color="auto"/>
              <w:right w:val="nil"/>
            </w:tcBorders>
            <w:shd w:val="clear" w:color="auto" w:fill="auto"/>
            <w:noWrap/>
            <w:hideMark/>
          </w:tcPr>
          <w:p w14:paraId="59F0EBCC"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85 416 538 </w:t>
            </w:r>
          </w:p>
        </w:tc>
        <w:tc>
          <w:tcPr>
            <w:tcW w:w="1235" w:type="dxa"/>
            <w:tcBorders>
              <w:top w:val="single" w:sz="8" w:space="0" w:color="auto"/>
              <w:left w:val="nil"/>
              <w:bottom w:val="single" w:sz="8" w:space="0" w:color="auto"/>
              <w:right w:val="nil"/>
            </w:tcBorders>
            <w:shd w:val="clear" w:color="auto" w:fill="auto"/>
            <w:noWrap/>
            <w:hideMark/>
          </w:tcPr>
          <w:p w14:paraId="0A92DCB6"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 xml:space="preserve"> 100 940 089 </w:t>
            </w:r>
          </w:p>
        </w:tc>
        <w:tc>
          <w:tcPr>
            <w:tcW w:w="1235" w:type="dxa"/>
            <w:tcBorders>
              <w:top w:val="single" w:sz="8" w:space="0" w:color="auto"/>
              <w:left w:val="nil"/>
              <w:bottom w:val="single" w:sz="8" w:space="0" w:color="auto"/>
              <w:right w:val="nil"/>
            </w:tcBorders>
            <w:shd w:val="clear" w:color="auto" w:fill="auto"/>
            <w:noWrap/>
            <w:hideMark/>
          </w:tcPr>
          <w:p w14:paraId="3F29DF4D"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117 381 570</w:t>
            </w:r>
          </w:p>
        </w:tc>
        <w:tc>
          <w:tcPr>
            <w:tcW w:w="1235" w:type="dxa"/>
            <w:tcBorders>
              <w:top w:val="single" w:sz="8" w:space="0" w:color="auto"/>
              <w:left w:val="nil"/>
              <w:bottom w:val="single" w:sz="8" w:space="0" w:color="auto"/>
              <w:right w:val="nil"/>
            </w:tcBorders>
          </w:tcPr>
          <w:p w14:paraId="446854C1"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134 785 044</w:t>
            </w:r>
          </w:p>
        </w:tc>
      </w:tr>
      <w:tr w:rsidR="0004280B" w:rsidRPr="00277A5E" w14:paraId="779501D9" w14:textId="77777777" w:rsidTr="0055304F">
        <w:trPr>
          <w:trHeight w:val="244"/>
        </w:trPr>
        <w:tc>
          <w:tcPr>
            <w:tcW w:w="7408" w:type="dxa"/>
            <w:gridSpan w:val="2"/>
            <w:tcBorders>
              <w:top w:val="nil"/>
              <w:left w:val="nil"/>
              <w:bottom w:val="nil"/>
              <w:right w:val="nil"/>
            </w:tcBorders>
            <w:shd w:val="clear" w:color="auto" w:fill="auto"/>
            <w:noWrap/>
            <w:vAlign w:val="center"/>
            <w:hideMark/>
          </w:tcPr>
          <w:p w14:paraId="149B268A"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Non-current assets</w:t>
            </w:r>
          </w:p>
        </w:tc>
        <w:tc>
          <w:tcPr>
            <w:tcW w:w="1236" w:type="dxa"/>
            <w:tcBorders>
              <w:top w:val="nil"/>
              <w:left w:val="nil"/>
              <w:bottom w:val="nil"/>
              <w:right w:val="nil"/>
            </w:tcBorders>
            <w:shd w:val="clear" w:color="auto" w:fill="auto"/>
            <w:noWrap/>
            <w:vAlign w:val="bottom"/>
            <w:hideMark/>
          </w:tcPr>
          <w:p w14:paraId="1F223CCC" w14:textId="77777777" w:rsidR="0004280B" w:rsidRPr="00277A5E" w:rsidRDefault="0004280B" w:rsidP="00A860D0">
            <w:pPr>
              <w:spacing w:after="0" w:line="240" w:lineRule="auto"/>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7F832E94"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669EE71D"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79152D68"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tcPr>
          <w:p w14:paraId="3C7BE1DF" w14:textId="77777777" w:rsidR="0004280B" w:rsidRPr="00277A5E" w:rsidRDefault="0004280B" w:rsidP="00A860D0">
            <w:pPr>
              <w:spacing w:after="0" w:line="240" w:lineRule="auto"/>
              <w:rPr>
                <w:rFonts w:eastAsia="Times New Roman" w:cstheme="minorHAnsi"/>
                <w:sz w:val="20"/>
                <w:lang w:eastAsia="en-ZA"/>
              </w:rPr>
            </w:pPr>
          </w:p>
        </w:tc>
      </w:tr>
      <w:tr w:rsidR="0004280B" w:rsidRPr="00277A5E" w14:paraId="5D445ED5" w14:textId="77777777" w:rsidTr="0055304F">
        <w:trPr>
          <w:trHeight w:val="244"/>
        </w:trPr>
        <w:tc>
          <w:tcPr>
            <w:tcW w:w="6173" w:type="dxa"/>
            <w:tcBorders>
              <w:top w:val="nil"/>
              <w:left w:val="nil"/>
              <w:bottom w:val="nil"/>
              <w:right w:val="nil"/>
            </w:tcBorders>
            <w:shd w:val="clear" w:color="auto" w:fill="auto"/>
            <w:noWrap/>
            <w:vAlign w:val="center"/>
            <w:hideMark/>
          </w:tcPr>
          <w:p w14:paraId="2A74D9DE"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Property, plant and equipment</w:t>
            </w:r>
          </w:p>
        </w:tc>
        <w:tc>
          <w:tcPr>
            <w:tcW w:w="1235" w:type="dxa"/>
            <w:tcBorders>
              <w:top w:val="nil"/>
              <w:left w:val="nil"/>
              <w:bottom w:val="nil"/>
              <w:right w:val="nil"/>
            </w:tcBorders>
            <w:shd w:val="clear" w:color="auto" w:fill="auto"/>
            <w:noWrap/>
          </w:tcPr>
          <w:p w14:paraId="5FD6F330"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543C5499"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149 657 382</w:t>
            </w:r>
          </w:p>
        </w:tc>
        <w:tc>
          <w:tcPr>
            <w:tcW w:w="1235" w:type="dxa"/>
            <w:tcBorders>
              <w:top w:val="nil"/>
              <w:left w:val="nil"/>
              <w:bottom w:val="nil"/>
              <w:right w:val="nil"/>
            </w:tcBorders>
            <w:shd w:val="clear" w:color="auto" w:fill="auto"/>
            <w:noWrap/>
            <w:hideMark/>
          </w:tcPr>
          <w:p w14:paraId="29865B75"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133 709 719</w:t>
            </w:r>
          </w:p>
        </w:tc>
        <w:tc>
          <w:tcPr>
            <w:tcW w:w="1235" w:type="dxa"/>
            <w:tcBorders>
              <w:top w:val="nil"/>
              <w:left w:val="nil"/>
              <w:bottom w:val="nil"/>
              <w:right w:val="nil"/>
            </w:tcBorders>
            <w:shd w:val="clear" w:color="auto" w:fill="auto"/>
            <w:noWrap/>
            <w:hideMark/>
          </w:tcPr>
          <w:p w14:paraId="226F643C"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116 886 168</w:t>
            </w:r>
          </w:p>
        </w:tc>
        <w:tc>
          <w:tcPr>
            <w:tcW w:w="1235" w:type="dxa"/>
            <w:tcBorders>
              <w:top w:val="nil"/>
              <w:left w:val="nil"/>
              <w:bottom w:val="nil"/>
              <w:right w:val="nil"/>
            </w:tcBorders>
            <w:shd w:val="clear" w:color="auto" w:fill="auto"/>
            <w:noWrap/>
            <w:hideMark/>
          </w:tcPr>
          <w:p w14:paraId="26650546"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99 144 686</w:t>
            </w:r>
          </w:p>
        </w:tc>
        <w:tc>
          <w:tcPr>
            <w:tcW w:w="1235" w:type="dxa"/>
            <w:tcBorders>
              <w:top w:val="nil"/>
              <w:left w:val="nil"/>
              <w:bottom w:val="nil"/>
              <w:right w:val="nil"/>
            </w:tcBorders>
          </w:tcPr>
          <w:p w14:paraId="0C88201B"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80 441 213</w:t>
            </w:r>
          </w:p>
        </w:tc>
      </w:tr>
      <w:tr w:rsidR="0004280B" w:rsidRPr="00277A5E" w14:paraId="3C31E590" w14:textId="77777777" w:rsidTr="0055304F">
        <w:trPr>
          <w:trHeight w:val="244"/>
        </w:trPr>
        <w:tc>
          <w:tcPr>
            <w:tcW w:w="6173" w:type="dxa"/>
            <w:tcBorders>
              <w:top w:val="nil"/>
              <w:left w:val="nil"/>
              <w:bottom w:val="nil"/>
              <w:right w:val="nil"/>
            </w:tcBorders>
            <w:shd w:val="clear" w:color="auto" w:fill="auto"/>
            <w:noWrap/>
            <w:vAlign w:val="center"/>
            <w:hideMark/>
          </w:tcPr>
          <w:p w14:paraId="22F705F8"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Intangible assets</w:t>
            </w:r>
          </w:p>
        </w:tc>
        <w:tc>
          <w:tcPr>
            <w:tcW w:w="1235" w:type="dxa"/>
            <w:tcBorders>
              <w:top w:val="nil"/>
              <w:left w:val="nil"/>
              <w:bottom w:val="nil"/>
              <w:right w:val="nil"/>
            </w:tcBorders>
            <w:shd w:val="clear" w:color="auto" w:fill="auto"/>
            <w:noWrap/>
          </w:tcPr>
          <w:p w14:paraId="79ACC6D8"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74553ECE"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7 211 551</w:t>
            </w:r>
          </w:p>
        </w:tc>
        <w:tc>
          <w:tcPr>
            <w:tcW w:w="1235" w:type="dxa"/>
            <w:tcBorders>
              <w:top w:val="nil"/>
              <w:left w:val="nil"/>
              <w:bottom w:val="nil"/>
              <w:right w:val="nil"/>
            </w:tcBorders>
            <w:shd w:val="clear" w:color="auto" w:fill="auto"/>
            <w:noWrap/>
            <w:hideMark/>
          </w:tcPr>
          <w:p w14:paraId="05576C3C"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8 511 551</w:t>
            </w:r>
          </w:p>
        </w:tc>
        <w:tc>
          <w:tcPr>
            <w:tcW w:w="1235" w:type="dxa"/>
            <w:tcBorders>
              <w:top w:val="nil"/>
              <w:left w:val="nil"/>
              <w:bottom w:val="nil"/>
              <w:right w:val="nil"/>
            </w:tcBorders>
            <w:shd w:val="clear" w:color="auto" w:fill="auto"/>
            <w:noWrap/>
            <w:hideMark/>
          </w:tcPr>
          <w:p w14:paraId="05DFF5F8"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9 811 551</w:t>
            </w:r>
          </w:p>
        </w:tc>
        <w:tc>
          <w:tcPr>
            <w:tcW w:w="1235" w:type="dxa"/>
            <w:tcBorders>
              <w:top w:val="nil"/>
              <w:left w:val="nil"/>
              <w:bottom w:val="nil"/>
              <w:right w:val="nil"/>
            </w:tcBorders>
            <w:shd w:val="clear" w:color="auto" w:fill="auto"/>
            <w:noWrap/>
            <w:hideMark/>
          </w:tcPr>
          <w:p w14:paraId="7BEBD919"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11 111 551</w:t>
            </w:r>
          </w:p>
        </w:tc>
        <w:tc>
          <w:tcPr>
            <w:tcW w:w="1235" w:type="dxa"/>
            <w:tcBorders>
              <w:top w:val="nil"/>
              <w:left w:val="nil"/>
              <w:bottom w:val="nil"/>
              <w:right w:val="nil"/>
            </w:tcBorders>
          </w:tcPr>
          <w:p w14:paraId="21F48227"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12 411 551</w:t>
            </w:r>
          </w:p>
        </w:tc>
      </w:tr>
      <w:tr w:rsidR="0004280B" w:rsidRPr="00277A5E" w14:paraId="040EAF39" w14:textId="77777777" w:rsidTr="0055304F">
        <w:trPr>
          <w:trHeight w:val="244"/>
        </w:trPr>
        <w:tc>
          <w:tcPr>
            <w:tcW w:w="6173" w:type="dxa"/>
            <w:tcBorders>
              <w:top w:val="nil"/>
              <w:left w:val="nil"/>
              <w:bottom w:val="nil"/>
              <w:right w:val="nil"/>
            </w:tcBorders>
            <w:shd w:val="clear" w:color="auto" w:fill="auto"/>
            <w:noWrap/>
            <w:vAlign w:val="center"/>
            <w:hideMark/>
          </w:tcPr>
          <w:p w14:paraId="6140A585"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Heritage assets</w:t>
            </w:r>
          </w:p>
        </w:tc>
        <w:tc>
          <w:tcPr>
            <w:tcW w:w="1235" w:type="dxa"/>
            <w:tcBorders>
              <w:top w:val="nil"/>
              <w:left w:val="nil"/>
              <w:bottom w:val="nil"/>
              <w:right w:val="nil"/>
            </w:tcBorders>
            <w:shd w:val="clear" w:color="auto" w:fill="auto"/>
            <w:noWrap/>
          </w:tcPr>
          <w:p w14:paraId="081AC1DA"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058B7635" w14:textId="77777777" w:rsidR="0004280B" w:rsidRPr="00277A5E" w:rsidRDefault="0004280B" w:rsidP="00A860D0">
            <w:pPr>
              <w:spacing w:after="0" w:line="240" w:lineRule="auto"/>
              <w:jc w:val="right"/>
              <w:rPr>
                <w:rFonts w:eastAsia="Times New Roman" w:cstheme="minorHAnsi"/>
                <w:color w:val="000000"/>
                <w:sz w:val="20"/>
                <w:lang w:eastAsia="en-ZA"/>
              </w:rPr>
            </w:pPr>
            <w:r w:rsidRPr="00696C2B">
              <w:rPr>
                <w:rFonts w:eastAsia="Times New Roman" w:cstheme="minorHAnsi"/>
                <w:color w:val="000000"/>
                <w:sz w:val="20"/>
                <w:lang w:eastAsia="en-ZA"/>
              </w:rPr>
              <w:t>120 520 953</w:t>
            </w:r>
          </w:p>
        </w:tc>
        <w:tc>
          <w:tcPr>
            <w:tcW w:w="1235" w:type="dxa"/>
            <w:tcBorders>
              <w:top w:val="nil"/>
              <w:left w:val="nil"/>
              <w:bottom w:val="nil"/>
              <w:right w:val="nil"/>
            </w:tcBorders>
            <w:shd w:val="clear" w:color="auto" w:fill="auto"/>
            <w:noWrap/>
            <w:hideMark/>
          </w:tcPr>
          <w:p w14:paraId="52427099"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128 670 953</w:t>
            </w:r>
          </w:p>
        </w:tc>
        <w:tc>
          <w:tcPr>
            <w:tcW w:w="1235" w:type="dxa"/>
            <w:tcBorders>
              <w:top w:val="nil"/>
              <w:left w:val="nil"/>
              <w:bottom w:val="nil"/>
              <w:right w:val="nil"/>
            </w:tcBorders>
            <w:shd w:val="clear" w:color="auto" w:fill="auto"/>
            <w:noWrap/>
            <w:hideMark/>
          </w:tcPr>
          <w:p w14:paraId="59E670E7"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128 670 953</w:t>
            </w:r>
          </w:p>
        </w:tc>
        <w:tc>
          <w:tcPr>
            <w:tcW w:w="1235" w:type="dxa"/>
            <w:tcBorders>
              <w:top w:val="nil"/>
              <w:left w:val="nil"/>
              <w:bottom w:val="nil"/>
              <w:right w:val="nil"/>
            </w:tcBorders>
            <w:shd w:val="clear" w:color="auto" w:fill="auto"/>
            <w:noWrap/>
            <w:hideMark/>
          </w:tcPr>
          <w:p w14:paraId="78862728"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128 670 953</w:t>
            </w:r>
          </w:p>
        </w:tc>
        <w:tc>
          <w:tcPr>
            <w:tcW w:w="1235" w:type="dxa"/>
            <w:tcBorders>
              <w:top w:val="nil"/>
              <w:left w:val="nil"/>
              <w:bottom w:val="nil"/>
              <w:right w:val="nil"/>
            </w:tcBorders>
          </w:tcPr>
          <w:p w14:paraId="4D99102F"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128 670 953</w:t>
            </w:r>
          </w:p>
        </w:tc>
      </w:tr>
      <w:tr w:rsidR="0004280B" w:rsidRPr="00277A5E" w14:paraId="2226BF77" w14:textId="77777777" w:rsidTr="0055304F">
        <w:trPr>
          <w:trHeight w:val="57"/>
        </w:trPr>
        <w:tc>
          <w:tcPr>
            <w:tcW w:w="6173" w:type="dxa"/>
            <w:tcBorders>
              <w:top w:val="single" w:sz="8" w:space="0" w:color="auto"/>
              <w:left w:val="nil"/>
              <w:bottom w:val="nil"/>
              <w:right w:val="nil"/>
            </w:tcBorders>
            <w:shd w:val="clear" w:color="auto" w:fill="auto"/>
            <w:noWrap/>
            <w:vAlign w:val="center"/>
            <w:hideMark/>
          </w:tcPr>
          <w:p w14:paraId="4264D082"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 </w:t>
            </w:r>
          </w:p>
        </w:tc>
        <w:tc>
          <w:tcPr>
            <w:tcW w:w="1235" w:type="dxa"/>
            <w:tcBorders>
              <w:top w:val="single" w:sz="8" w:space="0" w:color="auto"/>
              <w:left w:val="nil"/>
              <w:bottom w:val="nil"/>
              <w:right w:val="nil"/>
            </w:tcBorders>
            <w:shd w:val="clear" w:color="auto" w:fill="auto"/>
            <w:noWrap/>
          </w:tcPr>
          <w:p w14:paraId="309FEAE9"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single" w:sz="8" w:space="0" w:color="auto"/>
              <w:left w:val="nil"/>
              <w:bottom w:val="nil"/>
              <w:right w:val="nil"/>
            </w:tcBorders>
            <w:shd w:val="clear" w:color="auto" w:fill="auto"/>
            <w:noWrap/>
            <w:hideMark/>
          </w:tcPr>
          <w:p w14:paraId="0203C4C4" w14:textId="77777777" w:rsidR="0004280B" w:rsidRPr="00277A5E" w:rsidRDefault="0004280B" w:rsidP="00A860D0">
            <w:pPr>
              <w:spacing w:after="0" w:line="240" w:lineRule="auto"/>
              <w:jc w:val="right"/>
              <w:rPr>
                <w:rFonts w:eastAsia="Times New Roman" w:cstheme="minorHAnsi"/>
                <w:color w:val="000000"/>
                <w:sz w:val="20"/>
                <w:lang w:eastAsia="en-ZA"/>
              </w:rPr>
            </w:pPr>
            <w:r w:rsidRPr="00696C2B">
              <w:rPr>
                <w:rFonts w:eastAsia="Times New Roman" w:cstheme="minorHAnsi"/>
                <w:color w:val="000000"/>
                <w:sz w:val="20"/>
                <w:lang w:eastAsia="en-ZA"/>
              </w:rPr>
              <w:t>277 389 886</w:t>
            </w:r>
          </w:p>
        </w:tc>
        <w:tc>
          <w:tcPr>
            <w:tcW w:w="1235" w:type="dxa"/>
            <w:tcBorders>
              <w:top w:val="single" w:sz="8" w:space="0" w:color="auto"/>
              <w:left w:val="nil"/>
              <w:bottom w:val="nil"/>
              <w:right w:val="nil"/>
            </w:tcBorders>
            <w:shd w:val="clear" w:color="auto" w:fill="auto"/>
            <w:noWrap/>
            <w:hideMark/>
          </w:tcPr>
          <w:p w14:paraId="65A037B1"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270 892 223</w:t>
            </w:r>
          </w:p>
        </w:tc>
        <w:tc>
          <w:tcPr>
            <w:tcW w:w="1235" w:type="dxa"/>
            <w:tcBorders>
              <w:top w:val="single" w:sz="8" w:space="0" w:color="auto"/>
              <w:left w:val="nil"/>
              <w:bottom w:val="nil"/>
              <w:right w:val="nil"/>
            </w:tcBorders>
            <w:shd w:val="clear" w:color="auto" w:fill="auto"/>
            <w:noWrap/>
            <w:hideMark/>
          </w:tcPr>
          <w:p w14:paraId="4E856CC0"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255 368 672</w:t>
            </w:r>
          </w:p>
        </w:tc>
        <w:tc>
          <w:tcPr>
            <w:tcW w:w="1235" w:type="dxa"/>
            <w:tcBorders>
              <w:top w:val="single" w:sz="8" w:space="0" w:color="auto"/>
              <w:left w:val="nil"/>
              <w:bottom w:val="nil"/>
              <w:right w:val="nil"/>
            </w:tcBorders>
            <w:shd w:val="clear" w:color="auto" w:fill="auto"/>
            <w:noWrap/>
            <w:hideMark/>
          </w:tcPr>
          <w:p w14:paraId="6FA9DE5C"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238 927 190</w:t>
            </w:r>
          </w:p>
        </w:tc>
        <w:tc>
          <w:tcPr>
            <w:tcW w:w="1235" w:type="dxa"/>
            <w:tcBorders>
              <w:top w:val="single" w:sz="8" w:space="0" w:color="auto"/>
              <w:left w:val="nil"/>
              <w:bottom w:val="nil"/>
              <w:right w:val="nil"/>
            </w:tcBorders>
          </w:tcPr>
          <w:p w14:paraId="62C45CBE"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221 523 717</w:t>
            </w:r>
          </w:p>
        </w:tc>
      </w:tr>
      <w:tr w:rsidR="0004280B" w:rsidRPr="00277A5E" w14:paraId="7A2F73CB" w14:textId="77777777" w:rsidTr="0055304F">
        <w:trPr>
          <w:trHeight w:val="68"/>
        </w:trPr>
        <w:tc>
          <w:tcPr>
            <w:tcW w:w="6173" w:type="dxa"/>
            <w:tcBorders>
              <w:top w:val="single" w:sz="8" w:space="0" w:color="auto"/>
              <w:left w:val="single" w:sz="8" w:space="0" w:color="auto"/>
              <w:bottom w:val="single" w:sz="8" w:space="0" w:color="auto"/>
              <w:right w:val="nil"/>
            </w:tcBorders>
            <w:shd w:val="clear" w:color="auto" w:fill="auto"/>
            <w:noWrap/>
            <w:vAlign w:val="center"/>
            <w:hideMark/>
          </w:tcPr>
          <w:p w14:paraId="438BF4EC"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Total assets</w:t>
            </w:r>
          </w:p>
        </w:tc>
        <w:tc>
          <w:tcPr>
            <w:tcW w:w="1235" w:type="dxa"/>
            <w:tcBorders>
              <w:top w:val="single" w:sz="8" w:space="0" w:color="auto"/>
              <w:left w:val="nil"/>
              <w:bottom w:val="single" w:sz="8" w:space="0" w:color="auto"/>
              <w:right w:val="nil"/>
            </w:tcBorders>
            <w:shd w:val="clear" w:color="auto" w:fill="auto"/>
            <w:noWrap/>
          </w:tcPr>
          <w:p w14:paraId="6B3FE084" w14:textId="77777777" w:rsidR="0004280B" w:rsidRPr="00277A5E" w:rsidRDefault="0004280B" w:rsidP="00A860D0">
            <w:pPr>
              <w:spacing w:after="0" w:line="240" w:lineRule="auto"/>
              <w:jc w:val="right"/>
              <w:rPr>
                <w:rFonts w:eastAsia="Times New Roman" w:cstheme="minorHAnsi"/>
                <w:b/>
                <w:color w:val="000000"/>
                <w:sz w:val="20"/>
                <w:lang w:eastAsia="en-ZA"/>
              </w:rPr>
            </w:pPr>
          </w:p>
        </w:tc>
        <w:tc>
          <w:tcPr>
            <w:tcW w:w="1236" w:type="dxa"/>
            <w:tcBorders>
              <w:top w:val="single" w:sz="8" w:space="0" w:color="auto"/>
              <w:left w:val="nil"/>
              <w:bottom w:val="single" w:sz="8" w:space="0" w:color="auto"/>
              <w:right w:val="nil"/>
            </w:tcBorders>
            <w:shd w:val="clear" w:color="auto" w:fill="auto"/>
            <w:noWrap/>
            <w:hideMark/>
          </w:tcPr>
          <w:p w14:paraId="0C951F8B"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356 308 760</w:t>
            </w:r>
          </w:p>
        </w:tc>
        <w:tc>
          <w:tcPr>
            <w:tcW w:w="1235" w:type="dxa"/>
            <w:tcBorders>
              <w:top w:val="single" w:sz="8" w:space="0" w:color="auto"/>
              <w:left w:val="nil"/>
              <w:bottom w:val="single" w:sz="8" w:space="0" w:color="auto"/>
              <w:right w:val="nil"/>
            </w:tcBorders>
            <w:shd w:val="clear" w:color="auto" w:fill="auto"/>
            <w:noWrap/>
            <w:hideMark/>
          </w:tcPr>
          <w:p w14:paraId="4FE7C713"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356 308 760</w:t>
            </w:r>
          </w:p>
        </w:tc>
        <w:tc>
          <w:tcPr>
            <w:tcW w:w="1235" w:type="dxa"/>
            <w:tcBorders>
              <w:top w:val="single" w:sz="8" w:space="0" w:color="auto"/>
              <w:left w:val="nil"/>
              <w:bottom w:val="single" w:sz="8" w:space="0" w:color="auto"/>
              <w:right w:val="nil"/>
            </w:tcBorders>
            <w:shd w:val="clear" w:color="auto" w:fill="auto"/>
            <w:noWrap/>
            <w:hideMark/>
          </w:tcPr>
          <w:p w14:paraId="09CD0ADC"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356 308 760</w:t>
            </w:r>
          </w:p>
        </w:tc>
        <w:tc>
          <w:tcPr>
            <w:tcW w:w="1235" w:type="dxa"/>
            <w:tcBorders>
              <w:top w:val="single" w:sz="8" w:space="0" w:color="auto"/>
              <w:left w:val="nil"/>
              <w:bottom w:val="single" w:sz="8" w:space="0" w:color="auto"/>
              <w:right w:val="nil"/>
            </w:tcBorders>
            <w:shd w:val="clear" w:color="auto" w:fill="auto"/>
            <w:noWrap/>
            <w:hideMark/>
          </w:tcPr>
          <w:p w14:paraId="1A263D11"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356 308 760</w:t>
            </w:r>
          </w:p>
        </w:tc>
        <w:tc>
          <w:tcPr>
            <w:tcW w:w="1235" w:type="dxa"/>
            <w:tcBorders>
              <w:top w:val="single" w:sz="8" w:space="0" w:color="auto"/>
              <w:left w:val="nil"/>
              <w:bottom w:val="single" w:sz="8" w:space="0" w:color="auto"/>
              <w:right w:val="nil"/>
            </w:tcBorders>
          </w:tcPr>
          <w:p w14:paraId="48016FEB" w14:textId="77777777" w:rsidR="0004280B" w:rsidRPr="00277A5E" w:rsidRDefault="0004280B" w:rsidP="00A860D0">
            <w:pPr>
              <w:spacing w:after="0" w:line="240" w:lineRule="auto"/>
              <w:jc w:val="right"/>
              <w:rPr>
                <w:rFonts w:eastAsia="Times New Roman" w:cstheme="minorHAnsi"/>
                <w:b/>
                <w:color w:val="000000"/>
                <w:sz w:val="20"/>
                <w:lang w:eastAsia="en-ZA"/>
              </w:rPr>
            </w:pPr>
            <w:r>
              <w:rPr>
                <w:rFonts w:eastAsia="Times New Roman" w:cstheme="minorHAnsi"/>
                <w:b/>
                <w:color w:val="000000"/>
                <w:sz w:val="20"/>
                <w:lang w:eastAsia="en-ZA"/>
              </w:rPr>
              <w:t>356 308 760</w:t>
            </w:r>
          </w:p>
        </w:tc>
      </w:tr>
      <w:tr w:rsidR="0004280B" w:rsidRPr="00277A5E" w14:paraId="64D37083" w14:textId="77777777" w:rsidTr="0055304F">
        <w:trPr>
          <w:trHeight w:val="86"/>
        </w:trPr>
        <w:tc>
          <w:tcPr>
            <w:tcW w:w="6173" w:type="dxa"/>
            <w:tcBorders>
              <w:top w:val="nil"/>
              <w:left w:val="nil"/>
              <w:bottom w:val="nil"/>
              <w:right w:val="nil"/>
            </w:tcBorders>
            <w:shd w:val="clear" w:color="auto" w:fill="auto"/>
            <w:noWrap/>
            <w:vAlign w:val="bottom"/>
            <w:hideMark/>
          </w:tcPr>
          <w:p w14:paraId="097A2265" w14:textId="77777777" w:rsidR="0004280B" w:rsidRPr="00277A5E" w:rsidRDefault="0004280B" w:rsidP="00A860D0">
            <w:pPr>
              <w:spacing w:after="0" w:line="240" w:lineRule="auto"/>
              <w:jc w:val="right"/>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2D8622AE" w14:textId="77777777" w:rsidR="0004280B" w:rsidRPr="00277A5E" w:rsidRDefault="0004280B" w:rsidP="00A860D0">
            <w:pPr>
              <w:spacing w:after="0" w:line="240" w:lineRule="auto"/>
              <w:rPr>
                <w:rFonts w:eastAsia="Times New Roman" w:cstheme="minorHAnsi"/>
                <w:sz w:val="20"/>
                <w:lang w:eastAsia="en-ZA"/>
              </w:rPr>
            </w:pPr>
          </w:p>
        </w:tc>
        <w:tc>
          <w:tcPr>
            <w:tcW w:w="1236" w:type="dxa"/>
            <w:tcBorders>
              <w:top w:val="nil"/>
              <w:left w:val="nil"/>
              <w:bottom w:val="nil"/>
              <w:right w:val="nil"/>
            </w:tcBorders>
            <w:shd w:val="clear" w:color="auto" w:fill="auto"/>
            <w:noWrap/>
            <w:vAlign w:val="bottom"/>
            <w:hideMark/>
          </w:tcPr>
          <w:p w14:paraId="0DED4A93"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6352A950"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75365FF0"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420B8062"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tcPr>
          <w:p w14:paraId="4E4915BA" w14:textId="77777777" w:rsidR="0004280B" w:rsidRPr="00277A5E" w:rsidRDefault="0004280B" w:rsidP="00A860D0">
            <w:pPr>
              <w:spacing w:after="0" w:line="240" w:lineRule="auto"/>
              <w:rPr>
                <w:rFonts w:eastAsia="Times New Roman" w:cstheme="minorHAnsi"/>
                <w:sz w:val="20"/>
                <w:lang w:eastAsia="en-ZA"/>
              </w:rPr>
            </w:pPr>
          </w:p>
        </w:tc>
      </w:tr>
      <w:tr w:rsidR="0004280B" w:rsidRPr="00277A5E" w14:paraId="5CC02347" w14:textId="77777777" w:rsidTr="0055304F">
        <w:trPr>
          <w:trHeight w:val="244"/>
        </w:trPr>
        <w:tc>
          <w:tcPr>
            <w:tcW w:w="7408" w:type="dxa"/>
            <w:gridSpan w:val="2"/>
            <w:tcBorders>
              <w:top w:val="nil"/>
              <w:left w:val="nil"/>
              <w:bottom w:val="nil"/>
              <w:right w:val="nil"/>
            </w:tcBorders>
            <w:shd w:val="clear" w:color="auto" w:fill="auto"/>
            <w:noWrap/>
            <w:vAlign w:val="center"/>
            <w:hideMark/>
          </w:tcPr>
          <w:p w14:paraId="1E9039AB"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LIABILITIES</w:t>
            </w:r>
          </w:p>
        </w:tc>
        <w:tc>
          <w:tcPr>
            <w:tcW w:w="1236" w:type="dxa"/>
            <w:tcBorders>
              <w:top w:val="nil"/>
              <w:left w:val="nil"/>
              <w:bottom w:val="nil"/>
              <w:right w:val="nil"/>
            </w:tcBorders>
            <w:shd w:val="clear" w:color="auto" w:fill="auto"/>
            <w:noWrap/>
            <w:vAlign w:val="bottom"/>
            <w:hideMark/>
          </w:tcPr>
          <w:p w14:paraId="1E011410" w14:textId="77777777" w:rsidR="0004280B" w:rsidRPr="00277A5E" w:rsidRDefault="0004280B" w:rsidP="00A860D0">
            <w:pPr>
              <w:spacing w:after="0" w:line="240" w:lineRule="auto"/>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2A6B7378"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77398B45"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75A0DD9C"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tcPr>
          <w:p w14:paraId="37629A24" w14:textId="77777777" w:rsidR="0004280B" w:rsidRPr="00277A5E" w:rsidRDefault="0004280B" w:rsidP="00A860D0">
            <w:pPr>
              <w:spacing w:after="0" w:line="240" w:lineRule="auto"/>
              <w:rPr>
                <w:rFonts w:eastAsia="Times New Roman" w:cstheme="minorHAnsi"/>
                <w:sz w:val="20"/>
                <w:lang w:eastAsia="en-ZA"/>
              </w:rPr>
            </w:pPr>
          </w:p>
        </w:tc>
      </w:tr>
      <w:tr w:rsidR="0004280B" w:rsidRPr="00277A5E" w14:paraId="0027C5AF" w14:textId="77777777" w:rsidTr="0055304F">
        <w:trPr>
          <w:trHeight w:val="244"/>
        </w:trPr>
        <w:tc>
          <w:tcPr>
            <w:tcW w:w="7408" w:type="dxa"/>
            <w:gridSpan w:val="2"/>
            <w:tcBorders>
              <w:top w:val="nil"/>
              <w:left w:val="nil"/>
              <w:bottom w:val="nil"/>
              <w:right w:val="nil"/>
            </w:tcBorders>
            <w:shd w:val="clear" w:color="auto" w:fill="auto"/>
            <w:noWrap/>
            <w:vAlign w:val="center"/>
            <w:hideMark/>
          </w:tcPr>
          <w:p w14:paraId="52165094"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Current liabilities</w:t>
            </w:r>
          </w:p>
        </w:tc>
        <w:tc>
          <w:tcPr>
            <w:tcW w:w="1236" w:type="dxa"/>
            <w:tcBorders>
              <w:top w:val="nil"/>
              <w:left w:val="nil"/>
              <w:bottom w:val="nil"/>
              <w:right w:val="nil"/>
            </w:tcBorders>
            <w:shd w:val="clear" w:color="auto" w:fill="auto"/>
            <w:noWrap/>
            <w:vAlign w:val="bottom"/>
            <w:hideMark/>
          </w:tcPr>
          <w:p w14:paraId="3D1E2C49" w14:textId="77777777" w:rsidR="0004280B" w:rsidRPr="00277A5E" w:rsidRDefault="0004280B" w:rsidP="00A860D0">
            <w:pPr>
              <w:spacing w:after="0" w:line="240" w:lineRule="auto"/>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4995C349"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1171AE66"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513C4197"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5" w:type="dxa"/>
            <w:tcBorders>
              <w:top w:val="nil"/>
              <w:left w:val="nil"/>
              <w:bottom w:val="nil"/>
              <w:right w:val="nil"/>
            </w:tcBorders>
          </w:tcPr>
          <w:p w14:paraId="0FAD2316" w14:textId="77777777" w:rsidR="0004280B" w:rsidRPr="00277A5E" w:rsidRDefault="0004280B" w:rsidP="00A860D0">
            <w:pPr>
              <w:spacing w:after="0" w:line="240" w:lineRule="auto"/>
              <w:jc w:val="right"/>
              <w:rPr>
                <w:rFonts w:eastAsia="Times New Roman" w:cstheme="minorHAnsi"/>
                <w:color w:val="000000"/>
                <w:sz w:val="20"/>
                <w:lang w:eastAsia="en-ZA"/>
              </w:rPr>
            </w:pPr>
          </w:p>
        </w:tc>
      </w:tr>
      <w:tr w:rsidR="0004280B" w:rsidRPr="00277A5E" w14:paraId="11E92249" w14:textId="77777777" w:rsidTr="0055304F">
        <w:trPr>
          <w:trHeight w:val="244"/>
        </w:trPr>
        <w:tc>
          <w:tcPr>
            <w:tcW w:w="6173" w:type="dxa"/>
            <w:tcBorders>
              <w:top w:val="nil"/>
              <w:left w:val="nil"/>
              <w:bottom w:val="nil"/>
              <w:right w:val="nil"/>
            </w:tcBorders>
            <w:shd w:val="clear" w:color="auto" w:fill="auto"/>
            <w:noWrap/>
            <w:vAlign w:val="center"/>
            <w:hideMark/>
          </w:tcPr>
          <w:p w14:paraId="10D77104"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Trade and other payables</w:t>
            </w:r>
          </w:p>
        </w:tc>
        <w:tc>
          <w:tcPr>
            <w:tcW w:w="1235" w:type="dxa"/>
            <w:tcBorders>
              <w:top w:val="nil"/>
              <w:left w:val="nil"/>
              <w:bottom w:val="nil"/>
              <w:right w:val="nil"/>
            </w:tcBorders>
            <w:shd w:val="clear" w:color="auto" w:fill="auto"/>
            <w:noWrap/>
          </w:tcPr>
          <w:p w14:paraId="341760E6"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7FED3378"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25 781 577</w:t>
            </w:r>
          </w:p>
        </w:tc>
        <w:tc>
          <w:tcPr>
            <w:tcW w:w="1235" w:type="dxa"/>
            <w:tcBorders>
              <w:top w:val="nil"/>
              <w:left w:val="nil"/>
              <w:bottom w:val="nil"/>
              <w:right w:val="nil"/>
            </w:tcBorders>
            <w:shd w:val="clear" w:color="auto" w:fill="auto"/>
            <w:noWrap/>
            <w:hideMark/>
          </w:tcPr>
          <w:p w14:paraId="49DC85CB"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25 781 577</w:t>
            </w:r>
          </w:p>
        </w:tc>
        <w:tc>
          <w:tcPr>
            <w:tcW w:w="1235" w:type="dxa"/>
            <w:tcBorders>
              <w:top w:val="nil"/>
              <w:left w:val="nil"/>
              <w:bottom w:val="nil"/>
              <w:right w:val="nil"/>
            </w:tcBorders>
            <w:shd w:val="clear" w:color="auto" w:fill="auto"/>
            <w:noWrap/>
            <w:hideMark/>
          </w:tcPr>
          <w:p w14:paraId="2C0598AF"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25 781 577</w:t>
            </w:r>
          </w:p>
        </w:tc>
        <w:tc>
          <w:tcPr>
            <w:tcW w:w="1235" w:type="dxa"/>
            <w:tcBorders>
              <w:top w:val="nil"/>
              <w:left w:val="nil"/>
              <w:bottom w:val="nil"/>
              <w:right w:val="nil"/>
            </w:tcBorders>
            <w:shd w:val="clear" w:color="auto" w:fill="auto"/>
            <w:noWrap/>
            <w:hideMark/>
          </w:tcPr>
          <w:p w14:paraId="6DBF468A"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25 781 577</w:t>
            </w:r>
          </w:p>
        </w:tc>
        <w:tc>
          <w:tcPr>
            <w:tcW w:w="1235" w:type="dxa"/>
            <w:tcBorders>
              <w:top w:val="nil"/>
              <w:left w:val="nil"/>
              <w:bottom w:val="nil"/>
              <w:right w:val="nil"/>
            </w:tcBorders>
          </w:tcPr>
          <w:p w14:paraId="5E021B96"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25 781 577</w:t>
            </w:r>
          </w:p>
        </w:tc>
      </w:tr>
      <w:tr w:rsidR="0004280B" w:rsidRPr="00277A5E" w14:paraId="1A7651F7" w14:textId="77777777" w:rsidTr="0055304F">
        <w:trPr>
          <w:trHeight w:val="244"/>
        </w:trPr>
        <w:tc>
          <w:tcPr>
            <w:tcW w:w="6173" w:type="dxa"/>
            <w:tcBorders>
              <w:top w:val="nil"/>
              <w:left w:val="nil"/>
              <w:bottom w:val="nil"/>
              <w:right w:val="nil"/>
            </w:tcBorders>
            <w:shd w:val="clear" w:color="auto" w:fill="auto"/>
            <w:noWrap/>
            <w:vAlign w:val="center"/>
            <w:hideMark/>
          </w:tcPr>
          <w:p w14:paraId="37D5075D"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Provisions</w:t>
            </w:r>
          </w:p>
        </w:tc>
        <w:tc>
          <w:tcPr>
            <w:tcW w:w="1235" w:type="dxa"/>
            <w:tcBorders>
              <w:top w:val="nil"/>
              <w:left w:val="nil"/>
              <w:bottom w:val="nil"/>
              <w:right w:val="nil"/>
            </w:tcBorders>
            <w:shd w:val="clear" w:color="auto" w:fill="auto"/>
            <w:noWrap/>
          </w:tcPr>
          <w:p w14:paraId="02884126"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4037F16C"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634 634</w:t>
            </w:r>
          </w:p>
        </w:tc>
        <w:tc>
          <w:tcPr>
            <w:tcW w:w="1235" w:type="dxa"/>
            <w:tcBorders>
              <w:top w:val="nil"/>
              <w:left w:val="nil"/>
              <w:bottom w:val="nil"/>
              <w:right w:val="nil"/>
            </w:tcBorders>
            <w:shd w:val="clear" w:color="auto" w:fill="auto"/>
            <w:noWrap/>
            <w:hideMark/>
          </w:tcPr>
          <w:p w14:paraId="3D3592EE"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634 634</w:t>
            </w:r>
          </w:p>
        </w:tc>
        <w:tc>
          <w:tcPr>
            <w:tcW w:w="1235" w:type="dxa"/>
            <w:tcBorders>
              <w:top w:val="nil"/>
              <w:left w:val="nil"/>
              <w:bottom w:val="nil"/>
              <w:right w:val="nil"/>
            </w:tcBorders>
            <w:shd w:val="clear" w:color="auto" w:fill="auto"/>
            <w:noWrap/>
            <w:hideMark/>
          </w:tcPr>
          <w:p w14:paraId="4B528502"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634 634</w:t>
            </w:r>
          </w:p>
        </w:tc>
        <w:tc>
          <w:tcPr>
            <w:tcW w:w="1235" w:type="dxa"/>
            <w:tcBorders>
              <w:top w:val="nil"/>
              <w:left w:val="nil"/>
              <w:bottom w:val="nil"/>
              <w:right w:val="nil"/>
            </w:tcBorders>
            <w:shd w:val="clear" w:color="auto" w:fill="auto"/>
            <w:noWrap/>
            <w:hideMark/>
          </w:tcPr>
          <w:p w14:paraId="37C581AF"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634 634</w:t>
            </w:r>
          </w:p>
        </w:tc>
        <w:tc>
          <w:tcPr>
            <w:tcW w:w="1235" w:type="dxa"/>
            <w:tcBorders>
              <w:top w:val="nil"/>
              <w:left w:val="nil"/>
              <w:bottom w:val="nil"/>
              <w:right w:val="nil"/>
            </w:tcBorders>
          </w:tcPr>
          <w:p w14:paraId="2F0CD5E4"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634 634</w:t>
            </w:r>
          </w:p>
        </w:tc>
      </w:tr>
      <w:tr w:rsidR="0004280B" w:rsidRPr="00277A5E" w14:paraId="04EF9F62" w14:textId="77777777" w:rsidTr="0055304F">
        <w:trPr>
          <w:trHeight w:val="244"/>
        </w:trPr>
        <w:tc>
          <w:tcPr>
            <w:tcW w:w="6173" w:type="dxa"/>
            <w:tcBorders>
              <w:top w:val="single" w:sz="8" w:space="0" w:color="auto"/>
              <w:left w:val="nil"/>
              <w:bottom w:val="single" w:sz="8" w:space="0" w:color="auto"/>
              <w:right w:val="nil"/>
            </w:tcBorders>
            <w:shd w:val="clear" w:color="auto" w:fill="auto"/>
            <w:noWrap/>
            <w:vAlign w:val="center"/>
            <w:hideMark/>
          </w:tcPr>
          <w:p w14:paraId="483324CE"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 </w:t>
            </w:r>
          </w:p>
        </w:tc>
        <w:tc>
          <w:tcPr>
            <w:tcW w:w="1235" w:type="dxa"/>
            <w:tcBorders>
              <w:top w:val="single" w:sz="8" w:space="0" w:color="auto"/>
              <w:left w:val="nil"/>
              <w:bottom w:val="single" w:sz="8" w:space="0" w:color="auto"/>
              <w:right w:val="nil"/>
            </w:tcBorders>
            <w:shd w:val="clear" w:color="auto" w:fill="auto"/>
            <w:noWrap/>
          </w:tcPr>
          <w:p w14:paraId="6D17D5E4"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single" w:sz="8" w:space="0" w:color="auto"/>
              <w:left w:val="nil"/>
              <w:bottom w:val="single" w:sz="8" w:space="0" w:color="auto"/>
              <w:right w:val="nil"/>
            </w:tcBorders>
            <w:shd w:val="clear" w:color="auto" w:fill="auto"/>
            <w:noWrap/>
            <w:hideMark/>
          </w:tcPr>
          <w:p w14:paraId="46756A9D"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26 416 212</w:t>
            </w:r>
          </w:p>
        </w:tc>
        <w:tc>
          <w:tcPr>
            <w:tcW w:w="1235" w:type="dxa"/>
            <w:tcBorders>
              <w:top w:val="single" w:sz="8" w:space="0" w:color="auto"/>
              <w:left w:val="nil"/>
              <w:bottom w:val="single" w:sz="8" w:space="0" w:color="auto"/>
              <w:right w:val="nil"/>
            </w:tcBorders>
            <w:shd w:val="clear" w:color="auto" w:fill="auto"/>
            <w:noWrap/>
            <w:hideMark/>
          </w:tcPr>
          <w:p w14:paraId="2187DA56"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26 416 212</w:t>
            </w:r>
          </w:p>
        </w:tc>
        <w:tc>
          <w:tcPr>
            <w:tcW w:w="1235" w:type="dxa"/>
            <w:tcBorders>
              <w:top w:val="single" w:sz="8" w:space="0" w:color="auto"/>
              <w:left w:val="nil"/>
              <w:bottom w:val="single" w:sz="8" w:space="0" w:color="auto"/>
              <w:right w:val="nil"/>
            </w:tcBorders>
            <w:shd w:val="clear" w:color="auto" w:fill="auto"/>
            <w:noWrap/>
            <w:hideMark/>
          </w:tcPr>
          <w:p w14:paraId="73CFCBCA"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26 416 212</w:t>
            </w:r>
          </w:p>
        </w:tc>
        <w:tc>
          <w:tcPr>
            <w:tcW w:w="1235" w:type="dxa"/>
            <w:tcBorders>
              <w:top w:val="single" w:sz="8" w:space="0" w:color="auto"/>
              <w:left w:val="nil"/>
              <w:bottom w:val="single" w:sz="8" w:space="0" w:color="auto"/>
              <w:right w:val="nil"/>
            </w:tcBorders>
            <w:shd w:val="clear" w:color="auto" w:fill="auto"/>
            <w:noWrap/>
            <w:hideMark/>
          </w:tcPr>
          <w:p w14:paraId="05C9E738"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26 416 212</w:t>
            </w:r>
          </w:p>
        </w:tc>
        <w:tc>
          <w:tcPr>
            <w:tcW w:w="1235" w:type="dxa"/>
            <w:tcBorders>
              <w:top w:val="single" w:sz="8" w:space="0" w:color="auto"/>
              <w:left w:val="nil"/>
              <w:bottom w:val="single" w:sz="8" w:space="0" w:color="auto"/>
              <w:right w:val="nil"/>
            </w:tcBorders>
          </w:tcPr>
          <w:p w14:paraId="2DB7F2F0"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26 416 212</w:t>
            </w:r>
          </w:p>
        </w:tc>
      </w:tr>
      <w:tr w:rsidR="0004280B" w:rsidRPr="00277A5E" w14:paraId="33354CB2" w14:textId="77777777" w:rsidTr="001F27C8">
        <w:trPr>
          <w:trHeight w:val="244"/>
        </w:trPr>
        <w:tc>
          <w:tcPr>
            <w:tcW w:w="8644" w:type="dxa"/>
            <w:gridSpan w:val="3"/>
            <w:tcBorders>
              <w:top w:val="nil"/>
              <w:left w:val="nil"/>
              <w:bottom w:val="nil"/>
              <w:right w:val="nil"/>
            </w:tcBorders>
            <w:shd w:val="clear" w:color="auto" w:fill="auto"/>
            <w:noWrap/>
            <w:vAlign w:val="center"/>
            <w:hideMark/>
          </w:tcPr>
          <w:p w14:paraId="77C21CEF"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Non-current liabilities</w:t>
            </w:r>
          </w:p>
        </w:tc>
        <w:tc>
          <w:tcPr>
            <w:tcW w:w="1235" w:type="dxa"/>
            <w:tcBorders>
              <w:top w:val="nil"/>
              <w:left w:val="nil"/>
              <w:bottom w:val="nil"/>
              <w:right w:val="nil"/>
            </w:tcBorders>
            <w:shd w:val="clear" w:color="auto" w:fill="auto"/>
            <w:noWrap/>
            <w:vAlign w:val="bottom"/>
            <w:hideMark/>
          </w:tcPr>
          <w:p w14:paraId="6CDCEEB6" w14:textId="77777777" w:rsidR="0004280B" w:rsidRPr="00277A5E" w:rsidRDefault="0004280B" w:rsidP="00A860D0">
            <w:pPr>
              <w:spacing w:after="0" w:line="240" w:lineRule="auto"/>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72BEBFEA"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1AD56155"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tcPr>
          <w:p w14:paraId="0703ADF5" w14:textId="77777777" w:rsidR="0004280B" w:rsidRPr="00277A5E" w:rsidRDefault="0004280B" w:rsidP="00A860D0">
            <w:pPr>
              <w:spacing w:after="0" w:line="240" w:lineRule="auto"/>
              <w:rPr>
                <w:rFonts w:eastAsia="Times New Roman" w:cstheme="minorHAnsi"/>
                <w:sz w:val="20"/>
                <w:lang w:eastAsia="en-ZA"/>
              </w:rPr>
            </w:pPr>
          </w:p>
        </w:tc>
      </w:tr>
      <w:tr w:rsidR="0004280B" w:rsidRPr="00277A5E" w14:paraId="29780652" w14:textId="77777777" w:rsidTr="0055304F">
        <w:trPr>
          <w:trHeight w:val="244"/>
        </w:trPr>
        <w:tc>
          <w:tcPr>
            <w:tcW w:w="6173" w:type="dxa"/>
            <w:tcBorders>
              <w:top w:val="nil"/>
              <w:left w:val="nil"/>
              <w:bottom w:val="nil"/>
              <w:right w:val="nil"/>
            </w:tcBorders>
            <w:shd w:val="clear" w:color="auto" w:fill="auto"/>
            <w:noWrap/>
            <w:vAlign w:val="center"/>
            <w:hideMark/>
          </w:tcPr>
          <w:p w14:paraId="1ECC2773"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Operating Lease Liability</w:t>
            </w:r>
          </w:p>
        </w:tc>
        <w:tc>
          <w:tcPr>
            <w:tcW w:w="1235" w:type="dxa"/>
            <w:tcBorders>
              <w:top w:val="nil"/>
              <w:left w:val="nil"/>
              <w:bottom w:val="nil"/>
              <w:right w:val="nil"/>
            </w:tcBorders>
            <w:shd w:val="clear" w:color="auto" w:fill="auto"/>
            <w:noWrap/>
            <w:vAlign w:val="bottom"/>
          </w:tcPr>
          <w:p w14:paraId="19123801"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vAlign w:val="bottom"/>
            <w:hideMark/>
          </w:tcPr>
          <w:p w14:paraId="6AFB2DF1"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nil"/>
              <w:left w:val="nil"/>
              <w:bottom w:val="nil"/>
              <w:right w:val="nil"/>
            </w:tcBorders>
            <w:shd w:val="clear" w:color="auto" w:fill="auto"/>
            <w:noWrap/>
            <w:vAlign w:val="bottom"/>
            <w:hideMark/>
          </w:tcPr>
          <w:p w14:paraId="411E5D81"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nil"/>
              <w:left w:val="nil"/>
              <w:bottom w:val="nil"/>
              <w:right w:val="nil"/>
            </w:tcBorders>
            <w:shd w:val="clear" w:color="auto" w:fill="auto"/>
            <w:noWrap/>
            <w:vAlign w:val="bottom"/>
            <w:hideMark/>
          </w:tcPr>
          <w:p w14:paraId="44F5E785"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nil"/>
              <w:left w:val="nil"/>
              <w:bottom w:val="nil"/>
              <w:right w:val="nil"/>
            </w:tcBorders>
            <w:shd w:val="clear" w:color="auto" w:fill="auto"/>
            <w:noWrap/>
            <w:hideMark/>
          </w:tcPr>
          <w:p w14:paraId="28BFA200"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nil"/>
              <w:left w:val="nil"/>
              <w:bottom w:val="nil"/>
              <w:right w:val="nil"/>
            </w:tcBorders>
          </w:tcPr>
          <w:p w14:paraId="5AB694D1"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3780</w:t>
            </w:r>
          </w:p>
        </w:tc>
      </w:tr>
      <w:tr w:rsidR="0004280B" w:rsidRPr="00277A5E" w14:paraId="01F0A5A7" w14:textId="77777777" w:rsidTr="0055304F">
        <w:trPr>
          <w:trHeight w:val="244"/>
        </w:trPr>
        <w:tc>
          <w:tcPr>
            <w:tcW w:w="6173" w:type="dxa"/>
            <w:tcBorders>
              <w:top w:val="single" w:sz="8" w:space="0" w:color="auto"/>
              <w:left w:val="nil"/>
              <w:bottom w:val="nil"/>
              <w:right w:val="nil"/>
            </w:tcBorders>
            <w:shd w:val="clear" w:color="auto" w:fill="auto"/>
            <w:noWrap/>
            <w:vAlign w:val="center"/>
            <w:hideMark/>
          </w:tcPr>
          <w:p w14:paraId="7C973CF2"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 </w:t>
            </w:r>
          </w:p>
        </w:tc>
        <w:tc>
          <w:tcPr>
            <w:tcW w:w="1235" w:type="dxa"/>
            <w:tcBorders>
              <w:top w:val="single" w:sz="8" w:space="0" w:color="auto"/>
              <w:left w:val="nil"/>
              <w:bottom w:val="nil"/>
              <w:right w:val="nil"/>
            </w:tcBorders>
            <w:shd w:val="clear" w:color="auto" w:fill="auto"/>
            <w:noWrap/>
            <w:vAlign w:val="bottom"/>
          </w:tcPr>
          <w:p w14:paraId="510A02DA"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single" w:sz="8" w:space="0" w:color="auto"/>
              <w:left w:val="nil"/>
              <w:bottom w:val="nil"/>
              <w:right w:val="nil"/>
            </w:tcBorders>
            <w:shd w:val="clear" w:color="auto" w:fill="auto"/>
            <w:noWrap/>
            <w:vAlign w:val="bottom"/>
            <w:hideMark/>
          </w:tcPr>
          <w:p w14:paraId="081C579D"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single" w:sz="8" w:space="0" w:color="auto"/>
              <w:left w:val="nil"/>
              <w:bottom w:val="nil"/>
              <w:right w:val="nil"/>
            </w:tcBorders>
            <w:shd w:val="clear" w:color="auto" w:fill="auto"/>
            <w:noWrap/>
            <w:vAlign w:val="bottom"/>
            <w:hideMark/>
          </w:tcPr>
          <w:p w14:paraId="4259E386"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single" w:sz="8" w:space="0" w:color="auto"/>
              <w:left w:val="nil"/>
              <w:bottom w:val="nil"/>
              <w:right w:val="nil"/>
            </w:tcBorders>
            <w:shd w:val="clear" w:color="auto" w:fill="auto"/>
            <w:noWrap/>
            <w:vAlign w:val="bottom"/>
            <w:hideMark/>
          </w:tcPr>
          <w:p w14:paraId="0D7A5C15"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single" w:sz="8" w:space="0" w:color="auto"/>
              <w:left w:val="nil"/>
              <w:bottom w:val="nil"/>
              <w:right w:val="nil"/>
            </w:tcBorders>
            <w:shd w:val="clear" w:color="auto" w:fill="auto"/>
            <w:noWrap/>
            <w:hideMark/>
          </w:tcPr>
          <w:p w14:paraId="2A2B4149"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3 780</w:t>
            </w:r>
          </w:p>
        </w:tc>
        <w:tc>
          <w:tcPr>
            <w:tcW w:w="1235" w:type="dxa"/>
            <w:tcBorders>
              <w:top w:val="single" w:sz="8" w:space="0" w:color="auto"/>
              <w:left w:val="nil"/>
              <w:bottom w:val="nil"/>
              <w:right w:val="nil"/>
            </w:tcBorders>
          </w:tcPr>
          <w:p w14:paraId="58745513"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3780</w:t>
            </w:r>
          </w:p>
        </w:tc>
      </w:tr>
      <w:tr w:rsidR="0004280B" w:rsidRPr="00277A5E" w14:paraId="47E1ABBF" w14:textId="77777777" w:rsidTr="0055304F">
        <w:trPr>
          <w:trHeight w:val="244"/>
        </w:trPr>
        <w:tc>
          <w:tcPr>
            <w:tcW w:w="6173" w:type="dxa"/>
            <w:tcBorders>
              <w:top w:val="single" w:sz="8" w:space="0" w:color="auto"/>
              <w:left w:val="single" w:sz="8" w:space="0" w:color="auto"/>
              <w:bottom w:val="single" w:sz="8" w:space="0" w:color="auto"/>
              <w:right w:val="nil"/>
            </w:tcBorders>
            <w:shd w:val="clear" w:color="auto" w:fill="auto"/>
            <w:noWrap/>
            <w:vAlign w:val="center"/>
            <w:hideMark/>
          </w:tcPr>
          <w:p w14:paraId="080FB2CA"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Total liabilities</w:t>
            </w:r>
          </w:p>
        </w:tc>
        <w:tc>
          <w:tcPr>
            <w:tcW w:w="1235" w:type="dxa"/>
            <w:tcBorders>
              <w:top w:val="single" w:sz="8" w:space="0" w:color="auto"/>
              <w:left w:val="nil"/>
              <w:bottom w:val="single" w:sz="8" w:space="0" w:color="auto"/>
              <w:right w:val="nil"/>
            </w:tcBorders>
            <w:shd w:val="clear" w:color="auto" w:fill="auto"/>
            <w:noWrap/>
          </w:tcPr>
          <w:p w14:paraId="5D4AAEEC" w14:textId="77777777" w:rsidR="0004280B" w:rsidRPr="00277A5E" w:rsidRDefault="0004280B" w:rsidP="00A860D0">
            <w:pPr>
              <w:spacing w:after="0" w:line="240" w:lineRule="auto"/>
              <w:jc w:val="right"/>
              <w:rPr>
                <w:rFonts w:eastAsia="Times New Roman" w:cstheme="minorHAnsi"/>
                <w:b/>
                <w:bCs/>
                <w:color w:val="000000"/>
                <w:sz w:val="20"/>
                <w:lang w:eastAsia="en-ZA"/>
              </w:rPr>
            </w:pPr>
          </w:p>
        </w:tc>
        <w:tc>
          <w:tcPr>
            <w:tcW w:w="1236" w:type="dxa"/>
            <w:tcBorders>
              <w:top w:val="single" w:sz="8" w:space="0" w:color="auto"/>
              <w:left w:val="nil"/>
              <w:bottom w:val="single" w:sz="8" w:space="0" w:color="auto"/>
              <w:right w:val="nil"/>
            </w:tcBorders>
            <w:shd w:val="clear" w:color="auto" w:fill="auto"/>
            <w:noWrap/>
            <w:hideMark/>
          </w:tcPr>
          <w:p w14:paraId="152585C5" w14:textId="77777777" w:rsidR="0004280B" w:rsidRPr="00277A5E" w:rsidRDefault="0004280B" w:rsidP="00A860D0">
            <w:pPr>
              <w:spacing w:after="0" w:line="240" w:lineRule="auto"/>
              <w:jc w:val="right"/>
              <w:rPr>
                <w:rFonts w:eastAsia="Times New Roman" w:cstheme="minorHAnsi"/>
                <w:b/>
                <w:bCs/>
                <w:color w:val="000000"/>
                <w:sz w:val="20"/>
                <w:lang w:eastAsia="en-ZA"/>
              </w:rPr>
            </w:pPr>
            <w:r w:rsidRPr="00277A5E">
              <w:rPr>
                <w:rFonts w:eastAsia="Times New Roman" w:cstheme="minorHAnsi"/>
                <w:b/>
                <w:bCs/>
                <w:color w:val="000000"/>
                <w:sz w:val="20"/>
                <w:lang w:eastAsia="en-ZA"/>
              </w:rPr>
              <w:t>26 419 991</w:t>
            </w:r>
          </w:p>
        </w:tc>
        <w:tc>
          <w:tcPr>
            <w:tcW w:w="1235" w:type="dxa"/>
            <w:tcBorders>
              <w:top w:val="single" w:sz="8" w:space="0" w:color="auto"/>
              <w:left w:val="nil"/>
              <w:bottom w:val="single" w:sz="8" w:space="0" w:color="auto"/>
              <w:right w:val="nil"/>
            </w:tcBorders>
            <w:shd w:val="clear" w:color="auto" w:fill="auto"/>
            <w:noWrap/>
            <w:hideMark/>
          </w:tcPr>
          <w:p w14:paraId="5B898C4A" w14:textId="77777777" w:rsidR="0004280B" w:rsidRPr="00277A5E" w:rsidRDefault="0004280B" w:rsidP="00A860D0">
            <w:pPr>
              <w:spacing w:after="0" w:line="240" w:lineRule="auto"/>
              <w:jc w:val="right"/>
              <w:rPr>
                <w:rFonts w:eastAsia="Times New Roman" w:cstheme="minorHAnsi"/>
                <w:b/>
                <w:bCs/>
                <w:color w:val="000000"/>
                <w:sz w:val="20"/>
                <w:lang w:eastAsia="en-ZA"/>
              </w:rPr>
            </w:pPr>
            <w:r w:rsidRPr="00277A5E">
              <w:rPr>
                <w:rFonts w:eastAsia="Times New Roman" w:cstheme="minorHAnsi"/>
                <w:b/>
                <w:bCs/>
                <w:color w:val="000000"/>
                <w:sz w:val="20"/>
                <w:lang w:eastAsia="en-ZA"/>
              </w:rPr>
              <w:t>26 419 991</w:t>
            </w:r>
          </w:p>
        </w:tc>
        <w:tc>
          <w:tcPr>
            <w:tcW w:w="1235" w:type="dxa"/>
            <w:tcBorders>
              <w:top w:val="single" w:sz="8" w:space="0" w:color="auto"/>
              <w:left w:val="nil"/>
              <w:bottom w:val="single" w:sz="8" w:space="0" w:color="auto"/>
              <w:right w:val="nil"/>
            </w:tcBorders>
            <w:shd w:val="clear" w:color="auto" w:fill="auto"/>
            <w:noWrap/>
            <w:hideMark/>
          </w:tcPr>
          <w:p w14:paraId="46D7D5CA" w14:textId="77777777" w:rsidR="0004280B" w:rsidRPr="00277A5E" w:rsidRDefault="0004280B" w:rsidP="00A860D0">
            <w:pPr>
              <w:spacing w:after="0" w:line="240" w:lineRule="auto"/>
              <w:jc w:val="right"/>
              <w:rPr>
                <w:rFonts w:eastAsia="Times New Roman" w:cstheme="minorHAnsi"/>
                <w:b/>
                <w:bCs/>
                <w:color w:val="000000"/>
                <w:sz w:val="20"/>
                <w:lang w:eastAsia="en-ZA"/>
              </w:rPr>
            </w:pPr>
            <w:r w:rsidRPr="00277A5E">
              <w:rPr>
                <w:rFonts w:eastAsia="Times New Roman" w:cstheme="minorHAnsi"/>
                <w:b/>
                <w:bCs/>
                <w:color w:val="000000"/>
                <w:sz w:val="20"/>
                <w:lang w:eastAsia="en-ZA"/>
              </w:rPr>
              <w:t>26 419 991</w:t>
            </w:r>
          </w:p>
        </w:tc>
        <w:tc>
          <w:tcPr>
            <w:tcW w:w="1235" w:type="dxa"/>
            <w:tcBorders>
              <w:top w:val="single" w:sz="8" w:space="0" w:color="auto"/>
              <w:left w:val="nil"/>
              <w:bottom w:val="single" w:sz="8" w:space="0" w:color="auto"/>
              <w:right w:val="nil"/>
            </w:tcBorders>
            <w:shd w:val="clear" w:color="auto" w:fill="auto"/>
            <w:noWrap/>
            <w:hideMark/>
          </w:tcPr>
          <w:p w14:paraId="6131773B"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26 419 991</w:t>
            </w:r>
          </w:p>
        </w:tc>
        <w:tc>
          <w:tcPr>
            <w:tcW w:w="1235" w:type="dxa"/>
            <w:tcBorders>
              <w:top w:val="single" w:sz="8" w:space="0" w:color="auto"/>
              <w:left w:val="nil"/>
              <w:bottom w:val="single" w:sz="8" w:space="0" w:color="auto"/>
              <w:right w:val="nil"/>
            </w:tcBorders>
          </w:tcPr>
          <w:p w14:paraId="41B7EBE6" w14:textId="77777777" w:rsidR="0004280B" w:rsidRPr="00277A5E" w:rsidRDefault="0004280B" w:rsidP="00A860D0">
            <w:pPr>
              <w:spacing w:after="0" w:line="240" w:lineRule="auto"/>
              <w:jc w:val="right"/>
              <w:rPr>
                <w:rFonts w:eastAsia="Times New Roman" w:cstheme="minorHAnsi"/>
                <w:b/>
                <w:color w:val="000000"/>
                <w:sz w:val="20"/>
                <w:lang w:eastAsia="en-ZA"/>
              </w:rPr>
            </w:pPr>
            <w:r>
              <w:rPr>
                <w:rFonts w:eastAsia="Times New Roman" w:cstheme="minorHAnsi"/>
                <w:b/>
                <w:color w:val="000000"/>
                <w:sz w:val="20"/>
                <w:lang w:eastAsia="en-ZA"/>
              </w:rPr>
              <w:t>26 419 991</w:t>
            </w:r>
          </w:p>
        </w:tc>
      </w:tr>
      <w:tr w:rsidR="0004280B" w:rsidRPr="00277A5E" w14:paraId="376D447B" w14:textId="77777777" w:rsidTr="0055304F">
        <w:trPr>
          <w:trHeight w:val="121"/>
        </w:trPr>
        <w:tc>
          <w:tcPr>
            <w:tcW w:w="6173" w:type="dxa"/>
            <w:tcBorders>
              <w:top w:val="nil"/>
              <w:left w:val="single" w:sz="8" w:space="0" w:color="auto"/>
              <w:bottom w:val="single" w:sz="8" w:space="0" w:color="auto"/>
              <w:right w:val="nil"/>
            </w:tcBorders>
            <w:shd w:val="clear" w:color="auto" w:fill="auto"/>
            <w:noWrap/>
            <w:vAlign w:val="center"/>
            <w:hideMark/>
          </w:tcPr>
          <w:p w14:paraId="3786AC62"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NET ASSETS</w:t>
            </w:r>
          </w:p>
        </w:tc>
        <w:tc>
          <w:tcPr>
            <w:tcW w:w="1235" w:type="dxa"/>
            <w:tcBorders>
              <w:top w:val="nil"/>
              <w:left w:val="nil"/>
              <w:bottom w:val="single" w:sz="8" w:space="0" w:color="auto"/>
              <w:right w:val="nil"/>
            </w:tcBorders>
            <w:shd w:val="clear" w:color="auto" w:fill="auto"/>
            <w:noWrap/>
          </w:tcPr>
          <w:p w14:paraId="448FF7F4" w14:textId="77777777" w:rsidR="0004280B" w:rsidRPr="00277A5E" w:rsidRDefault="0004280B" w:rsidP="00A860D0">
            <w:pPr>
              <w:spacing w:after="0" w:line="240" w:lineRule="auto"/>
              <w:jc w:val="right"/>
              <w:rPr>
                <w:rFonts w:eastAsia="Times New Roman" w:cstheme="minorHAnsi"/>
                <w:b/>
                <w:bCs/>
                <w:color w:val="000000"/>
                <w:sz w:val="20"/>
                <w:lang w:eastAsia="en-ZA"/>
              </w:rPr>
            </w:pPr>
          </w:p>
        </w:tc>
        <w:tc>
          <w:tcPr>
            <w:tcW w:w="1236" w:type="dxa"/>
            <w:tcBorders>
              <w:top w:val="nil"/>
              <w:left w:val="nil"/>
              <w:bottom w:val="single" w:sz="8" w:space="0" w:color="auto"/>
              <w:right w:val="nil"/>
            </w:tcBorders>
            <w:shd w:val="clear" w:color="auto" w:fill="auto"/>
            <w:noWrap/>
            <w:hideMark/>
          </w:tcPr>
          <w:p w14:paraId="62282900" w14:textId="77777777" w:rsidR="0004280B" w:rsidRPr="00277A5E" w:rsidRDefault="0004280B" w:rsidP="00A860D0">
            <w:pPr>
              <w:spacing w:after="0" w:line="240" w:lineRule="auto"/>
              <w:jc w:val="right"/>
              <w:rPr>
                <w:rFonts w:eastAsia="Times New Roman" w:cstheme="minorHAnsi"/>
                <w:b/>
                <w:bCs/>
                <w:color w:val="000000"/>
                <w:sz w:val="20"/>
                <w:lang w:eastAsia="en-ZA"/>
              </w:rPr>
            </w:pPr>
            <w:r w:rsidRPr="00277A5E">
              <w:rPr>
                <w:rFonts w:eastAsia="Times New Roman" w:cstheme="minorHAnsi"/>
                <w:b/>
                <w:bCs/>
                <w:color w:val="000000"/>
                <w:sz w:val="20"/>
                <w:lang w:eastAsia="en-ZA"/>
              </w:rPr>
              <w:t>329 888 769</w:t>
            </w:r>
          </w:p>
        </w:tc>
        <w:tc>
          <w:tcPr>
            <w:tcW w:w="1235" w:type="dxa"/>
            <w:tcBorders>
              <w:top w:val="nil"/>
              <w:left w:val="nil"/>
              <w:bottom w:val="single" w:sz="8" w:space="0" w:color="auto"/>
              <w:right w:val="nil"/>
            </w:tcBorders>
            <w:shd w:val="clear" w:color="auto" w:fill="auto"/>
            <w:noWrap/>
            <w:hideMark/>
          </w:tcPr>
          <w:p w14:paraId="39B9CB47" w14:textId="77777777" w:rsidR="0004280B" w:rsidRPr="00277A5E" w:rsidRDefault="0004280B" w:rsidP="00A860D0">
            <w:pPr>
              <w:spacing w:after="0" w:line="240" w:lineRule="auto"/>
              <w:jc w:val="right"/>
              <w:rPr>
                <w:rFonts w:eastAsia="Times New Roman" w:cstheme="minorHAnsi"/>
                <w:b/>
                <w:bCs/>
                <w:color w:val="000000"/>
                <w:sz w:val="20"/>
                <w:lang w:eastAsia="en-ZA"/>
              </w:rPr>
            </w:pPr>
            <w:r w:rsidRPr="00277A5E">
              <w:rPr>
                <w:rFonts w:eastAsia="Times New Roman" w:cstheme="minorHAnsi"/>
                <w:b/>
                <w:bCs/>
                <w:color w:val="000000"/>
                <w:sz w:val="20"/>
                <w:lang w:eastAsia="en-ZA"/>
              </w:rPr>
              <w:t>329 888 769</w:t>
            </w:r>
          </w:p>
        </w:tc>
        <w:tc>
          <w:tcPr>
            <w:tcW w:w="1235" w:type="dxa"/>
            <w:tcBorders>
              <w:top w:val="nil"/>
              <w:left w:val="nil"/>
              <w:bottom w:val="single" w:sz="8" w:space="0" w:color="auto"/>
              <w:right w:val="nil"/>
            </w:tcBorders>
            <w:shd w:val="clear" w:color="auto" w:fill="auto"/>
            <w:noWrap/>
            <w:hideMark/>
          </w:tcPr>
          <w:p w14:paraId="27B83A50" w14:textId="77777777" w:rsidR="0004280B" w:rsidRPr="00277A5E" w:rsidRDefault="0004280B" w:rsidP="00A860D0">
            <w:pPr>
              <w:spacing w:after="0" w:line="240" w:lineRule="auto"/>
              <w:jc w:val="right"/>
              <w:rPr>
                <w:rFonts w:eastAsia="Times New Roman" w:cstheme="minorHAnsi"/>
                <w:b/>
                <w:bCs/>
                <w:color w:val="000000"/>
                <w:sz w:val="20"/>
                <w:lang w:eastAsia="en-ZA"/>
              </w:rPr>
            </w:pPr>
            <w:r w:rsidRPr="00277A5E">
              <w:rPr>
                <w:rFonts w:eastAsia="Times New Roman" w:cstheme="minorHAnsi"/>
                <w:b/>
                <w:bCs/>
                <w:color w:val="000000"/>
                <w:sz w:val="20"/>
                <w:lang w:eastAsia="en-ZA"/>
              </w:rPr>
              <w:t>329 888 769</w:t>
            </w:r>
          </w:p>
        </w:tc>
        <w:tc>
          <w:tcPr>
            <w:tcW w:w="1235" w:type="dxa"/>
            <w:tcBorders>
              <w:top w:val="nil"/>
              <w:left w:val="nil"/>
              <w:bottom w:val="single" w:sz="8" w:space="0" w:color="auto"/>
              <w:right w:val="nil"/>
            </w:tcBorders>
            <w:shd w:val="clear" w:color="auto" w:fill="auto"/>
            <w:noWrap/>
            <w:hideMark/>
          </w:tcPr>
          <w:p w14:paraId="61A1C888"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329 888 769</w:t>
            </w:r>
          </w:p>
        </w:tc>
        <w:tc>
          <w:tcPr>
            <w:tcW w:w="1235" w:type="dxa"/>
            <w:tcBorders>
              <w:top w:val="nil"/>
              <w:left w:val="nil"/>
              <w:bottom w:val="single" w:sz="8" w:space="0" w:color="auto"/>
              <w:right w:val="nil"/>
            </w:tcBorders>
          </w:tcPr>
          <w:p w14:paraId="1696EF76" w14:textId="77777777" w:rsidR="0004280B" w:rsidRPr="00277A5E" w:rsidRDefault="0004280B" w:rsidP="00A860D0">
            <w:pPr>
              <w:spacing w:after="0" w:line="240" w:lineRule="auto"/>
              <w:jc w:val="right"/>
              <w:rPr>
                <w:rFonts w:eastAsia="Times New Roman" w:cstheme="minorHAnsi"/>
                <w:b/>
                <w:color w:val="000000"/>
                <w:sz w:val="20"/>
                <w:lang w:eastAsia="en-ZA"/>
              </w:rPr>
            </w:pPr>
            <w:r>
              <w:rPr>
                <w:rFonts w:eastAsia="Times New Roman" w:cstheme="minorHAnsi"/>
                <w:b/>
                <w:color w:val="000000"/>
                <w:sz w:val="20"/>
                <w:lang w:eastAsia="en-ZA"/>
              </w:rPr>
              <w:t>329 888 769</w:t>
            </w:r>
          </w:p>
        </w:tc>
      </w:tr>
      <w:tr w:rsidR="0004280B" w:rsidRPr="00277A5E" w14:paraId="4B1265C9" w14:textId="77777777" w:rsidTr="0055304F">
        <w:trPr>
          <w:trHeight w:val="244"/>
        </w:trPr>
        <w:tc>
          <w:tcPr>
            <w:tcW w:w="7408" w:type="dxa"/>
            <w:gridSpan w:val="2"/>
            <w:tcBorders>
              <w:top w:val="nil"/>
              <w:left w:val="nil"/>
              <w:bottom w:val="nil"/>
              <w:right w:val="nil"/>
            </w:tcBorders>
            <w:shd w:val="clear" w:color="auto" w:fill="auto"/>
            <w:noWrap/>
            <w:vAlign w:val="center"/>
            <w:hideMark/>
          </w:tcPr>
          <w:p w14:paraId="75E8E884"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Reserves</w:t>
            </w:r>
          </w:p>
        </w:tc>
        <w:tc>
          <w:tcPr>
            <w:tcW w:w="1236" w:type="dxa"/>
            <w:tcBorders>
              <w:top w:val="nil"/>
              <w:left w:val="nil"/>
              <w:bottom w:val="nil"/>
              <w:right w:val="nil"/>
            </w:tcBorders>
            <w:shd w:val="clear" w:color="auto" w:fill="auto"/>
            <w:noWrap/>
            <w:vAlign w:val="bottom"/>
            <w:hideMark/>
          </w:tcPr>
          <w:p w14:paraId="032CF4E3" w14:textId="77777777" w:rsidR="0004280B" w:rsidRPr="00277A5E" w:rsidRDefault="0004280B" w:rsidP="00A860D0">
            <w:pPr>
              <w:spacing w:after="0" w:line="240" w:lineRule="auto"/>
              <w:rPr>
                <w:rFonts w:eastAsia="Times New Roman" w:cstheme="minorHAnsi"/>
                <w:b/>
                <w:bCs/>
                <w:color w:val="000000"/>
                <w:sz w:val="20"/>
                <w:lang w:eastAsia="en-ZA"/>
              </w:rPr>
            </w:pPr>
          </w:p>
        </w:tc>
        <w:tc>
          <w:tcPr>
            <w:tcW w:w="1235" w:type="dxa"/>
            <w:tcBorders>
              <w:top w:val="nil"/>
              <w:left w:val="nil"/>
              <w:bottom w:val="nil"/>
              <w:right w:val="nil"/>
            </w:tcBorders>
            <w:shd w:val="clear" w:color="auto" w:fill="auto"/>
            <w:noWrap/>
            <w:vAlign w:val="bottom"/>
            <w:hideMark/>
          </w:tcPr>
          <w:p w14:paraId="6EBB4F5A"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22E013F4"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096A438C"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tcPr>
          <w:p w14:paraId="4CAE0569" w14:textId="77777777" w:rsidR="0004280B" w:rsidRPr="00277A5E" w:rsidRDefault="0004280B" w:rsidP="00A860D0">
            <w:pPr>
              <w:spacing w:after="0" w:line="240" w:lineRule="auto"/>
              <w:rPr>
                <w:rFonts w:eastAsia="Times New Roman" w:cstheme="minorHAnsi"/>
                <w:sz w:val="20"/>
                <w:lang w:eastAsia="en-ZA"/>
              </w:rPr>
            </w:pPr>
          </w:p>
        </w:tc>
      </w:tr>
      <w:tr w:rsidR="0004280B" w:rsidRPr="00277A5E" w14:paraId="593F954F" w14:textId="77777777" w:rsidTr="0055304F">
        <w:trPr>
          <w:trHeight w:val="244"/>
        </w:trPr>
        <w:tc>
          <w:tcPr>
            <w:tcW w:w="7408" w:type="dxa"/>
            <w:gridSpan w:val="2"/>
            <w:tcBorders>
              <w:top w:val="nil"/>
              <w:left w:val="nil"/>
              <w:bottom w:val="nil"/>
              <w:right w:val="nil"/>
            </w:tcBorders>
            <w:shd w:val="clear" w:color="auto" w:fill="auto"/>
            <w:noWrap/>
            <w:vAlign w:val="center"/>
            <w:hideMark/>
          </w:tcPr>
          <w:p w14:paraId="1BD7A54A"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Cash reserves</w:t>
            </w:r>
          </w:p>
        </w:tc>
        <w:tc>
          <w:tcPr>
            <w:tcW w:w="1236" w:type="dxa"/>
            <w:tcBorders>
              <w:top w:val="nil"/>
              <w:left w:val="nil"/>
              <w:bottom w:val="nil"/>
              <w:right w:val="nil"/>
            </w:tcBorders>
            <w:shd w:val="clear" w:color="auto" w:fill="auto"/>
            <w:noWrap/>
            <w:vAlign w:val="bottom"/>
            <w:hideMark/>
          </w:tcPr>
          <w:p w14:paraId="3AECD67C" w14:textId="77777777" w:rsidR="0004280B" w:rsidRPr="00277A5E" w:rsidRDefault="0004280B" w:rsidP="00A860D0">
            <w:pPr>
              <w:spacing w:after="0" w:line="240" w:lineRule="auto"/>
              <w:rPr>
                <w:rFonts w:eastAsia="Times New Roman" w:cstheme="minorHAnsi"/>
                <w:color w:val="000000"/>
                <w:sz w:val="20"/>
                <w:lang w:eastAsia="en-ZA"/>
              </w:rPr>
            </w:pPr>
          </w:p>
        </w:tc>
        <w:tc>
          <w:tcPr>
            <w:tcW w:w="1235" w:type="dxa"/>
            <w:tcBorders>
              <w:top w:val="nil"/>
              <w:left w:val="nil"/>
              <w:bottom w:val="nil"/>
              <w:right w:val="nil"/>
            </w:tcBorders>
            <w:shd w:val="clear" w:color="auto" w:fill="auto"/>
            <w:noWrap/>
            <w:vAlign w:val="bottom"/>
            <w:hideMark/>
          </w:tcPr>
          <w:p w14:paraId="2AED1B48"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653C5087" w14:textId="77777777" w:rsidR="0004280B" w:rsidRPr="00277A5E" w:rsidRDefault="0004280B" w:rsidP="00A860D0">
            <w:pPr>
              <w:spacing w:after="0" w:line="240" w:lineRule="auto"/>
              <w:rPr>
                <w:rFonts w:eastAsia="Times New Roman" w:cstheme="minorHAnsi"/>
                <w:sz w:val="20"/>
                <w:lang w:eastAsia="en-ZA"/>
              </w:rPr>
            </w:pPr>
          </w:p>
        </w:tc>
        <w:tc>
          <w:tcPr>
            <w:tcW w:w="1235" w:type="dxa"/>
            <w:tcBorders>
              <w:top w:val="nil"/>
              <w:left w:val="nil"/>
              <w:bottom w:val="nil"/>
              <w:right w:val="nil"/>
            </w:tcBorders>
            <w:shd w:val="clear" w:color="auto" w:fill="auto"/>
            <w:noWrap/>
            <w:vAlign w:val="bottom"/>
            <w:hideMark/>
          </w:tcPr>
          <w:p w14:paraId="55EA2DCC"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5" w:type="dxa"/>
            <w:tcBorders>
              <w:top w:val="nil"/>
              <w:left w:val="nil"/>
              <w:bottom w:val="nil"/>
              <w:right w:val="nil"/>
            </w:tcBorders>
          </w:tcPr>
          <w:p w14:paraId="13EBD463" w14:textId="77777777" w:rsidR="0004280B" w:rsidRPr="00277A5E" w:rsidRDefault="0004280B" w:rsidP="00A860D0">
            <w:pPr>
              <w:spacing w:after="0" w:line="240" w:lineRule="auto"/>
              <w:jc w:val="right"/>
              <w:rPr>
                <w:rFonts w:eastAsia="Times New Roman" w:cstheme="minorHAnsi"/>
                <w:color w:val="000000"/>
                <w:sz w:val="20"/>
                <w:lang w:eastAsia="en-ZA"/>
              </w:rPr>
            </w:pPr>
          </w:p>
        </w:tc>
      </w:tr>
      <w:tr w:rsidR="0004280B" w:rsidRPr="00277A5E" w14:paraId="1F22777C" w14:textId="77777777" w:rsidTr="0055304F">
        <w:trPr>
          <w:trHeight w:val="244"/>
        </w:trPr>
        <w:tc>
          <w:tcPr>
            <w:tcW w:w="6173" w:type="dxa"/>
            <w:tcBorders>
              <w:top w:val="nil"/>
              <w:left w:val="nil"/>
              <w:bottom w:val="nil"/>
              <w:right w:val="nil"/>
            </w:tcBorders>
            <w:shd w:val="clear" w:color="auto" w:fill="auto"/>
            <w:noWrap/>
            <w:vAlign w:val="center"/>
            <w:hideMark/>
          </w:tcPr>
          <w:p w14:paraId="774FCC24"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Revaluation reserves</w:t>
            </w:r>
          </w:p>
        </w:tc>
        <w:tc>
          <w:tcPr>
            <w:tcW w:w="1235" w:type="dxa"/>
            <w:tcBorders>
              <w:top w:val="nil"/>
              <w:left w:val="nil"/>
              <w:bottom w:val="nil"/>
              <w:right w:val="nil"/>
            </w:tcBorders>
            <w:shd w:val="clear" w:color="auto" w:fill="auto"/>
            <w:noWrap/>
          </w:tcPr>
          <w:p w14:paraId="4B57761E"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755B2C3F"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143 327 133</w:t>
            </w:r>
          </w:p>
        </w:tc>
        <w:tc>
          <w:tcPr>
            <w:tcW w:w="1235" w:type="dxa"/>
            <w:tcBorders>
              <w:top w:val="nil"/>
              <w:left w:val="nil"/>
              <w:bottom w:val="nil"/>
              <w:right w:val="nil"/>
            </w:tcBorders>
            <w:shd w:val="clear" w:color="auto" w:fill="auto"/>
            <w:noWrap/>
            <w:hideMark/>
          </w:tcPr>
          <w:p w14:paraId="45BD5470"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143 327 133</w:t>
            </w:r>
          </w:p>
        </w:tc>
        <w:tc>
          <w:tcPr>
            <w:tcW w:w="1235" w:type="dxa"/>
            <w:tcBorders>
              <w:top w:val="nil"/>
              <w:left w:val="nil"/>
              <w:bottom w:val="nil"/>
              <w:right w:val="nil"/>
            </w:tcBorders>
            <w:shd w:val="clear" w:color="auto" w:fill="auto"/>
            <w:noWrap/>
            <w:hideMark/>
          </w:tcPr>
          <w:p w14:paraId="0B5D27BB"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143 327 133</w:t>
            </w:r>
          </w:p>
        </w:tc>
        <w:tc>
          <w:tcPr>
            <w:tcW w:w="1235" w:type="dxa"/>
            <w:tcBorders>
              <w:top w:val="nil"/>
              <w:left w:val="nil"/>
              <w:bottom w:val="nil"/>
              <w:right w:val="nil"/>
            </w:tcBorders>
            <w:shd w:val="clear" w:color="auto" w:fill="auto"/>
            <w:noWrap/>
            <w:hideMark/>
          </w:tcPr>
          <w:p w14:paraId="0FC9D8A6"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143 327 133</w:t>
            </w:r>
          </w:p>
        </w:tc>
        <w:tc>
          <w:tcPr>
            <w:tcW w:w="1235" w:type="dxa"/>
            <w:tcBorders>
              <w:top w:val="nil"/>
              <w:left w:val="nil"/>
              <w:bottom w:val="nil"/>
              <w:right w:val="nil"/>
            </w:tcBorders>
          </w:tcPr>
          <w:p w14:paraId="4D89161F"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143 327 133</w:t>
            </w:r>
          </w:p>
        </w:tc>
      </w:tr>
      <w:tr w:rsidR="0004280B" w:rsidRPr="00277A5E" w14:paraId="1D21CEAF" w14:textId="77777777" w:rsidTr="0055304F">
        <w:trPr>
          <w:trHeight w:val="244"/>
        </w:trPr>
        <w:tc>
          <w:tcPr>
            <w:tcW w:w="6173" w:type="dxa"/>
            <w:tcBorders>
              <w:top w:val="nil"/>
              <w:left w:val="nil"/>
              <w:bottom w:val="nil"/>
              <w:right w:val="nil"/>
            </w:tcBorders>
            <w:shd w:val="clear" w:color="auto" w:fill="auto"/>
            <w:noWrap/>
            <w:vAlign w:val="center"/>
            <w:hideMark/>
          </w:tcPr>
          <w:p w14:paraId="084E89D2" w14:textId="77777777" w:rsidR="0004280B" w:rsidRPr="00277A5E" w:rsidRDefault="0004280B" w:rsidP="00A860D0">
            <w:pPr>
              <w:spacing w:after="0" w:line="240" w:lineRule="auto"/>
              <w:rPr>
                <w:rFonts w:eastAsia="Times New Roman" w:cstheme="minorHAnsi"/>
                <w:color w:val="000000"/>
                <w:sz w:val="20"/>
                <w:lang w:eastAsia="en-ZA"/>
              </w:rPr>
            </w:pPr>
            <w:r w:rsidRPr="00277A5E">
              <w:rPr>
                <w:rFonts w:eastAsia="Times New Roman" w:cstheme="minorHAnsi"/>
                <w:color w:val="000000"/>
                <w:sz w:val="20"/>
                <w:lang w:eastAsia="en-ZA"/>
              </w:rPr>
              <w:t>Accumulated surplus / (deficit)</w:t>
            </w:r>
          </w:p>
        </w:tc>
        <w:tc>
          <w:tcPr>
            <w:tcW w:w="1235" w:type="dxa"/>
            <w:tcBorders>
              <w:top w:val="nil"/>
              <w:left w:val="nil"/>
              <w:bottom w:val="nil"/>
              <w:right w:val="nil"/>
            </w:tcBorders>
            <w:shd w:val="clear" w:color="auto" w:fill="auto"/>
            <w:noWrap/>
          </w:tcPr>
          <w:p w14:paraId="4809F27D" w14:textId="77777777" w:rsidR="0004280B" w:rsidRPr="00277A5E" w:rsidRDefault="0004280B" w:rsidP="00A860D0">
            <w:pPr>
              <w:spacing w:after="0" w:line="240" w:lineRule="auto"/>
              <w:jc w:val="right"/>
              <w:rPr>
                <w:rFonts w:eastAsia="Times New Roman" w:cstheme="minorHAnsi"/>
                <w:color w:val="000000"/>
                <w:sz w:val="20"/>
                <w:lang w:eastAsia="en-ZA"/>
              </w:rPr>
            </w:pPr>
          </w:p>
        </w:tc>
        <w:tc>
          <w:tcPr>
            <w:tcW w:w="1236" w:type="dxa"/>
            <w:tcBorders>
              <w:top w:val="nil"/>
              <w:left w:val="nil"/>
              <w:bottom w:val="nil"/>
              <w:right w:val="nil"/>
            </w:tcBorders>
            <w:shd w:val="clear" w:color="auto" w:fill="auto"/>
            <w:noWrap/>
            <w:hideMark/>
          </w:tcPr>
          <w:p w14:paraId="40A87DE7"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186 561 636</w:t>
            </w:r>
          </w:p>
        </w:tc>
        <w:tc>
          <w:tcPr>
            <w:tcW w:w="1235" w:type="dxa"/>
            <w:tcBorders>
              <w:top w:val="nil"/>
              <w:left w:val="nil"/>
              <w:bottom w:val="nil"/>
              <w:right w:val="nil"/>
            </w:tcBorders>
            <w:shd w:val="clear" w:color="auto" w:fill="auto"/>
            <w:noWrap/>
            <w:hideMark/>
          </w:tcPr>
          <w:p w14:paraId="1AF2CE41"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186 561 636</w:t>
            </w:r>
          </w:p>
        </w:tc>
        <w:tc>
          <w:tcPr>
            <w:tcW w:w="1235" w:type="dxa"/>
            <w:tcBorders>
              <w:top w:val="nil"/>
              <w:left w:val="nil"/>
              <w:bottom w:val="nil"/>
              <w:right w:val="nil"/>
            </w:tcBorders>
            <w:shd w:val="clear" w:color="auto" w:fill="auto"/>
            <w:noWrap/>
            <w:hideMark/>
          </w:tcPr>
          <w:p w14:paraId="6FDF4417"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186 561 636</w:t>
            </w:r>
          </w:p>
        </w:tc>
        <w:tc>
          <w:tcPr>
            <w:tcW w:w="1235" w:type="dxa"/>
            <w:tcBorders>
              <w:top w:val="nil"/>
              <w:left w:val="nil"/>
              <w:bottom w:val="nil"/>
              <w:right w:val="nil"/>
            </w:tcBorders>
            <w:shd w:val="clear" w:color="auto" w:fill="auto"/>
            <w:noWrap/>
            <w:hideMark/>
          </w:tcPr>
          <w:p w14:paraId="63441433" w14:textId="77777777" w:rsidR="0004280B" w:rsidRPr="00277A5E" w:rsidRDefault="0004280B" w:rsidP="00A860D0">
            <w:pPr>
              <w:spacing w:after="0" w:line="240" w:lineRule="auto"/>
              <w:jc w:val="right"/>
              <w:rPr>
                <w:rFonts w:eastAsia="Times New Roman" w:cstheme="minorHAnsi"/>
                <w:color w:val="000000"/>
                <w:sz w:val="20"/>
                <w:lang w:eastAsia="en-ZA"/>
              </w:rPr>
            </w:pPr>
            <w:r w:rsidRPr="00277A5E">
              <w:rPr>
                <w:rFonts w:eastAsia="Times New Roman" w:cstheme="minorHAnsi"/>
                <w:color w:val="000000"/>
                <w:sz w:val="20"/>
                <w:lang w:eastAsia="en-ZA"/>
              </w:rPr>
              <w:t>186 561 636</w:t>
            </w:r>
          </w:p>
        </w:tc>
        <w:tc>
          <w:tcPr>
            <w:tcW w:w="1235" w:type="dxa"/>
            <w:tcBorders>
              <w:top w:val="nil"/>
              <w:left w:val="nil"/>
              <w:bottom w:val="nil"/>
              <w:right w:val="nil"/>
            </w:tcBorders>
          </w:tcPr>
          <w:p w14:paraId="45C7CD75" w14:textId="77777777" w:rsidR="0004280B" w:rsidRPr="00277A5E" w:rsidRDefault="0004280B" w:rsidP="00A860D0">
            <w:pPr>
              <w:spacing w:after="0" w:line="240" w:lineRule="auto"/>
              <w:jc w:val="right"/>
              <w:rPr>
                <w:rFonts w:eastAsia="Times New Roman" w:cstheme="minorHAnsi"/>
                <w:color w:val="000000"/>
                <w:sz w:val="20"/>
                <w:lang w:eastAsia="en-ZA"/>
              </w:rPr>
            </w:pPr>
            <w:r>
              <w:rPr>
                <w:rFonts w:eastAsia="Times New Roman" w:cstheme="minorHAnsi"/>
                <w:color w:val="000000"/>
                <w:sz w:val="20"/>
                <w:lang w:eastAsia="en-ZA"/>
              </w:rPr>
              <w:t>186 561 636</w:t>
            </w:r>
          </w:p>
        </w:tc>
      </w:tr>
      <w:tr w:rsidR="0004280B" w:rsidRPr="00277A5E" w14:paraId="13F2ACD4" w14:textId="77777777" w:rsidTr="0055304F">
        <w:trPr>
          <w:trHeight w:val="244"/>
        </w:trPr>
        <w:tc>
          <w:tcPr>
            <w:tcW w:w="6173" w:type="dxa"/>
            <w:tcBorders>
              <w:top w:val="single" w:sz="8" w:space="0" w:color="auto"/>
              <w:left w:val="single" w:sz="8" w:space="0" w:color="auto"/>
              <w:bottom w:val="single" w:sz="8" w:space="0" w:color="auto"/>
              <w:right w:val="nil"/>
            </w:tcBorders>
            <w:shd w:val="clear" w:color="auto" w:fill="auto"/>
            <w:noWrap/>
            <w:vAlign w:val="center"/>
            <w:hideMark/>
          </w:tcPr>
          <w:p w14:paraId="3502C67F" w14:textId="77777777" w:rsidR="0004280B" w:rsidRPr="00277A5E" w:rsidRDefault="0004280B" w:rsidP="00A860D0">
            <w:pPr>
              <w:spacing w:after="0" w:line="240" w:lineRule="auto"/>
              <w:rPr>
                <w:rFonts w:eastAsia="Times New Roman" w:cstheme="minorHAnsi"/>
                <w:b/>
                <w:bCs/>
                <w:color w:val="000000"/>
                <w:sz w:val="20"/>
                <w:lang w:eastAsia="en-ZA"/>
              </w:rPr>
            </w:pPr>
            <w:r w:rsidRPr="00277A5E">
              <w:rPr>
                <w:rFonts w:eastAsia="Times New Roman" w:cstheme="minorHAnsi"/>
                <w:b/>
                <w:bCs/>
                <w:color w:val="000000"/>
                <w:sz w:val="20"/>
                <w:lang w:eastAsia="en-ZA"/>
              </w:rPr>
              <w:t>Total net assets</w:t>
            </w:r>
          </w:p>
        </w:tc>
        <w:tc>
          <w:tcPr>
            <w:tcW w:w="1235" w:type="dxa"/>
            <w:tcBorders>
              <w:top w:val="single" w:sz="8" w:space="0" w:color="auto"/>
              <w:left w:val="nil"/>
              <w:bottom w:val="single" w:sz="8" w:space="0" w:color="auto"/>
              <w:right w:val="nil"/>
            </w:tcBorders>
            <w:shd w:val="clear" w:color="auto" w:fill="auto"/>
            <w:noWrap/>
          </w:tcPr>
          <w:p w14:paraId="4685D572" w14:textId="77777777" w:rsidR="0004280B" w:rsidRPr="00277A5E" w:rsidRDefault="0004280B" w:rsidP="00A860D0">
            <w:pPr>
              <w:spacing w:after="0" w:line="240" w:lineRule="auto"/>
              <w:jc w:val="right"/>
              <w:rPr>
                <w:rFonts w:eastAsia="Times New Roman" w:cstheme="minorHAnsi"/>
                <w:b/>
                <w:color w:val="000000"/>
                <w:sz w:val="20"/>
                <w:lang w:eastAsia="en-ZA"/>
              </w:rPr>
            </w:pPr>
          </w:p>
        </w:tc>
        <w:tc>
          <w:tcPr>
            <w:tcW w:w="1236" w:type="dxa"/>
            <w:tcBorders>
              <w:top w:val="single" w:sz="8" w:space="0" w:color="auto"/>
              <w:left w:val="nil"/>
              <w:bottom w:val="single" w:sz="8" w:space="0" w:color="auto"/>
              <w:right w:val="nil"/>
            </w:tcBorders>
            <w:shd w:val="clear" w:color="auto" w:fill="auto"/>
            <w:noWrap/>
            <w:hideMark/>
          </w:tcPr>
          <w:p w14:paraId="175A520E"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329 888 769</w:t>
            </w:r>
          </w:p>
        </w:tc>
        <w:tc>
          <w:tcPr>
            <w:tcW w:w="1235" w:type="dxa"/>
            <w:tcBorders>
              <w:top w:val="single" w:sz="8" w:space="0" w:color="auto"/>
              <w:left w:val="nil"/>
              <w:bottom w:val="single" w:sz="8" w:space="0" w:color="auto"/>
              <w:right w:val="nil"/>
            </w:tcBorders>
            <w:shd w:val="clear" w:color="auto" w:fill="auto"/>
            <w:noWrap/>
            <w:hideMark/>
          </w:tcPr>
          <w:p w14:paraId="7F0A9C2E"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329 888 769</w:t>
            </w:r>
          </w:p>
        </w:tc>
        <w:tc>
          <w:tcPr>
            <w:tcW w:w="1235" w:type="dxa"/>
            <w:tcBorders>
              <w:top w:val="single" w:sz="8" w:space="0" w:color="auto"/>
              <w:left w:val="nil"/>
              <w:bottom w:val="single" w:sz="8" w:space="0" w:color="auto"/>
              <w:right w:val="nil"/>
            </w:tcBorders>
            <w:shd w:val="clear" w:color="auto" w:fill="auto"/>
            <w:noWrap/>
            <w:hideMark/>
          </w:tcPr>
          <w:p w14:paraId="55167A49"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329 888 769</w:t>
            </w:r>
          </w:p>
        </w:tc>
        <w:tc>
          <w:tcPr>
            <w:tcW w:w="1235" w:type="dxa"/>
            <w:tcBorders>
              <w:top w:val="single" w:sz="8" w:space="0" w:color="auto"/>
              <w:left w:val="nil"/>
              <w:bottom w:val="single" w:sz="8" w:space="0" w:color="auto"/>
              <w:right w:val="nil"/>
            </w:tcBorders>
            <w:shd w:val="clear" w:color="auto" w:fill="auto"/>
            <w:noWrap/>
            <w:hideMark/>
          </w:tcPr>
          <w:p w14:paraId="5A5E19CF" w14:textId="77777777" w:rsidR="0004280B" w:rsidRPr="00277A5E" w:rsidRDefault="0004280B" w:rsidP="00A860D0">
            <w:pPr>
              <w:spacing w:after="0" w:line="240" w:lineRule="auto"/>
              <w:jc w:val="right"/>
              <w:rPr>
                <w:rFonts w:eastAsia="Times New Roman" w:cstheme="minorHAnsi"/>
                <w:b/>
                <w:color w:val="000000"/>
                <w:sz w:val="20"/>
                <w:lang w:eastAsia="en-ZA"/>
              </w:rPr>
            </w:pPr>
            <w:r w:rsidRPr="00277A5E">
              <w:rPr>
                <w:rFonts w:eastAsia="Times New Roman" w:cstheme="minorHAnsi"/>
                <w:b/>
                <w:color w:val="000000"/>
                <w:sz w:val="20"/>
                <w:lang w:eastAsia="en-ZA"/>
              </w:rPr>
              <w:t>329 888 769</w:t>
            </w:r>
          </w:p>
        </w:tc>
        <w:tc>
          <w:tcPr>
            <w:tcW w:w="1235" w:type="dxa"/>
            <w:tcBorders>
              <w:top w:val="single" w:sz="8" w:space="0" w:color="auto"/>
              <w:left w:val="nil"/>
              <w:bottom w:val="single" w:sz="8" w:space="0" w:color="auto"/>
              <w:right w:val="nil"/>
            </w:tcBorders>
          </w:tcPr>
          <w:p w14:paraId="67110B7D" w14:textId="77777777" w:rsidR="0004280B" w:rsidRPr="00277A5E" w:rsidRDefault="0004280B" w:rsidP="00A860D0">
            <w:pPr>
              <w:spacing w:after="0" w:line="240" w:lineRule="auto"/>
              <w:jc w:val="right"/>
              <w:rPr>
                <w:rFonts w:eastAsia="Times New Roman" w:cstheme="minorHAnsi"/>
                <w:b/>
                <w:color w:val="000000"/>
                <w:sz w:val="20"/>
                <w:lang w:eastAsia="en-ZA"/>
              </w:rPr>
            </w:pPr>
            <w:r>
              <w:rPr>
                <w:rFonts w:eastAsia="Times New Roman" w:cstheme="minorHAnsi"/>
                <w:b/>
                <w:color w:val="000000"/>
                <w:sz w:val="20"/>
                <w:lang w:eastAsia="en-ZA"/>
              </w:rPr>
              <w:t>329 888 769</w:t>
            </w:r>
          </w:p>
        </w:tc>
      </w:tr>
    </w:tbl>
    <w:p w14:paraId="5FDD0280" w14:textId="77777777" w:rsidR="0004280B" w:rsidRDefault="0004280B" w:rsidP="0004280B"/>
    <w:p w14:paraId="3CB5DF43" w14:textId="4FE95FFB" w:rsidR="006E2EC4" w:rsidRPr="009D251C" w:rsidRDefault="00B45D91" w:rsidP="005A3E6B">
      <w:pPr>
        <w:pStyle w:val="Heading1"/>
        <w:spacing w:after="240"/>
        <w:rPr>
          <w:rFonts w:cstheme="minorHAnsi"/>
          <w:u w:val="single"/>
        </w:rPr>
      </w:pPr>
      <w:bookmarkStart w:id="32" w:name="_Toc31382900"/>
      <w:r>
        <w:rPr>
          <w:rFonts w:cstheme="minorHAnsi"/>
          <w:u w:val="single"/>
        </w:rPr>
        <w:t>Part C</w:t>
      </w:r>
      <w:r w:rsidR="006E2EC4" w:rsidRPr="008A4640">
        <w:rPr>
          <w:rFonts w:cstheme="minorHAnsi"/>
          <w:u w:val="single"/>
        </w:rPr>
        <w:t xml:space="preserve">: </w:t>
      </w:r>
      <w:bookmarkEnd w:id="31"/>
      <w:r w:rsidR="00814784">
        <w:rPr>
          <w:rFonts w:cstheme="minorHAnsi"/>
          <w:u w:val="single"/>
        </w:rPr>
        <w:t>Measuring Our Performance</w:t>
      </w:r>
      <w:bookmarkEnd w:id="32"/>
    </w:p>
    <w:p w14:paraId="2842E35C" w14:textId="77777777" w:rsidR="006E2EC4" w:rsidRDefault="006E2EC4" w:rsidP="00CF180C">
      <w:pPr>
        <w:pStyle w:val="Heading1"/>
        <w:rPr>
          <w:rFonts w:cstheme="minorHAnsi"/>
          <w:sz w:val="24"/>
          <w:szCs w:val="24"/>
        </w:rPr>
        <w:sectPr w:rsidR="006E2EC4" w:rsidSect="004155D8">
          <w:type w:val="continuous"/>
          <w:pgSz w:w="16838" w:h="11906" w:orient="landscape"/>
          <w:pgMar w:top="1440" w:right="1440" w:bottom="993" w:left="1440" w:header="709" w:footer="709" w:gutter="0"/>
          <w:cols w:space="708"/>
          <w:docGrid w:linePitch="360"/>
        </w:sectPr>
      </w:pPr>
      <w:bookmarkStart w:id="33" w:name="_Toc409943034"/>
    </w:p>
    <w:p w14:paraId="4053ED91" w14:textId="0F21F46F" w:rsidR="006E2EC4" w:rsidRPr="005A3E6B" w:rsidRDefault="00412792" w:rsidP="006E2EC4">
      <w:pPr>
        <w:pStyle w:val="Heading1"/>
        <w:numPr>
          <w:ilvl w:val="0"/>
          <w:numId w:val="4"/>
        </w:numPr>
        <w:spacing w:before="0" w:line="240" w:lineRule="auto"/>
        <w:ind w:left="426" w:hanging="426"/>
        <w:rPr>
          <w:rFonts w:cstheme="minorHAnsi"/>
          <w:sz w:val="24"/>
          <w:szCs w:val="24"/>
        </w:rPr>
      </w:pPr>
      <w:bookmarkStart w:id="34" w:name="_Toc31382901"/>
      <w:r>
        <w:rPr>
          <w:rFonts w:cstheme="minorHAnsi"/>
          <w:sz w:val="24"/>
          <w:szCs w:val="24"/>
        </w:rPr>
        <w:lastRenderedPageBreak/>
        <w:t>Outcome-</w:t>
      </w:r>
      <w:r w:rsidR="006E2EC4">
        <w:rPr>
          <w:rFonts w:cstheme="minorHAnsi"/>
          <w:sz w:val="24"/>
          <w:szCs w:val="24"/>
        </w:rPr>
        <w:t>orientated strategic objectives</w:t>
      </w:r>
      <w:bookmarkEnd w:id="33"/>
      <w:bookmarkEnd w:id="34"/>
    </w:p>
    <w:p w14:paraId="6ECDB528" w14:textId="77777777" w:rsidR="00AC2C9D" w:rsidRDefault="00AC2C9D" w:rsidP="00AC2C9D">
      <w:pPr>
        <w:jc w:val="both"/>
      </w:pPr>
      <w:r>
        <w:t>The extent to which RIM delivers on its mandate and achieves its Vision and Mission can only be assessed against a set of outcome-orientated strategic objectives with key performance areas and activities which display the SMART (Specific, Measurable, Achievable, Reliable and Time-bound) principle. Outcomes reflect the impact of interventions i.e. the key dimensions of well-being of people, their access to and utilisation of services and how the interventions have improved the quality of their lives. A strategic objective is a clearly defined long-term goal that an entity wishes to achieve while fulfilling the requirements of the Mission Statement.</w:t>
      </w:r>
    </w:p>
    <w:p w14:paraId="64ABA56F" w14:textId="77777777" w:rsidR="00AC2C9D" w:rsidRDefault="00AC2C9D" w:rsidP="00AC2C9D">
      <w:pPr>
        <w:jc w:val="both"/>
      </w:pPr>
      <w:r>
        <w:t>Government has adopted an outcomes-based approach to governance and the delivery of services. The purpose of the outcome-based performance system is not limited to measuring outcomes and outputs. It serves as a mechanism to guide the direction of policy implementation – to ensure we are doing what matters most. The system will serve to assess the entity’s effectiveness.</w:t>
      </w:r>
    </w:p>
    <w:p w14:paraId="27F66E5D" w14:textId="77777777" w:rsidR="00C52467" w:rsidRDefault="00AC2C9D" w:rsidP="00AC2C9D">
      <w:r>
        <w:t>RIM has applied the above approach to its five strategic goals</w:t>
      </w:r>
    </w:p>
    <w:p w14:paraId="33F4B3DD" w14:textId="77777777" w:rsidR="00345287" w:rsidRDefault="00345287" w:rsidP="00AC2C9D"/>
    <w:p w14:paraId="4DA4E31A" w14:textId="77777777" w:rsidR="002B22B0" w:rsidRDefault="006E2EC4">
      <w:pPr>
        <w:pStyle w:val="Heading1"/>
        <w:numPr>
          <w:ilvl w:val="0"/>
          <w:numId w:val="4"/>
        </w:numPr>
        <w:spacing w:before="0"/>
        <w:ind w:left="426" w:hanging="426"/>
        <w:rPr>
          <w:rFonts w:cstheme="minorHAnsi"/>
          <w:sz w:val="24"/>
          <w:szCs w:val="24"/>
        </w:rPr>
      </w:pPr>
      <w:bookmarkStart w:id="35" w:name="_Toc409943035"/>
      <w:bookmarkStart w:id="36" w:name="_Toc31382902"/>
      <w:r>
        <w:rPr>
          <w:rFonts w:cstheme="minorHAnsi"/>
          <w:sz w:val="24"/>
          <w:szCs w:val="24"/>
        </w:rPr>
        <w:t>Programmes</w:t>
      </w:r>
      <w:bookmarkEnd w:id="35"/>
      <w:bookmarkEnd w:id="36"/>
    </w:p>
    <w:p w14:paraId="49A930AA" w14:textId="77777777" w:rsidR="00A20D85" w:rsidRDefault="00A20D85" w:rsidP="008F007B">
      <w:pPr>
        <w:jc w:val="both"/>
      </w:pPr>
    </w:p>
    <w:p w14:paraId="7ABCC9E3" w14:textId="77777777" w:rsidR="006E2EC4" w:rsidRDefault="006E2EC4" w:rsidP="008F007B">
      <w:pPr>
        <w:jc w:val="both"/>
      </w:pPr>
      <w:r>
        <w:lastRenderedPageBreak/>
        <w:t>As a public sector entity in the heritage sector, National Treasury has provided prescribed Estimates of National Expenditure (ENE) programmes to which spend and objectives have to align.</w:t>
      </w:r>
    </w:p>
    <w:p w14:paraId="379A0B64" w14:textId="77777777" w:rsidR="006E2EC4" w:rsidRDefault="006E2EC4" w:rsidP="00642345">
      <w:pPr>
        <w:jc w:val="both"/>
      </w:pPr>
      <w:r>
        <w:t>The three programmes are</w:t>
      </w:r>
      <w:r w:rsidR="00642345">
        <w:t xml:space="preserve"> </w:t>
      </w:r>
      <w:r>
        <w:t>Business development</w:t>
      </w:r>
      <w:r w:rsidR="00642345">
        <w:t xml:space="preserve">, </w:t>
      </w:r>
      <w:r>
        <w:t>Public engagement and Administration</w:t>
      </w:r>
      <w:r w:rsidR="00642345">
        <w:t>.</w:t>
      </w:r>
    </w:p>
    <w:p w14:paraId="2BB3D3F8" w14:textId="77777777" w:rsidR="006E2EC4" w:rsidRDefault="006E2EC4" w:rsidP="008F007B">
      <w:pPr>
        <w:jc w:val="both"/>
      </w:pPr>
      <w:r>
        <w:t>Robben Island Museum has at a high-level allocated our departmental activities and budgets as close as possible to the ENE guidelines</w:t>
      </w:r>
      <w:r w:rsidR="00642345">
        <w:t>.</w:t>
      </w:r>
    </w:p>
    <w:p w14:paraId="2CD7A65D" w14:textId="168D95AE" w:rsidR="006E2EC4" w:rsidRDefault="006E2EC4" w:rsidP="008F007B">
      <w:pPr>
        <w:jc w:val="both"/>
      </w:pPr>
      <w:r>
        <w:t>Allocations of departments to ENE programmes are as follows:</w:t>
      </w:r>
    </w:p>
    <w:tbl>
      <w:tblPr>
        <w:tblStyle w:val="TableGrid"/>
        <w:tblW w:w="6912" w:type="dxa"/>
        <w:tblLook w:val="04A0" w:firstRow="1" w:lastRow="0" w:firstColumn="1" w:lastColumn="0" w:noHBand="0" w:noVBand="1"/>
      </w:tblPr>
      <w:tblGrid>
        <w:gridCol w:w="2660"/>
        <w:gridCol w:w="4252"/>
      </w:tblGrid>
      <w:tr w:rsidR="006E2EC4" w14:paraId="01BC2DE7" w14:textId="77777777" w:rsidTr="00023151">
        <w:tc>
          <w:tcPr>
            <w:tcW w:w="2660" w:type="dxa"/>
            <w:shd w:val="clear" w:color="auto" w:fill="4F81BD" w:themeFill="accent1"/>
          </w:tcPr>
          <w:p w14:paraId="68160C62" w14:textId="77777777" w:rsidR="006E2EC4" w:rsidRDefault="006E2EC4" w:rsidP="008F007B">
            <w:pPr>
              <w:spacing w:line="276" w:lineRule="auto"/>
            </w:pPr>
            <w:r>
              <w:t>ENE programme</w:t>
            </w:r>
          </w:p>
        </w:tc>
        <w:tc>
          <w:tcPr>
            <w:tcW w:w="4252" w:type="dxa"/>
            <w:shd w:val="clear" w:color="auto" w:fill="4F81BD" w:themeFill="accent1"/>
          </w:tcPr>
          <w:p w14:paraId="30E5FA32" w14:textId="77777777" w:rsidR="006E2EC4" w:rsidRDefault="006E2EC4" w:rsidP="008F007B">
            <w:pPr>
              <w:spacing w:line="276" w:lineRule="auto"/>
            </w:pPr>
            <w:r>
              <w:t>Department</w:t>
            </w:r>
          </w:p>
        </w:tc>
      </w:tr>
      <w:tr w:rsidR="006E2EC4" w14:paraId="6AEA34A4" w14:textId="77777777" w:rsidTr="008F007B">
        <w:tc>
          <w:tcPr>
            <w:tcW w:w="2660" w:type="dxa"/>
          </w:tcPr>
          <w:p w14:paraId="2B39B350" w14:textId="77777777" w:rsidR="006E2EC4" w:rsidRDefault="006E2EC4" w:rsidP="008F007B">
            <w:pPr>
              <w:spacing w:line="276" w:lineRule="auto"/>
            </w:pPr>
            <w:r>
              <w:t>Business development</w:t>
            </w:r>
          </w:p>
        </w:tc>
        <w:tc>
          <w:tcPr>
            <w:tcW w:w="4252" w:type="dxa"/>
          </w:tcPr>
          <w:p w14:paraId="5FA0C6F9" w14:textId="77777777" w:rsidR="002B22B0" w:rsidRDefault="006E2EC4">
            <w:pPr>
              <w:pStyle w:val="ListParagraph"/>
              <w:numPr>
                <w:ilvl w:val="0"/>
                <w:numId w:val="6"/>
              </w:numPr>
              <w:spacing w:line="276" w:lineRule="auto"/>
              <w:ind w:left="317" w:hanging="317"/>
            </w:pPr>
            <w:r>
              <w:t>Heritage Department</w:t>
            </w:r>
          </w:p>
          <w:p w14:paraId="35FE372B" w14:textId="77777777" w:rsidR="002B22B0" w:rsidRDefault="006E2EC4">
            <w:pPr>
              <w:pStyle w:val="ListParagraph"/>
              <w:numPr>
                <w:ilvl w:val="0"/>
                <w:numId w:val="6"/>
              </w:numPr>
              <w:spacing w:line="276" w:lineRule="auto"/>
              <w:ind w:left="317" w:hanging="317"/>
            </w:pPr>
            <w:r>
              <w:t>Ferries Department</w:t>
            </w:r>
          </w:p>
          <w:p w14:paraId="749737FF" w14:textId="77777777" w:rsidR="002B22B0" w:rsidRDefault="006E2EC4">
            <w:pPr>
              <w:pStyle w:val="ListParagraph"/>
              <w:numPr>
                <w:ilvl w:val="0"/>
                <w:numId w:val="6"/>
              </w:numPr>
              <w:spacing w:line="276" w:lineRule="auto"/>
              <w:ind w:left="317" w:hanging="317"/>
            </w:pPr>
            <w:r>
              <w:t>Marketing and Tourism Department</w:t>
            </w:r>
          </w:p>
          <w:p w14:paraId="684C277F" w14:textId="77777777" w:rsidR="00687B54" w:rsidRDefault="00687B54">
            <w:pPr>
              <w:pStyle w:val="ListParagraph"/>
              <w:numPr>
                <w:ilvl w:val="0"/>
                <w:numId w:val="6"/>
              </w:numPr>
              <w:spacing w:line="276" w:lineRule="auto"/>
              <w:ind w:left="317" w:hanging="317"/>
            </w:pPr>
            <w:r>
              <w:t xml:space="preserve">Operations </w:t>
            </w:r>
            <w:r w:rsidR="007455C0">
              <w:t>Department</w:t>
            </w:r>
          </w:p>
          <w:p w14:paraId="4C9428B3" w14:textId="77777777" w:rsidR="002B22B0" w:rsidRDefault="006E2EC4">
            <w:pPr>
              <w:pStyle w:val="ListParagraph"/>
              <w:numPr>
                <w:ilvl w:val="0"/>
                <w:numId w:val="6"/>
              </w:numPr>
              <w:spacing w:line="276" w:lineRule="auto"/>
              <w:ind w:left="317" w:hanging="317"/>
            </w:pPr>
            <w:r>
              <w:t>Estates and Infrastructure Department</w:t>
            </w:r>
          </w:p>
        </w:tc>
      </w:tr>
      <w:tr w:rsidR="006E2EC4" w14:paraId="5725A333" w14:textId="77777777" w:rsidTr="008F007B">
        <w:tc>
          <w:tcPr>
            <w:tcW w:w="2660" w:type="dxa"/>
          </w:tcPr>
          <w:p w14:paraId="35F25AB6" w14:textId="77777777" w:rsidR="006E2EC4" w:rsidRDefault="006E2EC4" w:rsidP="008F007B">
            <w:pPr>
              <w:spacing w:line="276" w:lineRule="auto"/>
            </w:pPr>
            <w:r>
              <w:t>Public engagement</w:t>
            </w:r>
          </w:p>
        </w:tc>
        <w:tc>
          <w:tcPr>
            <w:tcW w:w="4252" w:type="dxa"/>
          </w:tcPr>
          <w:p w14:paraId="2D8EB795" w14:textId="77777777" w:rsidR="002B22B0" w:rsidRDefault="006E2EC4">
            <w:pPr>
              <w:pStyle w:val="ListParagraph"/>
              <w:numPr>
                <w:ilvl w:val="0"/>
                <w:numId w:val="5"/>
              </w:numPr>
              <w:spacing w:line="276" w:lineRule="auto"/>
              <w:ind w:left="317" w:hanging="317"/>
            </w:pPr>
            <w:r>
              <w:t>Public Heritage Education Department</w:t>
            </w:r>
          </w:p>
        </w:tc>
      </w:tr>
      <w:tr w:rsidR="006E2EC4" w14:paraId="3D1D62CE" w14:textId="77777777" w:rsidTr="008F007B">
        <w:tc>
          <w:tcPr>
            <w:tcW w:w="2660" w:type="dxa"/>
          </w:tcPr>
          <w:p w14:paraId="59F2ADB9" w14:textId="77777777" w:rsidR="006E2EC4" w:rsidRDefault="006E2EC4" w:rsidP="008F007B">
            <w:pPr>
              <w:spacing w:line="276" w:lineRule="auto"/>
            </w:pPr>
            <w:r>
              <w:t>Administration</w:t>
            </w:r>
          </w:p>
        </w:tc>
        <w:tc>
          <w:tcPr>
            <w:tcW w:w="4252" w:type="dxa"/>
          </w:tcPr>
          <w:p w14:paraId="4DFF7603" w14:textId="77777777" w:rsidR="002B22B0" w:rsidRDefault="006E2EC4">
            <w:pPr>
              <w:pStyle w:val="ListParagraph"/>
              <w:numPr>
                <w:ilvl w:val="0"/>
                <w:numId w:val="7"/>
              </w:numPr>
              <w:spacing w:line="276" w:lineRule="auto"/>
              <w:ind w:left="317" w:hanging="317"/>
            </w:pPr>
            <w:r>
              <w:t>Office of the CEO</w:t>
            </w:r>
          </w:p>
          <w:p w14:paraId="5C5F28D4" w14:textId="77777777" w:rsidR="00687B54" w:rsidRDefault="002D0B89" w:rsidP="00687B54">
            <w:pPr>
              <w:pStyle w:val="ListParagraph"/>
              <w:numPr>
                <w:ilvl w:val="0"/>
                <w:numId w:val="7"/>
              </w:numPr>
              <w:spacing w:line="276" w:lineRule="auto"/>
              <w:ind w:left="317" w:hanging="317"/>
            </w:pPr>
            <w:r>
              <w:t>Finance, ICT and SCM</w:t>
            </w:r>
          </w:p>
          <w:p w14:paraId="49AE41C1" w14:textId="77777777" w:rsidR="002B22B0" w:rsidRDefault="006E2EC4">
            <w:pPr>
              <w:pStyle w:val="ListParagraph"/>
              <w:numPr>
                <w:ilvl w:val="0"/>
                <w:numId w:val="7"/>
              </w:numPr>
              <w:spacing w:line="276" w:lineRule="auto"/>
              <w:ind w:left="317" w:hanging="317"/>
            </w:pPr>
            <w:r>
              <w:t>Human Resources</w:t>
            </w:r>
          </w:p>
        </w:tc>
      </w:tr>
    </w:tbl>
    <w:p w14:paraId="2B643C93" w14:textId="77777777" w:rsidR="00345287" w:rsidRDefault="00345287" w:rsidP="008F007B"/>
    <w:p w14:paraId="3F748EAC" w14:textId="77777777" w:rsidR="002E3B26" w:rsidRDefault="006E2EC4" w:rsidP="008F007B">
      <w:pPr>
        <w:sectPr w:rsidR="002E3B26" w:rsidSect="004155D8">
          <w:type w:val="continuous"/>
          <w:pgSz w:w="16838" w:h="11906" w:orient="landscape"/>
          <w:pgMar w:top="1440" w:right="1440" w:bottom="1440" w:left="1440" w:header="709" w:footer="709" w:gutter="0"/>
          <w:cols w:num="2" w:space="708"/>
          <w:docGrid w:linePitch="360"/>
        </w:sectPr>
      </w:pPr>
      <w:r>
        <w:t>RIM further links its strategic objectives to the Departments which will contribute towards the delivery of the outcome.</w:t>
      </w:r>
    </w:p>
    <w:p w14:paraId="759229F5" w14:textId="40F53E59" w:rsidR="002B22B0" w:rsidRDefault="004F0AC6">
      <w:pPr>
        <w:pStyle w:val="Heading1"/>
        <w:numPr>
          <w:ilvl w:val="0"/>
          <w:numId w:val="4"/>
        </w:numPr>
        <w:ind w:left="426" w:hanging="426"/>
        <w:rPr>
          <w:rFonts w:cstheme="minorHAnsi"/>
          <w:sz w:val="24"/>
          <w:szCs w:val="24"/>
        </w:rPr>
      </w:pPr>
      <w:bookmarkStart w:id="37" w:name="_Toc409943036"/>
      <w:bookmarkStart w:id="38" w:name="_Toc31382903"/>
      <w:r>
        <w:rPr>
          <w:rFonts w:cstheme="minorHAnsi"/>
          <w:sz w:val="24"/>
          <w:szCs w:val="24"/>
        </w:rPr>
        <w:lastRenderedPageBreak/>
        <w:t xml:space="preserve">Strategic </w:t>
      </w:r>
      <w:bookmarkEnd w:id="37"/>
      <w:r>
        <w:rPr>
          <w:rFonts w:cstheme="minorHAnsi"/>
          <w:sz w:val="24"/>
          <w:szCs w:val="24"/>
        </w:rPr>
        <w:t>goals and strategic objectives</w:t>
      </w:r>
      <w:bookmarkEnd w:id="38"/>
    </w:p>
    <w:p w14:paraId="1B65ABAF" w14:textId="77777777" w:rsidR="00705481" w:rsidRPr="00705481" w:rsidRDefault="00705481" w:rsidP="00705481"/>
    <w:p w14:paraId="1937A6FF" w14:textId="77777777" w:rsidR="00705481" w:rsidRDefault="00705481" w:rsidP="00705481">
      <w:r>
        <w:t>RIM has developed five strategic goals to achieve its mission and vision. In turn, to achieve each Strategic Goal, several strategic objectives are developed, which are outlined in the table below.</w:t>
      </w:r>
    </w:p>
    <w:p w14:paraId="2B473B29" w14:textId="77777777" w:rsidR="007A4B53" w:rsidRDefault="002E3B26" w:rsidP="007A4B53">
      <w:r>
        <w:rPr>
          <w:noProof/>
          <w:lang w:eastAsia="en-ZA"/>
        </w:rPr>
        <w:drawing>
          <wp:inline distT="0" distB="0" distL="0" distR="0" wp14:anchorId="23074761" wp14:editId="694A26E2">
            <wp:extent cx="6153150" cy="3838575"/>
            <wp:effectExtent l="38100" t="38100" r="95250" b="285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E6A647B" w14:textId="11ED21C9" w:rsidR="00217C1E" w:rsidRDefault="00705481" w:rsidP="004F6738">
      <w:r w:rsidRPr="00426512">
        <w:rPr>
          <w:rFonts w:cstheme="minorHAnsi"/>
        </w:rPr>
        <w:t xml:space="preserve">The </w:t>
      </w:r>
      <w:r>
        <w:rPr>
          <w:rFonts w:cstheme="minorHAnsi"/>
        </w:rPr>
        <w:t>t</w:t>
      </w:r>
      <w:r w:rsidRPr="00426512">
        <w:rPr>
          <w:rFonts w:cstheme="minorHAnsi"/>
        </w:rPr>
        <w:t xml:space="preserve">able below outlines the </w:t>
      </w:r>
      <w:r>
        <w:rPr>
          <w:rFonts w:cstheme="minorHAnsi"/>
        </w:rPr>
        <w:t xml:space="preserve">Departments within RIM and the relevant </w:t>
      </w:r>
      <w:r w:rsidRPr="00426512">
        <w:rPr>
          <w:rFonts w:cstheme="minorHAnsi"/>
        </w:rPr>
        <w:t xml:space="preserve">Strategic goals </w:t>
      </w:r>
      <w:r>
        <w:rPr>
          <w:rFonts w:cstheme="minorHAnsi"/>
        </w:rPr>
        <w:t xml:space="preserve">of RIM that relate to these Departments. Per Strategic goal are specific </w:t>
      </w:r>
      <w:r w:rsidRPr="00426512">
        <w:rPr>
          <w:rFonts w:cstheme="minorHAnsi"/>
        </w:rPr>
        <w:t xml:space="preserve">Strategic objectives </w:t>
      </w:r>
      <w:r>
        <w:rPr>
          <w:rFonts w:cstheme="minorHAnsi"/>
        </w:rPr>
        <w:t>to achieve the goal.</w:t>
      </w:r>
    </w:p>
    <w:tbl>
      <w:tblPr>
        <w:tblStyle w:val="TableGrid"/>
        <w:tblW w:w="15735" w:type="dxa"/>
        <w:tblInd w:w="-856" w:type="dxa"/>
        <w:tblLook w:val="04A0" w:firstRow="1" w:lastRow="0" w:firstColumn="1" w:lastColumn="0" w:noHBand="0" w:noVBand="1"/>
      </w:tblPr>
      <w:tblGrid>
        <w:gridCol w:w="2376"/>
        <w:gridCol w:w="5387"/>
        <w:gridCol w:w="7972"/>
      </w:tblGrid>
      <w:tr w:rsidR="004F0AC6" w:rsidRPr="00854DC8" w14:paraId="124086A8" w14:textId="77777777" w:rsidTr="00706220">
        <w:trPr>
          <w:tblHeader/>
        </w:trPr>
        <w:tc>
          <w:tcPr>
            <w:tcW w:w="2376" w:type="dxa"/>
            <w:shd w:val="clear" w:color="auto" w:fill="4F81BD" w:themeFill="accent1"/>
          </w:tcPr>
          <w:p w14:paraId="029DC43D" w14:textId="77777777" w:rsidR="004F0AC6" w:rsidRPr="00854DC8" w:rsidRDefault="004F0AC6" w:rsidP="00745CF5">
            <w:pPr>
              <w:rPr>
                <w:b/>
                <w:sz w:val="20"/>
                <w:szCs w:val="20"/>
              </w:rPr>
            </w:pPr>
            <w:r w:rsidRPr="00854DC8">
              <w:rPr>
                <w:b/>
                <w:sz w:val="20"/>
                <w:szCs w:val="20"/>
              </w:rPr>
              <w:lastRenderedPageBreak/>
              <w:t>Department</w:t>
            </w:r>
          </w:p>
        </w:tc>
        <w:tc>
          <w:tcPr>
            <w:tcW w:w="5387" w:type="dxa"/>
            <w:shd w:val="clear" w:color="auto" w:fill="4F81BD" w:themeFill="accent1"/>
          </w:tcPr>
          <w:p w14:paraId="797E0DE1" w14:textId="77777777" w:rsidR="004F0AC6" w:rsidRPr="00854DC8" w:rsidRDefault="004F0AC6" w:rsidP="00745CF5">
            <w:pPr>
              <w:rPr>
                <w:b/>
                <w:sz w:val="20"/>
                <w:szCs w:val="20"/>
              </w:rPr>
            </w:pPr>
            <w:r w:rsidRPr="00854DC8">
              <w:rPr>
                <w:b/>
                <w:sz w:val="20"/>
                <w:szCs w:val="20"/>
              </w:rPr>
              <w:t>Strategic goal</w:t>
            </w:r>
          </w:p>
        </w:tc>
        <w:tc>
          <w:tcPr>
            <w:tcW w:w="7972" w:type="dxa"/>
            <w:shd w:val="clear" w:color="auto" w:fill="4F81BD" w:themeFill="accent1"/>
          </w:tcPr>
          <w:p w14:paraId="73E77A02" w14:textId="77777777" w:rsidR="004F0AC6" w:rsidRPr="00854DC8" w:rsidRDefault="004F0AC6" w:rsidP="00745CF5">
            <w:pPr>
              <w:rPr>
                <w:b/>
                <w:sz w:val="20"/>
                <w:szCs w:val="20"/>
              </w:rPr>
            </w:pPr>
            <w:r w:rsidRPr="00854DC8">
              <w:rPr>
                <w:b/>
                <w:sz w:val="20"/>
                <w:szCs w:val="20"/>
              </w:rPr>
              <w:t>Strategic objectives</w:t>
            </w:r>
          </w:p>
        </w:tc>
      </w:tr>
      <w:tr w:rsidR="00706220" w:rsidRPr="00854DC8" w14:paraId="77025E87" w14:textId="77777777" w:rsidTr="00706220">
        <w:tc>
          <w:tcPr>
            <w:tcW w:w="2376" w:type="dxa"/>
          </w:tcPr>
          <w:p w14:paraId="507A8C1C" w14:textId="77777777" w:rsidR="00706220" w:rsidRPr="00854DC8" w:rsidRDefault="00706220" w:rsidP="00706220">
            <w:pPr>
              <w:rPr>
                <w:b/>
                <w:sz w:val="20"/>
                <w:szCs w:val="20"/>
              </w:rPr>
            </w:pPr>
            <w:r w:rsidRPr="00854DC8">
              <w:rPr>
                <w:b/>
                <w:sz w:val="20"/>
                <w:szCs w:val="20"/>
              </w:rPr>
              <w:t>Heritage Department</w:t>
            </w:r>
          </w:p>
        </w:tc>
        <w:tc>
          <w:tcPr>
            <w:tcW w:w="5387" w:type="dxa"/>
          </w:tcPr>
          <w:p w14:paraId="085DE70A" w14:textId="77777777" w:rsidR="00706220" w:rsidRDefault="00706220" w:rsidP="00706220">
            <w:pPr>
              <w:jc w:val="both"/>
              <w:rPr>
                <w:b/>
                <w:sz w:val="20"/>
                <w:szCs w:val="20"/>
              </w:rPr>
            </w:pPr>
            <w:r>
              <w:rPr>
                <w:b/>
                <w:sz w:val="20"/>
                <w:szCs w:val="20"/>
              </w:rPr>
              <w:t xml:space="preserve">Strategic goal 2                                                                                                            </w:t>
            </w:r>
          </w:p>
          <w:p w14:paraId="15752E72" w14:textId="77777777" w:rsidR="00706220" w:rsidRPr="00122145" w:rsidRDefault="00706220" w:rsidP="00706220">
            <w:pPr>
              <w:jc w:val="both"/>
              <w:rPr>
                <w:sz w:val="20"/>
                <w:szCs w:val="20"/>
              </w:rPr>
            </w:pPr>
            <w:r w:rsidRPr="00122145">
              <w:rPr>
                <w:sz w:val="20"/>
                <w:szCs w:val="20"/>
                <w:lang w:val="en-GB"/>
              </w:rPr>
              <w:t>To conserve and maintain the natural and cultural heritage of Robben Island.</w:t>
            </w:r>
          </w:p>
          <w:p w14:paraId="4B838DA6" w14:textId="77777777" w:rsidR="00706220" w:rsidRPr="00854DC8" w:rsidRDefault="00706220" w:rsidP="00706220">
            <w:pPr>
              <w:jc w:val="both"/>
              <w:rPr>
                <w:sz w:val="20"/>
                <w:szCs w:val="20"/>
              </w:rPr>
            </w:pPr>
          </w:p>
        </w:tc>
        <w:tc>
          <w:tcPr>
            <w:tcW w:w="7972" w:type="dxa"/>
          </w:tcPr>
          <w:p w14:paraId="10DE0907" w14:textId="77777777" w:rsidR="00706220" w:rsidRDefault="00706220" w:rsidP="003222EA">
            <w:pPr>
              <w:pStyle w:val="ListParagraph"/>
              <w:numPr>
                <w:ilvl w:val="0"/>
                <w:numId w:val="33"/>
              </w:numPr>
              <w:rPr>
                <w:sz w:val="20"/>
                <w:szCs w:val="20"/>
              </w:rPr>
            </w:pPr>
            <w:r w:rsidRPr="001B7EAD">
              <w:rPr>
                <w:sz w:val="20"/>
                <w:szCs w:val="20"/>
              </w:rPr>
              <w:t>To protect and conserve the</w:t>
            </w:r>
            <w:r>
              <w:rPr>
                <w:sz w:val="20"/>
                <w:szCs w:val="20"/>
              </w:rPr>
              <w:t xml:space="preserve"> cultural (movable and immovable) and natural values of </w:t>
            </w:r>
            <w:r w:rsidRPr="001B7EAD">
              <w:rPr>
                <w:sz w:val="20"/>
                <w:szCs w:val="20"/>
              </w:rPr>
              <w:t>Robben Island</w:t>
            </w:r>
            <w:r>
              <w:rPr>
                <w:sz w:val="20"/>
                <w:szCs w:val="20"/>
              </w:rPr>
              <w:t>.</w:t>
            </w:r>
          </w:p>
          <w:p w14:paraId="310CFE5A" w14:textId="77777777" w:rsidR="00485421" w:rsidRDefault="00706220" w:rsidP="003222EA">
            <w:pPr>
              <w:pStyle w:val="ListParagraph"/>
              <w:numPr>
                <w:ilvl w:val="0"/>
                <w:numId w:val="33"/>
              </w:numPr>
              <w:rPr>
                <w:sz w:val="20"/>
                <w:szCs w:val="20"/>
              </w:rPr>
            </w:pPr>
            <w:r>
              <w:rPr>
                <w:sz w:val="20"/>
                <w:szCs w:val="20"/>
              </w:rPr>
              <w:t xml:space="preserve">To maintain </w:t>
            </w:r>
            <w:r w:rsidRPr="001B7EAD">
              <w:rPr>
                <w:sz w:val="20"/>
                <w:szCs w:val="20"/>
              </w:rPr>
              <w:t xml:space="preserve">the </w:t>
            </w:r>
            <w:r>
              <w:rPr>
                <w:sz w:val="20"/>
                <w:szCs w:val="20"/>
              </w:rPr>
              <w:t>outstanding universal value of Robben Island.</w:t>
            </w:r>
          </w:p>
          <w:p w14:paraId="5A868DFF" w14:textId="77777777" w:rsidR="00706220" w:rsidRPr="00485421" w:rsidRDefault="00706220" w:rsidP="003222EA">
            <w:pPr>
              <w:pStyle w:val="ListParagraph"/>
              <w:numPr>
                <w:ilvl w:val="0"/>
                <w:numId w:val="33"/>
              </w:numPr>
              <w:rPr>
                <w:sz w:val="20"/>
                <w:szCs w:val="20"/>
              </w:rPr>
            </w:pPr>
            <w:r w:rsidRPr="00485421">
              <w:rPr>
                <w:sz w:val="20"/>
                <w:szCs w:val="20"/>
              </w:rPr>
              <w:t>To undertake continuous research in order to enhance interpretation.</w:t>
            </w:r>
          </w:p>
        </w:tc>
      </w:tr>
      <w:tr w:rsidR="00706220" w:rsidRPr="00854DC8" w14:paraId="3EF0E77F" w14:textId="77777777" w:rsidTr="00706220">
        <w:trPr>
          <w:trHeight w:val="529"/>
        </w:trPr>
        <w:tc>
          <w:tcPr>
            <w:tcW w:w="2376" w:type="dxa"/>
            <w:vMerge w:val="restart"/>
          </w:tcPr>
          <w:p w14:paraId="30F15AA7" w14:textId="77777777" w:rsidR="00706220" w:rsidRPr="00854DC8" w:rsidRDefault="00706220" w:rsidP="00706220">
            <w:pPr>
              <w:rPr>
                <w:b/>
                <w:sz w:val="20"/>
                <w:szCs w:val="20"/>
              </w:rPr>
            </w:pPr>
            <w:r w:rsidRPr="00854DC8">
              <w:rPr>
                <w:b/>
                <w:sz w:val="20"/>
                <w:szCs w:val="20"/>
              </w:rPr>
              <w:t>Marketing and Tourism Department</w:t>
            </w:r>
          </w:p>
        </w:tc>
        <w:tc>
          <w:tcPr>
            <w:tcW w:w="5387" w:type="dxa"/>
          </w:tcPr>
          <w:p w14:paraId="362F8B04" w14:textId="77777777" w:rsidR="00706220" w:rsidRDefault="00706220" w:rsidP="00706220">
            <w:pPr>
              <w:jc w:val="both"/>
              <w:rPr>
                <w:b/>
                <w:sz w:val="20"/>
                <w:szCs w:val="20"/>
              </w:rPr>
            </w:pPr>
            <w:r w:rsidRPr="00854DC8">
              <w:rPr>
                <w:b/>
                <w:sz w:val="20"/>
                <w:szCs w:val="20"/>
              </w:rPr>
              <w:t>Strategi</w:t>
            </w:r>
            <w:r>
              <w:rPr>
                <w:b/>
                <w:sz w:val="20"/>
                <w:szCs w:val="20"/>
              </w:rPr>
              <w:t>c goal 4</w:t>
            </w:r>
          </w:p>
          <w:p w14:paraId="58F4E3D4" w14:textId="77777777" w:rsidR="00706220" w:rsidRPr="00854DC8" w:rsidRDefault="00706220" w:rsidP="00706220">
            <w:pPr>
              <w:jc w:val="both"/>
              <w:rPr>
                <w:sz w:val="20"/>
                <w:szCs w:val="20"/>
              </w:rPr>
            </w:pPr>
            <w:r w:rsidRPr="00122145">
              <w:rPr>
                <w:sz w:val="20"/>
                <w:szCs w:val="20"/>
                <w:lang w:val="en-GB"/>
              </w:rPr>
              <w:t xml:space="preserve">To develop and promote Responsible Tourism operations. </w:t>
            </w:r>
          </w:p>
        </w:tc>
        <w:tc>
          <w:tcPr>
            <w:tcW w:w="7972" w:type="dxa"/>
            <w:vMerge w:val="restart"/>
          </w:tcPr>
          <w:p w14:paraId="45D531E1" w14:textId="77777777" w:rsidR="00706220" w:rsidRDefault="00706220" w:rsidP="00706220">
            <w:pPr>
              <w:pStyle w:val="ListParagraph"/>
              <w:numPr>
                <w:ilvl w:val="0"/>
                <w:numId w:val="8"/>
              </w:numPr>
              <w:ind w:left="348" w:hanging="284"/>
              <w:rPr>
                <w:rFonts w:eastAsia="Calibri" w:cs="Calibri"/>
                <w:sz w:val="20"/>
                <w:szCs w:val="20"/>
                <w:lang w:eastAsia="en-ZA"/>
              </w:rPr>
            </w:pPr>
            <w:r>
              <w:rPr>
                <w:rFonts w:eastAsia="Calibri" w:cs="Calibri"/>
                <w:sz w:val="20"/>
                <w:szCs w:val="20"/>
                <w:lang w:eastAsia="en-ZA"/>
              </w:rPr>
              <w:t xml:space="preserve">To promote and brand </w:t>
            </w:r>
            <w:r w:rsidRPr="001B7EAD">
              <w:rPr>
                <w:rFonts w:eastAsia="Calibri" w:cs="Calibri"/>
                <w:sz w:val="20"/>
                <w:szCs w:val="20"/>
                <w:lang w:eastAsia="en-ZA"/>
              </w:rPr>
              <w:t xml:space="preserve">Robben Island as a </w:t>
            </w:r>
            <w:r>
              <w:rPr>
                <w:rFonts w:eastAsia="Calibri" w:cs="Calibri"/>
                <w:sz w:val="20"/>
                <w:szCs w:val="20"/>
                <w:lang w:eastAsia="en-ZA"/>
              </w:rPr>
              <w:t>Tourism Destination.</w:t>
            </w:r>
          </w:p>
          <w:p w14:paraId="1EE753DD" w14:textId="77777777" w:rsidR="00706220" w:rsidRDefault="00706220" w:rsidP="00706220">
            <w:pPr>
              <w:pStyle w:val="ListParagraph"/>
              <w:numPr>
                <w:ilvl w:val="0"/>
                <w:numId w:val="8"/>
              </w:numPr>
              <w:ind w:left="348" w:hanging="284"/>
              <w:rPr>
                <w:b/>
                <w:sz w:val="20"/>
                <w:szCs w:val="20"/>
              </w:rPr>
            </w:pPr>
            <w:r>
              <w:rPr>
                <w:sz w:val="20"/>
                <w:szCs w:val="20"/>
              </w:rPr>
              <w:t>To d</w:t>
            </w:r>
            <w:r w:rsidRPr="00DD4DFF">
              <w:rPr>
                <w:sz w:val="20"/>
                <w:szCs w:val="20"/>
              </w:rPr>
              <w:t>evelop</w:t>
            </w:r>
            <w:r>
              <w:rPr>
                <w:b/>
                <w:sz w:val="20"/>
                <w:szCs w:val="20"/>
              </w:rPr>
              <w:t xml:space="preserve"> </w:t>
            </w:r>
            <w:r>
              <w:rPr>
                <w:rFonts w:eastAsia="Calibri" w:cs="Tahoma"/>
                <w:sz w:val="20"/>
                <w:szCs w:val="20"/>
                <w:lang w:eastAsia="en-ZA"/>
              </w:rPr>
              <w:t>diversified products in order to expand the market base.</w:t>
            </w:r>
          </w:p>
          <w:p w14:paraId="2B8917EF" w14:textId="77777777" w:rsidR="00706220" w:rsidRPr="00E9272C" w:rsidRDefault="00706220" w:rsidP="00706220">
            <w:pPr>
              <w:pStyle w:val="ListParagraph"/>
              <w:numPr>
                <w:ilvl w:val="0"/>
                <w:numId w:val="8"/>
              </w:numPr>
              <w:ind w:left="348" w:hanging="284"/>
              <w:rPr>
                <w:b/>
                <w:sz w:val="20"/>
                <w:szCs w:val="20"/>
              </w:rPr>
            </w:pPr>
            <w:r>
              <w:rPr>
                <w:rFonts w:eastAsia="Calibri" w:cs="Tahoma"/>
                <w:sz w:val="20"/>
                <w:szCs w:val="20"/>
                <w:lang w:eastAsia="en-ZA"/>
              </w:rPr>
              <w:t>To ensure effective public relations and communication.</w:t>
            </w:r>
          </w:p>
          <w:p w14:paraId="4567ECB6" w14:textId="77777777" w:rsidR="00706220" w:rsidRPr="00FC46EA" w:rsidRDefault="00706220" w:rsidP="00706220">
            <w:pPr>
              <w:pStyle w:val="ListParagraph"/>
              <w:numPr>
                <w:ilvl w:val="0"/>
                <w:numId w:val="8"/>
              </w:numPr>
              <w:ind w:left="348" w:hanging="284"/>
              <w:rPr>
                <w:b/>
                <w:sz w:val="20"/>
                <w:szCs w:val="20"/>
              </w:rPr>
            </w:pPr>
            <w:r>
              <w:rPr>
                <w:sz w:val="20"/>
              </w:rPr>
              <w:t>To establish and maintain effective partnerships with</w:t>
            </w:r>
            <w:r w:rsidRPr="000B3CAA">
              <w:rPr>
                <w:sz w:val="20"/>
              </w:rPr>
              <w:t xml:space="preserve"> stakeholders</w:t>
            </w:r>
            <w:r>
              <w:rPr>
                <w:sz w:val="20"/>
              </w:rPr>
              <w:t>.</w:t>
            </w:r>
          </w:p>
        </w:tc>
      </w:tr>
      <w:tr w:rsidR="00706220" w:rsidRPr="00854DC8" w14:paraId="46E9C27D" w14:textId="77777777" w:rsidTr="00706220">
        <w:trPr>
          <w:trHeight w:val="511"/>
        </w:trPr>
        <w:tc>
          <w:tcPr>
            <w:tcW w:w="2376" w:type="dxa"/>
            <w:vMerge/>
          </w:tcPr>
          <w:p w14:paraId="3AEDC3C3" w14:textId="77777777" w:rsidR="00706220" w:rsidRPr="00854DC8" w:rsidRDefault="00706220" w:rsidP="00706220">
            <w:pPr>
              <w:rPr>
                <w:b/>
                <w:sz w:val="20"/>
                <w:szCs w:val="20"/>
              </w:rPr>
            </w:pPr>
          </w:p>
        </w:tc>
        <w:tc>
          <w:tcPr>
            <w:tcW w:w="5387" w:type="dxa"/>
          </w:tcPr>
          <w:p w14:paraId="4E7BD466" w14:textId="77777777" w:rsidR="00706220" w:rsidRDefault="00706220" w:rsidP="00706220">
            <w:pPr>
              <w:jc w:val="both"/>
              <w:rPr>
                <w:b/>
                <w:sz w:val="20"/>
                <w:szCs w:val="20"/>
              </w:rPr>
            </w:pPr>
            <w:r w:rsidRPr="00854DC8">
              <w:rPr>
                <w:b/>
                <w:sz w:val="20"/>
                <w:szCs w:val="20"/>
              </w:rPr>
              <w:t>Strategi</w:t>
            </w:r>
            <w:r>
              <w:rPr>
                <w:b/>
                <w:sz w:val="20"/>
                <w:szCs w:val="20"/>
              </w:rPr>
              <w:t>c goal 5</w:t>
            </w:r>
          </w:p>
          <w:p w14:paraId="7F902E9C" w14:textId="77777777" w:rsidR="00706220" w:rsidRPr="00854DC8" w:rsidRDefault="00706220" w:rsidP="00706220">
            <w:pPr>
              <w:jc w:val="both"/>
              <w:rPr>
                <w:b/>
                <w:sz w:val="20"/>
                <w:szCs w:val="20"/>
              </w:rPr>
            </w:pPr>
            <w:r w:rsidRPr="00596546">
              <w:rPr>
                <w:sz w:val="20"/>
                <w:szCs w:val="20"/>
                <w:lang w:val="en-GB"/>
              </w:rPr>
              <w:t xml:space="preserve">To foster stakeholder relations and partnerships. </w:t>
            </w:r>
          </w:p>
        </w:tc>
        <w:tc>
          <w:tcPr>
            <w:tcW w:w="7972" w:type="dxa"/>
            <w:vMerge/>
          </w:tcPr>
          <w:p w14:paraId="5959038B" w14:textId="77777777" w:rsidR="00706220" w:rsidRPr="008C2BF0" w:rsidRDefault="00706220" w:rsidP="00706220">
            <w:pPr>
              <w:numPr>
                <w:ilvl w:val="0"/>
                <w:numId w:val="8"/>
              </w:numPr>
              <w:autoSpaceDE w:val="0"/>
              <w:autoSpaceDN w:val="0"/>
              <w:adjustRightInd w:val="0"/>
              <w:ind w:left="348"/>
              <w:rPr>
                <w:rFonts w:asciiTheme="majorHAnsi" w:eastAsiaTheme="majorEastAsia" w:hAnsiTheme="majorHAnsi" w:cstheme="majorBidi"/>
                <w:b/>
                <w:bCs/>
                <w:color w:val="4F81BD" w:themeColor="accent1"/>
                <w:sz w:val="20"/>
                <w:szCs w:val="20"/>
              </w:rPr>
            </w:pPr>
          </w:p>
        </w:tc>
      </w:tr>
      <w:tr w:rsidR="00706220" w:rsidRPr="00854DC8" w14:paraId="1BAF3C63" w14:textId="77777777" w:rsidTr="00706220">
        <w:trPr>
          <w:trHeight w:val="623"/>
        </w:trPr>
        <w:tc>
          <w:tcPr>
            <w:tcW w:w="2376" w:type="dxa"/>
            <w:vMerge w:val="restart"/>
          </w:tcPr>
          <w:p w14:paraId="10D70AD5" w14:textId="77777777" w:rsidR="00706220" w:rsidRPr="00854DC8" w:rsidRDefault="00706220" w:rsidP="00706220">
            <w:pPr>
              <w:ind w:right="175"/>
              <w:rPr>
                <w:b/>
                <w:sz w:val="20"/>
                <w:szCs w:val="20"/>
              </w:rPr>
            </w:pPr>
            <w:r w:rsidRPr="00854DC8">
              <w:rPr>
                <w:b/>
                <w:sz w:val="20"/>
                <w:szCs w:val="20"/>
              </w:rPr>
              <w:t xml:space="preserve">Infrastructure </w:t>
            </w:r>
            <w:r>
              <w:rPr>
                <w:b/>
                <w:sz w:val="20"/>
                <w:szCs w:val="20"/>
              </w:rPr>
              <w:t>and Facilities Department</w:t>
            </w:r>
          </w:p>
        </w:tc>
        <w:tc>
          <w:tcPr>
            <w:tcW w:w="5387" w:type="dxa"/>
          </w:tcPr>
          <w:p w14:paraId="24C7438E" w14:textId="77777777" w:rsidR="00706220" w:rsidRDefault="00706220" w:rsidP="00706220">
            <w:pPr>
              <w:jc w:val="both"/>
              <w:rPr>
                <w:b/>
                <w:sz w:val="20"/>
                <w:szCs w:val="20"/>
              </w:rPr>
            </w:pPr>
            <w:r>
              <w:rPr>
                <w:b/>
                <w:sz w:val="20"/>
                <w:szCs w:val="20"/>
              </w:rPr>
              <w:t xml:space="preserve">Strategic goal 2                                                                                                            </w:t>
            </w:r>
          </w:p>
          <w:p w14:paraId="0B775E94" w14:textId="77777777" w:rsidR="00706220" w:rsidRPr="00854DC8" w:rsidRDefault="00706220" w:rsidP="00706220">
            <w:pPr>
              <w:rPr>
                <w:sz w:val="20"/>
                <w:szCs w:val="20"/>
              </w:rPr>
            </w:pPr>
            <w:r w:rsidRPr="00122145">
              <w:rPr>
                <w:sz w:val="20"/>
                <w:szCs w:val="20"/>
                <w:lang w:val="en-GB"/>
              </w:rPr>
              <w:t>To conserve and maintain the natural and cultural heritage of Robben Island.</w:t>
            </w:r>
          </w:p>
        </w:tc>
        <w:tc>
          <w:tcPr>
            <w:tcW w:w="7972" w:type="dxa"/>
            <w:vMerge w:val="restart"/>
          </w:tcPr>
          <w:p w14:paraId="7D740BE2" w14:textId="77777777" w:rsidR="00706220" w:rsidRPr="00850BDB" w:rsidRDefault="00706220" w:rsidP="00706220">
            <w:pPr>
              <w:pStyle w:val="ListParagraph"/>
              <w:numPr>
                <w:ilvl w:val="0"/>
                <w:numId w:val="8"/>
              </w:numPr>
              <w:ind w:left="348" w:hanging="348"/>
              <w:rPr>
                <w:sz w:val="20"/>
                <w:szCs w:val="20"/>
              </w:rPr>
            </w:pPr>
            <w:r>
              <w:rPr>
                <w:sz w:val="20"/>
                <w:szCs w:val="20"/>
              </w:rPr>
              <w:t>To protect</w:t>
            </w:r>
            <w:r w:rsidRPr="00907E50">
              <w:rPr>
                <w:sz w:val="20"/>
                <w:szCs w:val="20"/>
              </w:rPr>
              <w:t xml:space="preserve"> and </w:t>
            </w:r>
            <w:r>
              <w:rPr>
                <w:sz w:val="20"/>
                <w:szCs w:val="20"/>
              </w:rPr>
              <w:t>maintain</w:t>
            </w:r>
            <w:r w:rsidRPr="00907E50">
              <w:rPr>
                <w:sz w:val="20"/>
                <w:szCs w:val="20"/>
              </w:rPr>
              <w:t xml:space="preserve"> </w:t>
            </w:r>
            <w:r>
              <w:rPr>
                <w:sz w:val="20"/>
                <w:szCs w:val="20"/>
              </w:rPr>
              <w:t>the built environment of Robben Island.</w:t>
            </w:r>
          </w:p>
          <w:p w14:paraId="67F8DF2D" w14:textId="77777777" w:rsidR="00706220" w:rsidRDefault="00706220" w:rsidP="00706220">
            <w:pPr>
              <w:pStyle w:val="ListParagraph"/>
              <w:numPr>
                <w:ilvl w:val="0"/>
                <w:numId w:val="8"/>
              </w:numPr>
              <w:ind w:left="348"/>
              <w:jc w:val="both"/>
              <w:rPr>
                <w:sz w:val="20"/>
                <w:szCs w:val="20"/>
              </w:rPr>
            </w:pPr>
            <w:r>
              <w:rPr>
                <w:sz w:val="20"/>
                <w:szCs w:val="20"/>
              </w:rPr>
              <w:t>To provide and maintain supportive infrastructure and facilities.</w:t>
            </w:r>
          </w:p>
          <w:p w14:paraId="5196A7C6" w14:textId="77777777" w:rsidR="00706220" w:rsidRPr="001826DF" w:rsidRDefault="00706220" w:rsidP="00706220">
            <w:pPr>
              <w:pStyle w:val="ListParagraph"/>
              <w:ind w:left="348"/>
              <w:jc w:val="both"/>
              <w:rPr>
                <w:sz w:val="20"/>
                <w:szCs w:val="20"/>
              </w:rPr>
            </w:pPr>
          </w:p>
        </w:tc>
      </w:tr>
      <w:tr w:rsidR="00706220" w:rsidRPr="00854DC8" w14:paraId="272D49E2" w14:textId="77777777" w:rsidTr="00706220">
        <w:trPr>
          <w:trHeight w:val="622"/>
        </w:trPr>
        <w:tc>
          <w:tcPr>
            <w:tcW w:w="2376" w:type="dxa"/>
            <w:vMerge/>
          </w:tcPr>
          <w:p w14:paraId="2CAC5332" w14:textId="77777777" w:rsidR="00706220" w:rsidRPr="00854DC8" w:rsidRDefault="00706220" w:rsidP="00706220">
            <w:pPr>
              <w:ind w:right="175"/>
              <w:rPr>
                <w:b/>
                <w:sz w:val="20"/>
                <w:szCs w:val="20"/>
              </w:rPr>
            </w:pPr>
          </w:p>
        </w:tc>
        <w:tc>
          <w:tcPr>
            <w:tcW w:w="5387" w:type="dxa"/>
          </w:tcPr>
          <w:p w14:paraId="6A00659A" w14:textId="77777777" w:rsidR="00706220" w:rsidRDefault="00706220" w:rsidP="00706220">
            <w:pPr>
              <w:jc w:val="both"/>
              <w:rPr>
                <w:b/>
                <w:sz w:val="20"/>
                <w:szCs w:val="20"/>
              </w:rPr>
            </w:pPr>
            <w:r w:rsidRPr="00854DC8">
              <w:rPr>
                <w:b/>
                <w:sz w:val="20"/>
                <w:szCs w:val="20"/>
              </w:rPr>
              <w:t>Strategi</w:t>
            </w:r>
            <w:r>
              <w:rPr>
                <w:b/>
                <w:sz w:val="20"/>
                <w:szCs w:val="20"/>
              </w:rPr>
              <w:t>c goal 4</w:t>
            </w:r>
          </w:p>
          <w:p w14:paraId="2C46A6E1" w14:textId="77777777" w:rsidR="00706220" w:rsidRDefault="00706220" w:rsidP="00706220">
            <w:pPr>
              <w:jc w:val="both"/>
              <w:rPr>
                <w:b/>
                <w:sz w:val="20"/>
                <w:szCs w:val="20"/>
              </w:rPr>
            </w:pPr>
            <w:r w:rsidRPr="00122145">
              <w:rPr>
                <w:sz w:val="20"/>
                <w:szCs w:val="20"/>
                <w:lang w:val="en-GB"/>
              </w:rPr>
              <w:t xml:space="preserve">To develop and promote Responsible Tourism operations. </w:t>
            </w:r>
          </w:p>
        </w:tc>
        <w:tc>
          <w:tcPr>
            <w:tcW w:w="7972" w:type="dxa"/>
            <w:vMerge/>
          </w:tcPr>
          <w:p w14:paraId="2D7CC8BA" w14:textId="77777777" w:rsidR="00706220" w:rsidRPr="00907E50" w:rsidRDefault="00706220" w:rsidP="00706220">
            <w:pPr>
              <w:pStyle w:val="ListParagraph"/>
              <w:numPr>
                <w:ilvl w:val="0"/>
                <w:numId w:val="8"/>
              </w:numPr>
              <w:ind w:left="348" w:hanging="348"/>
              <w:rPr>
                <w:sz w:val="20"/>
                <w:szCs w:val="20"/>
              </w:rPr>
            </w:pPr>
          </w:p>
        </w:tc>
      </w:tr>
      <w:tr w:rsidR="00706220" w:rsidRPr="00854DC8" w14:paraId="06D82E98" w14:textId="77777777" w:rsidTr="00706220">
        <w:tc>
          <w:tcPr>
            <w:tcW w:w="2376" w:type="dxa"/>
          </w:tcPr>
          <w:p w14:paraId="0F78336E" w14:textId="77777777" w:rsidR="00706220" w:rsidRPr="00854DC8" w:rsidRDefault="00706220" w:rsidP="00706220">
            <w:pPr>
              <w:rPr>
                <w:b/>
                <w:sz w:val="20"/>
                <w:szCs w:val="20"/>
              </w:rPr>
            </w:pPr>
            <w:r>
              <w:rPr>
                <w:b/>
                <w:sz w:val="20"/>
                <w:szCs w:val="20"/>
              </w:rPr>
              <w:t>Ferries Department</w:t>
            </w:r>
          </w:p>
        </w:tc>
        <w:tc>
          <w:tcPr>
            <w:tcW w:w="5387" w:type="dxa"/>
          </w:tcPr>
          <w:p w14:paraId="1159ABA6" w14:textId="77777777" w:rsidR="00706220" w:rsidRDefault="00706220" w:rsidP="00706220">
            <w:pPr>
              <w:jc w:val="both"/>
              <w:rPr>
                <w:b/>
                <w:sz w:val="20"/>
                <w:szCs w:val="20"/>
              </w:rPr>
            </w:pPr>
            <w:r w:rsidRPr="00854DC8">
              <w:rPr>
                <w:b/>
                <w:sz w:val="20"/>
                <w:szCs w:val="20"/>
              </w:rPr>
              <w:t>Strategi</w:t>
            </w:r>
            <w:r>
              <w:rPr>
                <w:b/>
                <w:sz w:val="20"/>
                <w:szCs w:val="20"/>
              </w:rPr>
              <w:t>c goal 4</w:t>
            </w:r>
          </w:p>
          <w:p w14:paraId="381ACAFC" w14:textId="77777777" w:rsidR="00706220" w:rsidRPr="00854DC8" w:rsidRDefault="00706220" w:rsidP="00706220">
            <w:pPr>
              <w:rPr>
                <w:sz w:val="20"/>
                <w:szCs w:val="20"/>
              </w:rPr>
            </w:pPr>
            <w:r w:rsidRPr="00122145">
              <w:rPr>
                <w:sz w:val="20"/>
                <w:szCs w:val="20"/>
                <w:lang w:val="en-GB"/>
              </w:rPr>
              <w:t xml:space="preserve">To develop and promote Responsible Tourism operations. </w:t>
            </w:r>
          </w:p>
        </w:tc>
        <w:tc>
          <w:tcPr>
            <w:tcW w:w="7972" w:type="dxa"/>
          </w:tcPr>
          <w:p w14:paraId="76E9EA8E" w14:textId="77777777" w:rsidR="00706220" w:rsidRPr="0014070A" w:rsidRDefault="00706220" w:rsidP="003222EA">
            <w:pPr>
              <w:pStyle w:val="ListParagraph"/>
              <w:numPr>
                <w:ilvl w:val="0"/>
                <w:numId w:val="36"/>
              </w:numPr>
              <w:ind w:left="348" w:hanging="348"/>
              <w:rPr>
                <w:sz w:val="18"/>
                <w:szCs w:val="20"/>
              </w:rPr>
            </w:pPr>
            <w:r>
              <w:rPr>
                <w:sz w:val="20"/>
              </w:rPr>
              <w:t>To maintain a safe, stable</w:t>
            </w:r>
            <w:r w:rsidRPr="0014070A">
              <w:rPr>
                <w:sz w:val="20"/>
              </w:rPr>
              <w:t xml:space="preserve"> </w:t>
            </w:r>
            <w:r>
              <w:rPr>
                <w:sz w:val="20"/>
              </w:rPr>
              <w:t xml:space="preserve">and </w:t>
            </w:r>
            <w:r w:rsidRPr="0014070A">
              <w:rPr>
                <w:sz w:val="20"/>
              </w:rPr>
              <w:t>reliable ferry service</w:t>
            </w:r>
            <w:r>
              <w:rPr>
                <w:sz w:val="20"/>
              </w:rPr>
              <w:t>.</w:t>
            </w:r>
          </w:p>
        </w:tc>
      </w:tr>
      <w:tr w:rsidR="00706220" w:rsidRPr="00854DC8" w14:paraId="5213BDF9" w14:textId="77777777" w:rsidTr="00706220">
        <w:tc>
          <w:tcPr>
            <w:tcW w:w="2376" w:type="dxa"/>
          </w:tcPr>
          <w:p w14:paraId="2E802B00" w14:textId="77777777" w:rsidR="00706220" w:rsidRPr="00854DC8" w:rsidRDefault="00706220" w:rsidP="00706220">
            <w:pPr>
              <w:rPr>
                <w:b/>
                <w:sz w:val="20"/>
                <w:szCs w:val="20"/>
              </w:rPr>
            </w:pPr>
            <w:r>
              <w:rPr>
                <w:b/>
                <w:sz w:val="20"/>
                <w:szCs w:val="20"/>
              </w:rPr>
              <w:t>Operations Department</w:t>
            </w:r>
          </w:p>
        </w:tc>
        <w:tc>
          <w:tcPr>
            <w:tcW w:w="5387" w:type="dxa"/>
          </w:tcPr>
          <w:p w14:paraId="05FE782B" w14:textId="77777777" w:rsidR="00706220" w:rsidRDefault="00706220" w:rsidP="00706220">
            <w:pPr>
              <w:jc w:val="both"/>
              <w:rPr>
                <w:b/>
                <w:sz w:val="20"/>
                <w:szCs w:val="20"/>
              </w:rPr>
            </w:pPr>
            <w:r w:rsidRPr="00854DC8">
              <w:rPr>
                <w:b/>
                <w:sz w:val="20"/>
                <w:szCs w:val="20"/>
              </w:rPr>
              <w:t>Strategi</w:t>
            </w:r>
            <w:r>
              <w:rPr>
                <w:b/>
                <w:sz w:val="20"/>
                <w:szCs w:val="20"/>
              </w:rPr>
              <w:t>c goal 4</w:t>
            </w:r>
          </w:p>
          <w:p w14:paraId="0E54C2F2" w14:textId="77777777" w:rsidR="00706220" w:rsidRPr="00854DC8" w:rsidRDefault="00706220" w:rsidP="00706220">
            <w:pPr>
              <w:jc w:val="both"/>
              <w:rPr>
                <w:sz w:val="20"/>
                <w:szCs w:val="20"/>
              </w:rPr>
            </w:pPr>
            <w:r w:rsidRPr="00122145">
              <w:rPr>
                <w:sz w:val="20"/>
                <w:szCs w:val="20"/>
                <w:lang w:val="en-GB"/>
              </w:rPr>
              <w:t xml:space="preserve">To develop and promote Responsible Tourism operations. </w:t>
            </w:r>
          </w:p>
        </w:tc>
        <w:tc>
          <w:tcPr>
            <w:tcW w:w="7972" w:type="dxa"/>
          </w:tcPr>
          <w:p w14:paraId="64C76FAA" w14:textId="77777777" w:rsidR="00706220" w:rsidRPr="00734BC6" w:rsidRDefault="00706220" w:rsidP="00734BC6">
            <w:pPr>
              <w:pStyle w:val="ListParagraph"/>
              <w:numPr>
                <w:ilvl w:val="0"/>
                <w:numId w:val="57"/>
              </w:numPr>
              <w:jc w:val="both"/>
              <w:rPr>
                <w:sz w:val="20"/>
                <w:szCs w:val="20"/>
              </w:rPr>
            </w:pPr>
            <w:r w:rsidRPr="00734BC6">
              <w:rPr>
                <w:rFonts w:eastAsia="Calibri" w:cs="Tahoma"/>
                <w:sz w:val="20"/>
                <w:szCs w:val="20"/>
                <w:lang w:eastAsia="en-ZA"/>
              </w:rPr>
              <w:t>To improve visitor experience through systems and service excellence.</w:t>
            </w:r>
          </w:p>
        </w:tc>
      </w:tr>
      <w:tr w:rsidR="00706220" w:rsidRPr="00854DC8" w14:paraId="4460B392" w14:textId="77777777" w:rsidTr="00706220">
        <w:tc>
          <w:tcPr>
            <w:tcW w:w="2376" w:type="dxa"/>
          </w:tcPr>
          <w:p w14:paraId="5A6BE4E7" w14:textId="77777777" w:rsidR="00706220" w:rsidRPr="00854DC8" w:rsidRDefault="00706220" w:rsidP="00706220">
            <w:pPr>
              <w:rPr>
                <w:b/>
                <w:sz w:val="20"/>
                <w:szCs w:val="20"/>
              </w:rPr>
            </w:pPr>
            <w:r w:rsidRPr="00854DC8">
              <w:rPr>
                <w:b/>
                <w:sz w:val="20"/>
                <w:szCs w:val="20"/>
              </w:rPr>
              <w:t>Public Heritage Education Department</w:t>
            </w:r>
          </w:p>
        </w:tc>
        <w:tc>
          <w:tcPr>
            <w:tcW w:w="5387" w:type="dxa"/>
          </w:tcPr>
          <w:p w14:paraId="78395DE3" w14:textId="77777777" w:rsidR="00706220" w:rsidRPr="001826DF" w:rsidRDefault="00706220" w:rsidP="00706220">
            <w:pPr>
              <w:jc w:val="both"/>
              <w:rPr>
                <w:b/>
                <w:sz w:val="20"/>
                <w:szCs w:val="20"/>
              </w:rPr>
            </w:pPr>
            <w:r>
              <w:rPr>
                <w:b/>
                <w:sz w:val="20"/>
                <w:szCs w:val="20"/>
              </w:rPr>
              <w:t xml:space="preserve">Strategic goal 3                                                                                                         </w:t>
            </w:r>
          </w:p>
          <w:p w14:paraId="4BD3C3DA" w14:textId="77777777" w:rsidR="00706220" w:rsidRPr="001826DF" w:rsidRDefault="00706220" w:rsidP="00706220">
            <w:pPr>
              <w:jc w:val="both"/>
              <w:rPr>
                <w:sz w:val="20"/>
                <w:szCs w:val="20"/>
              </w:rPr>
            </w:pPr>
            <w:r w:rsidRPr="001826DF">
              <w:rPr>
                <w:sz w:val="20"/>
                <w:szCs w:val="20"/>
                <w:lang w:val="en-GB"/>
              </w:rPr>
              <w:t xml:space="preserve">To disseminate information about Robben Island to a broad audience. </w:t>
            </w:r>
          </w:p>
          <w:p w14:paraId="160D5BBD" w14:textId="77777777" w:rsidR="00706220" w:rsidRPr="00CE1063" w:rsidRDefault="00706220" w:rsidP="00706220">
            <w:pPr>
              <w:jc w:val="both"/>
              <w:rPr>
                <w:sz w:val="20"/>
                <w:szCs w:val="20"/>
              </w:rPr>
            </w:pPr>
          </w:p>
        </w:tc>
        <w:tc>
          <w:tcPr>
            <w:tcW w:w="7972" w:type="dxa"/>
          </w:tcPr>
          <w:p w14:paraId="19851776" w14:textId="77777777" w:rsidR="00706220" w:rsidRDefault="00706220" w:rsidP="00706220">
            <w:pPr>
              <w:pStyle w:val="ListParagraph"/>
              <w:numPr>
                <w:ilvl w:val="0"/>
                <w:numId w:val="8"/>
              </w:numPr>
              <w:ind w:left="348" w:hanging="348"/>
              <w:rPr>
                <w:sz w:val="20"/>
                <w:szCs w:val="20"/>
              </w:rPr>
            </w:pPr>
            <w:r>
              <w:rPr>
                <w:sz w:val="20"/>
                <w:szCs w:val="20"/>
              </w:rPr>
              <w:t>To provide a visitor experience through an integrated and holistic narrative of the island.</w:t>
            </w:r>
          </w:p>
          <w:p w14:paraId="21E1CD61" w14:textId="77777777" w:rsidR="00706220" w:rsidRPr="00035B9B" w:rsidRDefault="00706220" w:rsidP="00706220">
            <w:pPr>
              <w:pStyle w:val="ListParagraph"/>
              <w:numPr>
                <w:ilvl w:val="0"/>
                <w:numId w:val="8"/>
              </w:numPr>
              <w:ind w:left="348" w:hanging="348"/>
              <w:rPr>
                <w:sz w:val="20"/>
                <w:szCs w:val="20"/>
              </w:rPr>
            </w:pPr>
            <w:r>
              <w:rPr>
                <w:sz w:val="20"/>
                <w:szCs w:val="20"/>
              </w:rPr>
              <w:t>To p</w:t>
            </w:r>
            <w:r w:rsidRPr="00035B9B">
              <w:rPr>
                <w:sz w:val="20"/>
                <w:szCs w:val="20"/>
              </w:rPr>
              <w:t xml:space="preserve">rovide access to academic scholarship, research and training through post graduate programme.  </w:t>
            </w:r>
          </w:p>
          <w:p w14:paraId="6E90CEF6" w14:textId="77777777" w:rsidR="00706220" w:rsidRPr="00CE1063" w:rsidRDefault="00706220" w:rsidP="00706220">
            <w:pPr>
              <w:pStyle w:val="ListParagraph"/>
              <w:numPr>
                <w:ilvl w:val="0"/>
                <w:numId w:val="8"/>
              </w:numPr>
              <w:ind w:left="317" w:hanging="283"/>
              <w:jc w:val="both"/>
              <w:rPr>
                <w:rFonts w:asciiTheme="majorHAnsi" w:eastAsiaTheme="majorEastAsia" w:hAnsiTheme="majorHAnsi" w:cstheme="majorBidi"/>
                <w:b/>
                <w:bCs/>
                <w:sz w:val="20"/>
                <w:szCs w:val="20"/>
              </w:rPr>
            </w:pPr>
            <w:r>
              <w:rPr>
                <w:sz w:val="20"/>
                <w:szCs w:val="20"/>
              </w:rPr>
              <w:t>To p</w:t>
            </w:r>
            <w:r w:rsidRPr="00035B9B">
              <w:rPr>
                <w:sz w:val="20"/>
                <w:szCs w:val="20"/>
              </w:rPr>
              <w:t>rovide inclusive access to information through outreach programmes.</w:t>
            </w:r>
            <w:r w:rsidRPr="001B7EAD">
              <w:rPr>
                <w:sz w:val="20"/>
                <w:szCs w:val="20"/>
              </w:rPr>
              <w:t xml:space="preserve"> </w:t>
            </w:r>
          </w:p>
        </w:tc>
      </w:tr>
      <w:tr w:rsidR="00F93D49" w:rsidRPr="00854DC8" w14:paraId="7B1798C2" w14:textId="77777777" w:rsidTr="00F93D49">
        <w:trPr>
          <w:trHeight w:val="630"/>
        </w:trPr>
        <w:tc>
          <w:tcPr>
            <w:tcW w:w="2376" w:type="dxa"/>
            <w:vMerge w:val="restart"/>
          </w:tcPr>
          <w:p w14:paraId="4CD5B9C9" w14:textId="77777777" w:rsidR="00F93D49" w:rsidRPr="00854DC8" w:rsidRDefault="00F93D49" w:rsidP="00706220">
            <w:pPr>
              <w:rPr>
                <w:b/>
                <w:sz w:val="20"/>
                <w:szCs w:val="20"/>
              </w:rPr>
            </w:pPr>
            <w:r w:rsidRPr="00854DC8">
              <w:rPr>
                <w:b/>
                <w:sz w:val="20"/>
                <w:szCs w:val="20"/>
              </w:rPr>
              <w:t>Office of the CEO</w:t>
            </w:r>
          </w:p>
        </w:tc>
        <w:tc>
          <w:tcPr>
            <w:tcW w:w="5387" w:type="dxa"/>
          </w:tcPr>
          <w:p w14:paraId="3E453461" w14:textId="77777777" w:rsidR="00F93D49" w:rsidRPr="00CE1063" w:rsidRDefault="00F93D49" w:rsidP="00706220">
            <w:pPr>
              <w:jc w:val="both"/>
              <w:rPr>
                <w:b/>
                <w:sz w:val="20"/>
                <w:szCs w:val="20"/>
              </w:rPr>
            </w:pPr>
            <w:r w:rsidRPr="00CE1063">
              <w:rPr>
                <w:b/>
                <w:sz w:val="20"/>
                <w:szCs w:val="20"/>
              </w:rPr>
              <w:t xml:space="preserve">Strategic goal 1                                                                                                  </w:t>
            </w:r>
          </w:p>
          <w:p w14:paraId="7FF73757" w14:textId="77777777" w:rsidR="00F93D49" w:rsidRDefault="00F93D49" w:rsidP="00706220">
            <w:pPr>
              <w:jc w:val="both"/>
              <w:rPr>
                <w:b/>
                <w:sz w:val="20"/>
                <w:szCs w:val="20"/>
              </w:rPr>
            </w:pPr>
            <w:r w:rsidRPr="00CE1063">
              <w:rPr>
                <w:sz w:val="20"/>
                <w:szCs w:val="20"/>
                <w:lang w:val="en-GB"/>
              </w:rPr>
              <w:t>To strengthen governance of Robben Island Museum to ensure effective management.</w:t>
            </w:r>
          </w:p>
        </w:tc>
        <w:tc>
          <w:tcPr>
            <w:tcW w:w="7972" w:type="dxa"/>
            <w:vMerge w:val="restart"/>
          </w:tcPr>
          <w:p w14:paraId="4A12F718" w14:textId="77777777" w:rsidR="00F93D49" w:rsidRPr="00CE1063" w:rsidRDefault="00F93D49" w:rsidP="00706220">
            <w:pPr>
              <w:pStyle w:val="ListParagraph"/>
              <w:numPr>
                <w:ilvl w:val="0"/>
                <w:numId w:val="8"/>
              </w:numPr>
              <w:ind w:left="348" w:hanging="348"/>
              <w:rPr>
                <w:sz w:val="20"/>
                <w:szCs w:val="20"/>
              </w:rPr>
            </w:pPr>
            <w:r w:rsidRPr="00CE1063">
              <w:rPr>
                <w:sz w:val="20"/>
                <w:szCs w:val="20"/>
              </w:rPr>
              <w:t>To ensure the effective and</w:t>
            </w:r>
            <w:r>
              <w:rPr>
                <w:sz w:val="20"/>
                <w:szCs w:val="20"/>
              </w:rPr>
              <w:t xml:space="preserve"> efficient strategic management.</w:t>
            </w:r>
          </w:p>
          <w:p w14:paraId="549E4289" w14:textId="77777777" w:rsidR="00F93D49" w:rsidRPr="00D7469E" w:rsidRDefault="00F93D49" w:rsidP="00706220">
            <w:pPr>
              <w:pStyle w:val="ListParagraph"/>
              <w:numPr>
                <w:ilvl w:val="0"/>
                <w:numId w:val="8"/>
              </w:numPr>
              <w:ind w:left="317" w:hanging="283"/>
              <w:jc w:val="both"/>
              <w:rPr>
                <w:rFonts w:asciiTheme="majorHAnsi" w:eastAsiaTheme="majorEastAsia" w:hAnsiTheme="majorHAnsi" w:cstheme="majorBidi"/>
                <w:b/>
                <w:bCs/>
                <w:sz w:val="20"/>
                <w:szCs w:val="20"/>
              </w:rPr>
            </w:pPr>
            <w:r w:rsidRPr="00CE1063">
              <w:rPr>
                <w:sz w:val="20"/>
                <w:szCs w:val="20"/>
              </w:rPr>
              <w:t>To promote good governance</w:t>
            </w:r>
            <w:r>
              <w:rPr>
                <w:sz w:val="20"/>
                <w:szCs w:val="20"/>
              </w:rPr>
              <w:t>.</w:t>
            </w:r>
          </w:p>
          <w:p w14:paraId="566B7469" w14:textId="77777777" w:rsidR="00F93D49" w:rsidRPr="00D469F4" w:rsidRDefault="00F93D49" w:rsidP="00485421">
            <w:pPr>
              <w:pStyle w:val="ListParagraph"/>
              <w:numPr>
                <w:ilvl w:val="0"/>
                <w:numId w:val="8"/>
              </w:numPr>
              <w:ind w:left="348" w:hanging="284"/>
              <w:rPr>
                <w:b/>
                <w:sz w:val="20"/>
                <w:szCs w:val="20"/>
              </w:rPr>
            </w:pPr>
            <w:r>
              <w:rPr>
                <w:rFonts w:eastAsia="Calibri" w:cs="Tahoma"/>
                <w:sz w:val="20"/>
                <w:szCs w:val="20"/>
                <w:lang w:eastAsia="en-ZA"/>
              </w:rPr>
              <w:t>To ensure effective public relations and communication.</w:t>
            </w:r>
          </w:p>
          <w:p w14:paraId="735DB689" w14:textId="15564EF6" w:rsidR="00F93D49" w:rsidRPr="0055304F" w:rsidRDefault="00F93D49" w:rsidP="00485421">
            <w:pPr>
              <w:pStyle w:val="ListParagraph"/>
              <w:numPr>
                <w:ilvl w:val="0"/>
                <w:numId w:val="8"/>
              </w:numPr>
              <w:ind w:left="348" w:hanging="284"/>
              <w:rPr>
                <w:b/>
                <w:sz w:val="20"/>
                <w:szCs w:val="20"/>
              </w:rPr>
            </w:pPr>
            <w:r w:rsidRPr="0055304F">
              <w:rPr>
                <w:sz w:val="20"/>
              </w:rPr>
              <w:t>To establish and maintain effective partnerships with stakeholders.</w:t>
            </w:r>
          </w:p>
          <w:p w14:paraId="2B1FF9CD" w14:textId="473B2660" w:rsidR="00C3754C" w:rsidRPr="0055304F" w:rsidRDefault="00C3754C" w:rsidP="00485421">
            <w:pPr>
              <w:pStyle w:val="ListParagraph"/>
              <w:numPr>
                <w:ilvl w:val="0"/>
                <w:numId w:val="8"/>
              </w:numPr>
              <w:ind w:left="348" w:hanging="284"/>
              <w:rPr>
                <w:b/>
                <w:sz w:val="20"/>
                <w:szCs w:val="20"/>
              </w:rPr>
            </w:pPr>
            <w:r w:rsidRPr="0055304F">
              <w:rPr>
                <w:sz w:val="18"/>
                <w:szCs w:val="20"/>
              </w:rPr>
              <w:t>To strengthen the relationship with the oversight body.</w:t>
            </w:r>
          </w:p>
          <w:p w14:paraId="6D30902A" w14:textId="77777777" w:rsidR="00F93D49" w:rsidRDefault="00F93D49" w:rsidP="00734BC6">
            <w:pPr>
              <w:pStyle w:val="ListParagraph"/>
              <w:ind w:left="348"/>
              <w:rPr>
                <w:sz w:val="20"/>
                <w:szCs w:val="20"/>
              </w:rPr>
            </w:pPr>
          </w:p>
        </w:tc>
      </w:tr>
      <w:tr w:rsidR="00F93D49" w:rsidRPr="00854DC8" w14:paraId="4412DCC6" w14:textId="77777777" w:rsidTr="00706220">
        <w:trPr>
          <w:trHeight w:val="630"/>
        </w:trPr>
        <w:tc>
          <w:tcPr>
            <w:tcW w:w="2376" w:type="dxa"/>
            <w:vMerge/>
          </w:tcPr>
          <w:p w14:paraId="06922C0F" w14:textId="77777777" w:rsidR="00F93D49" w:rsidRPr="00854DC8" w:rsidRDefault="00F93D49" w:rsidP="00706220">
            <w:pPr>
              <w:rPr>
                <w:b/>
                <w:sz w:val="20"/>
                <w:szCs w:val="20"/>
              </w:rPr>
            </w:pPr>
          </w:p>
        </w:tc>
        <w:tc>
          <w:tcPr>
            <w:tcW w:w="5387" w:type="dxa"/>
          </w:tcPr>
          <w:p w14:paraId="4C1E6D66" w14:textId="77777777" w:rsidR="00F93D49" w:rsidRDefault="00F93D49" w:rsidP="00F93D49">
            <w:pPr>
              <w:jc w:val="both"/>
              <w:rPr>
                <w:b/>
                <w:sz w:val="20"/>
                <w:szCs w:val="20"/>
              </w:rPr>
            </w:pPr>
            <w:r w:rsidRPr="00854DC8">
              <w:rPr>
                <w:b/>
                <w:sz w:val="20"/>
                <w:szCs w:val="20"/>
              </w:rPr>
              <w:t>Strategi</w:t>
            </w:r>
            <w:r>
              <w:rPr>
                <w:b/>
                <w:sz w:val="20"/>
                <w:szCs w:val="20"/>
              </w:rPr>
              <w:t>c goal 5</w:t>
            </w:r>
          </w:p>
          <w:p w14:paraId="30B0F538" w14:textId="4657D106" w:rsidR="00F93D49" w:rsidRPr="00CE1063" w:rsidRDefault="00F93D49" w:rsidP="00F93D49">
            <w:pPr>
              <w:jc w:val="both"/>
              <w:rPr>
                <w:b/>
                <w:sz w:val="20"/>
                <w:szCs w:val="20"/>
              </w:rPr>
            </w:pPr>
            <w:r w:rsidRPr="00596546">
              <w:rPr>
                <w:sz w:val="20"/>
                <w:szCs w:val="20"/>
                <w:lang w:val="en-GB"/>
              </w:rPr>
              <w:t>To foster stakeholder relations and partnerships.</w:t>
            </w:r>
          </w:p>
        </w:tc>
        <w:tc>
          <w:tcPr>
            <w:tcW w:w="7972" w:type="dxa"/>
            <w:vMerge/>
          </w:tcPr>
          <w:p w14:paraId="0FBC40E9" w14:textId="77777777" w:rsidR="00F93D49" w:rsidRPr="00CE1063" w:rsidRDefault="00F93D49" w:rsidP="00706220">
            <w:pPr>
              <w:pStyle w:val="ListParagraph"/>
              <w:numPr>
                <w:ilvl w:val="0"/>
                <w:numId w:val="8"/>
              </w:numPr>
              <w:ind w:left="348" w:hanging="348"/>
              <w:rPr>
                <w:sz w:val="20"/>
                <w:szCs w:val="20"/>
              </w:rPr>
            </w:pPr>
          </w:p>
        </w:tc>
      </w:tr>
      <w:tr w:rsidR="00706220" w:rsidRPr="00854DC8" w14:paraId="722935FD" w14:textId="77777777" w:rsidTr="00706220">
        <w:tc>
          <w:tcPr>
            <w:tcW w:w="2376" w:type="dxa"/>
          </w:tcPr>
          <w:p w14:paraId="534C5445" w14:textId="77777777" w:rsidR="00706220" w:rsidRPr="00854DC8" w:rsidRDefault="00706220" w:rsidP="00706220">
            <w:pPr>
              <w:rPr>
                <w:b/>
                <w:sz w:val="20"/>
                <w:szCs w:val="20"/>
              </w:rPr>
            </w:pPr>
            <w:r w:rsidRPr="00854DC8">
              <w:rPr>
                <w:b/>
                <w:sz w:val="20"/>
                <w:szCs w:val="20"/>
              </w:rPr>
              <w:t>Finance and Supply Chain Management</w:t>
            </w:r>
          </w:p>
        </w:tc>
        <w:tc>
          <w:tcPr>
            <w:tcW w:w="5387" w:type="dxa"/>
          </w:tcPr>
          <w:p w14:paraId="3249B668" w14:textId="77777777" w:rsidR="00706220" w:rsidRPr="001826DF" w:rsidRDefault="00706220" w:rsidP="00706220">
            <w:pPr>
              <w:jc w:val="both"/>
              <w:rPr>
                <w:b/>
                <w:sz w:val="20"/>
                <w:szCs w:val="20"/>
              </w:rPr>
            </w:pPr>
            <w:r>
              <w:rPr>
                <w:b/>
                <w:sz w:val="20"/>
                <w:szCs w:val="20"/>
              </w:rPr>
              <w:t xml:space="preserve">Strategic goal 1                                                                                                  </w:t>
            </w:r>
          </w:p>
          <w:p w14:paraId="50E7775E" w14:textId="77777777" w:rsidR="00706220" w:rsidRPr="001826DF" w:rsidRDefault="00706220" w:rsidP="00706220">
            <w:pPr>
              <w:jc w:val="both"/>
              <w:rPr>
                <w:sz w:val="20"/>
                <w:szCs w:val="20"/>
              </w:rPr>
            </w:pPr>
            <w:r w:rsidRPr="001826DF">
              <w:rPr>
                <w:sz w:val="20"/>
                <w:szCs w:val="20"/>
                <w:lang w:val="en-GB"/>
              </w:rPr>
              <w:t>To strengthen governance of Robben Island Museum to ensure effective management.</w:t>
            </w:r>
          </w:p>
          <w:p w14:paraId="5ADB24D8" w14:textId="77777777" w:rsidR="00706220" w:rsidRPr="00854DC8" w:rsidRDefault="00706220" w:rsidP="00706220">
            <w:pPr>
              <w:jc w:val="both"/>
              <w:rPr>
                <w:sz w:val="20"/>
                <w:szCs w:val="20"/>
              </w:rPr>
            </w:pPr>
          </w:p>
        </w:tc>
        <w:tc>
          <w:tcPr>
            <w:tcW w:w="7972" w:type="dxa"/>
          </w:tcPr>
          <w:p w14:paraId="24214830" w14:textId="77777777" w:rsidR="00706220" w:rsidRDefault="00706220" w:rsidP="003222EA">
            <w:pPr>
              <w:pStyle w:val="ListParagraph"/>
              <w:numPr>
                <w:ilvl w:val="0"/>
                <w:numId w:val="33"/>
              </w:numPr>
              <w:rPr>
                <w:sz w:val="20"/>
                <w:szCs w:val="20"/>
              </w:rPr>
            </w:pPr>
            <w:r>
              <w:rPr>
                <w:sz w:val="20"/>
                <w:szCs w:val="20"/>
              </w:rPr>
              <w:t>To monitor</w:t>
            </w:r>
            <w:r w:rsidRPr="001B7EAD">
              <w:rPr>
                <w:sz w:val="20"/>
                <w:szCs w:val="20"/>
              </w:rPr>
              <w:t xml:space="preserve"> sustainability of RIM functional areas through using financial reporting systems</w:t>
            </w:r>
            <w:r>
              <w:rPr>
                <w:sz w:val="20"/>
                <w:szCs w:val="20"/>
              </w:rPr>
              <w:t>.</w:t>
            </w:r>
          </w:p>
          <w:p w14:paraId="2BDB2B7C" w14:textId="77777777" w:rsidR="00706220" w:rsidRDefault="00706220" w:rsidP="003222EA">
            <w:pPr>
              <w:pStyle w:val="ListParagraph"/>
              <w:numPr>
                <w:ilvl w:val="0"/>
                <w:numId w:val="33"/>
              </w:numPr>
              <w:rPr>
                <w:sz w:val="20"/>
                <w:szCs w:val="20"/>
              </w:rPr>
            </w:pPr>
            <w:r>
              <w:rPr>
                <w:sz w:val="20"/>
                <w:szCs w:val="20"/>
              </w:rPr>
              <w:t xml:space="preserve">To ensure </w:t>
            </w:r>
            <w:r w:rsidRPr="001B7EAD">
              <w:rPr>
                <w:sz w:val="20"/>
                <w:szCs w:val="20"/>
              </w:rPr>
              <w:t>sustainable acquisitions of goods and services in compliance with regulations</w:t>
            </w:r>
            <w:r>
              <w:rPr>
                <w:sz w:val="20"/>
                <w:szCs w:val="20"/>
              </w:rPr>
              <w:t>.</w:t>
            </w:r>
          </w:p>
          <w:p w14:paraId="122009EB" w14:textId="77777777" w:rsidR="00706220" w:rsidRPr="003A1B94" w:rsidRDefault="00706220" w:rsidP="00706220">
            <w:pPr>
              <w:autoSpaceDE w:val="0"/>
              <w:autoSpaceDN w:val="0"/>
              <w:adjustRightInd w:val="0"/>
              <w:ind w:left="360"/>
              <w:rPr>
                <w:sz w:val="20"/>
                <w:szCs w:val="20"/>
                <w:lang w:val="en-GB"/>
              </w:rPr>
            </w:pPr>
            <w:r>
              <w:rPr>
                <w:sz w:val="20"/>
                <w:szCs w:val="20"/>
                <w:lang w:val="en-GB"/>
              </w:rPr>
              <w:t>To provide support of hardware and software within the organisation and user support.</w:t>
            </w:r>
          </w:p>
        </w:tc>
      </w:tr>
      <w:tr w:rsidR="00706220" w:rsidRPr="00854DC8" w14:paraId="259A74E7" w14:textId="77777777" w:rsidTr="00706220">
        <w:tc>
          <w:tcPr>
            <w:tcW w:w="2376" w:type="dxa"/>
          </w:tcPr>
          <w:p w14:paraId="32091EE6" w14:textId="77777777" w:rsidR="00706220" w:rsidRPr="00854DC8" w:rsidRDefault="00706220" w:rsidP="00706220">
            <w:pPr>
              <w:rPr>
                <w:b/>
                <w:sz w:val="20"/>
                <w:szCs w:val="20"/>
              </w:rPr>
            </w:pPr>
            <w:r w:rsidRPr="00854DC8">
              <w:rPr>
                <w:b/>
                <w:sz w:val="20"/>
                <w:szCs w:val="20"/>
              </w:rPr>
              <w:t>Human Resources Department</w:t>
            </w:r>
          </w:p>
        </w:tc>
        <w:tc>
          <w:tcPr>
            <w:tcW w:w="5387" w:type="dxa"/>
          </w:tcPr>
          <w:p w14:paraId="22F33E4A" w14:textId="77777777" w:rsidR="00706220" w:rsidRPr="001826DF" w:rsidRDefault="00706220" w:rsidP="00706220">
            <w:pPr>
              <w:jc w:val="both"/>
              <w:rPr>
                <w:b/>
                <w:sz w:val="20"/>
                <w:szCs w:val="20"/>
              </w:rPr>
            </w:pPr>
            <w:r>
              <w:rPr>
                <w:b/>
                <w:sz w:val="20"/>
                <w:szCs w:val="20"/>
              </w:rPr>
              <w:t xml:space="preserve">Strategic goal 1                                                                                                  </w:t>
            </w:r>
          </w:p>
          <w:p w14:paraId="68A96377" w14:textId="77777777" w:rsidR="00706220" w:rsidRPr="00854DC8" w:rsidRDefault="00706220" w:rsidP="00706220">
            <w:pPr>
              <w:rPr>
                <w:sz w:val="20"/>
                <w:szCs w:val="20"/>
              </w:rPr>
            </w:pPr>
            <w:r w:rsidRPr="001826DF">
              <w:rPr>
                <w:sz w:val="20"/>
                <w:szCs w:val="20"/>
                <w:lang w:val="en-GB"/>
              </w:rPr>
              <w:t>To strengthen governance of Robben Island Museum to ensure effective management.</w:t>
            </w:r>
          </w:p>
        </w:tc>
        <w:tc>
          <w:tcPr>
            <w:tcW w:w="7972" w:type="dxa"/>
          </w:tcPr>
          <w:p w14:paraId="4559AA1E" w14:textId="77777777" w:rsidR="00706220" w:rsidRDefault="00706220" w:rsidP="003222EA">
            <w:pPr>
              <w:pStyle w:val="ListParagraph"/>
              <w:numPr>
                <w:ilvl w:val="0"/>
                <w:numId w:val="30"/>
              </w:numPr>
              <w:ind w:left="348" w:hanging="348"/>
              <w:rPr>
                <w:sz w:val="20"/>
                <w:szCs w:val="20"/>
              </w:rPr>
            </w:pPr>
            <w:r>
              <w:rPr>
                <w:sz w:val="20"/>
                <w:szCs w:val="20"/>
              </w:rPr>
              <w:t>To r</w:t>
            </w:r>
            <w:r w:rsidRPr="00BE1FC2">
              <w:rPr>
                <w:sz w:val="20"/>
                <w:szCs w:val="20"/>
              </w:rPr>
              <w:t>ecruit</w:t>
            </w:r>
            <w:r>
              <w:rPr>
                <w:sz w:val="20"/>
                <w:szCs w:val="20"/>
              </w:rPr>
              <w:t xml:space="preserve"> and retain top talent.</w:t>
            </w:r>
          </w:p>
          <w:p w14:paraId="1BE00B3B" w14:textId="77777777" w:rsidR="00706220" w:rsidRDefault="00706220" w:rsidP="00706220">
            <w:pPr>
              <w:pStyle w:val="ListParagraph"/>
              <w:numPr>
                <w:ilvl w:val="0"/>
                <w:numId w:val="8"/>
              </w:numPr>
              <w:ind w:left="348" w:hanging="348"/>
              <w:rPr>
                <w:sz w:val="20"/>
                <w:szCs w:val="20"/>
              </w:rPr>
            </w:pPr>
            <w:r>
              <w:rPr>
                <w:sz w:val="20"/>
                <w:szCs w:val="20"/>
              </w:rPr>
              <w:t>To ensure an efficient and effective performance management system.</w:t>
            </w:r>
          </w:p>
          <w:p w14:paraId="7D1B9119" w14:textId="77777777" w:rsidR="00706220" w:rsidRPr="003129DE" w:rsidRDefault="00706220" w:rsidP="00706220">
            <w:pPr>
              <w:pStyle w:val="ListParagraph"/>
              <w:ind w:left="348"/>
              <w:rPr>
                <w:sz w:val="20"/>
                <w:szCs w:val="20"/>
              </w:rPr>
            </w:pPr>
            <w:r>
              <w:rPr>
                <w:sz w:val="20"/>
                <w:szCs w:val="20"/>
              </w:rPr>
              <w:t>To development skills.</w:t>
            </w:r>
          </w:p>
        </w:tc>
      </w:tr>
    </w:tbl>
    <w:p w14:paraId="31838F78" w14:textId="77777777" w:rsidR="008C2BF0" w:rsidRDefault="008C2BF0" w:rsidP="004F6738"/>
    <w:p w14:paraId="1F23C85C" w14:textId="77777777" w:rsidR="002B22B0" w:rsidRDefault="004F0AC6">
      <w:pPr>
        <w:pStyle w:val="Heading1"/>
        <w:numPr>
          <w:ilvl w:val="0"/>
          <w:numId w:val="4"/>
        </w:numPr>
        <w:ind w:left="426" w:hanging="426"/>
        <w:rPr>
          <w:rFonts w:cstheme="minorHAnsi"/>
          <w:sz w:val="24"/>
          <w:szCs w:val="24"/>
        </w:rPr>
      </w:pPr>
      <w:bookmarkStart w:id="39" w:name="_Toc409943037"/>
      <w:bookmarkStart w:id="40" w:name="_Toc31382904"/>
      <w:r w:rsidRPr="007A5D68">
        <w:rPr>
          <w:rFonts w:cstheme="minorHAnsi"/>
          <w:sz w:val="24"/>
          <w:szCs w:val="24"/>
        </w:rPr>
        <w:t>Risks to strategic goals</w:t>
      </w:r>
      <w:bookmarkEnd w:id="39"/>
      <w:bookmarkEnd w:id="40"/>
    </w:p>
    <w:p w14:paraId="7B717522" w14:textId="77777777" w:rsidR="00340CC6" w:rsidRPr="00563919" w:rsidRDefault="00340CC6" w:rsidP="00340CC6">
      <w:r>
        <w:t xml:space="preserve">Risk ratings: </w:t>
      </w:r>
      <w:r>
        <w:rPr>
          <w:b/>
        </w:rPr>
        <w:tab/>
      </w:r>
      <w:r>
        <w:rPr>
          <w:b/>
        </w:rPr>
        <w:tab/>
      </w:r>
      <w:r>
        <w:rPr>
          <w:b/>
        </w:rPr>
        <w:tab/>
      </w:r>
      <w:r>
        <w:rPr>
          <w:b/>
        </w:rPr>
        <w:tab/>
      </w:r>
      <w:r>
        <w:rPr>
          <w:b/>
        </w:rPr>
        <w:tab/>
      </w:r>
      <w:r>
        <w:rPr>
          <w:b/>
        </w:rPr>
        <w:tab/>
      </w:r>
      <w:r>
        <w:rPr>
          <w:b/>
        </w:rPr>
        <w:tab/>
      </w:r>
      <w:r>
        <w:rPr>
          <w:b/>
        </w:rPr>
        <w:tab/>
      </w:r>
    </w:p>
    <w:tbl>
      <w:tblPr>
        <w:tblStyle w:val="TableGrid"/>
        <w:tblW w:w="0" w:type="auto"/>
        <w:tblLook w:val="04A0" w:firstRow="1" w:lastRow="0" w:firstColumn="1" w:lastColumn="0" w:noHBand="0" w:noVBand="1"/>
      </w:tblPr>
      <w:tblGrid>
        <w:gridCol w:w="2518"/>
        <w:gridCol w:w="2518"/>
      </w:tblGrid>
      <w:tr w:rsidR="00340CC6" w14:paraId="1ABCA4BC" w14:textId="77777777" w:rsidTr="001935AF">
        <w:tc>
          <w:tcPr>
            <w:tcW w:w="2518" w:type="dxa"/>
            <w:shd w:val="clear" w:color="auto" w:fill="FF0000"/>
          </w:tcPr>
          <w:p w14:paraId="4AA78D91" w14:textId="77777777" w:rsidR="00340CC6" w:rsidRDefault="00340CC6" w:rsidP="001935AF">
            <w:r>
              <w:t>Maximum risk</w:t>
            </w:r>
          </w:p>
        </w:tc>
        <w:tc>
          <w:tcPr>
            <w:tcW w:w="2518" w:type="dxa"/>
          </w:tcPr>
          <w:p w14:paraId="18EEC307" w14:textId="77777777" w:rsidR="00340CC6" w:rsidRDefault="00340CC6" w:rsidP="001935AF">
            <w:r>
              <w:t>20 – 25</w:t>
            </w:r>
          </w:p>
        </w:tc>
      </w:tr>
      <w:tr w:rsidR="00340CC6" w14:paraId="42846BCE" w14:textId="77777777" w:rsidTr="001935AF">
        <w:tc>
          <w:tcPr>
            <w:tcW w:w="2518" w:type="dxa"/>
            <w:shd w:val="clear" w:color="auto" w:fill="FFC000"/>
          </w:tcPr>
          <w:p w14:paraId="520874D2" w14:textId="77777777" w:rsidR="00340CC6" w:rsidRDefault="00340CC6" w:rsidP="001935AF">
            <w:r>
              <w:t>High risk</w:t>
            </w:r>
          </w:p>
        </w:tc>
        <w:tc>
          <w:tcPr>
            <w:tcW w:w="2518" w:type="dxa"/>
          </w:tcPr>
          <w:p w14:paraId="297682CB" w14:textId="77777777" w:rsidR="00340CC6" w:rsidRDefault="00340CC6" w:rsidP="001935AF">
            <w:r>
              <w:t>15 – 19</w:t>
            </w:r>
          </w:p>
        </w:tc>
      </w:tr>
      <w:tr w:rsidR="00340CC6" w14:paraId="70603412" w14:textId="77777777" w:rsidTr="001935AF">
        <w:tc>
          <w:tcPr>
            <w:tcW w:w="2518" w:type="dxa"/>
            <w:shd w:val="clear" w:color="auto" w:fill="FFFF00"/>
          </w:tcPr>
          <w:p w14:paraId="6D28914E" w14:textId="77777777" w:rsidR="00340CC6" w:rsidRDefault="00340CC6" w:rsidP="001935AF">
            <w:r>
              <w:t>Medium risk</w:t>
            </w:r>
          </w:p>
        </w:tc>
        <w:tc>
          <w:tcPr>
            <w:tcW w:w="2518" w:type="dxa"/>
          </w:tcPr>
          <w:p w14:paraId="485B4483" w14:textId="77777777" w:rsidR="00340CC6" w:rsidRDefault="00340CC6" w:rsidP="001935AF">
            <w:r>
              <w:t>10 – 14</w:t>
            </w:r>
          </w:p>
        </w:tc>
      </w:tr>
      <w:tr w:rsidR="00340CC6" w14:paraId="39418552" w14:textId="77777777" w:rsidTr="001935AF">
        <w:tc>
          <w:tcPr>
            <w:tcW w:w="2518" w:type="dxa"/>
            <w:shd w:val="clear" w:color="auto" w:fill="92D050"/>
          </w:tcPr>
          <w:p w14:paraId="35BA989E" w14:textId="77777777" w:rsidR="00340CC6" w:rsidRDefault="00340CC6" w:rsidP="001935AF">
            <w:r>
              <w:t>Low risk</w:t>
            </w:r>
          </w:p>
        </w:tc>
        <w:tc>
          <w:tcPr>
            <w:tcW w:w="2518" w:type="dxa"/>
          </w:tcPr>
          <w:p w14:paraId="527DA576" w14:textId="6313C6BC" w:rsidR="00340CC6" w:rsidRDefault="00340CC6" w:rsidP="001935AF">
            <w:r>
              <w:t xml:space="preserve">  5 - 9</w:t>
            </w:r>
          </w:p>
        </w:tc>
      </w:tr>
      <w:tr w:rsidR="00340CC6" w14:paraId="66ED9390" w14:textId="77777777" w:rsidTr="001935AF">
        <w:tc>
          <w:tcPr>
            <w:tcW w:w="2518" w:type="dxa"/>
            <w:shd w:val="clear" w:color="auto" w:fill="EAF1DD" w:themeFill="accent3" w:themeFillTint="33"/>
          </w:tcPr>
          <w:p w14:paraId="21A47262" w14:textId="77777777" w:rsidR="00340CC6" w:rsidRDefault="00340CC6" w:rsidP="001935AF">
            <w:r>
              <w:t>Minimum risk</w:t>
            </w:r>
          </w:p>
        </w:tc>
        <w:tc>
          <w:tcPr>
            <w:tcW w:w="2518" w:type="dxa"/>
          </w:tcPr>
          <w:p w14:paraId="3CC4DA0A" w14:textId="77777777" w:rsidR="00340CC6" w:rsidRDefault="00340CC6" w:rsidP="001935AF">
            <w:r>
              <w:t xml:space="preserve">  1 - 4</w:t>
            </w:r>
          </w:p>
        </w:tc>
      </w:tr>
    </w:tbl>
    <w:p w14:paraId="784B1011" w14:textId="77777777" w:rsidR="00340CC6" w:rsidRDefault="00745CF5" w:rsidP="00745CF5">
      <w:r w:rsidRPr="00B921A5">
        <w:t>Robben Island Museum identified the following key external and internal risks to achieving its strategic goals:</w:t>
      </w:r>
    </w:p>
    <w:tbl>
      <w:tblPr>
        <w:tblStyle w:val="TableGrid"/>
        <w:tblW w:w="14993" w:type="dxa"/>
        <w:tblLayout w:type="fixed"/>
        <w:tblLook w:val="04A0" w:firstRow="1" w:lastRow="0" w:firstColumn="1" w:lastColumn="0" w:noHBand="0" w:noVBand="1"/>
      </w:tblPr>
      <w:tblGrid>
        <w:gridCol w:w="2093"/>
        <w:gridCol w:w="1587"/>
        <w:gridCol w:w="2665"/>
        <w:gridCol w:w="993"/>
        <w:gridCol w:w="6662"/>
        <w:gridCol w:w="993"/>
      </w:tblGrid>
      <w:tr w:rsidR="00BD1C7C" w:rsidRPr="001F55DD" w14:paraId="4FDA52EB" w14:textId="77777777" w:rsidTr="001219F1">
        <w:trPr>
          <w:tblHeader/>
        </w:trPr>
        <w:tc>
          <w:tcPr>
            <w:tcW w:w="2093" w:type="dxa"/>
            <w:vMerge w:val="restart"/>
            <w:shd w:val="clear" w:color="auto" w:fill="4F81BD" w:themeFill="accent1"/>
          </w:tcPr>
          <w:p w14:paraId="72B452DC" w14:textId="77777777" w:rsidR="00BD1C7C" w:rsidRPr="001F55DD" w:rsidRDefault="00BD1C7C" w:rsidP="00BD1C7C">
            <w:pPr>
              <w:rPr>
                <w:rFonts w:cstheme="minorHAnsi"/>
                <w:b/>
                <w:sz w:val="20"/>
                <w:szCs w:val="20"/>
              </w:rPr>
            </w:pPr>
            <w:r w:rsidRPr="001F55DD">
              <w:rPr>
                <w:rFonts w:cstheme="minorHAnsi"/>
                <w:b/>
                <w:sz w:val="20"/>
                <w:szCs w:val="20"/>
              </w:rPr>
              <w:t>Strategic goal</w:t>
            </w:r>
          </w:p>
        </w:tc>
        <w:tc>
          <w:tcPr>
            <w:tcW w:w="1587" w:type="dxa"/>
            <w:vMerge w:val="restart"/>
            <w:shd w:val="clear" w:color="auto" w:fill="4F81BD" w:themeFill="accent1"/>
          </w:tcPr>
          <w:p w14:paraId="0ADBB757" w14:textId="77777777" w:rsidR="00BD1C7C" w:rsidRPr="001F55DD" w:rsidRDefault="00BD1C7C" w:rsidP="00BD1C7C">
            <w:pPr>
              <w:rPr>
                <w:rFonts w:cstheme="minorHAnsi"/>
                <w:b/>
                <w:sz w:val="20"/>
                <w:szCs w:val="20"/>
              </w:rPr>
            </w:pPr>
            <w:r w:rsidRPr="001F55DD">
              <w:rPr>
                <w:rFonts w:cstheme="minorHAnsi"/>
                <w:b/>
                <w:sz w:val="20"/>
                <w:szCs w:val="20"/>
              </w:rPr>
              <w:t>Risk type</w:t>
            </w:r>
          </w:p>
        </w:tc>
        <w:tc>
          <w:tcPr>
            <w:tcW w:w="3658" w:type="dxa"/>
            <w:gridSpan w:val="2"/>
            <w:shd w:val="clear" w:color="auto" w:fill="4F81BD" w:themeFill="accent1"/>
          </w:tcPr>
          <w:p w14:paraId="2A1529FF" w14:textId="77777777" w:rsidR="00BD1C7C" w:rsidRPr="001F55DD" w:rsidRDefault="00BD1C7C" w:rsidP="00BD1C7C">
            <w:pPr>
              <w:rPr>
                <w:rFonts w:cstheme="minorHAnsi"/>
                <w:b/>
                <w:sz w:val="20"/>
                <w:szCs w:val="20"/>
              </w:rPr>
            </w:pPr>
            <w:r w:rsidRPr="001F55DD">
              <w:rPr>
                <w:rFonts w:cstheme="minorHAnsi"/>
                <w:b/>
                <w:sz w:val="20"/>
                <w:szCs w:val="20"/>
              </w:rPr>
              <w:t>Risk</w:t>
            </w:r>
          </w:p>
        </w:tc>
        <w:tc>
          <w:tcPr>
            <w:tcW w:w="7655" w:type="dxa"/>
            <w:gridSpan w:val="2"/>
            <w:shd w:val="clear" w:color="auto" w:fill="4F81BD" w:themeFill="accent1"/>
          </w:tcPr>
          <w:p w14:paraId="08F8E79E" w14:textId="77777777" w:rsidR="00BD1C7C" w:rsidRPr="001F55DD" w:rsidRDefault="00BD1C7C" w:rsidP="00BD1C7C">
            <w:pPr>
              <w:rPr>
                <w:rFonts w:cstheme="minorHAnsi"/>
                <w:b/>
                <w:sz w:val="20"/>
                <w:szCs w:val="20"/>
              </w:rPr>
            </w:pPr>
            <w:r w:rsidRPr="001F55DD">
              <w:rPr>
                <w:rFonts w:cstheme="minorHAnsi"/>
                <w:b/>
                <w:sz w:val="20"/>
                <w:szCs w:val="20"/>
              </w:rPr>
              <w:t>Mitigating actions</w:t>
            </w:r>
          </w:p>
        </w:tc>
      </w:tr>
      <w:tr w:rsidR="00BD1C7C" w:rsidRPr="001F55DD" w14:paraId="2404110E" w14:textId="77777777" w:rsidTr="00DF0D54">
        <w:trPr>
          <w:tblHeader/>
        </w:trPr>
        <w:tc>
          <w:tcPr>
            <w:tcW w:w="2093" w:type="dxa"/>
            <w:vMerge/>
            <w:shd w:val="clear" w:color="auto" w:fill="4F81BD" w:themeFill="accent1"/>
          </w:tcPr>
          <w:p w14:paraId="05ABD5E5" w14:textId="77777777" w:rsidR="00BD1C7C" w:rsidRPr="001F55DD" w:rsidRDefault="00BD1C7C" w:rsidP="00BD1C7C">
            <w:pPr>
              <w:rPr>
                <w:rFonts w:cstheme="minorHAnsi"/>
                <w:sz w:val="20"/>
                <w:szCs w:val="20"/>
              </w:rPr>
            </w:pPr>
          </w:p>
        </w:tc>
        <w:tc>
          <w:tcPr>
            <w:tcW w:w="1587" w:type="dxa"/>
            <w:vMerge/>
            <w:shd w:val="clear" w:color="auto" w:fill="4F81BD" w:themeFill="accent1"/>
          </w:tcPr>
          <w:p w14:paraId="2C396179" w14:textId="77777777" w:rsidR="00BD1C7C" w:rsidRPr="001F55DD" w:rsidRDefault="00BD1C7C" w:rsidP="00BD1C7C">
            <w:pPr>
              <w:rPr>
                <w:rFonts w:cstheme="minorHAnsi"/>
                <w:sz w:val="20"/>
                <w:szCs w:val="20"/>
              </w:rPr>
            </w:pPr>
          </w:p>
        </w:tc>
        <w:tc>
          <w:tcPr>
            <w:tcW w:w="2665" w:type="dxa"/>
            <w:shd w:val="clear" w:color="auto" w:fill="D9D9D9" w:themeFill="background1" w:themeFillShade="D9"/>
          </w:tcPr>
          <w:p w14:paraId="305D2A09" w14:textId="77777777" w:rsidR="00BD1C7C" w:rsidRPr="001F55DD" w:rsidRDefault="00BD1C7C" w:rsidP="00BD1C7C">
            <w:pPr>
              <w:ind w:right="-533"/>
              <w:rPr>
                <w:rFonts w:cstheme="minorHAnsi"/>
                <w:sz w:val="20"/>
                <w:szCs w:val="20"/>
              </w:rPr>
            </w:pPr>
            <w:r w:rsidRPr="001F55DD">
              <w:rPr>
                <w:rFonts w:cstheme="minorHAnsi"/>
                <w:sz w:val="20"/>
                <w:szCs w:val="20"/>
              </w:rPr>
              <w:t>Description</w:t>
            </w:r>
          </w:p>
        </w:tc>
        <w:tc>
          <w:tcPr>
            <w:tcW w:w="993" w:type="dxa"/>
            <w:shd w:val="clear" w:color="auto" w:fill="D9D9D9" w:themeFill="background1" w:themeFillShade="D9"/>
          </w:tcPr>
          <w:p w14:paraId="01227543" w14:textId="77777777" w:rsidR="00BD1C7C" w:rsidRPr="001F55DD" w:rsidRDefault="00BD1C7C" w:rsidP="00BD1C7C">
            <w:pPr>
              <w:rPr>
                <w:rFonts w:cstheme="minorHAnsi"/>
                <w:sz w:val="20"/>
                <w:szCs w:val="20"/>
              </w:rPr>
            </w:pPr>
            <w:r w:rsidRPr="001F55DD">
              <w:rPr>
                <w:rFonts w:cstheme="minorHAnsi"/>
                <w:sz w:val="20"/>
                <w:szCs w:val="20"/>
              </w:rPr>
              <w:t>Inherent Risk Rating</w:t>
            </w:r>
          </w:p>
        </w:tc>
        <w:tc>
          <w:tcPr>
            <w:tcW w:w="6662" w:type="dxa"/>
            <w:shd w:val="clear" w:color="auto" w:fill="D9D9D9" w:themeFill="background1" w:themeFillShade="D9"/>
          </w:tcPr>
          <w:p w14:paraId="21F94496" w14:textId="77777777" w:rsidR="00BD1C7C" w:rsidRPr="001F55DD" w:rsidRDefault="00BD1C7C" w:rsidP="00BD1C7C">
            <w:pPr>
              <w:rPr>
                <w:rFonts w:cstheme="minorHAnsi"/>
                <w:sz w:val="20"/>
                <w:szCs w:val="20"/>
              </w:rPr>
            </w:pPr>
            <w:r w:rsidRPr="001F55DD">
              <w:rPr>
                <w:rFonts w:cstheme="minorHAnsi"/>
                <w:sz w:val="20"/>
                <w:szCs w:val="20"/>
              </w:rPr>
              <w:t>Description</w:t>
            </w:r>
          </w:p>
        </w:tc>
        <w:tc>
          <w:tcPr>
            <w:tcW w:w="993" w:type="dxa"/>
            <w:tcBorders>
              <w:bottom w:val="single" w:sz="4" w:space="0" w:color="000000" w:themeColor="text1"/>
            </w:tcBorders>
            <w:shd w:val="clear" w:color="auto" w:fill="D9D9D9" w:themeFill="background1" w:themeFillShade="D9"/>
          </w:tcPr>
          <w:p w14:paraId="72C8FFA3" w14:textId="77777777" w:rsidR="00BD1C7C" w:rsidRPr="001F55DD" w:rsidRDefault="00BD1C7C" w:rsidP="00BD1C7C">
            <w:pPr>
              <w:rPr>
                <w:rFonts w:cstheme="minorHAnsi"/>
                <w:sz w:val="20"/>
                <w:szCs w:val="20"/>
              </w:rPr>
            </w:pPr>
            <w:r w:rsidRPr="001F55DD">
              <w:rPr>
                <w:rFonts w:cstheme="minorHAnsi"/>
                <w:sz w:val="20"/>
                <w:szCs w:val="20"/>
              </w:rPr>
              <w:t>Residual Risk Rating</w:t>
            </w:r>
          </w:p>
        </w:tc>
      </w:tr>
      <w:tr w:rsidR="00154D00" w:rsidRPr="001F55DD" w14:paraId="744057F4" w14:textId="77777777" w:rsidTr="00725D39">
        <w:tc>
          <w:tcPr>
            <w:tcW w:w="2093" w:type="dxa"/>
            <w:vMerge w:val="restart"/>
          </w:tcPr>
          <w:p w14:paraId="4B0F197B" w14:textId="77777777" w:rsidR="00154D00" w:rsidRPr="001F55DD" w:rsidRDefault="00154D00" w:rsidP="00154D00">
            <w:pPr>
              <w:jc w:val="both"/>
              <w:rPr>
                <w:rFonts w:cstheme="minorHAnsi"/>
                <w:b/>
                <w:sz w:val="20"/>
                <w:szCs w:val="20"/>
              </w:rPr>
            </w:pPr>
            <w:r w:rsidRPr="001F55DD">
              <w:rPr>
                <w:rFonts w:cstheme="minorHAnsi"/>
                <w:b/>
                <w:sz w:val="20"/>
                <w:szCs w:val="20"/>
              </w:rPr>
              <w:t>Strategic goal 1</w:t>
            </w:r>
          </w:p>
          <w:p w14:paraId="1D5163E5" w14:textId="77777777" w:rsidR="00154D00" w:rsidRPr="001F55DD" w:rsidRDefault="00154D00" w:rsidP="00154D00">
            <w:pPr>
              <w:jc w:val="both"/>
              <w:rPr>
                <w:rFonts w:cstheme="minorHAnsi"/>
                <w:sz w:val="20"/>
                <w:szCs w:val="20"/>
              </w:rPr>
            </w:pPr>
            <w:r w:rsidRPr="00DF0D54">
              <w:rPr>
                <w:rFonts w:cstheme="minorHAnsi"/>
                <w:sz w:val="20"/>
                <w:szCs w:val="20"/>
              </w:rPr>
              <w:t>To strengthen governance of Robben Island Museum to ensure effective management.</w:t>
            </w:r>
          </w:p>
        </w:tc>
        <w:tc>
          <w:tcPr>
            <w:tcW w:w="1587" w:type="dxa"/>
          </w:tcPr>
          <w:p w14:paraId="5672045C" w14:textId="77777777" w:rsidR="00154D00" w:rsidRPr="004A2FCC" w:rsidRDefault="00154D00" w:rsidP="00154D00">
            <w:pPr>
              <w:rPr>
                <w:rFonts w:cstheme="minorHAnsi"/>
                <w:sz w:val="20"/>
                <w:szCs w:val="20"/>
              </w:rPr>
            </w:pPr>
            <w:r w:rsidRPr="004A2FCC">
              <w:rPr>
                <w:rFonts w:cstheme="minorHAnsi"/>
                <w:sz w:val="20"/>
                <w:szCs w:val="20"/>
              </w:rPr>
              <w:t>Internal</w:t>
            </w:r>
          </w:p>
        </w:tc>
        <w:tc>
          <w:tcPr>
            <w:tcW w:w="2665" w:type="dxa"/>
          </w:tcPr>
          <w:p w14:paraId="6F1E11CA" w14:textId="77777777" w:rsidR="00154D00" w:rsidRPr="001F55DD" w:rsidRDefault="00154D00" w:rsidP="00154D00">
            <w:pPr>
              <w:jc w:val="both"/>
              <w:rPr>
                <w:rFonts w:cstheme="minorHAnsi"/>
                <w:sz w:val="20"/>
                <w:szCs w:val="20"/>
              </w:rPr>
            </w:pPr>
            <w:r w:rsidRPr="00880D86">
              <w:rPr>
                <w:rFonts w:cstheme="minorHAnsi"/>
                <w:sz w:val="20"/>
                <w:szCs w:val="20"/>
              </w:rPr>
              <w:t>The organisational structure does not support the strategic objectives of RIM which leads to unproductiveness, loss of opportunities and strategic goals not being realised</w:t>
            </w:r>
            <w:r>
              <w:rPr>
                <w:rFonts w:cstheme="minorHAnsi"/>
                <w:sz w:val="20"/>
                <w:szCs w:val="20"/>
              </w:rPr>
              <w:t>.</w:t>
            </w:r>
          </w:p>
        </w:tc>
        <w:tc>
          <w:tcPr>
            <w:tcW w:w="993" w:type="dxa"/>
            <w:shd w:val="clear" w:color="auto" w:fill="FF0000"/>
          </w:tcPr>
          <w:p w14:paraId="6F9D6073" w14:textId="77777777" w:rsidR="00154D00" w:rsidRPr="001F55DD" w:rsidRDefault="00154D00" w:rsidP="00154D00">
            <w:pPr>
              <w:jc w:val="both"/>
              <w:rPr>
                <w:rFonts w:cstheme="minorHAnsi"/>
                <w:sz w:val="20"/>
                <w:szCs w:val="20"/>
              </w:rPr>
            </w:pPr>
            <w:r>
              <w:rPr>
                <w:rFonts w:cstheme="minorHAnsi"/>
                <w:sz w:val="20"/>
                <w:szCs w:val="20"/>
              </w:rPr>
              <w:t>20</w:t>
            </w:r>
          </w:p>
        </w:tc>
        <w:tc>
          <w:tcPr>
            <w:tcW w:w="6662" w:type="dxa"/>
          </w:tcPr>
          <w:p w14:paraId="038A158A" w14:textId="77777777" w:rsidR="00154D00" w:rsidRPr="001F55DD" w:rsidRDefault="00154D00" w:rsidP="00154D00">
            <w:pPr>
              <w:jc w:val="both"/>
              <w:rPr>
                <w:rFonts w:cstheme="minorHAnsi"/>
                <w:b/>
                <w:sz w:val="20"/>
                <w:szCs w:val="20"/>
              </w:rPr>
            </w:pPr>
            <w:r w:rsidRPr="001F55DD">
              <w:rPr>
                <w:rFonts w:cstheme="minorHAnsi"/>
                <w:b/>
                <w:sz w:val="20"/>
                <w:szCs w:val="20"/>
              </w:rPr>
              <w:t>Strategic goal 1</w:t>
            </w:r>
          </w:p>
          <w:p w14:paraId="6369090D" w14:textId="77777777" w:rsidR="00154D00" w:rsidRPr="00D754B4" w:rsidRDefault="00154D00" w:rsidP="00154D00">
            <w:pPr>
              <w:pStyle w:val="ListParagraph"/>
              <w:numPr>
                <w:ilvl w:val="0"/>
                <w:numId w:val="9"/>
              </w:numPr>
              <w:jc w:val="both"/>
              <w:rPr>
                <w:rFonts w:cstheme="minorHAnsi"/>
                <w:sz w:val="20"/>
                <w:szCs w:val="20"/>
              </w:rPr>
            </w:pPr>
            <w:r w:rsidRPr="00DF0D54">
              <w:rPr>
                <w:rFonts w:cstheme="minorHAnsi"/>
                <w:sz w:val="20"/>
                <w:szCs w:val="20"/>
              </w:rPr>
              <w:t>To strengthen governance of Robben Island Museum to ensure effective management.</w:t>
            </w:r>
          </w:p>
        </w:tc>
        <w:tc>
          <w:tcPr>
            <w:tcW w:w="993" w:type="dxa"/>
            <w:tcBorders>
              <w:bottom w:val="single" w:sz="4" w:space="0" w:color="000000" w:themeColor="text1"/>
            </w:tcBorders>
            <w:shd w:val="clear" w:color="auto" w:fill="FFFF00"/>
          </w:tcPr>
          <w:p w14:paraId="4F8D2139" w14:textId="37D7AC58" w:rsidR="00154D00" w:rsidRPr="001F55DD" w:rsidRDefault="00154D00" w:rsidP="00154D00">
            <w:pPr>
              <w:rPr>
                <w:rFonts w:cstheme="minorHAnsi"/>
                <w:sz w:val="20"/>
                <w:szCs w:val="20"/>
              </w:rPr>
            </w:pPr>
            <w:r w:rsidRPr="000822E5">
              <w:rPr>
                <w:rFonts w:cstheme="minorHAnsi"/>
                <w:sz w:val="20"/>
                <w:szCs w:val="20"/>
              </w:rPr>
              <w:t>10</w:t>
            </w:r>
          </w:p>
        </w:tc>
      </w:tr>
      <w:tr w:rsidR="00154D00" w:rsidRPr="001F55DD" w14:paraId="64454F03" w14:textId="77777777" w:rsidTr="00725D39">
        <w:tc>
          <w:tcPr>
            <w:tcW w:w="2093" w:type="dxa"/>
            <w:vMerge/>
          </w:tcPr>
          <w:p w14:paraId="637B1A15" w14:textId="77777777" w:rsidR="00154D00" w:rsidRPr="001F55DD" w:rsidRDefault="00154D00" w:rsidP="00154D00">
            <w:pPr>
              <w:jc w:val="both"/>
              <w:rPr>
                <w:rFonts w:cstheme="minorHAnsi"/>
                <w:b/>
                <w:sz w:val="20"/>
                <w:szCs w:val="20"/>
              </w:rPr>
            </w:pPr>
          </w:p>
        </w:tc>
        <w:tc>
          <w:tcPr>
            <w:tcW w:w="1587" w:type="dxa"/>
          </w:tcPr>
          <w:p w14:paraId="04A48DF2" w14:textId="77777777" w:rsidR="00154D00" w:rsidRPr="004A2FCC" w:rsidRDefault="00154D00" w:rsidP="00154D00">
            <w:pPr>
              <w:rPr>
                <w:rFonts w:cstheme="minorHAnsi"/>
                <w:sz w:val="20"/>
                <w:szCs w:val="20"/>
              </w:rPr>
            </w:pPr>
            <w:r w:rsidRPr="004A2FCC">
              <w:rPr>
                <w:rFonts w:cstheme="minorHAnsi"/>
                <w:sz w:val="20"/>
                <w:szCs w:val="20"/>
              </w:rPr>
              <w:t>Internal</w:t>
            </w:r>
          </w:p>
        </w:tc>
        <w:tc>
          <w:tcPr>
            <w:tcW w:w="2665" w:type="dxa"/>
          </w:tcPr>
          <w:p w14:paraId="37E6291F" w14:textId="77777777" w:rsidR="00154D00" w:rsidRPr="00880D86" w:rsidRDefault="00154D00" w:rsidP="00154D00">
            <w:pPr>
              <w:jc w:val="both"/>
              <w:rPr>
                <w:rFonts w:cstheme="minorHAnsi"/>
                <w:sz w:val="20"/>
                <w:szCs w:val="20"/>
              </w:rPr>
            </w:pPr>
            <w:r>
              <w:rPr>
                <w:rFonts w:cstheme="minorHAnsi"/>
                <w:sz w:val="20"/>
                <w:szCs w:val="20"/>
              </w:rPr>
              <w:t>I</w:t>
            </w:r>
            <w:r w:rsidRPr="00AF24D2">
              <w:rPr>
                <w:rFonts w:cstheme="minorHAnsi"/>
                <w:sz w:val="20"/>
                <w:szCs w:val="20"/>
              </w:rPr>
              <w:t>ndustrial strike action.</w:t>
            </w:r>
          </w:p>
        </w:tc>
        <w:tc>
          <w:tcPr>
            <w:tcW w:w="993" w:type="dxa"/>
            <w:shd w:val="clear" w:color="auto" w:fill="FF0000"/>
          </w:tcPr>
          <w:p w14:paraId="13C46A8C" w14:textId="77777777" w:rsidR="00154D00" w:rsidRPr="001F55DD" w:rsidRDefault="00154D00" w:rsidP="00154D00">
            <w:pPr>
              <w:jc w:val="both"/>
              <w:rPr>
                <w:rFonts w:cstheme="minorHAnsi"/>
                <w:sz w:val="20"/>
                <w:szCs w:val="20"/>
              </w:rPr>
            </w:pPr>
            <w:r>
              <w:rPr>
                <w:rFonts w:cstheme="minorHAnsi"/>
                <w:sz w:val="20"/>
                <w:szCs w:val="20"/>
              </w:rPr>
              <w:t>20</w:t>
            </w:r>
          </w:p>
        </w:tc>
        <w:tc>
          <w:tcPr>
            <w:tcW w:w="6662" w:type="dxa"/>
          </w:tcPr>
          <w:p w14:paraId="71383FFE" w14:textId="77777777" w:rsidR="00154D00" w:rsidRPr="003B74A5" w:rsidRDefault="00154D00" w:rsidP="00154D00">
            <w:pPr>
              <w:jc w:val="both"/>
              <w:rPr>
                <w:rFonts w:cstheme="minorHAnsi"/>
                <w:b/>
                <w:sz w:val="20"/>
                <w:szCs w:val="20"/>
              </w:rPr>
            </w:pPr>
            <w:r w:rsidRPr="001F55DD">
              <w:rPr>
                <w:rFonts w:cstheme="minorHAnsi"/>
                <w:b/>
                <w:sz w:val="20"/>
                <w:szCs w:val="20"/>
              </w:rPr>
              <w:t>Current controls:</w:t>
            </w:r>
          </w:p>
          <w:p w14:paraId="15FBE9E3" w14:textId="77777777" w:rsidR="00154D00" w:rsidRPr="00AF24D2" w:rsidRDefault="00154D00" w:rsidP="00154D00">
            <w:pPr>
              <w:pStyle w:val="ListParagraph"/>
              <w:numPr>
                <w:ilvl w:val="0"/>
                <w:numId w:val="9"/>
              </w:numPr>
              <w:jc w:val="both"/>
              <w:rPr>
                <w:rFonts w:cstheme="minorHAnsi"/>
                <w:b/>
                <w:sz w:val="20"/>
                <w:szCs w:val="20"/>
              </w:rPr>
            </w:pPr>
            <w:r w:rsidRPr="00AF24D2">
              <w:rPr>
                <w:rFonts w:cstheme="minorHAnsi"/>
                <w:sz w:val="20"/>
                <w:szCs w:val="20"/>
              </w:rPr>
              <w:t xml:space="preserve">Legal consultation taken at each step of organisational review.                                         </w:t>
            </w:r>
            <w:r>
              <w:rPr>
                <w:rFonts w:cstheme="minorHAnsi"/>
                <w:sz w:val="20"/>
                <w:szCs w:val="20"/>
              </w:rPr>
              <w:t xml:space="preserve">                           </w:t>
            </w:r>
          </w:p>
          <w:p w14:paraId="7C48719E" w14:textId="77777777" w:rsidR="00154D00" w:rsidRPr="00AF24D2" w:rsidRDefault="00154D00" w:rsidP="00154D00">
            <w:pPr>
              <w:pStyle w:val="ListParagraph"/>
              <w:numPr>
                <w:ilvl w:val="0"/>
                <w:numId w:val="9"/>
              </w:numPr>
              <w:jc w:val="both"/>
              <w:rPr>
                <w:rFonts w:cstheme="minorHAnsi"/>
                <w:b/>
                <w:sz w:val="20"/>
                <w:szCs w:val="20"/>
              </w:rPr>
            </w:pPr>
            <w:r w:rsidRPr="00AF24D2">
              <w:rPr>
                <w:rFonts w:cstheme="minorHAnsi"/>
                <w:sz w:val="20"/>
                <w:szCs w:val="20"/>
              </w:rPr>
              <w:t xml:space="preserve">No retrenchment to occur, reducing risk.   </w:t>
            </w:r>
            <w:r>
              <w:rPr>
                <w:rFonts w:cstheme="minorHAnsi"/>
                <w:sz w:val="20"/>
                <w:szCs w:val="20"/>
              </w:rPr>
              <w:t xml:space="preserve">                            </w:t>
            </w:r>
          </w:p>
          <w:p w14:paraId="023BB788" w14:textId="77777777" w:rsidR="00154D00" w:rsidRPr="00725D39" w:rsidRDefault="00154D00" w:rsidP="00154D00">
            <w:pPr>
              <w:pStyle w:val="ListParagraph"/>
              <w:numPr>
                <w:ilvl w:val="0"/>
                <w:numId w:val="9"/>
              </w:numPr>
              <w:jc w:val="both"/>
              <w:rPr>
                <w:rFonts w:cstheme="minorHAnsi"/>
                <w:b/>
                <w:sz w:val="20"/>
                <w:szCs w:val="20"/>
              </w:rPr>
            </w:pPr>
            <w:r w:rsidRPr="00AF24D2">
              <w:rPr>
                <w:rFonts w:cstheme="minorHAnsi"/>
                <w:sz w:val="20"/>
                <w:szCs w:val="20"/>
              </w:rPr>
              <w:t>Recognition agreement with Union in place.</w:t>
            </w:r>
          </w:p>
          <w:p w14:paraId="47FC9D12" w14:textId="77777777" w:rsidR="00154D00" w:rsidRPr="00AF24D2" w:rsidRDefault="00154D00" w:rsidP="00154D00">
            <w:pPr>
              <w:pStyle w:val="ListParagraph"/>
              <w:numPr>
                <w:ilvl w:val="0"/>
                <w:numId w:val="9"/>
              </w:numPr>
              <w:jc w:val="both"/>
              <w:rPr>
                <w:rFonts w:cstheme="minorHAnsi"/>
                <w:b/>
                <w:sz w:val="20"/>
                <w:szCs w:val="20"/>
              </w:rPr>
            </w:pPr>
            <w:r>
              <w:rPr>
                <w:rFonts w:cstheme="minorHAnsi"/>
                <w:sz w:val="20"/>
                <w:szCs w:val="20"/>
              </w:rPr>
              <w:t>Plan in place in the event of strike action to ensure operations is not affected.</w:t>
            </w:r>
          </w:p>
          <w:p w14:paraId="41228C04" w14:textId="77777777" w:rsidR="00154D00" w:rsidRPr="001F55DD" w:rsidRDefault="00154D00" w:rsidP="00154D00">
            <w:pPr>
              <w:jc w:val="both"/>
              <w:rPr>
                <w:rFonts w:cstheme="minorHAnsi"/>
                <w:b/>
                <w:sz w:val="20"/>
                <w:szCs w:val="20"/>
              </w:rPr>
            </w:pPr>
            <w:r w:rsidRPr="001F55DD">
              <w:rPr>
                <w:rFonts w:cstheme="minorHAnsi"/>
                <w:b/>
                <w:sz w:val="20"/>
                <w:szCs w:val="20"/>
              </w:rPr>
              <w:t>Further planned interventions:</w:t>
            </w:r>
          </w:p>
          <w:p w14:paraId="65624314" w14:textId="77777777" w:rsidR="00154D00" w:rsidRPr="00AF24D2" w:rsidRDefault="00154D00" w:rsidP="00154D00">
            <w:pPr>
              <w:pStyle w:val="ListParagraph"/>
              <w:numPr>
                <w:ilvl w:val="1"/>
                <w:numId w:val="10"/>
              </w:numPr>
              <w:ind w:left="768"/>
              <w:jc w:val="both"/>
              <w:rPr>
                <w:rFonts w:cstheme="minorHAnsi"/>
                <w:sz w:val="20"/>
                <w:szCs w:val="20"/>
              </w:rPr>
            </w:pPr>
            <w:r w:rsidRPr="00AF24D2">
              <w:rPr>
                <w:rFonts w:cstheme="minorHAnsi"/>
                <w:sz w:val="20"/>
                <w:szCs w:val="20"/>
              </w:rPr>
              <w:t>Open and clear communication.</w:t>
            </w:r>
          </w:p>
          <w:p w14:paraId="05B43700" w14:textId="77777777" w:rsidR="00154D00" w:rsidRPr="00725D39" w:rsidRDefault="00154D00" w:rsidP="00154D00">
            <w:pPr>
              <w:pStyle w:val="ListParagraph"/>
              <w:numPr>
                <w:ilvl w:val="1"/>
                <w:numId w:val="10"/>
              </w:numPr>
              <w:ind w:left="768"/>
              <w:jc w:val="both"/>
              <w:rPr>
                <w:rFonts w:cstheme="minorHAnsi"/>
                <w:sz w:val="20"/>
                <w:szCs w:val="20"/>
              </w:rPr>
            </w:pPr>
            <w:r w:rsidRPr="00AF24D2">
              <w:rPr>
                <w:rFonts w:cstheme="minorHAnsi"/>
                <w:sz w:val="20"/>
                <w:szCs w:val="20"/>
              </w:rPr>
              <w:t>Multi-year agreement to be negotiated with Union.</w:t>
            </w:r>
          </w:p>
        </w:tc>
        <w:tc>
          <w:tcPr>
            <w:tcW w:w="993" w:type="dxa"/>
            <w:tcBorders>
              <w:bottom w:val="single" w:sz="4" w:space="0" w:color="000000" w:themeColor="text1"/>
            </w:tcBorders>
            <w:shd w:val="clear" w:color="auto" w:fill="FFFF00"/>
          </w:tcPr>
          <w:p w14:paraId="6DAEC194" w14:textId="36F8AB7E" w:rsidR="00154D00" w:rsidRPr="00AF24D2" w:rsidRDefault="00154D00" w:rsidP="00154D00">
            <w:pPr>
              <w:rPr>
                <w:rFonts w:cstheme="minorHAnsi"/>
                <w:sz w:val="20"/>
                <w:szCs w:val="20"/>
                <w:highlight w:val="red"/>
              </w:rPr>
            </w:pPr>
            <w:r w:rsidRPr="000822E5">
              <w:rPr>
                <w:rFonts w:cstheme="minorHAnsi"/>
                <w:sz w:val="20"/>
                <w:szCs w:val="20"/>
              </w:rPr>
              <w:t>14</w:t>
            </w:r>
          </w:p>
        </w:tc>
      </w:tr>
      <w:tr w:rsidR="00154D00" w:rsidRPr="001F55DD" w14:paraId="51C66F66" w14:textId="77777777" w:rsidTr="00C10C3B">
        <w:trPr>
          <w:trHeight w:val="3779"/>
        </w:trPr>
        <w:tc>
          <w:tcPr>
            <w:tcW w:w="2093" w:type="dxa"/>
            <w:vMerge/>
          </w:tcPr>
          <w:p w14:paraId="51F516DB" w14:textId="77777777" w:rsidR="00154D00" w:rsidRPr="001F55DD" w:rsidRDefault="00154D00" w:rsidP="00154D00">
            <w:pPr>
              <w:rPr>
                <w:rFonts w:cstheme="minorHAnsi"/>
                <w:sz w:val="20"/>
                <w:szCs w:val="20"/>
              </w:rPr>
            </w:pPr>
          </w:p>
        </w:tc>
        <w:tc>
          <w:tcPr>
            <w:tcW w:w="1587" w:type="dxa"/>
          </w:tcPr>
          <w:p w14:paraId="427AB78F" w14:textId="77777777" w:rsidR="00154D00" w:rsidRPr="004A2FCC" w:rsidRDefault="00154D00" w:rsidP="00154D00">
            <w:pPr>
              <w:rPr>
                <w:rFonts w:cstheme="minorHAnsi"/>
                <w:sz w:val="20"/>
                <w:szCs w:val="20"/>
              </w:rPr>
            </w:pPr>
            <w:r w:rsidRPr="004A2FCC">
              <w:rPr>
                <w:rFonts w:cstheme="minorHAnsi"/>
                <w:sz w:val="20"/>
                <w:szCs w:val="20"/>
              </w:rPr>
              <w:t>Internal</w:t>
            </w:r>
          </w:p>
        </w:tc>
        <w:tc>
          <w:tcPr>
            <w:tcW w:w="2665" w:type="dxa"/>
          </w:tcPr>
          <w:p w14:paraId="78E0C748" w14:textId="77777777" w:rsidR="00154D00" w:rsidRPr="001F55DD" w:rsidRDefault="00154D00" w:rsidP="00154D00">
            <w:pPr>
              <w:jc w:val="both"/>
              <w:rPr>
                <w:rFonts w:cstheme="minorHAnsi"/>
                <w:sz w:val="20"/>
                <w:szCs w:val="20"/>
              </w:rPr>
            </w:pPr>
            <w:r>
              <w:rPr>
                <w:rFonts w:cstheme="minorHAnsi"/>
                <w:sz w:val="20"/>
                <w:szCs w:val="20"/>
              </w:rPr>
              <w:t>T</w:t>
            </w:r>
            <w:r w:rsidRPr="00AF24D2">
              <w:rPr>
                <w:rFonts w:cstheme="minorHAnsi"/>
                <w:sz w:val="20"/>
                <w:szCs w:val="20"/>
              </w:rPr>
              <w:t>he IT Governance, IT security, IT infrastructure and IT operations are not being appropriately managed by RIM due to lack of capacity and technical expertise, resulting in security threats, data losses, operational downtime, lower staff performance.</w:t>
            </w:r>
          </w:p>
        </w:tc>
        <w:tc>
          <w:tcPr>
            <w:tcW w:w="993" w:type="dxa"/>
            <w:shd w:val="clear" w:color="auto" w:fill="FF0000"/>
          </w:tcPr>
          <w:p w14:paraId="624A094B" w14:textId="77777777" w:rsidR="00154D00" w:rsidRPr="001F55DD" w:rsidRDefault="00154D00" w:rsidP="00154D00">
            <w:pPr>
              <w:jc w:val="both"/>
              <w:rPr>
                <w:rFonts w:cstheme="minorHAnsi"/>
                <w:sz w:val="20"/>
                <w:szCs w:val="20"/>
              </w:rPr>
            </w:pPr>
            <w:r w:rsidRPr="001F55DD">
              <w:rPr>
                <w:rFonts w:cstheme="minorHAnsi"/>
                <w:sz w:val="20"/>
                <w:szCs w:val="20"/>
              </w:rPr>
              <w:t>2</w:t>
            </w:r>
            <w:r>
              <w:rPr>
                <w:rFonts w:cstheme="minorHAnsi"/>
                <w:sz w:val="20"/>
                <w:szCs w:val="20"/>
              </w:rPr>
              <w:t>0</w:t>
            </w:r>
          </w:p>
        </w:tc>
        <w:tc>
          <w:tcPr>
            <w:tcW w:w="6662" w:type="dxa"/>
          </w:tcPr>
          <w:p w14:paraId="4D537111" w14:textId="77777777" w:rsidR="00154D00" w:rsidRPr="003B74A5" w:rsidRDefault="00154D00" w:rsidP="00154D00">
            <w:pPr>
              <w:jc w:val="both"/>
              <w:rPr>
                <w:rFonts w:cstheme="minorHAnsi"/>
                <w:b/>
                <w:sz w:val="20"/>
                <w:szCs w:val="20"/>
              </w:rPr>
            </w:pPr>
            <w:r w:rsidRPr="001F55DD">
              <w:rPr>
                <w:rFonts w:cstheme="minorHAnsi"/>
                <w:b/>
                <w:sz w:val="20"/>
                <w:szCs w:val="20"/>
              </w:rPr>
              <w:t>Current controls:</w:t>
            </w:r>
          </w:p>
          <w:p w14:paraId="15256575"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ICT Strategy</w:t>
            </w:r>
            <w:r>
              <w:rPr>
                <w:rFonts w:cstheme="minorHAnsi"/>
                <w:sz w:val="20"/>
                <w:szCs w:val="20"/>
              </w:rPr>
              <w:t xml:space="preserve"> and operational plan</w:t>
            </w:r>
            <w:r w:rsidRPr="00AF24D2">
              <w:rPr>
                <w:rFonts w:cstheme="minorHAnsi"/>
                <w:sz w:val="20"/>
                <w:szCs w:val="20"/>
              </w:rPr>
              <w:t xml:space="preserve"> in place                                                      </w:t>
            </w:r>
          </w:p>
          <w:p w14:paraId="56B1E988"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 xml:space="preserve">Mimecast and Bitdefender have been installed to improve the security of the network and exchange server.                                                                                                                                                                </w:t>
            </w:r>
          </w:p>
          <w:p w14:paraId="0258F0CF"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NMG and Island servers have been replaced.</w:t>
            </w:r>
          </w:p>
          <w:p w14:paraId="291AE5FB"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All ICT policie</w:t>
            </w:r>
            <w:r>
              <w:rPr>
                <w:rFonts w:cstheme="minorHAnsi"/>
                <w:sz w:val="20"/>
                <w:szCs w:val="20"/>
              </w:rPr>
              <w:t>s have been updated and approved</w:t>
            </w:r>
            <w:r w:rsidRPr="00AF24D2">
              <w:rPr>
                <w:rFonts w:cstheme="minorHAnsi"/>
                <w:sz w:val="20"/>
                <w:szCs w:val="20"/>
              </w:rPr>
              <w:t>.</w:t>
            </w:r>
          </w:p>
          <w:p w14:paraId="07F58B2E"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 xml:space="preserve">Upgrade of MS 2007 to MS 2016 has been done.            </w:t>
            </w:r>
          </w:p>
          <w:p w14:paraId="71E928A4" w14:textId="77777777" w:rsidR="00154D00" w:rsidRPr="00725D39" w:rsidRDefault="00154D00" w:rsidP="00154D00">
            <w:pPr>
              <w:pStyle w:val="ListParagraph"/>
              <w:numPr>
                <w:ilvl w:val="0"/>
                <w:numId w:val="9"/>
              </w:numPr>
              <w:jc w:val="both"/>
              <w:rPr>
                <w:rFonts w:cstheme="minorHAnsi"/>
                <w:sz w:val="20"/>
                <w:szCs w:val="20"/>
              </w:rPr>
            </w:pPr>
            <w:r w:rsidRPr="00AF24D2">
              <w:rPr>
                <w:rFonts w:cstheme="minorHAnsi"/>
                <w:sz w:val="20"/>
                <w:szCs w:val="20"/>
              </w:rPr>
              <w:t xml:space="preserve">Backup solution implemented for NMG, the Island is the fail safe.                                         </w:t>
            </w:r>
            <w:r>
              <w:rPr>
                <w:rFonts w:cstheme="minorHAnsi"/>
                <w:sz w:val="20"/>
                <w:szCs w:val="20"/>
              </w:rPr>
              <w:t xml:space="preserve">                               </w:t>
            </w:r>
            <w:r w:rsidRPr="00725D39">
              <w:rPr>
                <w:rFonts w:cstheme="minorHAnsi"/>
                <w:sz w:val="20"/>
                <w:szCs w:val="20"/>
              </w:rPr>
              <w:t xml:space="preserve">       </w:t>
            </w:r>
          </w:p>
          <w:p w14:paraId="18C91FFB"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Island and NMG internet upgraded.</w:t>
            </w:r>
          </w:p>
          <w:p w14:paraId="76DC9228"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VOIP implemented.</w:t>
            </w:r>
          </w:p>
          <w:p w14:paraId="06E00EA8" w14:textId="77777777" w:rsidR="00154D00" w:rsidRPr="001F55DD" w:rsidRDefault="00154D00" w:rsidP="00154D00">
            <w:pPr>
              <w:jc w:val="both"/>
              <w:rPr>
                <w:rFonts w:cstheme="minorHAnsi"/>
                <w:b/>
                <w:sz w:val="20"/>
                <w:szCs w:val="20"/>
              </w:rPr>
            </w:pPr>
            <w:r w:rsidRPr="001F55DD">
              <w:rPr>
                <w:rFonts w:cstheme="minorHAnsi"/>
                <w:b/>
                <w:sz w:val="20"/>
                <w:szCs w:val="20"/>
              </w:rPr>
              <w:t>Further planned interventions:</w:t>
            </w:r>
          </w:p>
          <w:p w14:paraId="5C9EFBE7" w14:textId="77777777" w:rsidR="00154D00" w:rsidRPr="00AF24D2" w:rsidRDefault="00154D00" w:rsidP="00154D00">
            <w:pPr>
              <w:pStyle w:val="ListParagraph"/>
              <w:numPr>
                <w:ilvl w:val="0"/>
                <w:numId w:val="9"/>
              </w:numPr>
              <w:jc w:val="both"/>
              <w:rPr>
                <w:rFonts w:cstheme="minorHAnsi"/>
                <w:sz w:val="20"/>
                <w:szCs w:val="20"/>
              </w:rPr>
            </w:pPr>
            <w:r>
              <w:rPr>
                <w:rFonts w:cstheme="minorHAnsi"/>
                <w:sz w:val="20"/>
                <w:szCs w:val="20"/>
              </w:rPr>
              <w:t>R</w:t>
            </w:r>
            <w:r w:rsidRPr="00AF24D2">
              <w:rPr>
                <w:rFonts w:cstheme="minorHAnsi"/>
                <w:sz w:val="20"/>
                <w:szCs w:val="20"/>
              </w:rPr>
              <w:t>IM Intranet is completed, need to populate the information</w:t>
            </w:r>
            <w:r>
              <w:rPr>
                <w:rFonts w:cstheme="minorHAnsi"/>
                <w:sz w:val="20"/>
                <w:szCs w:val="20"/>
              </w:rPr>
              <w:t>.</w:t>
            </w:r>
            <w:r w:rsidRPr="00AF24D2">
              <w:rPr>
                <w:rFonts w:cstheme="minorHAnsi"/>
                <w:sz w:val="20"/>
                <w:szCs w:val="20"/>
              </w:rPr>
              <w:t xml:space="preserve">                             </w:t>
            </w:r>
          </w:p>
          <w:p w14:paraId="5A32A196" w14:textId="77777777" w:rsidR="00154D00" w:rsidRPr="00AF24D2" w:rsidRDefault="00154D00" w:rsidP="00154D00">
            <w:pPr>
              <w:pStyle w:val="ListParagraph"/>
              <w:numPr>
                <w:ilvl w:val="0"/>
                <w:numId w:val="9"/>
              </w:numPr>
              <w:jc w:val="both"/>
              <w:rPr>
                <w:rFonts w:cstheme="minorHAnsi"/>
                <w:sz w:val="20"/>
                <w:szCs w:val="20"/>
              </w:rPr>
            </w:pPr>
            <w:r w:rsidRPr="00AF24D2">
              <w:rPr>
                <w:rFonts w:cstheme="minorHAnsi"/>
                <w:sz w:val="20"/>
                <w:szCs w:val="20"/>
              </w:rPr>
              <w:t>Network / security m</w:t>
            </w:r>
            <w:r>
              <w:rPr>
                <w:rFonts w:cstheme="minorHAnsi"/>
                <w:sz w:val="20"/>
                <w:szCs w:val="20"/>
              </w:rPr>
              <w:t>anagement to test RIM networks (intrusion test).</w:t>
            </w:r>
          </w:p>
          <w:p w14:paraId="636DDB12" w14:textId="77777777" w:rsidR="00154D00" w:rsidRPr="00D03A27" w:rsidRDefault="00154D00" w:rsidP="00154D00">
            <w:pPr>
              <w:pStyle w:val="ListParagraph"/>
              <w:numPr>
                <w:ilvl w:val="0"/>
                <w:numId w:val="9"/>
              </w:numPr>
              <w:jc w:val="both"/>
              <w:rPr>
                <w:rFonts w:cstheme="minorHAnsi"/>
                <w:sz w:val="20"/>
                <w:szCs w:val="20"/>
              </w:rPr>
            </w:pPr>
            <w:r w:rsidRPr="00AF24D2">
              <w:rPr>
                <w:rFonts w:cstheme="minorHAnsi"/>
                <w:sz w:val="20"/>
                <w:szCs w:val="20"/>
              </w:rPr>
              <w:t>Review of current ICT structure completed - lack of staf</w:t>
            </w:r>
            <w:r>
              <w:rPr>
                <w:rFonts w:cstheme="minorHAnsi"/>
                <w:sz w:val="20"/>
                <w:szCs w:val="20"/>
              </w:rPr>
              <w:t xml:space="preserve">f a risk, thus implementation </w:t>
            </w:r>
            <w:r w:rsidRPr="00AF24D2">
              <w:rPr>
                <w:rFonts w:cstheme="minorHAnsi"/>
                <w:sz w:val="20"/>
                <w:szCs w:val="20"/>
              </w:rPr>
              <w:t>of structure essential</w:t>
            </w:r>
            <w:r>
              <w:rPr>
                <w:rFonts w:cstheme="minorHAnsi"/>
                <w:sz w:val="20"/>
                <w:szCs w:val="20"/>
              </w:rPr>
              <w:t>.</w:t>
            </w:r>
            <w:r w:rsidRPr="00AF24D2">
              <w:rPr>
                <w:rFonts w:cstheme="minorHAnsi"/>
                <w:sz w:val="20"/>
                <w:szCs w:val="20"/>
              </w:rPr>
              <w:t xml:space="preserve">                                                                              </w:t>
            </w:r>
          </w:p>
        </w:tc>
        <w:tc>
          <w:tcPr>
            <w:tcW w:w="993" w:type="dxa"/>
            <w:shd w:val="clear" w:color="auto" w:fill="FFFF00"/>
          </w:tcPr>
          <w:p w14:paraId="087A2ABE" w14:textId="7FE4CAF6" w:rsidR="00154D00" w:rsidRPr="001F55DD" w:rsidRDefault="00154D00" w:rsidP="00154D00">
            <w:pPr>
              <w:rPr>
                <w:rFonts w:cstheme="minorHAnsi"/>
                <w:sz w:val="20"/>
                <w:szCs w:val="20"/>
              </w:rPr>
            </w:pPr>
            <w:r w:rsidRPr="000822E5">
              <w:rPr>
                <w:rFonts w:cstheme="minorHAnsi"/>
                <w:sz w:val="20"/>
                <w:szCs w:val="20"/>
              </w:rPr>
              <w:t>10</w:t>
            </w:r>
          </w:p>
        </w:tc>
      </w:tr>
      <w:tr w:rsidR="00154D00" w:rsidRPr="001F55DD" w14:paraId="028045A9" w14:textId="77777777" w:rsidTr="00BA1CFC">
        <w:tc>
          <w:tcPr>
            <w:tcW w:w="2093" w:type="dxa"/>
            <w:vMerge/>
          </w:tcPr>
          <w:p w14:paraId="672281BF" w14:textId="77777777" w:rsidR="00154D00" w:rsidRPr="001F55DD" w:rsidRDefault="00154D00" w:rsidP="00154D00">
            <w:pPr>
              <w:rPr>
                <w:rFonts w:cstheme="minorHAnsi"/>
                <w:sz w:val="20"/>
                <w:szCs w:val="20"/>
              </w:rPr>
            </w:pPr>
          </w:p>
        </w:tc>
        <w:tc>
          <w:tcPr>
            <w:tcW w:w="1587" w:type="dxa"/>
          </w:tcPr>
          <w:p w14:paraId="31D8747F" w14:textId="77777777" w:rsidR="00154D00" w:rsidRPr="004A2FCC" w:rsidRDefault="00154D00" w:rsidP="00154D00">
            <w:pPr>
              <w:rPr>
                <w:rFonts w:cstheme="minorHAnsi"/>
                <w:sz w:val="20"/>
                <w:szCs w:val="20"/>
              </w:rPr>
            </w:pPr>
            <w:r w:rsidRPr="004A2FCC">
              <w:rPr>
                <w:rFonts w:cstheme="minorHAnsi"/>
                <w:sz w:val="20"/>
                <w:szCs w:val="20"/>
              </w:rPr>
              <w:t>Internal and external</w:t>
            </w:r>
          </w:p>
        </w:tc>
        <w:tc>
          <w:tcPr>
            <w:tcW w:w="2665" w:type="dxa"/>
          </w:tcPr>
          <w:p w14:paraId="57FA0C7E" w14:textId="77777777" w:rsidR="00154D00" w:rsidRPr="00A13E09" w:rsidRDefault="00154D00" w:rsidP="00154D00">
            <w:pPr>
              <w:jc w:val="both"/>
              <w:rPr>
                <w:rFonts w:cstheme="minorHAnsi"/>
                <w:sz w:val="20"/>
                <w:szCs w:val="20"/>
              </w:rPr>
            </w:pPr>
            <w:r>
              <w:rPr>
                <w:rFonts w:cstheme="minorHAnsi"/>
                <w:sz w:val="20"/>
                <w:szCs w:val="20"/>
              </w:rPr>
              <w:t>E</w:t>
            </w:r>
            <w:r w:rsidRPr="00AC5C35">
              <w:rPr>
                <w:rFonts w:cstheme="minorHAnsi"/>
                <w:sz w:val="20"/>
                <w:szCs w:val="20"/>
              </w:rPr>
              <w:t>mployees are leaking confidential information about the entity to the media (including social media), regulatory bodies and fellow staff members.</w:t>
            </w:r>
          </w:p>
        </w:tc>
        <w:tc>
          <w:tcPr>
            <w:tcW w:w="993" w:type="dxa"/>
            <w:shd w:val="clear" w:color="auto" w:fill="FF0000"/>
          </w:tcPr>
          <w:p w14:paraId="2EBE2E3E" w14:textId="77777777" w:rsidR="00154D00" w:rsidRDefault="00154D00" w:rsidP="00154D00">
            <w:pPr>
              <w:rPr>
                <w:rFonts w:cstheme="minorHAnsi"/>
                <w:sz w:val="20"/>
                <w:szCs w:val="20"/>
              </w:rPr>
            </w:pPr>
            <w:r>
              <w:rPr>
                <w:rFonts w:cstheme="minorHAnsi"/>
                <w:sz w:val="20"/>
                <w:szCs w:val="20"/>
              </w:rPr>
              <w:t>20</w:t>
            </w:r>
          </w:p>
        </w:tc>
        <w:tc>
          <w:tcPr>
            <w:tcW w:w="6662" w:type="dxa"/>
          </w:tcPr>
          <w:p w14:paraId="5100CCA6" w14:textId="77777777" w:rsidR="00154D00" w:rsidRDefault="00154D00" w:rsidP="00154D00">
            <w:pPr>
              <w:rPr>
                <w:rFonts w:cstheme="minorHAnsi"/>
                <w:b/>
                <w:sz w:val="20"/>
                <w:szCs w:val="20"/>
              </w:rPr>
            </w:pPr>
            <w:r>
              <w:rPr>
                <w:rFonts w:cstheme="minorHAnsi"/>
                <w:b/>
                <w:sz w:val="20"/>
                <w:szCs w:val="20"/>
              </w:rPr>
              <w:t>Current controls:</w:t>
            </w:r>
          </w:p>
          <w:p w14:paraId="26B7EB20" w14:textId="77777777" w:rsidR="00154D00" w:rsidRDefault="00154D00" w:rsidP="00154D00">
            <w:pPr>
              <w:pStyle w:val="ListParagraph"/>
              <w:numPr>
                <w:ilvl w:val="0"/>
                <w:numId w:val="29"/>
              </w:numPr>
              <w:rPr>
                <w:rFonts w:cstheme="minorHAnsi"/>
                <w:sz w:val="20"/>
                <w:szCs w:val="20"/>
              </w:rPr>
            </w:pPr>
            <w:r w:rsidRPr="00AC5C35">
              <w:rPr>
                <w:rFonts w:cstheme="minorHAnsi"/>
                <w:sz w:val="20"/>
                <w:szCs w:val="20"/>
              </w:rPr>
              <w:t>The S</w:t>
            </w:r>
            <w:r>
              <w:rPr>
                <w:rFonts w:cstheme="minorHAnsi"/>
                <w:sz w:val="20"/>
                <w:szCs w:val="20"/>
              </w:rPr>
              <w:t xml:space="preserve">enior </w:t>
            </w:r>
            <w:r w:rsidRPr="00AC5C35">
              <w:rPr>
                <w:rFonts w:cstheme="minorHAnsi"/>
                <w:sz w:val="20"/>
                <w:szCs w:val="20"/>
              </w:rPr>
              <w:t>M</w:t>
            </w:r>
            <w:r>
              <w:rPr>
                <w:rFonts w:cstheme="minorHAnsi"/>
                <w:sz w:val="20"/>
                <w:szCs w:val="20"/>
              </w:rPr>
              <w:t>anager</w:t>
            </w:r>
            <w:r w:rsidRPr="00AC5C35">
              <w:rPr>
                <w:rFonts w:cstheme="minorHAnsi"/>
                <w:sz w:val="20"/>
                <w:szCs w:val="20"/>
              </w:rPr>
              <w:t xml:space="preserve"> Marketing deals with all media related queries in an official manner.</w:t>
            </w:r>
          </w:p>
          <w:p w14:paraId="78C3F6E6" w14:textId="77777777" w:rsidR="00154D00" w:rsidRPr="00AF24D2" w:rsidRDefault="00154D00" w:rsidP="00154D00">
            <w:pPr>
              <w:pStyle w:val="ListParagraph"/>
              <w:numPr>
                <w:ilvl w:val="0"/>
                <w:numId w:val="29"/>
              </w:numPr>
              <w:rPr>
                <w:rFonts w:cstheme="minorHAnsi"/>
                <w:sz w:val="20"/>
                <w:szCs w:val="20"/>
              </w:rPr>
            </w:pPr>
            <w:r>
              <w:rPr>
                <w:rFonts w:cstheme="minorHAnsi"/>
                <w:sz w:val="20"/>
                <w:szCs w:val="20"/>
              </w:rPr>
              <w:t>Communication policy has been completed.</w:t>
            </w:r>
          </w:p>
          <w:p w14:paraId="10E3D250"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0F080B2D" w14:textId="77777777" w:rsidR="00154D00" w:rsidRDefault="00154D00" w:rsidP="00154D00">
            <w:pPr>
              <w:pStyle w:val="ListParagraph"/>
              <w:numPr>
                <w:ilvl w:val="0"/>
                <w:numId w:val="29"/>
              </w:numPr>
              <w:rPr>
                <w:rFonts w:cstheme="minorHAnsi"/>
                <w:sz w:val="20"/>
                <w:szCs w:val="20"/>
              </w:rPr>
            </w:pPr>
            <w:r w:rsidRPr="00AF24D2">
              <w:rPr>
                <w:rFonts w:cstheme="minorHAnsi"/>
                <w:sz w:val="20"/>
                <w:szCs w:val="20"/>
              </w:rPr>
              <w:t>Senior managers to create awareness that it is a transgression of code of conduct to leak confidential information.</w:t>
            </w:r>
          </w:p>
          <w:p w14:paraId="42A17518" w14:textId="77777777" w:rsidR="00154D00" w:rsidRPr="00786869" w:rsidRDefault="00154D00" w:rsidP="00154D00">
            <w:pPr>
              <w:pStyle w:val="ListParagraph"/>
              <w:numPr>
                <w:ilvl w:val="0"/>
                <w:numId w:val="29"/>
              </w:numPr>
              <w:rPr>
                <w:rFonts w:cstheme="minorHAnsi"/>
                <w:sz w:val="20"/>
                <w:szCs w:val="20"/>
              </w:rPr>
            </w:pPr>
            <w:r w:rsidRPr="00786869">
              <w:rPr>
                <w:rFonts w:cstheme="minorHAnsi"/>
                <w:sz w:val="20"/>
                <w:szCs w:val="20"/>
              </w:rPr>
              <w:t>Attempt to investigate leaks to media and regulatory bodies as and when they occur.</w:t>
            </w:r>
          </w:p>
          <w:p w14:paraId="4715F8F4" w14:textId="77777777" w:rsidR="00154D00" w:rsidRPr="00AF24D2" w:rsidRDefault="00154D00" w:rsidP="00154D00">
            <w:pPr>
              <w:pStyle w:val="ListParagraph"/>
              <w:numPr>
                <w:ilvl w:val="0"/>
                <w:numId w:val="29"/>
              </w:numPr>
              <w:rPr>
                <w:rFonts w:cstheme="minorHAnsi"/>
                <w:sz w:val="20"/>
                <w:szCs w:val="20"/>
              </w:rPr>
            </w:pPr>
            <w:r w:rsidRPr="00AF24D2">
              <w:rPr>
                <w:rFonts w:cstheme="minorHAnsi"/>
                <w:sz w:val="20"/>
                <w:szCs w:val="20"/>
              </w:rPr>
              <w:t>HR to update code of conduct and to include recourse for confidentiality either in code or in a policy.</w:t>
            </w:r>
          </w:p>
          <w:p w14:paraId="30FC7D50" w14:textId="77777777" w:rsidR="00154D00" w:rsidRPr="00AF24D2" w:rsidRDefault="00154D00" w:rsidP="00154D00">
            <w:pPr>
              <w:pStyle w:val="ListParagraph"/>
              <w:numPr>
                <w:ilvl w:val="0"/>
                <w:numId w:val="29"/>
              </w:numPr>
              <w:rPr>
                <w:rFonts w:cstheme="minorHAnsi"/>
                <w:sz w:val="20"/>
                <w:szCs w:val="20"/>
              </w:rPr>
            </w:pPr>
            <w:r w:rsidRPr="00AF24D2">
              <w:rPr>
                <w:rFonts w:cstheme="minorHAnsi"/>
                <w:sz w:val="20"/>
                <w:szCs w:val="20"/>
              </w:rPr>
              <w:t>HR to ensure confidentiality is part of the Union agreement.</w:t>
            </w:r>
          </w:p>
          <w:p w14:paraId="61602347" w14:textId="77777777" w:rsidR="00154D00" w:rsidRPr="00AF24D2" w:rsidRDefault="00154D00" w:rsidP="00154D00">
            <w:pPr>
              <w:pStyle w:val="ListParagraph"/>
              <w:numPr>
                <w:ilvl w:val="0"/>
                <w:numId w:val="29"/>
              </w:numPr>
              <w:rPr>
                <w:rFonts w:cstheme="minorHAnsi"/>
                <w:sz w:val="20"/>
                <w:szCs w:val="20"/>
              </w:rPr>
            </w:pPr>
            <w:r w:rsidRPr="00AF24D2">
              <w:rPr>
                <w:rFonts w:cstheme="minorHAnsi"/>
                <w:sz w:val="20"/>
                <w:szCs w:val="20"/>
              </w:rPr>
              <w:t xml:space="preserve">HR to </w:t>
            </w:r>
            <w:r>
              <w:rPr>
                <w:rFonts w:cstheme="minorHAnsi"/>
                <w:sz w:val="20"/>
                <w:szCs w:val="20"/>
              </w:rPr>
              <w:t>ensure staff sign code annually and include NDA in contracts.</w:t>
            </w:r>
          </w:p>
          <w:p w14:paraId="40D6773D" w14:textId="77777777" w:rsidR="00154D00" w:rsidRPr="00032C3A" w:rsidRDefault="00154D00" w:rsidP="00154D00">
            <w:pPr>
              <w:pStyle w:val="ListParagraph"/>
              <w:numPr>
                <w:ilvl w:val="0"/>
                <w:numId w:val="29"/>
              </w:numPr>
              <w:rPr>
                <w:rFonts w:cstheme="minorHAnsi"/>
                <w:b/>
                <w:sz w:val="20"/>
                <w:szCs w:val="20"/>
              </w:rPr>
            </w:pPr>
            <w:r w:rsidRPr="00AF24D2">
              <w:rPr>
                <w:rFonts w:cstheme="minorHAnsi"/>
                <w:sz w:val="20"/>
                <w:szCs w:val="20"/>
              </w:rPr>
              <w:t>Update all RIM stationery to include disclaimers for confidentiality</w:t>
            </w:r>
            <w:r>
              <w:rPr>
                <w:rFonts w:cstheme="minorHAnsi"/>
                <w:sz w:val="20"/>
                <w:szCs w:val="20"/>
              </w:rPr>
              <w:t xml:space="preserve"> based on classification of documentation.</w:t>
            </w:r>
          </w:p>
          <w:p w14:paraId="403643FE" w14:textId="7BA0C788" w:rsidR="00154D00" w:rsidRDefault="00154D00" w:rsidP="00154D00">
            <w:pPr>
              <w:pStyle w:val="ListParagraph"/>
              <w:numPr>
                <w:ilvl w:val="0"/>
                <w:numId w:val="29"/>
              </w:numPr>
              <w:rPr>
                <w:rFonts w:cstheme="minorHAnsi"/>
                <w:b/>
                <w:sz w:val="20"/>
                <w:szCs w:val="20"/>
              </w:rPr>
            </w:pPr>
            <w:r>
              <w:rPr>
                <w:rFonts w:cstheme="minorHAnsi"/>
                <w:sz w:val="20"/>
                <w:szCs w:val="20"/>
              </w:rPr>
              <w:t>Conduct workshop on organisational ethics for all staff.</w:t>
            </w:r>
          </w:p>
        </w:tc>
        <w:tc>
          <w:tcPr>
            <w:tcW w:w="993" w:type="dxa"/>
            <w:tcBorders>
              <w:bottom w:val="single" w:sz="4" w:space="0" w:color="000000" w:themeColor="text1"/>
            </w:tcBorders>
            <w:shd w:val="clear" w:color="auto" w:fill="FF0000"/>
          </w:tcPr>
          <w:p w14:paraId="7CDB4202" w14:textId="6DFD8855" w:rsidR="00154D00" w:rsidRDefault="00154D00" w:rsidP="00154D00">
            <w:pPr>
              <w:rPr>
                <w:rFonts w:cstheme="minorHAnsi"/>
                <w:sz w:val="20"/>
                <w:szCs w:val="20"/>
              </w:rPr>
            </w:pPr>
            <w:r w:rsidRPr="000822E5">
              <w:rPr>
                <w:rFonts w:cstheme="minorHAnsi"/>
                <w:sz w:val="20"/>
                <w:szCs w:val="20"/>
              </w:rPr>
              <w:t>18</w:t>
            </w:r>
          </w:p>
        </w:tc>
      </w:tr>
      <w:tr w:rsidR="00154D00" w:rsidRPr="001F55DD" w14:paraId="654DB578" w14:textId="77777777" w:rsidTr="004A2FCC">
        <w:tc>
          <w:tcPr>
            <w:tcW w:w="2093" w:type="dxa"/>
            <w:vMerge/>
          </w:tcPr>
          <w:p w14:paraId="0DFD0C7C" w14:textId="77777777" w:rsidR="00154D00" w:rsidRPr="001F55DD" w:rsidRDefault="00154D00" w:rsidP="00154D00">
            <w:pPr>
              <w:rPr>
                <w:rFonts w:cstheme="minorHAnsi"/>
                <w:sz w:val="20"/>
                <w:szCs w:val="20"/>
              </w:rPr>
            </w:pPr>
          </w:p>
        </w:tc>
        <w:tc>
          <w:tcPr>
            <w:tcW w:w="1587" w:type="dxa"/>
          </w:tcPr>
          <w:p w14:paraId="3FD4AB58" w14:textId="77777777" w:rsidR="00154D00" w:rsidRPr="004A2FCC" w:rsidRDefault="00154D00" w:rsidP="00154D00">
            <w:pPr>
              <w:rPr>
                <w:rFonts w:cstheme="minorHAnsi"/>
                <w:sz w:val="20"/>
                <w:szCs w:val="20"/>
              </w:rPr>
            </w:pPr>
            <w:r w:rsidRPr="004A2FCC">
              <w:rPr>
                <w:rFonts w:cstheme="minorHAnsi"/>
                <w:sz w:val="20"/>
                <w:szCs w:val="20"/>
              </w:rPr>
              <w:t>Internal and external</w:t>
            </w:r>
          </w:p>
        </w:tc>
        <w:tc>
          <w:tcPr>
            <w:tcW w:w="2665" w:type="dxa"/>
          </w:tcPr>
          <w:p w14:paraId="5CBE2596" w14:textId="77777777" w:rsidR="00154D00" w:rsidRDefault="00154D00" w:rsidP="00154D00">
            <w:pPr>
              <w:jc w:val="both"/>
              <w:rPr>
                <w:rFonts w:cstheme="minorHAnsi"/>
                <w:sz w:val="20"/>
                <w:szCs w:val="20"/>
              </w:rPr>
            </w:pPr>
            <w:r w:rsidRPr="00AA6F63">
              <w:rPr>
                <w:rFonts w:cstheme="minorHAnsi"/>
                <w:sz w:val="20"/>
                <w:szCs w:val="20"/>
              </w:rPr>
              <w:t>Loss of funds through fraudulent activities by employee misconduct and outside parties targeting RIM</w:t>
            </w:r>
            <w:r>
              <w:rPr>
                <w:rFonts w:cstheme="minorHAnsi"/>
                <w:sz w:val="20"/>
                <w:szCs w:val="20"/>
              </w:rPr>
              <w:t>.</w:t>
            </w:r>
          </w:p>
          <w:p w14:paraId="05B4C470" w14:textId="77777777" w:rsidR="00154D00" w:rsidRPr="001F55DD" w:rsidRDefault="00154D00" w:rsidP="00154D00">
            <w:pPr>
              <w:jc w:val="both"/>
              <w:rPr>
                <w:rFonts w:cstheme="minorHAnsi"/>
                <w:sz w:val="20"/>
                <w:szCs w:val="20"/>
              </w:rPr>
            </w:pPr>
          </w:p>
        </w:tc>
        <w:tc>
          <w:tcPr>
            <w:tcW w:w="993" w:type="dxa"/>
            <w:shd w:val="clear" w:color="auto" w:fill="FF0000"/>
          </w:tcPr>
          <w:p w14:paraId="02E0A11B" w14:textId="77777777" w:rsidR="00154D00" w:rsidRPr="001F55DD" w:rsidRDefault="00154D00" w:rsidP="00154D00">
            <w:pPr>
              <w:rPr>
                <w:rFonts w:cstheme="minorHAnsi"/>
                <w:sz w:val="20"/>
                <w:szCs w:val="20"/>
              </w:rPr>
            </w:pPr>
            <w:r>
              <w:rPr>
                <w:rFonts w:cstheme="minorHAnsi"/>
                <w:sz w:val="20"/>
                <w:szCs w:val="20"/>
              </w:rPr>
              <w:t>20</w:t>
            </w:r>
          </w:p>
        </w:tc>
        <w:tc>
          <w:tcPr>
            <w:tcW w:w="6662" w:type="dxa"/>
          </w:tcPr>
          <w:p w14:paraId="7E9146EC" w14:textId="77777777" w:rsidR="00154D00" w:rsidRDefault="00154D00" w:rsidP="00154D00">
            <w:pPr>
              <w:rPr>
                <w:rFonts w:cstheme="minorHAnsi"/>
                <w:b/>
                <w:sz w:val="20"/>
                <w:szCs w:val="20"/>
              </w:rPr>
            </w:pPr>
            <w:r>
              <w:rPr>
                <w:rFonts w:cstheme="minorHAnsi"/>
                <w:b/>
                <w:sz w:val="20"/>
                <w:szCs w:val="20"/>
              </w:rPr>
              <w:t>Current controls:</w:t>
            </w:r>
          </w:p>
          <w:p w14:paraId="265ABBD5" w14:textId="77777777" w:rsidR="00154D00" w:rsidRPr="00BA1CFC" w:rsidRDefault="00154D00" w:rsidP="00154D00">
            <w:pPr>
              <w:pStyle w:val="ListParagraph"/>
              <w:numPr>
                <w:ilvl w:val="0"/>
                <w:numId w:val="11"/>
              </w:numPr>
              <w:rPr>
                <w:rFonts w:cstheme="minorHAnsi"/>
                <w:sz w:val="20"/>
                <w:szCs w:val="20"/>
              </w:rPr>
            </w:pPr>
            <w:r w:rsidRPr="00BA1CFC">
              <w:rPr>
                <w:rFonts w:cstheme="minorHAnsi"/>
                <w:sz w:val="20"/>
                <w:szCs w:val="20"/>
              </w:rPr>
              <w:t>Financial and cash controls in place.</w:t>
            </w:r>
          </w:p>
          <w:p w14:paraId="01E49ABF" w14:textId="77777777" w:rsidR="00154D00" w:rsidRPr="00BA1CFC" w:rsidRDefault="00154D00" w:rsidP="00154D00">
            <w:pPr>
              <w:pStyle w:val="ListParagraph"/>
              <w:numPr>
                <w:ilvl w:val="0"/>
                <w:numId w:val="11"/>
              </w:numPr>
              <w:rPr>
                <w:rFonts w:cstheme="minorHAnsi"/>
                <w:sz w:val="20"/>
                <w:szCs w:val="20"/>
              </w:rPr>
            </w:pPr>
            <w:r w:rsidRPr="00BA1CFC">
              <w:rPr>
                <w:rFonts w:cstheme="minorHAnsi"/>
                <w:sz w:val="20"/>
                <w:szCs w:val="20"/>
              </w:rPr>
              <w:t>Fraud risk assessments in progress.</w:t>
            </w:r>
          </w:p>
          <w:p w14:paraId="3A1145FD" w14:textId="77777777" w:rsidR="00154D00" w:rsidRPr="00BA1CFC" w:rsidRDefault="00154D00" w:rsidP="00154D00">
            <w:pPr>
              <w:pStyle w:val="ListParagraph"/>
              <w:numPr>
                <w:ilvl w:val="0"/>
                <w:numId w:val="11"/>
              </w:numPr>
              <w:rPr>
                <w:rFonts w:cstheme="minorHAnsi"/>
                <w:sz w:val="20"/>
                <w:szCs w:val="20"/>
              </w:rPr>
            </w:pPr>
            <w:r w:rsidRPr="00BA1CFC">
              <w:rPr>
                <w:rFonts w:cstheme="minorHAnsi"/>
                <w:sz w:val="20"/>
                <w:szCs w:val="20"/>
              </w:rPr>
              <w:t>Fraud risk strategy and policies have been developed and approved.</w:t>
            </w:r>
          </w:p>
          <w:p w14:paraId="43B6C205" w14:textId="77777777" w:rsidR="00154D00" w:rsidRPr="00BA1CFC" w:rsidRDefault="00154D00" w:rsidP="00154D00">
            <w:pPr>
              <w:pStyle w:val="ListParagraph"/>
              <w:numPr>
                <w:ilvl w:val="0"/>
                <w:numId w:val="11"/>
              </w:numPr>
              <w:rPr>
                <w:rFonts w:cstheme="minorHAnsi"/>
                <w:sz w:val="20"/>
                <w:szCs w:val="20"/>
              </w:rPr>
            </w:pPr>
            <w:r w:rsidRPr="00BA1CFC">
              <w:rPr>
                <w:rFonts w:cstheme="minorHAnsi"/>
                <w:sz w:val="20"/>
                <w:szCs w:val="20"/>
              </w:rPr>
              <w:t>Areas of concern are identified and investigated.</w:t>
            </w:r>
          </w:p>
          <w:p w14:paraId="553E12C1" w14:textId="77777777" w:rsidR="00154D00" w:rsidRPr="00BA1CFC" w:rsidRDefault="00154D00" w:rsidP="00154D00">
            <w:pPr>
              <w:numPr>
                <w:ilvl w:val="0"/>
                <w:numId w:val="11"/>
              </w:numPr>
              <w:rPr>
                <w:rFonts w:cstheme="minorHAnsi"/>
                <w:b/>
                <w:sz w:val="20"/>
                <w:szCs w:val="20"/>
              </w:rPr>
            </w:pPr>
            <w:r w:rsidRPr="00BA1CFC">
              <w:rPr>
                <w:rFonts w:cstheme="minorHAnsi"/>
                <w:sz w:val="20"/>
                <w:szCs w:val="20"/>
              </w:rPr>
              <w:t xml:space="preserve">Business conflict reviews performed by service provider and internally.                 </w:t>
            </w:r>
            <w:r>
              <w:rPr>
                <w:rFonts w:cstheme="minorHAnsi"/>
                <w:sz w:val="20"/>
                <w:szCs w:val="20"/>
              </w:rPr>
              <w:t xml:space="preserve">                            </w:t>
            </w:r>
          </w:p>
          <w:p w14:paraId="49626741" w14:textId="77777777" w:rsidR="00154D00" w:rsidRDefault="00154D00" w:rsidP="00154D00">
            <w:pPr>
              <w:numPr>
                <w:ilvl w:val="0"/>
                <w:numId w:val="11"/>
              </w:numPr>
              <w:rPr>
                <w:rFonts w:cstheme="minorHAnsi"/>
                <w:b/>
                <w:sz w:val="20"/>
                <w:szCs w:val="20"/>
              </w:rPr>
            </w:pPr>
            <w:r w:rsidRPr="00BA1CFC">
              <w:rPr>
                <w:rFonts w:cstheme="minorHAnsi"/>
                <w:sz w:val="20"/>
                <w:szCs w:val="20"/>
              </w:rPr>
              <w:t>Fraud hotline has been set up and fraud awareness posters are circulated.</w:t>
            </w:r>
          </w:p>
          <w:p w14:paraId="5F200D17"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6BA31B72" w14:textId="77777777" w:rsidR="00154D00" w:rsidRPr="00BA1CFC" w:rsidRDefault="00154D00" w:rsidP="00154D00">
            <w:pPr>
              <w:pStyle w:val="ListParagraph"/>
              <w:numPr>
                <w:ilvl w:val="0"/>
                <w:numId w:val="12"/>
              </w:numPr>
              <w:jc w:val="both"/>
              <w:rPr>
                <w:rFonts w:cstheme="minorHAnsi"/>
                <w:sz w:val="20"/>
                <w:szCs w:val="20"/>
              </w:rPr>
            </w:pPr>
            <w:r w:rsidRPr="00BA1CFC">
              <w:rPr>
                <w:rFonts w:cstheme="minorHAnsi"/>
                <w:sz w:val="20"/>
                <w:szCs w:val="20"/>
              </w:rPr>
              <w:t>Implementation of the fraud prevention strategy and plan.</w:t>
            </w:r>
          </w:p>
          <w:p w14:paraId="6B60DA6C" w14:textId="77777777" w:rsidR="00154D00" w:rsidRPr="00BA1CFC" w:rsidRDefault="00154D00" w:rsidP="00154D00">
            <w:pPr>
              <w:pStyle w:val="ListParagraph"/>
              <w:numPr>
                <w:ilvl w:val="0"/>
                <w:numId w:val="12"/>
              </w:numPr>
              <w:jc w:val="both"/>
              <w:rPr>
                <w:rFonts w:cstheme="minorHAnsi"/>
                <w:sz w:val="20"/>
                <w:szCs w:val="20"/>
              </w:rPr>
            </w:pPr>
            <w:r w:rsidRPr="00BA1CFC">
              <w:rPr>
                <w:rFonts w:cstheme="minorHAnsi"/>
                <w:sz w:val="20"/>
                <w:szCs w:val="20"/>
              </w:rPr>
              <w:t>Ongoing fraud risk assessments.</w:t>
            </w:r>
          </w:p>
          <w:p w14:paraId="7DA864BB" w14:textId="77777777" w:rsidR="00154D00" w:rsidRPr="00BA1CFC" w:rsidRDefault="00154D00" w:rsidP="00154D00">
            <w:pPr>
              <w:pStyle w:val="ListParagraph"/>
              <w:numPr>
                <w:ilvl w:val="0"/>
                <w:numId w:val="12"/>
              </w:numPr>
              <w:jc w:val="both"/>
              <w:rPr>
                <w:rFonts w:cstheme="minorHAnsi"/>
                <w:sz w:val="20"/>
                <w:szCs w:val="20"/>
              </w:rPr>
            </w:pPr>
            <w:r w:rsidRPr="00BA1CFC">
              <w:rPr>
                <w:rFonts w:cstheme="minorHAnsi"/>
                <w:sz w:val="20"/>
                <w:szCs w:val="20"/>
              </w:rPr>
              <w:t>Investigations where fraud detected.</w:t>
            </w:r>
          </w:p>
          <w:p w14:paraId="402D51BF" w14:textId="77777777" w:rsidR="00154D00" w:rsidRDefault="00154D00" w:rsidP="00154D00">
            <w:pPr>
              <w:pStyle w:val="ListParagraph"/>
              <w:numPr>
                <w:ilvl w:val="0"/>
                <w:numId w:val="12"/>
              </w:numPr>
              <w:rPr>
                <w:rFonts w:cstheme="minorHAnsi"/>
                <w:b/>
                <w:sz w:val="20"/>
                <w:szCs w:val="20"/>
              </w:rPr>
            </w:pPr>
            <w:r w:rsidRPr="00BA1CFC">
              <w:rPr>
                <w:rFonts w:cstheme="minorHAnsi"/>
                <w:sz w:val="20"/>
                <w:szCs w:val="20"/>
              </w:rPr>
              <w:t xml:space="preserve">Internal Audit to review high risk areas.                     </w:t>
            </w:r>
          </w:p>
        </w:tc>
        <w:tc>
          <w:tcPr>
            <w:tcW w:w="993" w:type="dxa"/>
            <w:tcBorders>
              <w:bottom w:val="single" w:sz="4" w:space="0" w:color="000000" w:themeColor="text1"/>
            </w:tcBorders>
            <w:shd w:val="clear" w:color="auto" w:fill="92D050"/>
          </w:tcPr>
          <w:p w14:paraId="25A5D0F3" w14:textId="46EC8894" w:rsidR="00154D00" w:rsidRPr="001F55DD" w:rsidRDefault="00154D00" w:rsidP="00154D00">
            <w:pPr>
              <w:rPr>
                <w:rFonts w:cstheme="minorHAnsi"/>
                <w:sz w:val="20"/>
                <w:szCs w:val="20"/>
              </w:rPr>
            </w:pPr>
            <w:r w:rsidRPr="000822E5">
              <w:rPr>
                <w:rFonts w:cstheme="minorHAnsi"/>
                <w:sz w:val="20"/>
                <w:szCs w:val="20"/>
              </w:rPr>
              <w:t>6</w:t>
            </w:r>
          </w:p>
        </w:tc>
      </w:tr>
      <w:tr w:rsidR="00154D00" w:rsidRPr="001F55DD" w14:paraId="0292B508" w14:textId="77777777" w:rsidTr="004A2FCC">
        <w:tc>
          <w:tcPr>
            <w:tcW w:w="2093" w:type="dxa"/>
            <w:vMerge/>
          </w:tcPr>
          <w:p w14:paraId="7137A976" w14:textId="77777777" w:rsidR="00154D00" w:rsidRPr="001F55DD" w:rsidRDefault="00154D00" w:rsidP="00154D00">
            <w:pPr>
              <w:rPr>
                <w:rFonts w:cstheme="minorHAnsi"/>
                <w:sz w:val="20"/>
                <w:szCs w:val="20"/>
              </w:rPr>
            </w:pPr>
          </w:p>
        </w:tc>
        <w:tc>
          <w:tcPr>
            <w:tcW w:w="1587" w:type="dxa"/>
          </w:tcPr>
          <w:p w14:paraId="7F6D1125" w14:textId="77777777" w:rsidR="00154D00" w:rsidRPr="004A2FCC" w:rsidRDefault="00154D00" w:rsidP="00154D00">
            <w:pPr>
              <w:rPr>
                <w:rFonts w:cstheme="minorHAnsi"/>
                <w:sz w:val="20"/>
                <w:szCs w:val="20"/>
              </w:rPr>
            </w:pPr>
            <w:r w:rsidRPr="004A2FCC">
              <w:rPr>
                <w:rFonts w:cstheme="minorHAnsi"/>
                <w:sz w:val="20"/>
                <w:szCs w:val="20"/>
              </w:rPr>
              <w:t>Internal and external</w:t>
            </w:r>
          </w:p>
        </w:tc>
        <w:tc>
          <w:tcPr>
            <w:tcW w:w="2665" w:type="dxa"/>
          </w:tcPr>
          <w:p w14:paraId="1637AD42" w14:textId="06BD1A8A" w:rsidR="00154D00" w:rsidRPr="00AA6F63" w:rsidRDefault="00154D00" w:rsidP="00154D00">
            <w:pPr>
              <w:jc w:val="both"/>
              <w:rPr>
                <w:rFonts w:cstheme="minorHAnsi"/>
                <w:sz w:val="20"/>
                <w:szCs w:val="20"/>
              </w:rPr>
            </w:pPr>
            <w:r>
              <w:rPr>
                <w:rFonts w:cstheme="minorHAnsi"/>
                <w:sz w:val="20"/>
                <w:szCs w:val="20"/>
              </w:rPr>
              <w:t>T</w:t>
            </w:r>
            <w:r w:rsidRPr="004A2FCC">
              <w:rPr>
                <w:rFonts w:cstheme="minorHAnsi"/>
                <w:sz w:val="20"/>
                <w:szCs w:val="20"/>
              </w:rPr>
              <w:t>he lease for Nelson Mandela Gateway expires (40</w:t>
            </w:r>
            <w:r>
              <w:rPr>
                <w:rFonts w:cstheme="minorHAnsi"/>
                <w:sz w:val="20"/>
                <w:szCs w:val="20"/>
              </w:rPr>
              <w:t>-</w:t>
            </w:r>
            <w:r w:rsidRPr="004A2FCC">
              <w:rPr>
                <w:rFonts w:cstheme="minorHAnsi"/>
                <w:sz w:val="20"/>
                <w:szCs w:val="20"/>
              </w:rPr>
              <w:t>year lease) and is not renewed by the V &amp; A Waterfront</w:t>
            </w:r>
          </w:p>
        </w:tc>
        <w:tc>
          <w:tcPr>
            <w:tcW w:w="993" w:type="dxa"/>
            <w:shd w:val="clear" w:color="auto" w:fill="FF0000"/>
          </w:tcPr>
          <w:p w14:paraId="70FE7758" w14:textId="77777777" w:rsidR="00154D00" w:rsidRDefault="00154D00" w:rsidP="00154D00">
            <w:pPr>
              <w:rPr>
                <w:rFonts w:cstheme="minorHAnsi"/>
                <w:sz w:val="20"/>
                <w:szCs w:val="20"/>
              </w:rPr>
            </w:pPr>
            <w:r>
              <w:rPr>
                <w:rFonts w:cstheme="minorHAnsi"/>
                <w:sz w:val="20"/>
                <w:szCs w:val="20"/>
              </w:rPr>
              <w:t>25</w:t>
            </w:r>
          </w:p>
        </w:tc>
        <w:tc>
          <w:tcPr>
            <w:tcW w:w="6662" w:type="dxa"/>
          </w:tcPr>
          <w:p w14:paraId="6D3557E9" w14:textId="77777777" w:rsidR="00154D00" w:rsidRDefault="00154D00" w:rsidP="00154D00">
            <w:pPr>
              <w:rPr>
                <w:rFonts w:cstheme="minorHAnsi"/>
                <w:b/>
                <w:sz w:val="20"/>
                <w:szCs w:val="20"/>
              </w:rPr>
            </w:pPr>
            <w:r>
              <w:rPr>
                <w:rFonts w:cstheme="minorHAnsi"/>
                <w:b/>
                <w:sz w:val="20"/>
                <w:szCs w:val="20"/>
              </w:rPr>
              <w:t>Current controls:</w:t>
            </w:r>
          </w:p>
          <w:p w14:paraId="327A8A0B" w14:textId="77777777" w:rsidR="00154D00" w:rsidRPr="00152309" w:rsidRDefault="00154D00" w:rsidP="0074737D">
            <w:pPr>
              <w:pStyle w:val="ListParagraph"/>
              <w:numPr>
                <w:ilvl w:val="0"/>
                <w:numId w:val="12"/>
              </w:numPr>
              <w:jc w:val="both"/>
              <w:rPr>
                <w:rFonts w:cstheme="minorHAnsi"/>
                <w:b/>
                <w:sz w:val="20"/>
                <w:szCs w:val="20"/>
              </w:rPr>
            </w:pPr>
            <w:r>
              <w:rPr>
                <w:rFonts w:cstheme="minorHAnsi"/>
                <w:sz w:val="20"/>
                <w:szCs w:val="20"/>
              </w:rPr>
              <w:t>N/A</w:t>
            </w:r>
          </w:p>
          <w:p w14:paraId="220EA057" w14:textId="77777777" w:rsidR="00154D00" w:rsidRPr="00152309" w:rsidRDefault="00154D00" w:rsidP="00154D00">
            <w:pPr>
              <w:jc w:val="both"/>
              <w:rPr>
                <w:rFonts w:cstheme="minorHAnsi"/>
                <w:b/>
                <w:sz w:val="20"/>
                <w:szCs w:val="20"/>
              </w:rPr>
            </w:pPr>
            <w:r w:rsidRPr="00152309">
              <w:rPr>
                <w:rFonts w:cstheme="minorHAnsi"/>
                <w:b/>
                <w:sz w:val="20"/>
                <w:szCs w:val="20"/>
              </w:rPr>
              <w:t>Further planned interventions:</w:t>
            </w:r>
          </w:p>
          <w:p w14:paraId="2629E301" w14:textId="682EF997" w:rsidR="00154D00" w:rsidRPr="004A2FCC" w:rsidRDefault="00154D00" w:rsidP="0074737D">
            <w:pPr>
              <w:pStyle w:val="ListParagraph"/>
              <w:numPr>
                <w:ilvl w:val="0"/>
                <w:numId w:val="12"/>
              </w:numPr>
              <w:jc w:val="both"/>
              <w:rPr>
                <w:rFonts w:cstheme="minorHAnsi"/>
                <w:sz w:val="20"/>
                <w:szCs w:val="20"/>
              </w:rPr>
            </w:pPr>
            <w:r w:rsidRPr="004A2FCC">
              <w:rPr>
                <w:rFonts w:cstheme="minorHAnsi"/>
                <w:sz w:val="20"/>
                <w:szCs w:val="20"/>
              </w:rPr>
              <w:t>Council intervention required with the V &amp; A Waterfront as the building is owned by RIM, however the land is not.</w:t>
            </w:r>
            <w:r>
              <w:rPr>
                <w:rFonts w:cstheme="minorHAnsi"/>
                <w:sz w:val="20"/>
                <w:szCs w:val="20"/>
              </w:rPr>
              <w:t xml:space="preserve"> </w:t>
            </w:r>
            <w:r w:rsidRPr="006E3160">
              <w:rPr>
                <w:rFonts w:cstheme="minorHAnsi"/>
                <w:sz w:val="20"/>
                <w:szCs w:val="20"/>
              </w:rPr>
              <w:t>In addition, seek legal advice and assistance where required.</w:t>
            </w:r>
          </w:p>
          <w:p w14:paraId="17CB2C21" w14:textId="77777777" w:rsidR="00154D00" w:rsidRPr="001F27C8" w:rsidRDefault="00154D00" w:rsidP="0074737D">
            <w:pPr>
              <w:pStyle w:val="ListParagraph"/>
              <w:numPr>
                <w:ilvl w:val="0"/>
                <w:numId w:val="12"/>
              </w:numPr>
              <w:jc w:val="both"/>
              <w:rPr>
                <w:rFonts w:cstheme="minorHAnsi"/>
                <w:sz w:val="20"/>
                <w:szCs w:val="20"/>
              </w:rPr>
            </w:pPr>
            <w:r w:rsidRPr="004A2FCC">
              <w:rPr>
                <w:rFonts w:cstheme="minorHAnsi"/>
                <w:sz w:val="20"/>
                <w:szCs w:val="20"/>
              </w:rPr>
              <w:t xml:space="preserve">Investigation to alternative disembarking points (required for business </w:t>
            </w:r>
            <w:r w:rsidRPr="001F27C8">
              <w:rPr>
                <w:rFonts w:cstheme="minorHAnsi"/>
                <w:sz w:val="20"/>
                <w:szCs w:val="20"/>
              </w:rPr>
              <w:t>continuity purposes).</w:t>
            </w:r>
          </w:p>
          <w:p w14:paraId="2148D602" w14:textId="7107C671" w:rsidR="00154D00" w:rsidRPr="0055304F" w:rsidRDefault="00154D00" w:rsidP="0074737D">
            <w:pPr>
              <w:pStyle w:val="ListParagraph"/>
              <w:numPr>
                <w:ilvl w:val="0"/>
                <w:numId w:val="12"/>
              </w:numPr>
              <w:jc w:val="both"/>
              <w:rPr>
                <w:rFonts w:cstheme="minorHAnsi"/>
                <w:sz w:val="20"/>
                <w:szCs w:val="20"/>
              </w:rPr>
            </w:pPr>
            <w:r w:rsidRPr="001F27C8">
              <w:rPr>
                <w:rFonts w:cstheme="minorHAnsi"/>
                <w:sz w:val="20"/>
                <w:szCs w:val="20"/>
              </w:rPr>
              <w:t xml:space="preserve">Explore feasible options of a mainland facility and undertake property </w:t>
            </w:r>
            <w:r w:rsidRPr="0055304F">
              <w:rPr>
                <w:rFonts w:cstheme="minorHAnsi"/>
                <w:sz w:val="20"/>
                <w:szCs w:val="20"/>
              </w:rPr>
              <w:t xml:space="preserve">negotiations where suitable options </w:t>
            </w:r>
            <w:r w:rsidR="008D699F" w:rsidRPr="0055304F">
              <w:rPr>
                <w:rFonts w:cstheme="minorHAnsi"/>
                <w:sz w:val="20"/>
                <w:szCs w:val="20"/>
              </w:rPr>
              <w:t>arise</w:t>
            </w:r>
            <w:r w:rsidRPr="0055304F">
              <w:rPr>
                <w:rFonts w:cstheme="minorHAnsi"/>
                <w:sz w:val="20"/>
                <w:szCs w:val="20"/>
              </w:rPr>
              <w:t xml:space="preserve">, if any. </w:t>
            </w:r>
          </w:p>
          <w:p w14:paraId="2FF65616" w14:textId="4B6C948C" w:rsidR="0074737D" w:rsidRPr="0074737D" w:rsidRDefault="0055304F" w:rsidP="0074737D">
            <w:pPr>
              <w:pStyle w:val="ListParagraph"/>
              <w:numPr>
                <w:ilvl w:val="0"/>
                <w:numId w:val="12"/>
              </w:numPr>
              <w:rPr>
                <w:b/>
                <w:bCs/>
                <w:sz w:val="20"/>
              </w:rPr>
            </w:pPr>
            <w:r w:rsidRPr="0055304F">
              <w:rPr>
                <w:sz w:val="20"/>
              </w:rPr>
              <w:t>Explore a permanent solution for the Nelson Mandela Gateway and submit proposals to DSAC</w:t>
            </w:r>
          </w:p>
        </w:tc>
        <w:tc>
          <w:tcPr>
            <w:tcW w:w="993" w:type="dxa"/>
            <w:tcBorders>
              <w:bottom w:val="single" w:sz="4" w:space="0" w:color="000000" w:themeColor="text1"/>
            </w:tcBorders>
            <w:shd w:val="clear" w:color="auto" w:fill="FF0000"/>
          </w:tcPr>
          <w:p w14:paraId="185150BA" w14:textId="74A9E096" w:rsidR="00154D00" w:rsidRDefault="00154D00" w:rsidP="00154D00">
            <w:pPr>
              <w:rPr>
                <w:rFonts w:cstheme="minorHAnsi"/>
                <w:sz w:val="20"/>
                <w:szCs w:val="20"/>
              </w:rPr>
            </w:pPr>
            <w:r w:rsidRPr="000822E5">
              <w:rPr>
                <w:rFonts w:cstheme="minorHAnsi"/>
                <w:sz w:val="20"/>
                <w:szCs w:val="20"/>
              </w:rPr>
              <w:t>25</w:t>
            </w:r>
          </w:p>
        </w:tc>
      </w:tr>
      <w:tr w:rsidR="00154D00" w:rsidRPr="001F55DD" w14:paraId="706C58F1" w14:textId="77777777" w:rsidTr="00FD0611">
        <w:tc>
          <w:tcPr>
            <w:tcW w:w="2093" w:type="dxa"/>
            <w:vMerge w:val="restart"/>
          </w:tcPr>
          <w:p w14:paraId="5137B5FE" w14:textId="77777777" w:rsidR="00154D00" w:rsidRPr="001F55DD" w:rsidRDefault="00154D00" w:rsidP="00154D00">
            <w:pPr>
              <w:rPr>
                <w:rFonts w:cstheme="minorHAnsi"/>
                <w:sz w:val="20"/>
                <w:szCs w:val="20"/>
              </w:rPr>
            </w:pPr>
          </w:p>
        </w:tc>
        <w:tc>
          <w:tcPr>
            <w:tcW w:w="1587" w:type="dxa"/>
          </w:tcPr>
          <w:p w14:paraId="614DB30E" w14:textId="77777777" w:rsidR="00154D00" w:rsidRPr="004A2FCC" w:rsidRDefault="00154D00" w:rsidP="00154D00">
            <w:pPr>
              <w:rPr>
                <w:rFonts w:cstheme="minorHAnsi"/>
                <w:sz w:val="20"/>
                <w:szCs w:val="20"/>
              </w:rPr>
            </w:pPr>
            <w:r w:rsidRPr="004A2FCC">
              <w:rPr>
                <w:rFonts w:cstheme="minorHAnsi"/>
                <w:sz w:val="20"/>
                <w:szCs w:val="20"/>
              </w:rPr>
              <w:t>Internal</w:t>
            </w:r>
          </w:p>
        </w:tc>
        <w:tc>
          <w:tcPr>
            <w:tcW w:w="2665" w:type="dxa"/>
          </w:tcPr>
          <w:p w14:paraId="7CDB1280" w14:textId="2AAA98FB" w:rsidR="00154D00" w:rsidRPr="00152309" w:rsidRDefault="00154D00" w:rsidP="00154D00">
            <w:pPr>
              <w:jc w:val="both"/>
              <w:rPr>
                <w:rFonts w:cstheme="minorHAnsi"/>
                <w:sz w:val="20"/>
                <w:szCs w:val="20"/>
              </w:rPr>
            </w:pPr>
            <w:r w:rsidRPr="00B02B75">
              <w:rPr>
                <w:rFonts w:cstheme="minorHAnsi"/>
                <w:sz w:val="20"/>
                <w:szCs w:val="20"/>
              </w:rPr>
              <w:t>Wastewater (sewerage) generated on Robben Island is not being processed through a treatment plant which should be compliant with legislation</w:t>
            </w:r>
            <w:r w:rsidR="00C3754C">
              <w:rPr>
                <w:rFonts w:cstheme="minorHAnsi"/>
                <w:sz w:val="20"/>
                <w:szCs w:val="20"/>
              </w:rPr>
              <w:t xml:space="preserve"> (responsibility of DPWI)</w:t>
            </w:r>
            <w:r w:rsidRPr="00B02B75">
              <w:rPr>
                <w:rFonts w:cstheme="minorHAnsi"/>
                <w:sz w:val="20"/>
                <w:szCs w:val="20"/>
              </w:rPr>
              <w:t>.</w:t>
            </w:r>
          </w:p>
        </w:tc>
        <w:tc>
          <w:tcPr>
            <w:tcW w:w="993" w:type="dxa"/>
            <w:tcBorders>
              <w:bottom w:val="single" w:sz="4" w:space="0" w:color="000000" w:themeColor="text1"/>
            </w:tcBorders>
            <w:shd w:val="clear" w:color="auto" w:fill="FF0000"/>
          </w:tcPr>
          <w:p w14:paraId="7B61A059" w14:textId="77777777" w:rsidR="00154D00" w:rsidRDefault="00154D00" w:rsidP="00154D00">
            <w:pPr>
              <w:rPr>
                <w:rFonts w:cstheme="minorHAnsi"/>
                <w:sz w:val="20"/>
                <w:szCs w:val="20"/>
              </w:rPr>
            </w:pPr>
            <w:r>
              <w:rPr>
                <w:rFonts w:cstheme="minorHAnsi"/>
                <w:sz w:val="20"/>
                <w:szCs w:val="20"/>
              </w:rPr>
              <w:t>25</w:t>
            </w:r>
          </w:p>
        </w:tc>
        <w:tc>
          <w:tcPr>
            <w:tcW w:w="6662" w:type="dxa"/>
          </w:tcPr>
          <w:p w14:paraId="2A1BCBD9" w14:textId="77777777" w:rsidR="00154D00" w:rsidRDefault="00154D00" w:rsidP="00154D00">
            <w:pPr>
              <w:jc w:val="both"/>
              <w:rPr>
                <w:rFonts w:cstheme="minorHAnsi"/>
                <w:b/>
                <w:sz w:val="20"/>
                <w:szCs w:val="20"/>
              </w:rPr>
            </w:pPr>
            <w:r>
              <w:rPr>
                <w:rFonts w:cstheme="minorHAnsi"/>
                <w:b/>
                <w:sz w:val="20"/>
                <w:szCs w:val="20"/>
              </w:rPr>
              <w:t>Current controls:</w:t>
            </w:r>
          </w:p>
          <w:p w14:paraId="076803C0" w14:textId="77777777" w:rsidR="00154D00" w:rsidRDefault="00154D00" w:rsidP="00154D00">
            <w:pPr>
              <w:pStyle w:val="ListParagraph"/>
              <w:numPr>
                <w:ilvl w:val="0"/>
                <w:numId w:val="18"/>
              </w:numPr>
              <w:jc w:val="both"/>
              <w:rPr>
                <w:rFonts w:cstheme="minorHAnsi"/>
                <w:sz w:val="20"/>
                <w:szCs w:val="20"/>
              </w:rPr>
            </w:pPr>
            <w:r w:rsidRPr="00B02B75">
              <w:rPr>
                <w:rFonts w:cstheme="minorHAnsi"/>
                <w:sz w:val="20"/>
                <w:szCs w:val="20"/>
              </w:rPr>
              <w:t xml:space="preserve">Full funding has been secured from </w:t>
            </w:r>
            <w:r>
              <w:rPr>
                <w:rFonts w:cstheme="minorHAnsi"/>
                <w:sz w:val="20"/>
                <w:szCs w:val="20"/>
              </w:rPr>
              <w:t>DSAC</w:t>
            </w:r>
            <w:r w:rsidRPr="00B02B75">
              <w:rPr>
                <w:rFonts w:cstheme="minorHAnsi"/>
                <w:sz w:val="20"/>
                <w:szCs w:val="20"/>
              </w:rPr>
              <w:t xml:space="preserve">.  </w:t>
            </w:r>
            <w:r>
              <w:rPr>
                <w:rFonts w:cstheme="minorHAnsi"/>
                <w:sz w:val="20"/>
                <w:szCs w:val="20"/>
              </w:rPr>
              <w:t xml:space="preserve">                             </w:t>
            </w:r>
          </w:p>
          <w:p w14:paraId="3C648DE7" w14:textId="77777777" w:rsidR="00154D00" w:rsidRPr="00B02B75" w:rsidRDefault="00154D00" w:rsidP="00154D00">
            <w:pPr>
              <w:pStyle w:val="ListParagraph"/>
              <w:numPr>
                <w:ilvl w:val="0"/>
                <w:numId w:val="18"/>
              </w:numPr>
              <w:jc w:val="both"/>
              <w:rPr>
                <w:rFonts w:cstheme="minorHAnsi"/>
                <w:sz w:val="20"/>
                <w:szCs w:val="20"/>
              </w:rPr>
            </w:pPr>
            <w:r w:rsidRPr="00B02B75">
              <w:rPr>
                <w:rFonts w:cstheme="minorHAnsi"/>
                <w:sz w:val="20"/>
                <w:szCs w:val="20"/>
              </w:rPr>
              <w:t xml:space="preserve">Concept design approved for stage 3 sewage plant design.  </w:t>
            </w:r>
          </w:p>
          <w:p w14:paraId="78A4B6C0" w14:textId="77777777" w:rsidR="00154D00" w:rsidRDefault="00154D00" w:rsidP="00154D00">
            <w:pPr>
              <w:numPr>
                <w:ilvl w:val="0"/>
                <w:numId w:val="18"/>
              </w:numPr>
              <w:jc w:val="both"/>
              <w:rPr>
                <w:rFonts w:cstheme="minorHAnsi"/>
                <w:sz w:val="20"/>
                <w:szCs w:val="20"/>
              </w:rPr>
            </w:pPr>
            <w:r w:rsidRPr="00B02B75">
              <w:rPr>
                <w:rFonts w:cstheme="minorHAnsi"/>
                <w:sz w:val="20"/>
                <w:szCs w:val="20"/>
              </w:rPr>
              <w:t xml:space="preserve">Phase 4.1 completed in respect of tender documentation.      </w:t>
            </w:r>
          </w:p>
          <w:p w14:paraId="6203C9CD"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4661A699" w14:textId="77777777" w:rsidR="00154D00" w:rsidRPr="00B02B75" w:rsidRDefault="00154D00" w:rsidP="00154D00">
            <w:pPr>
              <w:pStyle w:val="ListParagraph"/>
              <w:numPr>
                <w:ilvl w:val="0"/>
                <w:numId w:val="43"/>
              </w:numPr>
              <w:rPr>
                <w:rFonts w:cstheme="minorHAnsi"/>
                <w:sz w:val="20"/>
                <w:szCs w:val="20"/>
              </w:rPr>
            </w:pPr>
            <w:r w:rsidRPr="00B02B75">
              <w:rPr>
                <w:rFonts w:cstheme="minorHAnsi"/>
                <w:sz w:val="20"/>
                <w:szCs w:val="20"/>
              </w:rPr>
              <w:t xml:space="preserve">Service provider to be appointed for construction of sewage plant.                                           </w:t>
            </w:r>
          </w:p>
          <w:p w14:paraId="0E203544" w14:textId="77777777" w:rsidR="00154D00" w:rsidRDefault="00154D00" w:rsidP="00154D00">
            <w:pPr>
              <w:pStyle w:val="ListParagraph"/>
              <w:numPr>
                <w:ilvl w:val="0"/>
                <w:numId w:val="43"/>
              </w:numPr>
              <w:rPr>
                <w:rFonts w:cstheme="minorHAnsi"/>
                <w:sz w:val="20"/>
                <w:szCs w:val="20"/>
              </w:rPr>
            </w:pPr>
            <w:r w:rsidRPr="00B02B75">
              <w:rPr>
                <w:rFonts w:cstheme="minorHAnsi"/>
                <w:sz w:val="20"/>
                <w:szCs w:val="20"/>
              </w:rPr>
              <w:lastRenderedPageBreak/>
              <w:t>Construction of compliant sewerage plant.</w:t>
            </w:r>
          </w:p>
          <w:p w14:paraId="6B516D3E" w14:textId="668B6EA2" w:rsidR="00154D00" w:rsidRPr="003517F4" w:rsidRDefault="00154D00" w:rsidP="00154D00">
            <w:pPr>
              <w:pStyle w:val="ListParagraph"/>
              <w:numPr>
                <w:ilvl w:val="0"/>
                <w:numId w:val="43"/>
              </w:numPr>
              <w:rPr>
                <w:rFonts w:cstheme="minorHAnsi"/>
                <w:sz w:val="20"/>
                <w:szCs w:val="20"/>
              </w:rPr>
            </w:pPr>
            <w:r w:rsidRPr="003517F4">
              <w:rPr>
                <w:rFonts w:cstheme="minorHAnsi"/>
                <w:sz w:val="20"/>
                <w:szCs w:val="20"/>
              </w:rPr>
              <w:t>RIM, DPW and Coega to ensure plant meets legislative requirements during all phases.</w:t>
            </w:r>
          </w:p>
        </w:tc>
        <w:tc>
          <w:tcPr>
            <w:tcW w:w="993" w:type="dxa"/>
            <w:tcBorders>
              <w:bottom w:val="single" w:sz="4" w:space="0" w:color="000000" w:themeColor="text1"/>
            </w:tcBorders>
            <w:shd w:val="clear" w:color="auto" w:fill="FF0000"/>
          </w:tcPr>
          <w:p w14:paraId="2DD8C78E" w14:textId="5D720139" w:rsidR="00154D00" w:rsidRDefault="00154D00" w:rsidP="00154D00">
            <w:pPr>
              <w:rPr>
                <w:rFonts w:cstheme="minorHAnsi"/>
                <w:sz w:val="20"/>
                <w:szCs w:val="20"/>
              </w:rPr>
            </w:pPr>
            <w:r w:rsidRPr="000822E5">
              <w:rPr>
                <w:rFonts w:cstheme="minorHAnsi"/>
                <w:sz w:val="20"/>
                <w:szCs w:val="20"/>
              </w:rPr>
              <w:lastRenderedPageBreak/>
              <w:t>22.5</w:t>
            </w:r>
          </w:p>
        </w:tc>
      </w:tr>
      <w:tr w:rsidR="00154D00" w:rsidRPr="001F55DD" w14:paraId="56D2F023" w14:textId="77777777" w:rsidTr="00FD0611">
        <w:tc>
          <w:tcPr>
            <w:tcW w:w="2093" w:type="dxa"/>
            <w:vMerge/>
          </w:tcPr>
          <w:p w14:paraId="079D04E6" w14:textId="77777777" w:rsidR="00154D00" w:rsidRPr="001F55DD" w:rsidRDefault="00154D00" w:rsidP="00154D00">
            <w:pPr>
              <w:rPr>
                <w:rFonts w:cstheme="minorHAnsi"/>
                <w:sz w:val="20"/>
                <w:szCs w:val="20"/>
              </w:rPr>
            </w:pPr>
          </w:p>
        </w:tc>
        <w:tc>
          <w:tcPr>
            <w:tcW w:w="1587" w:type="dxa"/>
          </w:tcPr>
          <w:p w14:paraId="2DD19C09" w14:textId="77777777" w:rsidR="00154D00" w:rsidRPr="004A2FCC" w:rsidRDefault="00154D00" w:rsidP="00154D00">
            <w:pPr>
              <w:rPr>
                <w:rFonts w:cstheme="minorHAnsi"/>
                <w:sz w:val="20"/>
                <w:szCs w:val="20"/>
              </w:rPr>
            </w:pPr>
            <w:r w:rsidRPr="004A2FCC">
              <w:rPr>
                <w:rFonts w:cstheme="minorHAnsi"/>
                <w:sz w:val="20"/>
                <w:szCs w:val="20"/>
              </w:rPr>
              <w:t>Internal</w:t>
            </w:r>
          </w:p>
        </w:tc>
        <w:tc>
          <w:tcPr>
            <w:tcW w:w="2665" w:type="dxa"/>
          </w:tcPr>
          <w:p w14:paraId="5D5BCCC0" w14:textId="77777777" w:rsidR="00154D00" w:rsidRPr="00152309" w:rsidRDefault="00154D00" w:rsidP="00154D00">
            <w:pPr>
              <w:jc w:val="both"/>
              <w:rPr>
                <w:rFonts w:cstheme="minorHAnsi"/>
                <w:sz w:val="20"/>
                <w:szCs w:val="20"/>
              </w:rPr>
            </w:pPr>
            <w:r w:rsidRPr="00863AE3">
              <w:rPr>
                <w:rFonts w:cstheme="minorHAnsi"/>
                <w:sz w:val="20"/>
                <w:szCs w:val="20"/>
              </w:rPr>
              <w:t>Organisational policies and procedures are outdated which could pose a risk to the strategic intent of the entity.</w:t>
            </w:r>
          </w:p>
        </w:tc>
        <w:tc>
          <w:tcPr>
            <w:tcW w:w="993" w:type="dxa"/>
            <w:shd w:val="clear" w:color="auto" w:fill="FF0000"/>
          </w:tcPr>
          <w:p w14:paraId="25CAC688" w14:textId="77777777" w:rsidR="00154D00" w:rsidRDefault="00154D00" w:rsidP="00154D00">
            <w:pPr>
              <w:rPr>
                <w:rFonts w:cstheme="minorHAnsi"/>
                <w:sz w:val="20"/>
                <w:szCs w:val="20"/>
              </w:rPr>
            </w:pPr>
            <w:r>
              <w:rPr>
                <w:rFonts w:cstheme="minorHAnsi"/>
                <w:sz w:val="20"/>
                <w:szCs w:val="20"/>
              </w:rPr>
              <w:t>15</w:t>
            </w:r>
          </w:p>
        </w:tc>
        <w:tc>
          <w:tcPr>
            <w:tcW w:w="6662" w:type="dxa"/>
          </w:tcPr>
          <w:p w14:paraId="6F2F0EA5" w14:textId="77777777" w:rsidR="00154D00" w:rsidRDefault="00154D00" w:rsidP="00154D00">
            <w:pPr>
              <w:rPr>
                <w:rFonts w:cstheme="minorHAnsi"/>
                <w:b/>
                <w:sz w:val="20"/>
                <w:szCs w:val="20"/>
              </w:rPr>
            </w:pPr>
            <w:r>
              <w:rPr>
                <w:rFonts w:cstheme="minorHAnsi"/>
                <w:b/>
                <w:sz w:val="20"/>
                <w:szCs w:val="20"/>
              </w:rPr>
              <w:t>Current controls:</w:t>
            </w:r>
          </w:p>
          <w:p w14:paraId="7B51B577" w14:textId="77777777" w:rsidR="00154D00" w:rsidRPr="004A2FCC" w:rsidRDefault="00154D00" w:rsidP="00154D00">
            <w:pPr>
              <w:pStyle w:val="ListParagraph"/>
              <w:numPr>
                <w:ilvl w:val="0"/>
                <w:numId w:val="16"/>
              </w:numPr>
              <w:rPr>
                <w:rFonts w:cstheme="minorHAnsi"/>
                <w:sz w:val="20"/>
                <w:szCs w:val="20"/>
              </w:rPr>
            </w:pPr>
            <w:r w:rsidRPr="004A2FCC">
              <w:rPr>
                <w:rFonts w:cstheme="minorHAnsi"/>
                <w:sz w:val="20"/>
                <w:szCs w:val="20"/>
              </w:rPr>
              <w:t>RIM has own policies in place, which are currently being updated.</w:t>
            </w:r>
          </w:p>
          <w:p w14:paraId="08AB9B3B" w14:textId="77777777" w:rsidR="00154D00" w:rsidRDefault="00154D00" w:rsidP="00154D00">
            <w:pPr>
              <w:numPr>
                <w:ilvl w:val="0"/>
                <w:numId w:val="16"/>
              </w:numPr>
              <w:rPr>
                <w:rFonts w:cstheme="minorHAnsi"/>
                <w:sz w:val="20"/>
                <w:szCs w:val="20"/>
              </w:rPr>
            </w:pPr>
            <w:r w:rsidRPr="004A2FCC">
              <w:rPr>
                <w:rFonts w:cstheme="minorHAnsi"/>
                <w:sz w:val="20"/>
                <w:szCs w:val="20"/>
              </w:rPr>
              <w:t>In the absence of certain policies in a public entity, legislative and regulatory frameworks created by PFMA are followed.</w:t>
            </w:r>
          </w:p>
          <w:p w14:paraId="3A6EE9CB"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4C0BF5E6" w14:textId="77777777" w:rsidR="00154D00" w:rsidRPr="00FD0611" w:rsidRDefault="00154D00" w:rsidP="00154D00">
            <w:pPr>
              <w:pStyle w:val="ListParagraph"/>
              <w:numPr>
                <w:ilvl w:val="0"/>
                <w:numId w:val="48"/>
              </w:numPr>
              <w:rPr>
                <w:rFonts w:cstheme="minorHAnsi"/>
                <w:b/>
                <w:sz w:val="20"/>
                <w:szCs w:val="20"/>
              </w:rPr>
            </w:pPr>
            <w:r w:rsidRPr="00FD0611">
              <w:rPr>
                <w:rFonts w:cstheme="minorHAnsi"/>
                <w:sz w:val="20"/>
                <w:szCs w:val="20"/>
              </w:rPr>
              <w:t>Management is in the process of updating all organisational policies and procedures.</w:t>
            </w:r>
          </w:p>
        </w:tc>
        <w:tc>
          <w:tcPr>
            <w:tcW w:w="993" w:type="dxa"/>
            <w:shd w:val="clear" w:color="auto" w:fill="FFFF00"/>
          </w:tcPr>
          <w:p w14:paraId="01E55AA4" w14:textId="67C5409B" w:rsidR="00154D00" w:rsidRDefault="00154D00" w:rsidP="00154D00">
            <w:pPr>
              <w:rPr>
                <w:rFonts w:cstheme="minorHAnsi"/>
                <w:sz w:val="20"/>
                <w:szCs w:val="20"/>
              </w:rPr>
            </w:pPr>
            <w:r w:rsidRPr="000822E5">
              <w:rPr>
                <w:rFonts w:cstheme="minorHAnsi"/>
                <w:sz w:val="20"/>
                <w:szCs w:val="20"/>
              </w:rPr>
              <w:t>10.5</w:t>
            </w:r>
          </w:p>
        </w:tc>
      </w:tr>
      <w:tr w:rsidR="00154D00" w:rsidRPr="001F55DD" w14:paraId="07B37729" w14:textId="77777777" w:rsidTr="00BC4A3E">
        <w:tc>
          <w:tcPr>
            <w:tcW w:w="2093" w:type="dxa"/>
            <w:vMerge/>
          </w:tcPr>
          <w:p w14:paraId="75534F26" w14:textId="77777777" w:rsidR="00154D00" w:rsidRPr="001F55DD" w:rsidRDefault="00154D00" w:rsidP="00154D00">
            <w:pPr>
              <w:rPr>
                <w:rFonts w:cstheme="minorHAnsi"/>
                <w:sz w:val="20"/>
                <w:szCs w:val="20"/>
              </w:rPr>
            </w:pPr>
          </w:p>
        </w:tc>
        <w:tc>
          <w:tcPr>
            <w:tcW w:w="1587" w:type="dxa"/>
          </w:tcPr>
          <w:p w14:paraId="18104CE2" w14:textId="77777777" w:rsidR="00154D00" w:rsidRPr="004A2FCC" w:rsidRDefault="00154D00" w:rsidP="00154D00">
            <w:pPr>
              <w:rPr>
                <w:rFonts w:cstheme="minorHAnsi"/>
                <w:sz w:val="20"/>
                <w:szCs w:val="20"/>
              </w:rPr>
            </w:pPr>
            <w:r w:rsidRPr="004A2FCC">
              <w:rPr>
                <w:rFonts w:cstheme="minorHAnsi"/>
                <w:sz w:val="20"/>
                <w:szCs w:val="20"/>
              </w:rPr>
              <w:t>Internal and external</w:t>
            </w:r>
          </w:p>
        </w:tc>
        <w:tc>
          <w:tcPr>
            <w:tcW w:w="2665" w:type="dxa"/>
          </w:tcPr>
          <w:p w14:paraId="4462391E" w14:textId="77777777" w:rsidR="00154D00" w:rsidRPr="00152309" w:rsidRDefault="00154D00" w:rsidP="00154D00">
            <w:pPr>
              <w:jc w:val="both"/>
              <w:rPr>
                <w:rFonts w:cstheme="minorHAnsi"/>
                <w:sz w:val="20"/>
                <w:szCs w:val="20"/>
              </w:rPr>
            </w:pPr>
            <w:r>
              <w:rPr>
                <w:rFonts w:cstheme="minorHAnsi"/>
                <w:sz w:val="20"/>
                <w:szCs w:val="20"/>
              </w:rPr>
              <w:t>In</w:t>
            </w:r>
            <w:r w:rsidRPr="004717F3">
              <w:rPr>
                <w:rFonts w:cstheme="minorHAnsi"/>
                <w:sz w:val="20"/>
                <w:szCs w:val="20"/>
              </w:rPr>
              <w:t>adequate succession planning at Council and Executive Management level</w:t>
            </w:r>
          </w:p>
        </w:tc>
        <w:tc>
          <w:tcPr>
            <w:tcW w:w="993" w:type="dxa"/>
            <w:shd w:val="clear" w:color="auto" w:fill="FF0000"/>
          </w:tcPr>
          <w:p w14:paraId="07360486" w14:textId="77777777" w:rsidR="00154D00" w:rsidRDefault="00154D00" w:rsidP="00154D00">
            <w:pPr>
              <w:rPr>
                <w:rFonts w:cstheme="minorHAnsi"/>
                <w:sz w:val="20"/>
                <w:szCs w:val="20"/>
              </w:rPr>
            </w:pPr>
            <w:r>
              <w:rPr>
                <w:rFonts w:cstheme="minorHAnsi"/>
                <w:sz w:val="20"/>
                <w:szCs w:val="20"/>
              </w:rPr>
              <w:t>20</w:t>
            </w:r>
          </w:p>
        </w:tc>
        <w:tc>
          <w:tcPr>
            <w:tcW w:w="6662" w:type="dxa"/>
          </w:tcPr>
          <w:p w14:paraId="3E584D3D" w14:textId="77777777" w:rsidR="00154D00" w:rsidRDefault="00154D00" w:rsidP="00154D00">
            <w:pPr>
              <w:rPr>
                <w:rFonts w:cstheme="minorHAnsi"/>
                <w:b/>
                <w:sz w:val="20"/>
                <w:szCs w:val="20"/>
              </w:rPr>
            </w:pPr>
            <w:r>
              <w:rPr>
                <w:rFonts w:cstheme="minorHAnsi"/>
                <w:b/>
                <w:sz w:val="20"/>
                <w:szCs w:val="20"/>
              </w:rPr>
              <w:t>Current controls:</w:t>
            </w:r>
          </w:p>
          <w:p w14:paraId="5C97FEB7" w14:textId="77777777" w:rsidR="00154D00" w:rsidRPr="009B07C0" w:rsidRDefault="00154D00" w:rsidP="00154D00">
            <w:pPr>
              <w:pStyle w:val="ListParagraph"/>
              <w:numPr>
                <w:ilvl w:val="0"/>
                <w:numId w:val="12"/>
              </w:numPr>
              <w:rPr>
                <w:rFonts w:cstheme="minorHAnsi"/>
                <w:sz w:val="20"/>
                <w:szCs w:val="20"/>
              </w:rPr>
            </w:pPr>
            <w:r w:rsidRPr="009B07C0">
              <w:rPr>
                <w:rFonts w:cstheme="minorHAnsi"/>
                <w:sz w:val="20"/>
                <w:szCs w:val="20"/>
              </w:rPr>
              <w:t>During June 2018 an advertisement went out for the replacement of the current RIM council which term expires in June 2019.</w:t>
            </w:r>
          </w:p>
          <w:p w14:paraId="4E139F5A" w14:textId="77777777" w:rsidR="00154D00" w:rsidRPr="009B07C0" w:rsidRDefault="00154D00" w:rsidP="00154D00">
            <w:pPr>
              <w:numPr>
                <w:ilvl w:val="0"/>
                <w:numId w:val="12"/>
              </w:numPr>
              <w:jc w:val="both"/>
              <w:rPr>
                <w:rFonts w:cstheme="minorHAnsi"/>
                <w:b/>
                <w:sz w:val="20"/>
                <w:szCs w:val="20"/>
              </w:rPr>
            </w:pPr>
            <w:r w:rsidRPr="009B07C0">
              <w:rPr>
                <w:rFonts w:cstheme="minorHAnsi"/>
                <w:sz w:val="20"/>
                <w:szCs w:val="20"/>
              </w:rPr>
              <w:t>February 2019 advert went out for replacement of Independent Audit and Risk Committee members</w:t>
            </w:r>
          </w:p>
          <w:p w14:paraId="61D5169C" w14:textId="77777777" w:rsidR="00154D00" w:rsidRDefault="00154D00" w:rsidP="00154D00">
            <w:pPr>
              <w:ind w:left="360"/>
              <w:jc w:val="both"/>
              <w:rPr>
                <w:rFonts w:cstheme="minorHAnsi"/>
                <w:b/>
                <w:sz w:val="20"/>
                <w:szCs w:val="20"/>
              </w:rPr>
            </w:pPr>
            <w:r w:rsidRPr="001F55DD">
              <w:rPr>
                <w:rFonts w:cstheme="minorHAnsi"/>
                <w:b/>
                <w:sz w:val="20"/>
                <w:szCs w:val="20"/>
              </w:rPr>
              <w:t>Further planned interventions:</w:t>
            </w:r>
          </w:p>
          <w:p w14:paraId="46D1537C" w14:textId="77777777" w:rsidR="00154D00" w:rsidRDefault="00154D00" w:rsidP="00154D00">
            <w:pPr>
              <w:pStyle w:val="ListParagraph"/>
              <w:numPr>
                <w:ilvl w:val="0"/>
                <w:numId w:val="12"/>
              </w:numPr>
              <w:rPr>
                <w:rFonts w:cstheme="minorHAnsi"/>
                <w:sz w:val="20"/>
                <w:szCs w:val="20"/>
              </w:rPr>
            </w:pPr>
            <w:r w:rsidRPr="00140FEF">
              <w:rPr>
                <w:rFonts w:cstheme="minorHAnsi"/>
                <w:sz w:val="20"/>
                <w:szCs w:val="20"/>
              </w:rPr>
              <w:t>The Council to provide an action plan to deal with the possible hand-over period of Council.</w:t>
            </w:r>
          </w:p>
          <w:p w14:paraId="677C9CB4" w14:textId="77777777" w:rsidR="00154D00" w:rsidRPr="009B07C0" w:rsidRDefault="00154D00" w:rsidP="00154D00">
            <w:pPr>
              <w:pStyle w:val="ListParagraph"/>
              <w:numPr>
                <w:ilvl w:val="0"/>
                <w:numId w:val="12"/>
              </w:numPr>
              <w:rPr>
                <w:rFonts w:cstheme="minorHAnsi"/>
                <w:sz w:val="20"/>
                <w:szCs w:val="20"/>
              </w:rPr>
            </w:pPr>
            <w:r w:rsidRPr="009B07C0">
              <w:rPr>
                <w:rFonts w:cstheme="minorHAnsi"/>
                <w:sz w:val="20"/>
                <w:szCs w:val="20"/>
              </w:rPr>
              <w:t>Council to provide guidance and input on the succession planning related to Executive Management team.</w:t>
            </w:r>
          </w:p>
        </w:tc>
        <w:tc>
          <w:tcPr>
            <w:tcW w:w="993" w:type="dxa"/>
            <w:tcBorders>
              <w:bottom w:val="single" w:sz="4" w:space="0" w:color="000000" w:themeColor="text1"/>
            </w:tcBorders>
            <w:shd w:val="clear" w:color="auto" w:fill="FFFF00"/>
          </w:tcPr>
          <w:p w14:paraId="32948B5F" w14:textId="2F97E133" w:rsidR="00154D00" w:rsidRDefault="00154D00" w:rsidP="00154D00">
            <w:pPr>
              <w:rPr>
                <w:rFonts w:cstheme="minorHAnsi"/>
                <w:sz w:val="20"/>
                <w:szCs w:val="20"/>
              </w:rPr>
            </w:pPr>
            <w:r w:rsidRPr="000822E5">
              <w:rPr>
                <w:rFonts w:cstheme="minorHAnsi"/>
                <w:sz w:val="20"/>
                <w:szCs w:val="20"/>
              </w:rPr>
              <w:t>14</w:t>
            </w:r>
          </w:p>
        </w:tc>
      </w:tr>
      <w:tr w:rsidR="00154D00" w:rsidRPr="001F55DD" w14:paraId="3AF7B480" w14:textId="77777777" w:rsidTr="00096930">
        <w:tc>
          <w:tcPr>
            <w:tcW w:w="2093" w:type="dxa"/>
            <w:vMerge/>
          </w:tcPr>
          <w:p w14:paraId="0AEF037D" w14:textId="77777777" w:rsidR="00154D00" w:rsidRPr="001F55DD" w:rsidRDefault="00154D00" w:rsidP="00154D00">
            <w:pPr>
              <w:rPr>
                <w:rFonts w:cstheme="minorHAnsi"/>
                <w:sz w:val="20"/>
                <w:szCs w:val="20"/>
              </w:rPr>
            </w:pPr>
          </w:p>
        </w:tc>
        <w:tc>
          <w:tcPr>
            <w:tcW w:w="1587" w:type="dxa"/>
          </w:tcPr>
          <w:p w14:paraId="0E65909B" w14:textId="77777777" w:rsidR="00154D00" w:rsidRPr="004A2FCC" w:rsidRDefault="00154D00" w:rsidP="00154D00">
            <w:pPr>
              <w:rPr>
                <w:rFonts w:cstheme="minorHAnsi"/>
                <w:sz w:val="20"/>
                <w:szCs w:val="20"/>
              </w:rPr>
            </w:pPr>
            <w:r w:rsidRPr="004A2FCC">
              <w:rPr>
                <w:rFonts w:cstheme="minorHAnsi"/>
                <w:sz w:val="20"/>
                <w:szCs w:val="20"/>
              </w:rPr>
              <w:t>Internal</w:t>
            </w:r>
          </w:p>
        </w:tc>
        <w:tc>
          <w:tcPr>
            <w:tcW w:w="2665" w:type="dxa"/>
          </w:tcPr>
          <w:p w14:paraId="696934A4" w14:textId="77777777" w:rsidR="00154D00" w:rsidRPr="003901C2" w:rsidRDefault="00154D00" w:rsidP="00154D00">
            <w:pPr>
              <w:jc w:val="both"/>
              <w:rPr>
                <w:rFonts w:cstheme="minorHAnsi"/>
                <w:sz w:val="20"/>
                <w:szCs w:val="20"/>
              </w:rPr>
            </w:pPr>
            <w:r>
              <w:rPr>
                <w:rFonts w:cstheme="minorHAnsi"/>
                <w:sz w:val="20"/>
                <w:szCs w:val="20"/>
              </w:rPr>
              <w:t>T</w:t>
            </w:r>
            <w:r w:rsidRPr="00935D81">
              <w:rPr>
                <w:rFonts w:cstheme="minorHAnsi"/>
                <w:sz w:val="20"/>
                <w:szCs w:val="20"/>
              </w:rPr>
              <w:t>he manning of vessels is not compliant with the requirements provided by SAMSA</w:t>
            </w:r>
          </w:p>
        </w:tc>
        <w:tc>
          <w:tcPr>
            <w:tcW w:w="993" w:type="dxa"/>
            <w:shd w:val="clear" w:color="auto" w:fill="FF0000"/>
          </w:tcPr>
          <w:p w14:paraId="04156979" w14:textId="77777777" w:rsidR="00154D00" w:rsidRDefault="00154D00" w:rsidP="00154D00">
            <w:pPr>
              <w:rPr>
                <w:rFonts w:cstheme="minorHAnsi"/>
                <w:sz w:val="20"/>
                <w:szCs w:val="20"/>
              </w:rPr>
            </w:pPr>
            <w:r>
              <w:rPr>
                <w:rFonts w:cstheme="minorHAnsi"/>
                <w:sz w:val="20"/>
                <w:szCs w:val="20"/>
              </w:rPr>
              <w:t>20</w:t>
            </w:r>
          </w:p>
        </w:tc>
        <w:tc>
          <w:tcPr>
            <w:tcW w:w="6662" w:type="dxa"/>
          </w:tcPr>
          <w:p w14:paraId="447BFE08" w14:textId="77777777" w:rsidR="00154D00" w:rsidRDefault="00154D00" w:rsidP="00154D00">
            <w:pPr>
              <w:jc w:val="both"/>
              <w:rPr>
                <w:rFonts w:cstheme="minorHAnsi"/>
                <w:b/>
                <w:sz w:val="20"/>
                <w:szCs w:val="20"/>
              </w:rPr>
            </w:pPr>
            <w:r>
              <w:rPr>
                <w:rFonts w:cstheme="minorHAnsi"/>
                <w:b/>
                <w:sz w:val="20"/>
                <w:szCs w:val="20"/>
              </w:rPr>
              <w:t>Current controls:</w:t>
            </w:r>
          </w:p>
          <w:p w14:paraId="63CD3FC9" w14:textId="77777777" w:rsidR="00154D00" w:rsidRPr="004A2FCC" w:rsidRDefault="00154D00" w:rsidP="00154D00">
            <w:pPr>
              <w:pStyle w:val="ListParagraph"/>
              <w:numPr>
                <w:ilvl w:val="0"/>
                <w:numId w:val="25"/>
              </w:numPr>
              <w:jc w:val="both"/>
              <w:rPr>
                <w:rFonts w:cstheme="minorHAnsi"/>
                <w:sz w:val="20"/>
                <w:szCs w:val="20"/>
              </w:rPr>
            </w:pPr>
            <w:r w:rsidRPr="004A2FCC">
              <w:rPr>
                <w:rFonts w:cstheme="minorHAnsi"/>
                <w:sz w:val="20"/>
                <w:szCs w:val="20"/>
              </w:rPr>
              <w:t>There are some of the classes of manning in which RIM has the appropriate manning for compliance purposes; being Skippers, Engineers and rope runners.</w:t>
            </w:r>
          </w:p>
          <w:p w14:paraId="5414FBC7" w14:textId="77777777" w:rsidR="00154D00" w:rsidRDefault="00154D00" w:rsidP="00154D00">
            <w:pPr>
              <w:numPr>
                <w:ilvl w:val="0"/>
                <w:numId w:val="25"/>
              </w:numPr>
              <w:jc w:val="both"/>
              <w:rPr>
                <w:rFonts w:cstheme="minorHAnsi"/>
                <w:b/>
                <w:sz w:val="20"/>
                <w:szCs w:val="20"/>
              </w:rPr>
            </w:pPr>
            <w:r w:rsidRPr="004A2FCC">
              <w:rPr>
                <w:rFonts w:cstheme="minorHAnsi"/>
                <w:sz w:val="20"/>
                <w:szCs w:val="20"/>
              </w:rPr>
              <w:t>RIM has completed the recruitment of the appropriate employees to satisfy the current legislative requirements.</w:t>
            </w:r>
          </w:p>
          <w:p w14:paraId="440BE180"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16D6CE09" w14:textId="77777777" w:rsidR="00154D00" w:rsidRPr="004A2FCC" w:rsidRDefault="00154D00" w:rsidP="00154D00">
            <w:pPr>
              <w:pStyle w:val="ListParagraph"/>
              <w:numPr>
                <w:ilvl w:val="0"/>
                <w:numId w:val="24"/>
              </w:numPr>
              <w:jc w:val="both"/>
              <w:rPr>
                <w:rFonts w:cstheme="minorHAnsi"/>
                <w:sz w:val="20"/>
                <w:szCs w:val="20"/>
              </w:rPr>
            </w:pPr>
            <w:r w:rsidRPr="008215B0">
              <w:rPr>
                <w:rFonts w:cstheme="minorHAnsi"/>
                <w:sz w:val="20"/>
                <w:szCs w:val="20"/>
              </w:rPr>
              <w:t>Review legislation on an ongoing basis to identify manning requirement changes.</w:t>
            </w:r>
          </w:p>
        </w:tc>
        <w:tc>
          <w:tcPr>
            <w:tcW w:w="993" w:type="dxa"/>
            <w:tcBorders>
              <w:bottom w:val="single" w:sz="4" w:space="0" w:color="000000" w:themeColor="text1"/>
            </w:tcBorders>
            <w:shd w:val="clear" w:color="auto" w:fill="92D050"/>
          </w:tcPr>
          <w:p w14:paraId="49AADD46" w14:textId="55F74C5C" w:rsidR="00154D00" w:rsidRDefault="00154D00" w:rsidP="00154D00">
            <w:pPr>
              <w:rPr>
                <w:rFonts w:cstheme="minorHAnsi"/>
                <w:sz w:val="20"/>
                <w:szCs w:val="20"/>
              </w:rPr>
            </w:pPr>
            <w:r w:rsidRPr="000822E5">
              <w:rPr>
                <w:rFonts w:cstheme="minorHAnsi"/>
                <w:sz w:val="20"/>
                <w:szCs w:val="20"/>
              </w:rPr>
              <w:t>6</w:t>
            </w:r>
          </w:p>
        </w:tc>
      </w:tr>
      <w:tr w:rsidR="00154D00" w:rsidRPr="001F55DD" w14:paraId="3A1579E1" w14:textId="77777777" w:rsidTr="00096930">
        <w:tc>
          <w:tcPr>
            <w:tcW w:w="2093" w:type="dxa"/>
            <w:vMerge/>
          </w:tcPr>
          <w:p w14:paraId="4BD465D2" w14:textId="77777777" w:rsidR="00154D00" w:rsidRPr="001F55DD" w:rsidRDefault="00154D00" w:rsidP="00154D00">
            <w:pPr>
              <w:rPr>
                <w:rFonts w:cstheme="minorHAnsi"/>
                <w:sz w:val="20"/>
                <w:szCs w:val="20"/>
              </w:rPr>
            </w:pPr>
          </w:p>
        </w:tc>
        <w:tc>
          <w:tcPr>
            <w:tcW w:w="1587" w:type="dxa"/>
          </w:tcPr>
          <w:p w14:paraId="2E530288" w14:textId="77777777" w:rsidR="00154D00" w:rsidRPr="004A2FCC" w:rsidRDefault="00154D00" w:rsidP="00154D00">
            <w:pPr>
              <w:rPr>
                <w:rFonts w:cstheme="minorHAnsi"/>
                <w:sz w:val="20"/>
                <w:szCs w:val="20"/>
              </w:rPr>
            </w:pPr>
            <w:r>
              <w:rPr>
                <w:rFonts w:cstheme="minorHAnsi"/>
                <w:sz w:val="20"/>
                <w:szCs w:val="20"/>
              </w:rPr>
              <w:t>External</w:t>
            </w:r>
          </w:p>
        </w:tc>
        <w:tc>
          <w:tcPr>
            <w:tcW w:w="2665" w:type="dxa"/>
          </w:tcPr>
          <w:p w14:paraId="4194DBB2" w14:textId="77777777" w:rsidR="00154D00" w:rsidRPr="00935D81" w:rsidRDefault="00154D00" w:rsidP="00154D00">
            <w:pPr>
              <w:jc w:val="both"/>
              <w:rPr>
                <w:rFonts w:cstheme="minorHAnsi"/>
                <w:sz w:val="20"/>
                <w:szCs w:val="20"/>
              </w:rPr>
            </w:pPr>
            <w:r>
              <w:rPr>
                <w:rFonts w:cstheme="minorHAnsi"/>
                <w:sz w:val="20"/>
                <w:szCs w:val="20"/>
              </w:rPr>
              <w:t xml:space="preserve">Global warming resulting in adverse weather patterns </w:t>
            </w:r>
            <w:r>
              <w:rPr>
                <w:rFonts w:cstheme="minorHAnsi"/>
                <w:sz w:val="20"/>
                <w:szCs w:val="20"/>
              </w:rPr>
              <w:lastRenderedPageBreak/>
              <w:t>resulting in increased tour cancellations.</w:t>
            </w:r>
          </w:p>
        </w:tc>
        <w:tc>
          <w:tcPr>
            <w:tcW w:w="993" w:type="dxa"/>
            <w:shd w:val="clear" w:color="auto" w:fill="FF0000"/>
          </w:tcPr>
          <w:p w14:paraId="06BD0FAA" w14:textId="77777777" w:rsidR="00154D00" w:rsidRDefault="00154D00" w:rsidP="00154D00">
            <w:pPr>
              <w:rPr>
                <w:rFonts w:cstheme="minorHAnsi"/>
                <w:sz w:val="20"/>
                <w:szCs w:val="20"/>
              </w:rPr>
            </w:pPr>
            <w:r>
              <w:rPr>
                <w:rFonts w:cstheme="minorHAnsi"/>
                <w:sz w:val="20"/>
                <w:szCs w:val="20"/>
              </w:rPr>
              <w:lastRenderedPageBreak/>
              <w:t>25</w:t>
            </w:r>
          </w:p>
        </w:tc>
        <w:tc>
          <w:tcPr>
            <w:tcW w:w="6662" w:type="dxa"/>
          </w:tcPr>
          <w:p w14:paraId="1E0E91A0" w14:textId="77777777" w:rsidR="00154D00" w:rsidRDefault="00154D00" w:rsidP="00154D00">
            <w:pPr>
              <w:jc w:val="both"/>
              <w:rPr>
                <w:rFonts w:cstheme="minorHAnsi"/>
                <w:b/>
                <w:sz w:val="20"/>
                <w:szCs w:val="20"/>
              </w:rPr>
            </w:pPr>
            <w:r>
              <w:rPr>
                <w:rFonts w:cstheme="minorHAnsi"/>
                <w:b/>
                <w:sz w:val="20"/>
                <w:szCs w:val="20"/>
              </w:rPr>
              <w:t>Current controls:</w:t>
            </w:r>
          </w:p>
          <w:p w14:paraId="2FF568B0" w14:textId="77777777" w:rsidR="00154D00" w:rsidRPr="00096930" w:rsidRDefault="00154D00" w:rsidP="00154D00">
            <w:pPr>
              <w:pStyle w:val="ListParagraph"/>
              <w:numPr>
                <w:ilvl w:val="0"/>
                <w:numId w:val="24"/>
              </w:numPr>
              <w:jc w:val="both"/>
              <w:rPr>
                <w:rFonts w:cstheme="minorHAnsi"/>
                <w:sz w:val="20"/>
                <w:szCs w:val="20"/>
              </w:rPr>
            </w:pPr>
            <w:r w:rsidRPr="00096930">
              <w:rPr>
                <w:rFonts w:cstheme="minorHAnsi"/>
                <w:sz w:val="20"/>
                <w:szCs w:val="20"/>
              </w:rPr>
              <w:t>Feasibility study and business case completed for mainland museum</w:t>
            </w:r>
          </w:p>
          <w:p w14:paraId="74BDFF4D" w14:textId="77777777" w:rsidR="00154D00" w:rsidRDefault="00154D00" w:rsidP="00154D00">
            <w:pPr>
              <w:jc w:val="both"/>
              <w:rPr>
                <w:rFonts w:cstheme="minorHAnsi"/>
                <w:b/>
                <w:sz w:val="20"/>
                <w:szCs w:val="20"/>
              </w:rPr>
            </w:pPr>
            <w:r>
              <w:rPr>
                <w:rFonts w:cstheme="minorHAnsi"/>
                <w:b/>
                <w:sz w:val="20"/>
                <w:szCs w:val="20"/>
              </w:rPr>
              <w:t>Further planned interventions:</w:t>
            </w:r>
          </w:p>
          <w:p w14:paraId="37F8253C" w14:textId="77777777" w:rsidR="00154D00" w:rsidRPr="00096930" w:rsidRDefault="00154D00" w:rsidP="00154D00">
            <w:pPr>
              <w:pStyle w:val="ListParagraph"/>
              <w:numPr>
                <w:ilvl w:val="0"/>
                <w:numId w:val="24"/>
              </w:numPr>
              <w:jc w:val="both"/>
              <w:rPr>
                <w:rFonts w:cstheme="minorHAnsi"/>
                <w:sz w:val="20"/>
                <w:szCs w:val="20"/>
              </w:rPr>
            </w:pPr>
            <w:r>
              <w:rPr>
                <w:rFonts w:cstheme="minorHAnsi"/>
                <w:sz w:val="20"/>
                <w:szCs w:val="20"/>
              </w:rPr>
              <w:lastRenderedPageBreak/>
              <w:t>Determination of</w:t>
            </w:r>
            <w:r w:rsidRPr="00096930">
              <w:rPr>
                <w:rFonts w:cstheme="minorHAnsi"/>
                <w:sz w:val="20"/>
                <w:szCs w:val="20"/>
              </w:rPr>
              <w:t xml:space="preserve"> preferred option </w:t>
            </w:r>
            <w:r>
              <w:rPr>
                <w:rFonts w:cstheme="minorHAnsi"/>
                <w:sz w:val="20"/>
                <w:szCs w:val="20"/>
              </w:rPr>
              <w:t xml:space="preserve">from </w:t>
            </w:r>
            <w:r w:rsidRPr="00096930">
              <w:rPr>
                <w:rFonts w:cstheme="minorHAnsi"/>
                <w:sz w:val="20"/>
                <w:szCs w:val="20"/>
              </w:rPr>
              <w:t>feasibility study</w:t>
            </w:r>
            <w:r>
              <w:rPr>
                <w:rFonts w:cstheme="minorHAnsi"/>
                <w:sz w:val="20"/>
                <w:szCs w:val="20"/>
              </w:rPr>
              <w:t>.</w:t>
            </w:r>
            <w:r w:rsidRPr="00096930">
              <w:rPr>
                <w:rFonts w:cstheme="minorHAnsi"/>
                <w:sz w:val="20"/>
                <w:szCs w:val="20"/>
              </w:rPr>
              <w:t xml:space="preserve"> </w:t>
            </w:r>
          </w:p>
          <w:p w14:paraId="45B936CE" w14:textId="77777777" w:rsidR="00154D00" w:rsidRPr="00096930" w:rsidRDefault="00154D00" w:rsidP="00154D00">
            <w:pPr>
              <w:pStyle w:val="ListParagraph"/>
              <w:numPr>
                <w:ilvl w:val="0"/>
                <w:numId w:val="24"/>
              </w:numPr>
              <w:jc w:val="both"/>
              <w:rPr>
                <w:rFonts w:cstheme="minorHAnsi"/>
                <w:sz w:val="20"/>
                <w:szCs w:val="20"/>
              </w:rPr>
            </w:pPr>
            <w:r w:rsidRPr="00096930">
              <w:rPr>
                <w:rFonts w:cstheme="minorHAnsi"/>
                <w:sz w:val="20"/>
                <w:szCs w:val="20"/>
              </w:rPr>
              <w:t>Research virtual tours of the Island.</w:t>
            </w:r>
          </w:p>
        </w:tc>
        <w:tc>
          <w:tcPr>
            <w:tcW w:w="993" w:type="dxa"/>
            <w:shd w:val="clear" w:color="auto" w:fill="FF0000"/>
          </w:tcPr>
          <w:p w14:paraId="6D7845AA" w14:textId="30E3207E" w:rsidR="00154D00" w:rsidRDefault="00154D00" w:rsidP="00154D00">
            <w:pPr>
              <w:rPr>
                <w:rFonts w:cstheme="minorHAnsi"/>
                <w:sz w:val="20"/>
                <w:szCs w:val="20"/>
              </w:rPr>
            </w:pPr>
            <w:r w:rsidRPr="000822E5">
              <w:rPr>
                <w:rFonts w:cstheme="minorHAnsi"/>
                <w:sz w:val="20"/>
                <w:szCs w:val="20"/>
              </w:rPr>
              <w:lastRenderedPageBreak/>
              <w:t>22.5</w:t>
            </w:r>
          </w:p>
        </w:tc>
      </w:tr>
      <w:tr w:rsidR="00154D00" w:rsidRPr="001F55DD" w14:paraId="45B53B46" w14:textId="77777777" w:rsidTr="00096930">
        <w:tc>
          <w:tcPr>
            <w:tcW w:w="2093" w:type="dxa"/>
          </w:tcPr>
          <w:p w14:paraId="64F16E99" w14:textId="77777777" w:rsidR="00154D00" w:rsidRPr="001F55DD" w:rsidRDefault="00154D00" w:rsidP="00154D00">
            <w:pPr>
              <w:rPr>
                <w:rFonts w:cstheme="minorHAnsi"/>
                <w:sz w:val="20"/>
                <w:szCs w:val="20"/>
              </w:rPr>
            </w:pPr>
          </w:p>
        </w:tc>
        <w:tc>
          <w:tcPr>
            <w:tcW w:w="1587" w:type="dxa"/>
          </w:tcPr>
          <w:p w14:paraId="1D2CD6D3" w14:textId="77777777" w:rsidR="00154D00" w:rsidRDefault="00154D00" w:rsidP="00154D00">
            <w:pPr>
              <w:rPr>
                <w:rFonts w:cstheme="minorHAnsi"/>
                <w:sz w:val="20"/>
                <w:szCs w:val="20"/>
              </w:rPr>
            </w:pPr>
            <w:r>
              <w:rPr>
                <w:rFonts w:cstheme="minorHAnsi"/>
                <w:sz w:val="20"/>
                <w:szCs w:val="20"/>
              </w:rPr>
              <w:t>Internal</w:t>
            </w:r>
          </w:p>
        </w:tc>
        <w:tc>
          <w:tcPr>
            <w:tcW w:w="2665" w:type="dxa"/>
          </w:tcPr>
          <w:p w14:paraId="5C3A1E10" w14:textId="77777777" w:rsidR="00154D00" w:rsidRDefault="00154D00" w:rsidP="00154D00">
            <w:pPr>
              <w:jc w:val="both"/>
              <w:rPr>
                <w:rFonts w:cstheme="minorHAnsi"/>
                <w:sz w:val="20"/>
                <w:szCs w:val="20"/>
              </w:rPr>
            </w:pPr>
            <w:r>
              <w:rPr>
                <w:rFonts w:cstheme="minorHAnsi"/>
                <w:sz w:val="20"/>
                <w:szCs w:val="20"/>
              </w:rPr>
              <w:t>Poor organisational behaviour and culture increasing the risk of fraud, decreasing performance levels and ultimately customer satisfaction.</w:t>
            </w:r>
          </w:p>
        </w:tc>
        <w:tc>
          <w:tcPr>
            <w:tcW w:w="993" w:type="dxa"/>
            <w:shd w:val="clear" w:color="auto" w:fill="FF0000"/>
          </w:tcPr>
          <w:p w14:paraId="3CA03B9B" w14:textId="77777777" w:rsidR="00154D00" w:rsidRDefault="00154D00" w:rsidP="00154D00">
            <w:pPr>
              <w:rPr>
                <w:rFonts w:cstheme="minorHAnsi"/>
                <w:sz w:val="20"/>
                <w:szCs w:val="20"/>
              </w:rPr>
            </w:pPr>
            <w:r>
              <w:rPr>
                <w:rFonts w:cstheme="minorHAnsi"/>
                <w:sz w:val="20"/>
                <w:szCs w:val="20"/>
              </w:rPr>
              <w:t>20</w:t>
            </w:r>
          </w:p>
        </w:tc>
        <w:tc>
          <w:tcPr>
            <w:tcW w:w="6662" w:type="dxa"/>
          </w:tcPr>
          <w:p w14:paraId="0966BFF8" w14:textId="77777777" w:rsidR="003D68ED" w:rsidRDefault="003D68ED" w:rsidP="003D68ED">
            <w:pPr>
              <w:jc w:val="both"/>
              <w:rPr>
                <w:rFonts w:cstheme="minorHAnsi"/>
                <w:b/>
                <w:sz w:val="20"/>
                <w:szCs w:val="20"/>
              </w:rPr>
            </w:pPr>
            <w:r>
              <w:rPr>
                <w:rFonts w:cstheme="minorHAnsi"/>
                <w:b/>
                <w:sz w:val="20"/>
                <w:szCs w:val="20"/>
              </w:rPr>
              <w:t>Current controls:</w:t>
            </w:r>
          </w:p>
          <w:p w14:paraId="0EC0CF45" w14:textId="11103A53" w:rsidR="003D68ED" w:rsidRPr="003D68ED" w:rsidRDefault="003D68ED" w:rsidP="003D68ED">
            <w:pPr>
              <w:pStyle w:val="ListParagraph"/>
              <w:numPr>
                <w:ilvl w:val="0"/>
                <w:numId w:val="24"/>
              </w:numPr>
              <w:jc w:val="both"/>
              <w:rPr>
                <w:rFonts w:cstheme="minorHAnsi"/>
                <w:sz w:val="20"/>
                <w:szCs w:val="20"/>
              </w:rPr>
            </w:pPr>
            <w:r w:rsidRPr="003D68ED">
              <w:rPr>
                <w:rFonts w:cstheme="minorHAnsi"/>
                <w:sz w:val="20"/>
                <w:szCs w:val="20"/>
              </w:rPr>
              <w:t>Departmental meetings are held</w:t>
            </w:r>
          </w:p>
          <w:p w14:paraId="15DC34DA" w14:textId="44F1F070" w:rsidR="003D68ED" w:rsidRPr="003D68ED" w:rsidRDefault="003D68ED" w:rsidP="003D68ED">
            <w:pPr>
              <w:pStyle w:val="ListParagraph"/>
              <w:numPr>
                <w:ilvl w:val="0"/>
                <w:numId w:val="24"/>
              </w:numPr>
              <w:jc w:val="both"/>
              <w:rPr>
                <w:rFonts w:cstheme="minorHAnsi"/>
                <w:sz w:val="20"/>
                <w:szCs w:val="20"/>
              </w:rPr>
            </w:pPr>
            <w:r w:rsidRPr="003D68ED">
              <w:rPr>
                <w:rFonts w:cstheme="minorHAnsi"/>
                <w:sz w:val="20"/>
                <w:szCs w:val="20"/>
              </w:rPr>
              <w:t>Quarterly newsletter</w:t>
            </w:r>
          </w:p>
          <w:p w14:paraId="6A1B8372" w14:textId="55BA60CD" w:rsidR="00154D00" w:rsidRPr="00480AB3" w:rsidRDefault="003D68ED" w:rsidP="003D68ED">
            <w:pPr>
              <w:pStyle w:val="ListParagraph"/>
              <w:numPr>
                <w:ilvl w:val="0"/>
                <w:numId w:val="24"/>
              </w:numPr>
              <w:jc w:val="both"/>
              <w:rPr>
                <w:rFonts w:cstheme="minorHAnsi"/>
                <w:sz w:val="20"/>
                <w:szCs w:val="20"/>
              </w:rPr>
            </w:pPr>
            <w:r w:rsidRPr="003D68ED">
              <w:rPr>
                <w:rFonts w:cstheme="minorHAnsi"/>
                <w:sz w:val="20"/>
                <w:szCs w:val="20"/>
              </w:rPr>
              <w:t>Platforms to discuss labour disputes</w:t>
            </w:r>
          </w:p>
        </w:tc>
        <w:tc>
          <w:tcPr>
            <w:tcW w:w="993" w:type="dxa"/>
            <w:shd w:val="clear" w:color="auto" w:fill="FF0000"/>
          </w:tcPr>
          <w:p w14:paraId="3C8E99F6" w14:textId="1A4ABFC4" w:rsidR="00154D00" w:rsidRDefault="00154D00" w:rsidP="00154D00">
            <w:pPr>
              <w:rPr>
                <w:rFonts w:cstheme="minorHAnsi"/>
                <w:sz w:val="20"/>
                <w:szCs w:val="20"/>
              </w:rPr>
            </w:pPr>
            <w:r w:rsidRPr="000822E5">
              <w:rPr>
                <w:rFonts w:cstheme="minorHAnsi"/>
                <w:sz w:val="20"/>
                <w:szCs w:val="20"/>
              </w:rPr>
              <w:t>18</w:t>
            </w:r>
          </w:p>
        </w:tc>
      </w:tr>
      <w:tr w:rsidR="00154D00" w:rsidRPr="001F55DD" w14:paraId="00AD04EE" w14:textId="77777777" w:rsidTr="0078216B">
        <w:tc>
          <w:tcPr>
            <w:tcW w:w="2093" w:type="dxa"/>
            <w:vMerge w:val="restart"/>
          </w:tcPr>
          <w:p w14:paraId="54AFBC27" w14:textId="77777777" w:rsidR="00154D00" w:rsidRPr="001F55DD" w:rsidRDefault="00154D00" w:rsidP="00154D00">
            <w:pPr>
              <w:jc w:val="both"/>
              <w:rPr>
                <w:b/>
                <w:sz w:val="20"/>
                <w:szCs w:val="20"/>
              </w:rPr>
            </w:pPr>
            <w:r w:rsidRPr="001F55DD">
              <w:rPr>
                <w:b/>
                <w:sz w:val="20"/>
                <w:szCs w:val="20"/>
              </w:rPr>
              <w:t>Strategic goal 2</w:t>
            </w:r>
          </w:p>
          <w:p w14:paraId="74D20832" w14:textId="77777777" w:rsidR="00154D00" w:rsidRPr="001F55DD" w:rsidRDefault="00154D00" w:rsidP="00154D00">
            <w:pPr>
              <w:rPr>
                <w:b/>
                <w:sz w:val="20"/>
                <w:szCs w:val="20"/>
              </w:rPr>
            </w:pPr>
            <w:r w:rsidRPr="00B42119">
              <w:rPr>
                <w:sz w:val="20"/>
                <w:szCs w:val="20"/>
              </w:rPr>
              <w:t>To conserve and maintain the natural and cultural heritage of Robben Island</w:t>
            </w:r>
            <w:r>
              <w:rPr>
                <w:sz w:val="20"/>
                <w:szCs w:val="20"/>
              </w:rPr>
              <w:t>.</w:t>
            </w:r>
          </w:p>
        </w:tc>
        <w:tc>
          <w:tcPr>
            <w:tcW w:w="1587" w:type="dxa"/>
          </w:tcPr>
          <w:p w14:paraId="389152D0" w14:textId="77777777" w:rsidR="00154D00" w:rsidRDefault="00154D00" w:rsidP="00154D00">
            <w:pPr>
              <w:jc w:val="both"/>
              <w:rPr>
                <w:rFonts w:cstheme="minorHAnsi"/>
                <w:sz w:val="20"/>
                <w:szCs w:val="20"/>
              </w:rPr>
            </w:pPr>
            <w:r>
              <w:rPr>
                <w:rFonts w:cstheme="minorHAnsi"/>
                <w:sz w:val="20"/>
                <w:szCs w:val="20"/>
              </w:rPr>
              <w:t>Internal and external</w:t>
            </w:r>
          </w:p>
        </w:tc>
        <w:tc>
          <w:tcPr>
            <w:tcW w:w="2665" w:type="dxa"/>
          </w:tcPr>
          <w:p w14:paraId="3A22B7BA" w14:textId="77777777" w:rsidR="00154D00" w:rsidRPr="00863AE3" w:rsidRDefault="00154D00" w:rsidP="00154D00">
            <w:pPr>
              <w:jc w:val="both"/>
              <w:rPr>
                <w:rFonts w:cstheme="minorHAnsi"/>
                <w:sz w:val="20"/>
                <w:szCs w:val="20"/>
              </w:rPr>
            </w:pPr>
            <w:r w:rsidRPr="00935D81">
              <w:rPr>
                <w:rFonts w:cstheme="minorHAnsi"/>
                <w:sz w:val="20"/>
                <w:szCs w:val="20"/>
              </w:rPr>
              <w:t xml:space="preserve">Loss of heritage assets/objects from the Mayibuye archives and Robben Island. Root causes could be </w:t>
            </w:r>
            <w:r>
              <w:rPr>
                <w:rFonts w:cstheme="minorHAnsi"/>
                <w:sz w:val="20"/>
                <w:szCs w:val="20"/>
              </w:rPr>
              <w:t xml:space="preserve">protest action, </w:t>
            </w:r>
            <w:r w:rsidRPr="00935D81">
              <w:rPr>
                <w:rFonts w:cstheme="minorHAnsi"/>
                <w:sz w:val="20"/>
                <w:szCs w:val="20"/>
              </w:rPr>
              <w:t>disasters, theft and deterioration.</w:t>
            </w:r>
          </w:p>
        </w:tc>
        <w:tc>
          <w:tcPr>
            <w:tcW w:w="993" w:type="dxa"/>
            <w:shd w:val="clear" w:color="auto" w:fill="FF0000"/>
          </w:tcPr>
          <w:p w14:paraId="60EF1CF5" w14:textId="77777777" w:rsidR="00154D00" w:rsidRDefault="00154D00" w:rsidP="00154D00">
            <w:pPr>
              <w:jc w:val="both"/>
              <w:rPr>
                <w:rFonts w:cstheme="minorHAnsi"/>
                <w:sz w:val="20"/>
                <w:szCs w:val="20"/>
              </w:rPr>
            </w:pPr>
            <w:r>
              <w:rPr>
                <w:rFonts w:cstheme="minorHAnsi"/>
                <w:sz w:val="20"/>
                <w:szCs w:val="20"/>
              </w:rPr>
              <w:t>20</w:t>
            </w:r>
          </w:p>
        </w:tc>
        <w:tc>
          <w:tcPr>
            <w:tcW w:w="6662" w:type="dxa"/>
          </w:tcPr>
          <w:p w14:paraId="52540D8A" w14:textId="77777777" w:rsidR="00FD10E1" w:rsidRDefault="00FD10E1" w:rsidP="00FD10E1">
            <w:pPr>
              <w:jc w:val="both"/>
              <w:rPr>
                <w:rFonts w:cstheme="minorHAnsi"/>
                <w:b/>
                <w:sz w:val="20"/>
                <w:szCs w:val="20"/>
              </w:rPr>
            </w:pPr>
            <w:r>
              <w:rPr>
                <w:rFonts w:cstheme="minorHAnsi"/>
                <w:b/>
                <w:sz w:val="20"/>
                <w:szCs w:val="20"/>
              </w:rPr>
              <w:t>Current controls:</w:t>
            </w:r>
          </w:p>
          <w:p w14:paraId="14A318DD" w14:textId="77777777" w:rsidR="00217AD0" w:rsidRDefault="00FD10E1" w:rsidP="00217AD0">
            <w:pPr>
              <w:pStyle w:val="ListParagraph"/>
              <w:numPr>
                <w:ilvl w:val="0"/>
                <w:numId w:val="26"/>
              </w:numPr>
              <w:rPr>
                <w:sz w:val="20"/>
                <w:szCs w:val="20"/>
              </w:rPr>
            </w:pPr>
            <w:r w:rsidRPr="00FD10E1">
              <w:rPr>
                <w:sz w:val="20"/>
                <w:szCs w:val="20"/>
              </w:rPr>
              <w:t>Implementation of preserva</w:t>
            </w:r>
            <w:r w:rsidR="00217AD0">
              <w:rPr>
                <w:sz w:val="20"/>
                <w:szCs w:val="20"/>
              </w:rPr>
              <w:t>tion and conservation policies.</w:t>
            </w:r>
          </w:p>
          <w:p w14:paraId="2B794C05" w14:textId="774B08F2" w:rsidR="00FD10E1" w:rsidRPr="00217AD0" w:rsidRDefault="00FD10E1" w:rsidP="00217AD0">
            <w:pPr>
              <w:pStyle w:val="ListParagraph"/>
              <w:numPr>
                <w:ilvl w:val="0"/>
                <w:numId w:val="26"/>
              </w:numPr>
              <w:rPr>
                <w:sz w:val="20"/>
                <w:szCs w:val="20"/>
              </w:rPr>
            </w:pPr>
            <w:r w:rsidRPr="00217AD0">
              <w:rPr>
                <w:sz w:val="20"/>
                <w:szCs w:val="20"/>
              </w:rPr>
              <w:t>Controlled access points.</w:t>
            </w:r>
          </w:p>
          <w:p w14:paraId="67662EFC" w14:textId="4EFAA4B9" w:rsidR="00FD10E1" w:rsidRPr="00FD10E1" w:rsidRDefault="00217AD0" w:rsidP="00FD10E1">
            <w:pPr>
              <w:pStyle w:val="ListParagraph"/>
              <w:numPr>
                <w:ilvl w:val="0"/>
                <w:numId w:val="26"/>
              </w:numPr>
              <w:rPr>
                <w:sz w:val="20"/>
                <w:szCs w:val="20"/>
              </w:rPr>
            </w:pPr>
            <w:r>
              <w:rPr>
                <w:sz w:val="20"/>
                <w:szCs w:val="20"/>
              </w:rPr>
              <w:t>Fire prevention (gas suppression).</w:t>
            </w:r>
          </w:p>
          <w:p w14:paraId="244C6889" w14:textId="77777777" w:rsidR="00FD10E1" w:rsidRDefault="00FD10E1" w:rsidP="00FD10E1">
            <w:pPr>
              <w:pStyle w:val="ListParagraph"/>
              <w:numPr>
                <w:ilvl w:val="0"/>
                <w:numId w:val="26"/>
              </w:numPr>
              <w:rPr>
                <w:sz w:val="20"/>
                <w:szCs w:val="20"/>
              </w:rPr>
            </w:pPr>
            <w:r w:rsidRPr="00FD10E1">
              <w:rPr>
                <w:sz w:val="20"/>
                <w:szCs w:val="20"/>
              </w:rPr>
              <w:t xml:space="preserve">Security cameras and access controls implemented and linked to central security of UWC.                                                                                  </w:t>
            </w:r>
            <w:r>
              <w:rPr>
                <w:sz w:val="20"/>
                <w:szCs w:val="20"/>
              </w:rPr>
              <w:t xml:space="preserve">                        </w:t>
            </w:r>
          </w:p>
          <w:p w14:paraId="56256B36" w14:textId="2E559546" w:rsidR="00FD10E1" w:rsidRPr="00FD10E1" w:rsidRDefault="00FD10E1" w:rsidP="00FD10E1">
            <w:pPr>
              <w:pStyle w:val="ListParagraph"/>
              <w:numPr>
                <w:ilvl w:val="0"/>
                <w:numId w:val="26"/>
              </w:numPr>
              <w:rPr>
                <w:sz w:val="20"/>
                <w:szCs w:val="20"/>
              </w:rPr>
            </w:pPr>
            <w:r w:rsidRPr="00FD10E1">
              <w:rPr>
                <w:sz w:val="20"/>
                <w:szCs w:val="20"/>
              </w:rPr>
              <w:t xml:space="preserve">RFID system is being installed.   </w:t>
            </w:r>
          </w:p>
          <w:p w14:paraId="748EE582" w14:textId="698488F5" w:rsidR="00FD10E1" w:rsidRPr="00FD10E1" w:rsidRDefault="00FD10E1" w:rsidP="00FD10E1">
            <w:pPr>
              <w:pStyle w:val="ListParagraph"/>
              <w:numPr>
                <w:ilvl w:val="0"/>
                <w:numId w:val="26"/>
              </w:numPr>
              <w:rPr>
                <w:sz w:val="20"/>
                <w:szCs w:val="20"/>
              </w:rPr>
            </w:pPr>
            <w:r w:rsidRPr="00FD10E1">
              <w:rPr>
                <w:sz w:val="20"/>
                <w:szCs w:val="20"/>
              </w:rPr>
              <w:t xml:space="preserve">Shelving installed and assets / archives moved to second floor &amp; pump installed to mitigate flooding.                                                 </w:t>
            </w:r>
          </w:p>
          <w:p w14:paraId="5E95C089" w14:textId="7803D4A4" w:rsidR="00154D00" w:rsidRPr="00217AD0" w:rsidRDefault="00FD10E1" w:rsidP="00217AD0">
            <w:pPr>
              <w:pStyle w:val="ListParagraph"/>
              <w:numPr>
                <w:ilvl w:val="0"/>
                <w:numId w:val="26"/>
              </w:numPr>
              <w:rPr>
                <w:sz w:val="20"/>
                <w:szCs w:val="20"/>
              </w:rPr>
            </w:pPr>
            <w:r w:rsidRPr="00FD10E1">
              <w:rPr>
                <w:sz w:val="20"/>
                <w:szCs w:val="20"/>
              </w:rPr>
              <w:t xml:space="preserve">UWC/RIM advisory committee established           </w:t>
            </w:r>
          </w:p>
        </w:tc>
        <w:tc>
          <w:tcPr>
            <w:tcW w:w="993" w:type="dxa"/>
            <w:tcBorders>
              <w:bottom w:val="single" w:sz="4" w:space="0" w:color="000000" w:themeColor="text1"/>
            </w:tcBorders>
            <w:shd w:val="clear" w:color="auto" w:fill="FFFF00"/>
          </w:tcPr>
          <w:p w14:paraId="32083A30" w14:textId="0CA067F5" w:rsidR="00154D00" w:rsidRDefault="00154D00" w:rsidP="00154D00">
            <w:pPr>
              <w:jc w:val="both"/>
              <w:rPr>
                <w:rFonts w:cstheme="minorHAnsi"/>
                <w:sz w:val="20"/>
                <w:szCs w:val="20"/>
              </w:rPr>
            </w:pPr>
            <w:r w:rsidRPr="000822E5">
              <w:rPr>
                <w:rFonts w:cstheme="minorHAnsi"/>
                <w:sz w:val="20"/>
                <w:szCs w:val="20"/>
              </w:rPr>
              <w:t>10</w:t>
            </w:r>
          </w:p>
        </w:tc>
      </w:tr>
      <w:tr w:rsidR="00154D00" w:rsidRPr="001F55DD" w14:paraId="1941FEA6" w14:textId="77777777" w:rsidTr="002C2C0A">
        <w:tc>
          <w:tcPr>
            <w:tcW w:w="2093" w:type="dxa"/>
            <w:vMerge/>
          </w:tcPr>
          <w:p w14:paraId="08A2C880" w14:textId="77777777" w:rsidR="00154D00" w:rsidRPr="001F55DD" w:rsidRDefault="00154D00" w:rsidP="00154D00">
            <w:pPr>
              <w:rPr>
                <w:rFonts w:cstheme="minorHAnsi"/>
                <w:sz w:val="20"/>
                <w:szCs w:val="20"/>
              </w:rPr>
            </w:pPr>
          </w:p>
        </w:tc>
        <w:tc>
          <w:tcPr>
            <w:tcW w:w="1587" w:type="dxa"/>
          </w:tcPr>
          <w:p w14:paraId="67F28627" w14:textId="77777777" w:rsidR="00154D00" w:rsidRPr="001F55DD" w:rsidRDefault="00154D00" w:rsidP="00154D00">
            <w:pPr>
              <w:jc w:val="both"/>
              <w:rPr>
                <w:rFonts w:cstheme="minorHAnsi"/>
                <w:sz w:val="20"/>
                <w:szCs w:val="20"/>
              </w:rPr>
            </w:pPr>
            <w:r>
              <w:rPr>
                <w:rFonts w:cstheme="minorHAnsi"/>
                <w:sz w:val="20"/>
                <w:szCs w:val="20"/>
              </w:rPr>
              <w:t>External</w:t>
            </w:r>
          </w:p>
        </w:tc>
        <w:tc>
          <w:tcPr>
            <w:tcW w:w="2665" w:type="dxa"/>
          </w:tcPr>
          <w:p w14:paraId="5E117F96" w14:textId="77777777" w:rsidR="00154D00" w:rsidRPr="001F55DD" w:rsidRDefault="00154D00" w:rsidP="00154D00">
            <w:pPr>
              <w:jc w:val="both"/>
              <w:rPr>
                <w:rFonts w:cstheme="minorHAnsi"/>
                <w:sz w:val="20"/>
                <w:szCs w:val="20"/>
              </w:rPr>
            </w:pPr>
            <w:r>
              <w:rPr>
                <w:rFonts w:cstheme="minorHAnsi"/>
                <w:sz w:val="20"/>
                <w:szCs w:val="20"/>
              </w:rPr>
              <w:t>I</w:t>
            </w:r>
            <w:r w:rsidRPr="008E2B4D">
              <w:rPr>
                <w:rFonts w:cstheme="minorHAnsi"/>
                <w:sz w:val="20"/>
                <w:szCs w:val="20"/>
              </w:rPr>
              <w:t>nfrastructure maintenance, bulk services and CAPEX may not be delivered per specification and in the required timeframes by DPW/Coega; (resulting in underspending of conditional grants)</w:t>
            </w:r>
          </w:p>
        </w:tc>
        <w:tc>
          <w:tcPr>
            <w:tcW w:w="993" w:type="dxa"/>
            <w:tcBorders>
              <w:bottom w:val="single" w:sz="4" w:space="0" w:color="000000" w:themeColor="text1"/>
            </w:tcBorders>
            <w:shd w:val="clear" w:color="auto" w:fill="FF0000"/>
          </w:tcPr>
          <w:p w14:paraId="605897EC" w14:textId="77777777" w:rsidR="00154D00" w:rsidRPr="001F55DD" w:rsidRDefault="00154D00" w:rsidP="00154D00">
            <w:pPr>
              <w:jc w:val="both"/>
              <w:rPr>
                <w:rFonts w:cstheme="minorHAnsi"/>
                <w:sz w:val="20"/>
                <w:szCs w:val="20"/>
              </w:rPr>
            </w:pPr>
            <w:r>
              <w:rPr>
                <w:rFonts w:cstheme="minorHAnsi"/>
                <w:sz w:val="20"/>
                <w:szCs w:val="20"/>
              </w:rPr>
              <w:t>25</w:t>
            </w:r>
          </w:p>
        </w:tc>
        <w:tc>
          <w:tcPr>
            <w:tcW w:w="6662" w:type="dxa"/>
          </w:tcPr>
          <w:p w14:paraId="41C9314B" w14:textId="77777777" w:rsidR="00154D00" w:rsidRDefault="00154D00" w:rsidP="00154D00">
            <w:pPr>
              <w:jc w:val="both"/>
              <w:rPr>
                <w:rFonts w:cstheme="minorHAnsi"/>
                <w:b/>
                <w:sz w:val="20"/>
                <w:szCs w:val="20"/>
              </w:rPr>
            </w:pPr>
            <w:r>
              <w:rPr>
                <w:rFonts w:cstheme="minorHAnsi"/>
                <w:b/>
                <w:sz w:val="20"/>
                <w:szCs w:val="20"/>
              </w:rPr>
              <w:t>Current controls:</w:t>
            </w:r>
          </w:p>
          <w:p w14:paraId="5E74EE0D" w14:textId="77777777" w:rsidR="00154D00" w:rsidRPr="008E2B4D" w:rsidRDefault="00154D00" w:rsidP="0074737D">
            <w:pPr>
              <w:pStyle w:val="ListParagraph"/>
              <w:numPr>
                <w:ilvl w:val="0"/>
                <w:numId w:val="18"/>
              </w:numPr>
              <w:jc w:val="both"/>
              <w:rPr>
                <w:rFonts w:cstheme="minorHAnsi"/>
                <w:sz w:val="20"/>
                <w:szCs w:val="20"/>
              </w:rPr>
            </w:pPr>
            <w:r w:rsidRPr="008E2B4D">
              <w:rPr>
                <w:rFonts w:cstheme="minorHAnsi"/>
                <w:sz w:val="20"/>
                <w:szCs w:val="20"/>
              </w:rPr>
              <w:t>Committees have been set up (</w:t>
            </w:r>
            <w:r>
              <w:rPr>
                <w:rFonts w:cstheme="minorHAnsi"/>
                <w:sz w:val="20"/>
                <w:szCs w:val="20"/>
              </w:rPr>
              <w:t>DSAC</w:t>
            </w:r>
            <w:r w:rsidRPr="008E2B4D">
              <w:rPr>
                <w:rFonts w:cstheme="minorHAnsi"/>
                <w:sz w:val="20"/>
                <w:szCs w:val="20"/>
              </w:rPr>
              <w:t>, DPW, RIM &amp; Coega) to operationalise the relationship. There is an oversight/steering committee, operations committee and technical committees.</w:t>
            </w:r>
          </w:p>
          <w:p w14:paraId="46DD4077" w14:textId="77777777" w:rsidR="00154D00" w:rsidRPr="008E2B4D" w:rsidRDefault="00154D00" w:rsidP="0074737D">
            <w:pPr>
              <w:pStyle w:val="ListParagraph"/>
              <w:numPr>
                <w:ilvl w:val="0"/>
                <w:numId w:val="18"/>
              </w:numPr>
              <w:jc w:val="both"/>
              <w:rPr>
                <w:rFonts w:cstheme="minorHAnsi"/>
                <w:sz w:val="20"/>
                <w:szCs w:val="20"/>
              </w:rPr>
            </w:pPr>
            <w:r w:rsidRPr="008E2B4D">
              <w:rPr>
                <w:rFonts w:cstheme="minorHAnsi"/>
                <w:sz w:val="20"/>
                <w:szCs w:val="20"/>
              </w:rPr>
              <w:t>A MoU (Tripartite agreement) has been developed and signed.</w:t>
            </w:r>
          </w:p>
          <w:p w14:paraId="30FEE39B" w14:textId="77777777" w:rsidR="00154D00" w:rsidRPr="008E2B4D" w:rsidRDefault="00154D00" w:rsidP="0074737D">
            <w:pPr>
              <w:pStyle w:val="ListParagraph"/>
              <w:numPr>
                <w:ilvl w:val="0"/>
                <w:numId w:val="18"/>
              </w:numPr>
              <w:jc w:val="both"/>
              <w:rPr>
                <w:rFonts w:cstheme="minorHAnsi"/>
                <w:sz w:val="20"/>
                <w:szCs w:val="20"/>
              </w:rPr>
            </w:pPr>
            <w:r w:rsidRPr="008E2B4D">
              <w:rPr>
                <w:rFonts w:cstheme="minorHAnsi"/>
                <w:sz w:val="20"/>
                <w:szCs w:val="20"/>
              </w:rPr>
              <w:t xml:space="preserve">Council has sent a letter to the Minister of </w:t>
            </w:r>
            <w:r>
              <w:rPr>
                <w:rFonts w:cstheme="minorHAnsi"/>
                <w:sz w:val="20"/>
                <w:szCs w:val="20"/>
              </w:rPr>
              <w:t>DSAC</w:t>
            </w:r>
            <w:r w:rsidRPr="008E2B4D">
              <w:rPr>
                <w:rFonts w:cstheme="minorHAnsi"/>
                <w:sz w:val="20"/>
                <w:szCs w:val="20"/>
              </w:rPr>
              <w:t xml:space="preserve"> indicating challenges and issues related to the infrastructure maintenance matter.</w:t>
            </w:r>
          </w:p>
          <w:p w14:paraId="3D6E8B00" w14:textId="77777777" w:rsidR="00154D00" w:rsidRDefault="00154D00" w:rsidP="0074737D">
            <w:pPr>
              <w:numPr>
                <w:ilvl w:val="0"/>
                <w:numId w:val="18"/>
              </w:numPr>
              <w:rPr>
                <w:rFonts w:cstheme="minorHAnsi"/>
                <w:sz w:val="20"/>
                <w:szCs w:val="20"/>
              </w:rPr>
            </w:pPr>
            <w:r w:rsidRPr="008E2B4D">
              <w:rPr>
                <w:rFonts w:cstheme="minorHAnsi"/>
                <w:sz w:val="20"/>
                <w:szCs w:val="20"/>
              </w:rPr>
              <w:t>Documented UAMP in place.</w:t>
            </w:r>
          </w:p>
          <w:p w14:paraId="54D742BC"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612807ED" w14:textId="77777777" w:rsidR="00154D00" w:rsidRPr="008E2B4D" w:rsidRDefault="00154D00" w:rsidP="0074737D">
            <w:pPr>
              <w:pStyle w:val="ListParagraph"/>
              <w:numPr>
                <w:ilvl w:val="0"/>
                <w:numId w:val="18"/>
              </w:numPr>
              <w:rPr>
                <w:rFonts w:cstheme="minorHAnsi"/>
                <w:sz w:val="20"/>
                <w:szCs w:val="20"/>
              </w:rPr>
            </w:pPr>
            <w:r w:rsidRPr="008E2B4D">
              <w:rPr>
                <w:rFonts w:cstheme="minorHAnsi"/>
                <w:sz w:val="20"/>
                <w:szCs w:val="20"/>
              </w:rPr>
              <w:t>Monitoring and assessment of projects being implemented on an ongoing basis by RIM</w:t>
            </w:r>
          </w:p>
          <w:p w14:paraId="57C502F0" w14:textId="77777777" w:rsidR="00154D00" w:rsidRPr="008E2B4D" w:rsidRDefault="00154D00" w:rsidP="0074737D">
            <w:pPr>
              <w:pStyle w:val="ListParagraph"/>
              <w:numPr>
                <w:ilvl w:val="0"/>
                <w:numId w:val="18"/>
              </w:numPr>
              <w:rPr>
                <w:rFonts w:cstheme="minorHAnsi"/>
                <w:sz w:val="20"/>
                <w:szCs w:val="20"/>
              </w:rPr>
            </w:pPr>
            <w:r w:rsidRPr="008E2B4D">
              <w:rPr>
                <w:rFonts w:cstheme="minorHAnsi"/>
                <w:sz w:val="20"/>
                <w:szCs w:val="20"/>
              </w:rPr>
              <w:t xml:space="preserve">Compliance with legislation regarding built environment </w:t>
            </w:r>
          </w:p>
          <w:p w14:paraId="7263C1D9" w14:textId="77777777" w:rsidR="0074737D" w:rsidRDefault="00154D00" w:rsidP="0074737D">
            <w:pPr>
              <w:pStyle w:val="ListParagraph"/>
              <w:numPr>
                <w:ilvl w:val="0"/>
                <w:numId w:val="18"/>
              </w:numPr>
              <w:jc w:val="both"/>
              <w:rPr>
                <w:rFonts w:cstheme="minorHAnsi"/>
                <w:sz w:val="20"/>
                <w:szCs w:val="20"/>
              </w:rPr>
            </w:pPr>
            <w:r w:rsidRPr="008E2B4D">
              <w:rPr>
                <w:rFonts w:cstheme="minorHAnsi"/>
                <w:sz w:val="20"/>
                <w:szCs w:val="20"/>
              </w:rPr>
              <w:t xml:space="preserve">Ensure that Coega/DPW is adhering to contract terms related to outside service providers.                                                                        </w:t>
            </w:r>
          </w:p>
          <w:p w14:paraId="58DDACE5" w14:textId="77777777" w:rsidR="0055304F" w:rsidRDefault="00154D00" w:rsidP="0055304F">
            <w:pPr>
              <w:pStyle w:val="ListParagraph"/>
              <w:numPr>
                <w:ilvl w:val="0"/>
                <w:numId w:val="18"/>
              </w:numPr>
              <w:jc w:val="both"/>
              <w:rPr>
                <w:rFonts w:cstheme="minorHAnsi"/>
                <w:sz w:val="20"/>
                <w:szCs w:val="20"/>
              </w:rPr>
            </w:pPr>
            <w:r w:rsidRPr="0055304F">
              <w:rPr>
                <w:rFonts w:cstheme="minorHAnsi"/>
                <w:sz w:val="20"/>
                <w:szCs w:val="20"/>
              </w:rPr>
              <w:lastRenderedPageBreak/>
              <w:t>Work towards a planned and structured maintenance framework for infrastructure instead of reactive based approach.</w:t>
            </w:r>
          </w:p>
          <w:p w14:paraId="3C0E83FC" w14:textId="43EC3C9A" w:rsidR="0074737D" w:rsidRPr="0055304F" w:rsidRDefault="0055304F" w:rsidP="0055304F">
            <w:pPr>
              <w:pStyle w:val="ListParagraph"/>
              <w:numPr>
                <w:ilvl w:val="0"/>
                <w:numId w:val="18"/>
              </w:numPr>
              <w:jc w:val="both"/>
              <w:rPr>
                <w:rFonts w:cstheme="minorHAnsi"/>
                <w:sz w:val="20"/>
                <w:szCs w:val="20"/>
              </w:rPr>
            </w:pPr>
            <w:r w:rsidRPr="0055304F">
              <w:rPr>
                <w:sz w:val="20"/>
              </w:rPr>
              <w:t>Request to be appointed as an Implementing Agent by DPWI, via DSAC, by means of a proposal.</w:t>
            </w:r>
          </w:p>
        </w:tc>
        <w:tc>
          <w:tcPr>
            <w:tcW w:w="993" w:type="dxa"/>
            <w:tcBorders>
              <w:bottom w:val="single" w:sz="4" w:space="0" w:color="000000" w:themeColor="text1"/>
            </w:tcBorders>
            <w:shd w:val="clear" w:color="auto" w:fill="FF0000"/>
          </w:tcPr>
          <w:p w14:paraId="13EA2960" w14:textId="7F1B74C0" w:rsidR="00154D00" w:rsidRPr="001F55DD" w:rsidRDefault="00154D00" w:rsidP="00154D00">
            <w:pPr>
              <w:jc w:val="both"/>
              <w:rPr>
                <w:rFonts w:cstheme="minorHAnsi"/>
                <w:sz w:val="20"/>
                <w:szCs w:val="20"/>
              </w:rPr>
            </w:pPr>
            <w:r w:rsidRPr="000822E5">
              <w:rPr>
                <w:rFonts w:cstheme="minorHAnsi"/>
                <w:sz w:val="20"/>
                <w:szCs w:val="20"/>
              </w:rPr>
              <w:lastRenderedPageBreak/>
              <w:t>17.5</w:t>
            </w:r>
          </w:p>
        </w:tc>
      </w:tr>
      <w:tr w:rsidR="00154D00" w:rsidRPr="001F55DD" w14:paraId="530071E1" w14:textId="77777777" w:rsidTr="00CC7C4A">
        <w:tc>
          <w:tcPr>
            <w:tcW w:w="2093" w:type="dxa"/>
            <w:vMerge/>
          </w:tcPr>
          <w:p w14:paraId="13D2F7AE" w14:textId="77777777" w:rsidR="00154D00" w:rsidRPr="001F55DD" w:rsidRDefault="00154D00" w:rsidP="00154D00">
            <w:pPr>
              <w:jc w:val="both"/>
              <w:rPr>
                <w:rFonts w:eastAsia="Calibri" w:cstheme="minorHAnsi"/>
                <w:sz w:val="20"/>
                <w:szCs w:val="20"/>
                <w:lang w:eastAsia="en-ZA"/>
              </w:rPr>
            </w:pPr>
          </w:p>
        </w:tc>
        <w:tc>
          <w:tcPr>
            <w:tcW w:w="1587" w:type="dxa"/>
          </w:tcPr>
          <w:p w14:paraId="1F748BBB" w14:textId="77777777" w:rsidR="00154D00" w:rsidRPr="001F55DD" w:rsidRDefault="00154D00" w:rsidP="00154D00">
            <w:pPr>
              <w:rPr>
                <w:rFonts w:cstheme="minorHAnsi"/>
                <w:sz w:val="20"/>
                <w:szCs w:val="20"/>
              </w:rPr>
            </w:pPr>
            <w:r>
              <w:rPr>
                <w:rFonts w:cstheme="minorHAnsi"/>
                <w:sz w:val="20"/>
                <w:szCs w:val="20"/>
              </w:rPr>
              <w:t>Internal and external</w:t>
            </w:r>
          </w:p>
        </w:tc>
        <w:tc>
          <w:tcPr>
            <w:tcW w:w="2665" w:type="dxa"/>
          </w:tcPr>
          <w:p w14:paraId="55213D47" w14:textId="77777777" w:rsidR="00154D00" w:rsidRPr="001F55DD" w:rsidRDefault="00154D00" w:rsidP="00154D00">
            <w:pPr>
              <w:jc w:val="both"/>
              <w:rPr>
                <w:rFonts w:cstheme="minorHAnsi"/>
                <w:sz w:val="20"/>
                <w:szCs w:val="20"/>
              </w:rPr>
            </w:pPr>
            <w:r>
              <w:rPr>
                <w:rFonts w:cstheme="minorHAnsi"/>
                <w:sz w:val="20"/>
                <w:szCs w:val="20"/>
              </w:rPr>
              <w:t>A</w:t>
            </w:r>
            <w:r w:rsidRPr="001122A5">
              <w:rPr>
                <w:rFonts w:cstheme="minorHAnsi"/>
                <w:sz w:val="20"/>
                <w:szCs w:val="20"/>
              </w:rPr>
              <w:t xml:space="preserve"> disaster could occur threatening the estate of Robben Island and/or the vessels which could lead to loss of life, injuries and loss of property.</w:t>
            </w:r>
          </w:p>
        </w:tc>
        <w:tc>
          <w:tcPr>
            <w:tcW w:w="993" w:type="dxa"/>
            <w:shd w:val="clear" w:color="auto" w:fill="FF0000"/>
          </w:tcPr>
          <w:p w14:paraId="7738BD68" w14:textId="77777777" w:rsidR="00154D00" w:rsidRPr="001F55DD" w:rsidRDefault="00154D00" w:rsidP="00154D00">
            <w:pPr>
              <w:rPr>
                <w:rFonts w:cstheme="minorHAnsi"/>
                <w:sz w:val="20"/>
                <w:szCs w:val="20"/>
              </w:rPr>
            </w:pPr>
            <w:r>
              <w:rPr>
                <w:rFonts w:cstheme="minorHAnsi"/>
                <w:sz w:val="20"/>
                <w:szCs w:val="20"/>
              </w:rPr>
              <w:t>25</w:t>
            </w:r>
          </w:p>
        </w:tc>
        <w:tc>
          <w:tcPr>
            <w:tcW w:w="6662" w:type="dxa"/>
          </w:tcPr>
          <w:p w14:paraId="56C73F35" w14:textId="77777777" w:rsidR="00154D00" w:rsidRDefault="00154D00" w:rsidP="00154D00">
            <w:pPr>
              <w:jc w:val="both"/>
              <w:rPr>
                <w:rFonts w:cstheme="minorHAnsi"/>
                <w:b/>
                <w:sz w:val="20"/>
                <w:szCs w:val="20"/>
              </w:rPr>
            </w:pPr>
            <w:r>
              <w:rPr>
                <w:rFonts w:cstheme="minorHAnsi"/>
                <w:b/>
                <w:sz w:val="20"/>
                <w:szCs w:val="20"/>
              </w:rPr>
              <w:t>Current controls:</w:t>
            </w:r>
          </w:p>
          <w:p w14:paraId="34D0BAFB" w14:textId="77777777" w:rsidR="00154D00" w:rsidRPr="008E2B4D" w:rsidRDefault="00154D00" w:rsidP="00154D00">
            <w:pPr>
              <w:pStyle w:val="ListParagraph"/>
              <w:numPr>
                <w:ilvl w:val="0"/>
                <w:numId w:val="20"/>
              </w:numPr>
              <w:jc w:val="both"/>
              <w:rPr>
                <w:rFonts w:cstheme="minorHAnsi"/>
                <w:sz w:val="20"/>
                <w:szCs w:val="20"/>
              </w:rPr>
            </w:pPr>
            <w:r w:rsidRPr="008E2B4D">
              <w:rPr>
                <w:rFonts w:cstheme="minorHAnsi"/>
                <w:sz w:val="20"/>
                <w:szCs w:val="20"/>
              </w:rPr>
              <w:t>Controlled fire burns to reduce combustible bio mass on Island.</w:t>
            </w:r>
          </w:p>
          <w:p w14:paraId="46A20A25" w14:textId="77777777" w:rsidR="00154D00" w:rsidRPr="008E2B4D" w:rsidRDefault="00154D00" w:rsidP="00154D00">
            <w:pPr>
              <w:pStyle w:val="ListParagraph"/>
              <w:numPr>
                <w:ilvl w:val="0"/>
                <w:numId w:val="20"/>
              </w:numPr>
              <w:jc w:val="both"/>
              <w:rPr>
                <w:rFonts w:cstheme="minorHAnsi"/>
                <w:sz w:val="20"/>
                <w:szCs w:val="20"/>
              </w:rPr>
            </w:pPr>
            <w:r w:rsidRPr="008E2B4D">
              <w:rPr>
                <w:rFonts w:cstheme="minorHAnsi"/>
                <w:sz w:val="20"/>
                <w:szCs w:val="20"/>
              </w:rPr>
              <w:t>Fire breaks maintained on Island.</w:t>
            </w:r>
          </w:p>
          <w:p w14:paraId="516C1AE9" w14:textId="77777777" w:rsidR="00154D00" w:rsidRPr="008E2B4D" w:rsidRDefault="00154D00" w:rsidP="00154D00">
            <w:pPr>
              <w:pStyle w:val="ListParagraph"/>
              <w:jc w:val="both"/>
              <w:rPr>
                <w:rFonts w:cstheme="minorHAnsi"/>
                <w:sz w:val="20"/>
                <w:szCs w:val="20"/>
              </w:rPr>
            </w:pPr>
            <w:r w:rsidRPr="008E2B4D">
              <w:rPr>
                <w:rFonts w:cstheme="minorHAnsi"/>
                <w:sz w:val="20"/>
                <w:szCs w:val="20"/>
              </w:rPr>
              <w:t>Fire equipment on Island.</w:t>
            </w:r>
          </w:p>
          <w:p w14:paraId="3B5144F2" w14:textId="77777777" w:rsidR="00154D00" w:rsidRPr="008E2B4D" w:rsidRDefault="00154D00" w:rsidP="00154D00">
            <w:pPr>
              <w:pStyle w:val="ListParagraph"/>
              <w:numPr>
                <w:ilvl w:val="0"/>
                <w:numId w:val="20"/>
              </w:numPr>
              <w:jc w:val="both"/>
              <w:rPr>
                <w:rFonts w:cstheme="minorHAnsi"/>
                <w:sz w:val="20"/>
                <w:szCs w:val="20"/>
              </w:rPr>
            </w:pPr>
            <w:r w:rsidRPr="008E2B4D">
              <w:rPr>
                <w:rFonts w:cstheme="minorHAnsi"/>
                <w:sz w:val="20"/>
                <w:szCs w:val="20"/>
              </w:rPr>
              <w:t>SAMSA safety regulations followed on vessels.</w:t>
            </w:r>
          </w:p>
          <w:p w14:paraId="37CECBC2" w14:textId="77777777" w:rsidR="00154D00" w:rsidRDefault="00154D00" w:rsidP="00154D00">
            <w:pPr>
              <w:numPr>
                <w:ilvl w:val="0"/>
                <w:numId w:val="20"/>
              </w:numPr>
              <w:jc w:val="both"/>
              <w:rPr>
                <w:rFonts w:cstheme="minorHAnsi"/>
                <w:sz w:val="20"/>
                <w:szCs w:val="20"/>
              </w:rPr>
            </w:pPr>
            <w:r w:rsidRPr="008E2B4D">
              <w:rPr>
                <w:rFonts w:cstheme="minorHAnsi"/>
                <w:sz w:val="20"/>
                <w:szCs w:val="20"/>
              </w:rPr>
              <w:t xml:space="preserve">Strategic partnerships with CoCT Disaster Risk Management and Fire Department.                                   </w:t>
            </w:r>
            <w:r>
              <w:rPr>
                <w:rFonts w:cstheme="minorHAnsi"/>
                <w:sz w:val="20"/>
                <w:szCs w:val="20"/>
              </w:rPr>
              <w:t xml:space="preserve">                            </w:t>
            </w:r>
          </w:p>
          <w:p w14:paraId="136BB522" w14:textId="77777777" w:rsidR="00154D00" w:rsidRDefault="00154D00" w:rsidP="00154D00">
            <w:pPr>
              <w:numPr>
                <w:ilvl w:val="0"/>
                <w:numId w:val="20"/>
              </w:numPr>
              <w:jc w:val="both"/>
              <w:rPr>
                <w:rFonts w:cstheme="minorHAnsi"/>
                <w:sz w:val="20"/>
                <w:szCs w:val="20"/>
              </w:rPr>
            </w:pPr>
            <w:r w:rsidRPr="008E2B4D">
              <w:rPr>
                <w:rFonts w:cstheme="minorHAnsi"/>
                <w:sz w:val="20"/>
                <w:szCs w:val="20"/>
              </w:rPr>
              <w:t xml:space="preserve">IDRMP completed.                                         </w:t>
            </w:r>
            <w:r>
              <w:rPr>
                <w:rFonts w:cstheme="minorHAnsi"/>
                <w:sz w:val="20"/>
                <w:szCs w:val="20"/>
              </w:rPr>
              <w:t xml:space="preserve">                           </w:t>
            </w:r>
          </w:p>
          <w:p w14:paraId="2610A328" w14:textId="77777777" w:rsidR="00154D00" w:rsidRDefault="00154D00" w:rsidP="00154D00">
            <w:pPr>
              <w:numPr>
                <w:ilvl w:val="0"/>
                <w:numId w:val="20"/>
              </w:numPr>
              <w:jc w:val="both"/>
              <w:rPr>
                <w:rFonts w:cstheme="minorHAnsi"/>
                <w:sz w:val="20"/>
                <w:szCs w:val="20"/>
              </w:rPr>
            </w:pPr>
            <w:r w:rsidRPr="008E2B4D">
              <w:rPr>
                <w:rFonts w:cstheme="minorHAnsi"/>
                <w:sz w:val="20"/>
                <w:szCs w:val="20"/>
              </w:rPr>
              <w:t xml:space="preserve">Coega has inspected the electricity network on the Island and at other facilities to identify and rectify fire risks. Continuous maintenance is currently ongoing.                                             </w:t>
            </w:r>
            <w:r>
              <w:rPr>
                <w:rFonts w:cstheme="minorHAnsi"/>
                <w:sz w:val="20"/>
                <w:szCs w:val="20"/>
              </w:rPr>
              <w:t xml:space="preserve">                            </w:t>
            </w:r>
          </w:p>
          <w:p w14:paraId="67500C25" w14:textId="77777777" w:rsidR="00154D00" w:rsidRDefault="00154D00" w:rsidP="00154D00">
            <w:pPr>
              <w:numPr>
                <w:ilvl w:val="0"/>
                <w:numId w:val="20"/>
              </w:numPr>
              <w:jc w:val="both"/>
              <w:rPr>
                <w:rFonts w:cstheme="minorHAnsi"/>
                <w:sz w:val="20"/>
                <w:szCs w:val="20"/>
              </w:rPr>
            </w:pPr>
            <w:r w:rsidRPr="008E2B4D">
              <w:rPr>
                <w:rFonts w:cstheme="minorHAnsi"/>
                <w:sz w:val="20"/>
                <w:szCs w:val="20"/>
              </w:rPr>
              <w:t>Diesel pipe on the island has been replaced.</w:t>
            </w:r>
          </w:p>
          <w:p w14:paraId="04EEE6C0"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5C16F82A" w14:textId="77777777" w:rsidR="00154D00" w:rsidRPr="008E2B4D" w:rsidRDefault="00154D00" w:rsidP="00154D00">
            <w:pPr>
              <w:pStyle w:val="ListParagraph"/>
              <w:numPr>
                <w:ilvl w:val="0"/>
                <w:numId w:val="19"/>
              </w:numPr>
              <w:jc w:val="both"/>
              <w:rPr>
                <w:rFonts w:cstheme="minorHAnsi"/>
                <w:sz w:val="20"/>
                <w:szCs w:val="20"/>
              </w:rPr>
            </w:pPr>
            <w:r w:rsidRPr="008E2B4D">
              <w:rPr>
                <w:rFonts w:cstheme="minorHAnsi"/>
                <w:sz w:val="20"/>
                <w:szCs w:val="20"/>
              </w:rPr>
              <w:t>Implementation of an integrated disaster risk management plan. Including all natural disasters and man-made disasters).</w:t>
            </w:r>
          </w:p>
          <w:p w14:paraId="783B47BC" w14:textId="77777777" w:rsidR="00154D00" w:rsidRPr="008E2B4D" w:rsidRDefault="00154D00" w:rsidP="00154D00">
            <w:pPr>
              <w:pStyle w:val="ListParagraph"/>
              <w:numPr>
                <w:ilvl w:val="0"/>
                <w:numId w:val="19"/>
              </w:numPr>
              <w:jc w:val="both"/>
              <w:rPr>
                <w:rFonts w:cstheme="minorHAnsi"/>
                <w:sz w:val="20"/>
                <w:szCs w:val="20"/>
              </w:rPr>
            </w:pPr>
            <w:r w:rsidRPr="008E2B4D">
              <w:rPr>
                <w:rFonts w:cstheme="minorHAnsi"/>
                <w:sz w:val="20"/>
                <w:szCs w:val="20"/>
              </w:rPr>
              <w:t xml:space="preserve">Establish a relationship with the Military for emergency purposes.                                                                </w:t>
            </w:r>
          </w:p>
          <w:p w14:paraId="153BE764" w14:textId="77777777" w:rsidR="00154D00" w:rsidRDefault="00154D00" w:rsidP="00154D00">
            <w:pPr>
              <w:pStyle w:val="ListParagraph"/>
              <w:numPr>
                <w:ilvl w:val="0"/>
                <w:numId w:val="19"/>
              </w:numPr>
              <w:rPr>
                <w:rFonts w:cstheme="minorHAnsi"/>
                <w:sz w:val="20"/>
                <w:szCs w:val="20"/>
              </w:rPr>
            </w:pPr>
            <w:r w:rsidRPr="008E2B4D">
              <w:rPr>
                <w:rFonts w:cstheme="minorHAnsi"/>
                <w:sz w:val="20"/>
                <w:szCs w:val="20"/>
              </w:rPr>
              <w:t>Develop a Business Continuity Strategy</w:t>
            </w:r>
          </w:p>
        </w:tc>
        <w:tc>
          <w:tcPr>
            <w:tcW w:w="993" w:type="dxa"/>
            <w:tcBorders>
              <w:bottom w:val="single" w:sz="4" w:space="0" w:color="000000" w:themeColor="text1"/>
            </w:tcBorders>
            <w:shd w:val="clear" w:color="auto" w:fill="FFFF00"/>
          </w:tcPr>
          <w:p w14:paraId="3628B6FA" w14:textId="4A638C33" w:rsidR="00154D00" w:rsidRPr="001F55DD" w:rsidRDefault="00154D00" w:rsidP="00154D00">
            <w:pPr>
              <w:rPr>
                <w:rFonts w:cstheme="minorHAnsi"/>
                <w:sz w:val="20"/>
                <w:szCs w:val="20"/>
              </w:rPr>
            </w:pPr>
            <w:r w:rsidRPr="000822E5">
              <w:rPr>
                <w:rFonts w:cstheme="minorHAnsi"/>
                <w:sz w:val="20"/>
                <w:szCs w:val="20"/>
              </w:rPr>
              <w:t>12.5</w:t>
            </w:r>
          </w:p>
        </w:tc>
      </w:tr>
      <w:tr w:rsidR="00154D00" w:rsidRPr="001F55DD" w14:paraId="0F9D8E71" w14:textId="77777777" w:rsidTr="00B112F6">
        <w:trPr>
          <w:trHeight w:val="123"/>
        </w:trPr>
        <w:tc>
          <w:tcPr>
            <w:tcW w:w="2093" w:type="dxa"/>
            <w:vMerge/>
          </w:tcPr>
          <w:p w14:paraId="531DB581" w14:textId="77777777" w:rsidR="00154D00" w:rsidRPr="001F55DD" w:rsidRDefault="00154D00" w:rsidP="00154D00">
            <w:pPr>
              <w:jc w:val="both"/>
              <w:rPr>
                <w:rFonts w:eastAsia="Calibri" w:cstheme="minorHAnsi"/>
                <w:sz w:val="20"/>
                <w:szCs w:val="20"/>
                <w:lang w:eastAsia="en-ZA"/>
              </w:rPr>
            </w:pPr>
          </w:p>
        </w:tc>
        <w:tc>
          <w:tcPr>
            <w:tcW w:w="1587" w:type="dxa"/>
          </w:tcPr>
          <w:p w14:paraId="35C8FDDD" w14:textId="77777777" w:rsidR="00154D00" w:rsidRPr="001F55DD" w:rsidRDefault="00154D00" w:rsidP="00154D00">
            <w:pPr>
              <w:rPr>
                <w:rFonts w:cstheme="minorHAnsi"/>
                <w:sz w:val="20"/>
                <w:szCs w:val="20"/>
              </w:rPr>
            </w:pPr>
            <w:r>
              <w:rPr>
                <w:rFonts w:cstheme="minorHAnsi"/>
                <w:sz w:val="20"/>
                <w:szCs w:val="20"/>
              </w:rPr>
              <w:t>Internal and external</w:t>
            </w:r>
          </w:p>
        </w:tc>
        <w:tc>
          <w:tcPr>
            <w:tcW w:w="2665" w:type="dxa"/>
          </w:tcPr>
          <w:p w14:paraId="7ABFE59E" w14:textId="77777777" w:rsidR="00154D00" w:rsidRPr="001F55DD" w:rsidRDefault="00154D00" w:rsidP="00154D00">
            <w:pPr>
              <w:jc w:val="both"/>
              <w:rPr>
                <w:rFonts w:cstheme="minorHAnsi"/>
                <w:sz w:val="20"/>
                <w:szCs w:val="20"/>
              </w:rPr>
            </w:pPr>
            <w:r>
              <w:rPr>
                <w:rFonts w:cstheme="minorHAnsi"/>
                <w:sz w:val="20"/>
                <w:szCs w:val="20"/>
              </w:rPr>
              <w:t>T</w:t>
            </w:r>
            <w:r w:rsidRPr="00340CC6">
              <w:rPr>
                <w:rFonts w:cstheme="minorHAnsi"/>
                <w:sz w:val="20"/>
                <w:szCs w:val="20"/>
              </w:rPr>
              <w:t xml:space="preserve">angible and intangible heritage information sources </w:t>
            </w:r>
            <w:r>
              <w:rPr>
                <w:rFonts w:cstheme="minorHAnsi"/>
                <w:sz w:val="20"/>
                <w:szCs w:val="20"/>
              </w:rPr>
              <w:t>can</w:t>
            </w:r>
            <w:r w:rsidRPr="00340CC6">
              <w:rPr>
                <w:rFonts w:cstheme="minorHAnsi"/>
                <w:sz w:val="20"/>
                <w:szCs w:val="20"/>
              </w:rPr>
              <w:t xml:space="preserve"> be lost.</w:t>
            </w:r>
          </w:p>
        </w:tc>
        <w:tc>
          <w:tcPr>
            <w:tcW w:w="993" w:type="dxa"/>
            <w:tcBorders>
              <w:bottom w:val="single" w:sz="4" w:space="0" w:color="000000" w:themeColor="text1"/>
            </w:tcBorders>
            <w:shd w:val="clear" w:color="auto" w:fill="FF0000"/>
          </w:tcPr>
          <w:p w14:paraId="2ED8D28A" w14:textId="77777777" w:rsidR="00154D00" w:rsidRPr="001F55DD" w:rsidRDefault="00154D00" w:rsidP="00154D00">
            <w:pPr>
              <w:rPr>
                <w:rFonts w:cstheme="minorHAnsi"/>
                <w:sz w:val="20"/>
                <w:szCs w:val="20"/>
              </w:rPr>
            </w:pPr>
            <w:r>
              <w:rPr>
                <w:rFonts w:cstheme="minorHAnsi"/>
                <w:sz w:val="20"/>
                <w:szCs w:val="20"/>
              </w:rPr>
              <w:t>25</w:t>
            </w:r>
          </w:p>
        </w:tc>
        <w:tc>
          <w:tcPr>
            <w:tcW w:w="6662" w:type="dxa"/>
          </w:tcPr>
          <w:p w14:paraId="4F11C096" w14:textId="77777777" w:rsidR="00154D00" w:rsidRDefault="00154D00" w:rsidP="00154D00">
            <w:pPr>
              <w:jc w:val="both"/>
              <w:rPr>
                <w:rFonts w:cstheme="minorHAnsi"/>
                <w:b/>
                <w:sz w:val="20"/>
                <w:szCs w:val="20"/>
              </w:rPr>
            </w:pPr>
            <w:r>
              <w:rPr>
                <w:rFonts w:cstheme="minorHAnsi"/>
                <w:b/>
                <w:sz w:val="20"/>
                <w:szCs w:val="20"/>
              </w:rPr>
              <w:t>Current controls:</w:t>
            </w:r>
          </w:p>
          <w:p w14:paraId="77162D21" w14:textId="77777777" w:rsidR="00154D00" w:rsidRPr="006928BD" w:rsidRDefault="00154D00" w:rsidP="00154D00">
            <w:pPr>
              <w:pStyle w:val="ListParagraph"/>
              <w:numPr>
                <w:ilvl w:val="0"/>
                <w:numId w:val="15"/>
              </w:numPr>
              <w:jc w:val="both"/>
              <w:rPr>
                <w:rFonts w:cstheme="minorHAnsi"/>
                <w:sz w:val="20"/>
                <w:szCs w:val="20"/>
              </w:rPr>
            </w:pPr>
            <w:r w:rsidRPr="006928BD">
              <w:rPr>
                <w:rFonts w:cstheme="minorHAnsi"/>
                <w:sz w:val="20"/>
                <w:szCs w:val="20"/>
              </w:rPr>
              <w:t>EPP and Ex-warden interviews are being conducted and recorded.</w:t>
            </w:r>
          </w:p>
          <w:p w14:paraId="28CE47BF" w14:textId="77777777" w:rsidR="00154D00" w:rsidRPr="006928BD" w:rsidRDefault="00154D00" w:rsidP="00154D00">
            <w:pPr>
              <w:pStyle w:val="ListParagraph"/>
              <w:numPr>
                <w:ilvl w:val="0"/>
                <w:numId w:val="15"/>
              </w:numPr>
              <w:jc w:val="both"/>
              <w:rPr>
                <w:rFonts w:cstheme="minorHAnsi"/>
                <w:sz w:val="20"/>
                <w:szCs w:val="20"/>
              </w:rPr>
            </w:pPr>
            <w:r>
              <w:rPr>
                <w:rFonts w:cstheme="minorHAnsi"/>
                <w:sz w:val="20"/>
                <w:szCs w:val="20"/>
              </w:rPr>
              <w:t>R</w:t>
            </w:r>
            <w:r w:rsidRPr="006928BD">
              <w:rPr>
                <w:rFonts w:cstheme="minorHAnsi"/>
                <w:sz w:val="20"/>
                <w:szCs w:val="20"/>
              </w:rPr>
              <w:t>esearch agenda has been developed focusing on core areas of research to be conducted and how academic partnerships can contribute research.</w:t>
            </w:r>
          </w:p>
          <w:p w14:paraId="0CA32E80" w14:textId="77777777" w:rsidR="00154D00" w:rsidRPr="006928BD" w:rsidRDefault="00154D00" w:rsidP="00154D00">
            <w:pPr>
              <w:numPr>
                <w:ilvl w:val="0"/>
                <w:numId w:val="15"/>
              </w:numPr>
              <w:jc w:val="both"/>
              <w:rPr>
                <w:rFonts w:cstheme="minorHAnsi"/>
                <w:b/>
                <w:sz w:val="20"/>
                <w:szCs w:val="20"/>
              </w:rPr>
            </w:pPr>
            <w:r w:rsidRPr="006928BD">
              <w:rPr>
                <w:rFonts w:cstheme="minorHAnsi"/>
                <w:sz w:val="20"/>
                <w:szCs w:val="20"/>
              </w:rPr>
              <w:t xml:space="preserve">Discussions are underway with the EPP subcommittee to discuss the intangible property rights related to narratives.                           </w:t>
            </w:r>
            <w:r>
              <w:rPr>
                <w:rFonts w:cstheme="minorHAnsi"/>
                <w:sz w:val="20"/>
                <w:szCs w:val="20"/>
              </w:rPr>
              <w:t xml:space="preserve">                           </w:t>
            </w:r>
          </w:p>
          <w:p w14:paraId="6B3B9C3F" w14:textId="77777777" w:rsidR="00154D00" w:rsidRPr="006928BD" w:rsidRDefault="00154D00" w:rsidP="00154D00">
            <w:pPr>
              <w:numPr>
                <w:ilvl w:val="0"/>
                <w:numId w:val="15"/>
              </w:numPr>
              <w:jc w:val="both"/>
              <w:rPr>
                <w:rFonts w:cstheme="minorHAnsi"/>
                <w:b/>
                <w:sz w:val="20"/>
                <w:szCs w:val="20"/>
              </w:rPr>
            </w:pPr>
            <w:r w:rsidRPr="006928BD">
              <w:rPr>
                <w:rFonts w:cstheme="minorHAnsi"/>
                <w:sz w:val="20"/>
                <w:szCs w:val="20"/>
              </w:rPr>
              <w:t xml:space="preserve">EPP advisory Council has been established and charter has been approved.      </w:t>
            </w:r>
          </w:p>
          <w:p w14:paraId="68E5FC1E"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5A060601" w14:textId="77777777" w:rsidR="00154D00" w:rsidRDefault="00154D00" w:rsidP="00154D00">
            <w:pPr>
              <w:pStyle w:val="ListParagraph"/>
              <w:numPr>
                <w:ilvl w:val="0"/>
                <w:numId w:val="17"/>
              </w:numPr>
              <w:jc w:val="both"/>
              <w:rPr>
                <w:rFonts w:cstheme="minorHAnsi"/>
                <w:sz w:val="20"/>
                <w:szCs w:val="20"/>
              </w:rPr>
            </w:pPr>
            <w:r w:rsidRPr="00202249">
              <w:rPr>
                <w:rFonts w:cstheme="minorHAnsi"/>
                <w:sz w:val="20"/>
                <w:szCs w:val="20"/>
              </w:rPr>
              <w:t>Implementation of the research agenda.</w:t>
            </w:r>
          </w:p>
          <w:p w14:paraId="34213EEA" w14:textId="77777777" w:rsidR="00154D00" w:rsidRDefault="00154D00" w:rsidP="00154D00">
            <w:pPr>
              <w:pStyle w:val="ListParagraph"/>
              <w:numPr>
                <w:ilvl w:val="0"/>
                <w:numId w:val="17"/>
              </w:numPr>
              <w:jc w:val="both"/>
              <w:rPr>
                <w:rFonts w:cstheme="minorHAnsi"/>
                <w:sz w:val="20"/>
                <w:szCs w:val="20"/>
              </w:rPr>
            </w:pPr>
            <w:r w:rsidRPr="00202249">
              <w:rPr>
                <w:rFonts w:cstheme="minorHAnsi"/>
                <w:sz w:val="20"/>
                <w:szCs w:val="20"/>
              </w:rPr>
              <w:lastRenderedPageBreak/>
              <w:t xml:space="preserve">Reference group DVD's (processing recorded information).                                                                </w:t>
            </w:r>
            <w:r>
              <w:rPr>
                <w:rFonts w:cstheme="minorHAnsi"/>
                <w:sz w:val="20"/>
                <w:szCs w:val="20"/>
              </w:rPr>
              <w:t xml:space="preserve">                       </w:t>
            </w:r>
          </w:p>
          <w:p w14:paraId="7A7755B8" w14:textId="6BF68A1D" w:rsidR="00154D00" w:rsidRPr="00202249" w:rsidRDefault="00154D00" w:rsidP="00154D00">
            <w:pPr>
              <w:pStyle w:val="ListParagraph"/>
              <w:numPr>
                <w:ilvl w:val="0"/>
                <w:numId w:val="17"/>
              </w:numPr>
              <w:jc w:val="both"/>
              <w:rPr>
                <w:rFonts w:cstheme="minorHAnsi"/>
                <w:sz w:val="20"/>
                <w:szCs w:val="20"/>
              </w:rPr>
            </w:pPr>
            <w:r w:rsidRPr="00202249">
              <w:rPr>
                <w:rFonts w:cstheme="minorHAnsi"/>
                <w:sz w:val="20"/>
                <w:szCs w:val="20"/>
              </w:rPr>
              <w:t>Individual EPP, ex-warde</w:t>
            </w:r>
            <w:r>
              <w:rPr>
                <w:rFonts w:cstheme="minorHAnsi"/>
                <w:sz w:val="20"/>
                <w:szCs w:val="20"/>
              </w:rPr>
              <w:t>n</w:t>
            </w:r>
            <w:r w:rsidRPr="00202249">
              <w:rPr>
                <w:rFonts w:cstheme="minorHAnsi"/>
                <w:sz w:val="20"/>
                <w:szCs w:val="20"/>
              </w:rPr>
              <w:t xml:space="preserve"> and families</w:t>
            </w:r>
            <w:r>
              <w:rPr>
                <w:rFonts w:cstheme="minorHAnsi"/>
                <w:sz w:val="20"/>
                <w:szCs w:val="20"/>
              </w:rPr>
              <w:t>’</w:t>
            </w:r>
            <w:r w:rsidRPr="00202249">
              <w:rPr>
                <w:rFonts w:cstheme="minorHAnsi"/>
                <w:sz w:val="20"/>
                <w:szCs w:val="20"/>
              </w:rPr>
              <w:t xml:space="preserve"> stories to be recorded (interviews).</w:t>
            </w:r>
          </w:p>
          <w:p w14:paraId="4F207552" w14:textId="3198D220" w:rsidR="00154D00" w:rsidRPr="006E5E0C" w:rsidRDefault="00154D00" w:rsidP="00154D00">
            <w:pPr>
              <w:pStyle w:val="ListParagraph"/>
              <w:numPr>
                <w:ilvl w:val="0"/>
                <w:numId w:val="17"/>
              </w:numPr>
              <w:rPr>
                <w:rFonts w:cstheme="minorHAnsi"/>
                <w:sz w:val="20"/>
                <w:szCs w:val="20"/>
              </w:rPr>
            </w:pPr>
            <w:r w:rsidRPr="00202249">
              <w:rPr>
                <w:rFonts w:cstheme="minorHAnsi"/>
                <w:sz w:val="20"/>
                <w:szCs w:val="20"/>
              </w:rPr>
              <w:t>Integrated tour guiding model.</w:t>
            </w:r>
            <w:r w:rsidRPr="006E5E0C">
              <w:rPr>
                <w:sz w:val="20"/>
                <w:szCs w:val="20"/>
                <w:highlight w:val="yellow"/>
                <w:lang w:val="en-GB"/>
              </w:rPr>
              <w:t xml:space="preserve"> </w:t>
            </w:r>
          </w:p>
        </w:tc>
        <w:tc>
          <w:tcPr>
            <w:tcW w:w="993" w:type="dxa"/>
            <w:shd w:val="clear" w:color="auto" w:fill="FF0000"/>
          </w:tcPr>
          <w:p w14:paraId="2B419FD6" w14:textId="59F8D4F6" w:rsidR="00154D00" w:rsidRPr="001F55DD" w:rsidRDefault="00154D00" w:rsidP="00154D00">
            <w:pPr>
              <w:rPr>
                <w:rFonts w:cstheme="minorHAnsi"/>
                <w:sz w:val="20"/>
                <w:szCs w:val="20"/>
              </w:rPr>
            </w:pPr>
            <w:r w:rsidRPr="000822E5">
              <w:rPr>
                <w:rFonts w:cstheme="minorHAnsi"/>
                <w:sz w:val="20"/>
                <w:szCs w:val="20"/>
              </w:rPr>
              <w:lastRenderedPageBreak/>
              <w:t>17.5</w:t>
            </w:r>
          </w:p>
        </w:tc>
      </w:tr>
      <w:tr w:rsidR="00154D00" w:rsidRPr="001F55DD" w14:paraId="73994359" w14:textId="77777777" w:rsidTr="002C2C0A">
        <w:tc>
          <w:tcPr>
            <w:tcW w:w="2093" w:type="dxa"/>
          </w:tcPr>
          <w:p w14:paraId="2A6E3348" w14:textId="77777777" w:rsidR="00154D00" w:rsidRPr="001F55DD" w:rsidRDefault="00154D00" w:rsidP="00154D00">
            <w:pPr>
              <w:jc w:val="both"/>
              <w:rPr>
                <w:b/>
                <w:sz w:val="20"/>
                <w:szCs w:val="20"/>
              </w:rPr>
            </w:pPr>
            <w:r w:rsidRPr="001F55DD">
              <w:rPr>
                <w:b/>
                <w:sz w:val="20"/>
                <w:szCs w:val="20"/>
              </w:rPr>
              <w:lastRenderedPageBreak/>
              <w:t>Strategic goal 3</w:t>
            </w:r>
          </w:p>
          <w:p w14:paraId="60B22DC4" w14:textId="77777777" w:rsidR="00154D00" w:rsidRPr="001F55DD" w:rsidRDefault="00154D00" w:rsidP="00154D00">
            <w:pPr>
              <w:jc w:val="both"/>
              <w:rPr>
                <w:rFonts w:cstheme="minorHAnsi"/>
                <w:sz w:val="20"/>
                <w:szCs w:val="20"/>
              </w:rPr>
            </w:pPr>
            <w:r>
              <w:rPr>
                <w:sz w:val="20"/>
                <w:szCs w:val="20"/>
              </w:rPr>
              <w:t xml:space="preserve">To </w:t>
            </w:r>
            <w:r w:rsidRPr="00905032">
              <w:rPr>
                <w:sz w:val="20"/>
                <w:szCs w:val="20"/>
              </w:rPr>
              <w:t>disseminate information about Robben Island to a broad audience</w:t>
            </w:r>
          </w:p>
        </w:tc>
        <w:tc>
          <w:tcPr>
            <w:tcW w:w="1587" w:type="dxa"/>
          </w:tcPr>
          <w:p w14:paraId="2E92A586" w14:textId="77777777" w:rsidR="00154D00" w:rsidRPr="001F55DD" w:rsidRDefault="00154D00" w:rsidP="00154D00">
            <w:pPr>
              <w:jc w:val="both"/>
              <w:rPr>
                <w:rFonts w:cstheme="minorHAnsi"/>
                <w:sz w:val="20"/>
                <w:szCs w:val="20"/>
              </w:rPr>
            </w:pPr>
            <w:r>
              <w:rPr>
                <w:rFonts w:cstheme="minorHAnsi"/>
                <w:sz w:val="20"/>
                <w:szCs w:val="20"/>
              </w:rPr>
              <w:t>Internal</w:t>
            </w:r>
          </w:p>
        </w:tc>
        <w:tc>
          <w:tcPr>
            <w:tcW w:w="2665" w:type="dxa"/>
          </w:tcPr>
          <w:p w14:paraId="4AE4E00B" w14:textId="77777777" w:rsidR="00154D00" w:rsidRPr="001F55DD" w:rsidRDefault="00154D00" w:rsidP="00154D00">
            <w:pPr>
              <w:jc w:val="both"/>
              <w:rPr>
                <w:rFonts w:cstheme="minorHAnsi"/>
                <w:sz w:val="20"/>
                <w:szCs w:val="20"/>
              </w:rPr>
            </w:pPr>
            <w:r>
              <w:rPr>
                <w:rFonts w:cstheme="minorHAnsi"/>
                <w:sz w:val="20"/>
                <w:szCs w:val="20"/>
              </w:rPr>
              <w:t xml:space="preserve">RIM </w:t>
            </w:r>
            <w:r w:rsidRPr="0026128A">
              <w:rPr>
                <w:rFonts w:cstheme="minorHAnsi"/>
                <w:sz w:val="20"/>
                <w:szCs w:val="20"/>
              </w:rPr>
              <w:t>is not efficiently and effectively educating visitors and learners on heritage subjects</w:t>
            </w:r>
            <w:r>
              <w:rPr>
                <w:rFonts w:cstheme="minorHAnsi"/>
                <w:sz w:val="20"/>
                <w:szCs w:val="20"/>
              </w:rPr>
              <w:t xml:space="preserve"> (content is not delivered appropriately)</w:t>
            </w:r>
            <w:r w:rsidRPr="0026128A">
              <w:rPr>
                <w:rFonts w:cstheme="minorHAnsi"/>
                <w:sz w:val="20"/>
                <w:szCs w:val="20"/>
              </w:rPr>
              <w:t>.</w:t>
            </w:r>
          </w:p>
        </w:tc>
        <w:tc>
          <w:tcPr>
            <w:tcW w:w="993" w:type="dxa"/>
            <w:shd w:val="clear" w:color="auto" w:fill="FF0000"/>
          </w:tcPr>
          <w:p w14:paraId="4973E215" w14:textId="77777777" w:rsidR="00154D00" w:rsidRPr="001F55DD" w:rsidRDefault="00154D00" w:rsidP="00154D00">
            <w:pPr>
              <w:jc w:val="both"/>
              <w:rPr>
                <w:rFonts w:cstheme="minorHAnsi"/>
                <w:sz w:val="20"/>
                <w:szCs w:val="20"/>
              </w:rPr>
            </w:pPr>
            <w:r>
              <w:rPr>
                <w:rFonts w:cstheme="minorHAnsi"/>
                <w:sz w:val="20"/>
                <w:szCs w:val="20"/>
              </w:rPr>
              <w:t>20</w:t>
            </w:r>
          </w:p>
        </w:tc>
        <w:tc>
          <w:tcPr>
            <w:tcW w:w="6662" w:type="dxa"/>
          </w:tcPr>
          <w:p w14:paraId="245A6604" w14:textId="77777777" w:rsidR="00154D00" w:rsidRDefault="00154D00" w:rsidP="00154D00">
            <w:pPr>
              <w:jc w:val="both"/>
              <w:rPr>
                <w:rFonts w:cstheme="minorHAnsi"/>
                <w:b/>
                <w:sz w:val="20"/>
                <w:szCs w:val="20"/>
              </w:rPr>
            </w:pPr>
            <w:r>
              <w:rPr>
                <w:rFonts w:cstheme="minorHAnsi"/>
                <w:b/>
                <w:sz w:val="20"/>
                <w:szCs w:val="20"/>
              </w:rPr>
              <w:t>Current controls:</w:t>
            </w:r>
          </w:p>
          <w:p w14:paraId="3B087514" w14:textId="77777777" w:rsidR="00154D00" w:rsidRPr="008F603D" w:rsidRDefault="00154D00" w:rsidP="00154D00">
            <w:pPr>
              <w:pStyle w:val="ListParagraph"/>
              <w:numPr>
                <w:ilvl w:val="0"/>
                <w:numId w:val="28"/>
              </w:numPr>
              <w:jc w:val="both"/>
              <w:rPr>
                <w:rFonts w:cstheme="minorHAnsi"/>
                <w:sz w:val="20"/>
                <w:szCs w:val="20"/>
              </w:rPr>
            </w:pPr>
            <w:r w:rsidRPr="008F603D">
              <w:rPr>
                <w:rFonts w:cstheme="minorHAnsi"/>
                <w:sz w:val="20"/>
                <w:szCs w:val="20"/>
              </w:rPr>
              <w:t>All Tour guides have been trained on the new manual, and more training will be provided.</w:t>
            </w:r>
          </w:p>
          <w:p w14:paraId="4E8060FF" w14:textId="77777777" w:rsidR="00154D00" w:rsidRPr="008F603D" w:rsidRDefault="00154D00" w:rsidP="00154D00">
            <w:pPr>
              <w:pStyle w:val="ListParagraph"/>
              <w:numPr>
                <w:ilvl w:val="0"/>
                <w:numId w:val="28"/>
              </w:numPr>
              <w:jc w:val="both"/>
              <w:rPr>
                <w:rFonts w:cstheme="minorHAnsi"/>
                <w:sz w:val="20"/>
                <w:szCs w:val="20"/>
              </w:rPr>
            </w:pPr>
            <w:r w:rsidRPr="008F603D">
              <w:rPr>
                <w:rFonts w:cstheme="minorHAnsi"/>
                <w:sz w:val="20"/>
                <w:szCs w:val="20"/>
              </w:rPr>
              <w:t>Standard tour guiding manual has been developed and published internally and is updated annually.</w:t>
            </w:r>
          </w:p>
          <w:p w14:paraId="2E160395" w14:textId="77777777" w:rsidR="00154D00" w:rsidRPr="008F603D" w:rsidRDefault="00154D00" w:rsidP="00154D00">
            <w:pPr>
              <w:pStyle w:val="ListParagraph"/>
              <w:numPr>
                <w:ilvl w:val="0"/>
                <w:numId w:val="28"/>
              </w:numPr>
              <w:jc w:val="both"/>
              <w:rPr>
                <w:rFonts w:cstheme="minorHAnsi"/>
                <w:sz w:val="20"/>
                <w:szCs w:val="20"/>
              </w:rPr>
            </w:pPr>
            <w:r w:rsidRPr="008F603D">
              <w:rPr>
                <w:rFonts w:cstheme="minorHAnsi"/>
                <w:sz w:val="20"/>
                <w:szCs w:val="20"/>
              </w:rPr>
              <w:t>Monitoring of the service delivery by the Senior Manager and Unit Managers.</w:t>
            </w:r>
          </w:p>
          <w:p w14:paraId="1D944904" w14:textId="77777777" w:rsidR="00154D00" w:rsidRPr="008F603D" w:rsidRDefault="00154D00" w:rsidP="00154D00">
            <w:pPr>
              <w:numPr>
                <w:ilvl w:val="0"/>
                <w:numId w:val="28"/>
              </w:numPr>
              <w:jc w:val="both"/>
              <w:rPr>
                <w:rFonts w:cstheme="minorHAnsi"/>
                <w:b/>
                <w:sz w:val="20"/>
                <w:szCs w:val="20"/>
              </w:rPr>
            </w:pPr>
            <w:r w:rsidRPr="008F603D">
              <w:rPr>
                <w:rFonts w:cstheme="minorHAnsi"/>
                <w:sz w:val="20"/>
                <w:szCs w:val="20"/>
              </w:rPr>
              <w:t xml:space="preserve">Complaints are analysed monthly.        </w:t>
            </w:r>
            <w:r>
              <w:rPr>
                <w:rFonts w:cstheme="minorHAnsi"/>
                <w:sz w:val="20"/>
                <w:szCs w:val="20"/>
              </w:rPr>
              <w:t xml:space="preserve">                             </w:t>
            </w:r>
          </w:p>
          <w:p w14:paraId="5CC1E8C8" w14:textId="77777777" w:rsidR="00154D00" w:rsidRPr="008F603D" w:rsidRDefault="00154D00" w:rsidP="00154D00">
            <w:pPr>
              <w:numPr>
                <w:ilvl w:val="0"/>
                <w:numId w:val="28"/>
              </w:numPr>
              <w:jc w:val="both"/>
              <w:rPr>
                <w:rFonts w:cstheme="minorHAnsi"/>
                <w:b/>
                <w:sz w:val="20"/>
                <w:szCs w:val="20"/>
              </w:rPr>
            </w:pPr>
            <w:r w:rsidRPr="008F603D">
              <w:rPr>
                <w:rFonts w:cstheme="minorHAnsi"/>
                <w:sz w:val="20"/>
                <w:szCs w:val="20"/>
              </w:rPr>
              <w:t xml:space="preserve"> Mystery shopper testing narrative provided to tourists per tour guiding model.</w:t>
            </w:r>
          </w:p>
          <w:p w14:paraId="160C21B1"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6A753F64" w14:textId="77777777" w:rsidR="00154D00" w:rsidRPr="008F603D" w:rsidRDefault="00154D00" w:rsidP="00154D00">
            <w:pPr>
              <w:pStyle w:val="ListParagraph"/>
              <w:numPr>
                <w:ilvl w:val="0"/>
                <w:numId w:val="27"/>
              </w:numPr>
              <w:jc w:val="both"/>
              <w:rPr>
                <w:rFonts w:cstheme="minorHAnsi"/>
                <w:sz w:val="20"/>
                <w:szCs w:val="20"/>
              </w:rPr>
            </w:pPr>
            <w:r w:rsidRPr="008F603D">
              <w:rPr>
                <w:rFonts w:cstheme="minorHAnsi"/>
                <w:sz w:val="20"/>
                <w:szCs w:val="20"/>
              </w:rPr>
              <w:t>Self-guided tour via RIM APP.</w:t>
            </w:r>
          </w:p>
          <w:p w14:paraId="2F0DD318" w14:textId="77777777" w:rsidR="00154D00" w:rsidRPr="008F603D" w:rsidRDefault="00154D00" w:rsidP="00154D00">
            <w:pPr>
              <w:pStyle w:val="ListParagraph"/>
              <w:numPr>
                <w:ilvl w:val="0"/>
                <w:numId w:val="27"/>
              </w:numPr>
              <w:jc w:val="both"/>
              <w:rPr>
                <w:rFonts w:cstheme="minorHAnsi"/>
                <w:sz w:val="20"/>
                <w:szCs w:val="20"/>
              </w:rPr>
            </w:pPr>
            <w:r w:rsidRPr="008F603D">
              <w:rPr>
                <w:rFonts w:cstheme="minorHAnsi"/>
                <w:sz w:val="20"/>
                <w:szCs w:val="20"/>
              </w:rPr>
              <w:t>Continuous monitoring of mystery shopper and complaints received</w:t>
            </w:r>
          </w:p>
          <w:p w14:paraId="40680B8C" w14:textId="77777777" w:rsidR="00154D00" w:rsidRPr="008F603D" w:rsidRDefault="00154D00" w:rsidP="00154D00">
            <w:pPr>
              <w:pStyle w:val="ListParagraph"/>
              <w:numPr>
                <w:ilvl w:val="0"/>
                <w:numId w:val="27"/>
              </w:numPr>
              <w:jc w:val="both"/>
              <w:rPr>
                <w:rFonts w:cstheme="minorHAnsi"/>
                <w:sz w:val="20"/>
                <w:szCs w:val="20"/>
              </w:rPr>
            </w:pPr>
            <w:r w:rsidRPr="008F603D">
              <w:rPr>
                <w:rFonts w:cstheme="minorHAnsi"/>
                <w:sz w:val="20"/>
                <w:szCs w:val="20"/>
              </w:rPr>
              <w:t>Ongoing updates of the tour guiding manual as more research is performed.</w:t>
            </w:r>
          </w:p>
          <w:p w14:paraId="728FCCCD" w14:textId="77777777" w:rsidR="00154D00" w:rsidRPr="001F27C8" w:rsidRDefault="00154D00" w:rsidP="00154D00">
            <w:pPr>
              <w:pStyle w:val="ListParagraph"/>
              <w:numPr>
                <w:ilvl w:val="0"/>
                <w:numId w:val="27"/>
              </w:numPr>
              <w:jc w:val="both"/>
              <w:rPr>
                <w:rFonts w:cstheme="minorHAnsi"/>
                <w:b/>
                <w:sz w:val="20"/>
                <w:szCs w:val="20"/>
              </w:rPr>
            </w:pPr>
            <w:r w:rsidRPr="001F27C8">
              <w:rPr>
                <w:rFonts w:cstheme="minorHAnsi"/>
                <w:sz w:val="20"/>
                <w:szCs w:val="20"/>
              </w:rPr>
              <w:t>Annual training on tour guiding manual.</w:t>
            </w:r>
          </w:p>
          <w:p w14:paraId="28FAB29E" w14:textId="11B0D79A" w:rsidR="00154D00" w:rsidRDefault="00154D00" w:rsidP="00154D00">
            <w:pPr>
              <w:pStyle w:val="ListParagraph"/>
              <w:numPr>
                <w:ilvl w:val="0"/>
                <w:numId w:val="27"/>
              </w:numPr>
              <w:jc w:val="both"/>
              <w:rPr>
                <w:rFonts w:cstheme="minorHAnsi"/>
                <w:b/>
                <w:sz w:val="20"/>
                <w:szCs w:val="20"/>
              </w:rPr>
            </w:pPr>
            <w:r w:rsidRPr="001F27C8">
              <w:rPr>
                <w:rFonts w:cstheme="minorHAnsi"/>
                <w:sz w:val="20"/>
                <w:szCs w:val="20"/>
              </w:rPr>
              <w:t>To increase education and accessibility of RIM to the public and particularly for youth through digital facilities</w:t>
            </w:r>
          </w:p>
        </w:tc>
        <w:tc>
          <w:tcPr>
            <w:tcW w:w="993" w:type="dxa"/>
            <w:shd w:val="clear" w:color="auto" w:fill="FFFF00"/>
          </w:tcPr>
          <w:p w14:paraId="34A330F0" w14:textId="6455B939" w:rsidR="00154D00" w:rsidRPr="001F55DD" w:rsidRDefault="00154D00" w:rsidP="00154D00">
            <w:pPr>
              <w:rPr>
                <w:rFonts w:cstheme="minorHAnsi"/>
                <w:sz w:val="20"/>
                <w:szCs w:val="20"/>
              </w:rPr>
            </w:pPr>
            <w:r w:rsidRPr="000822E5">
              <w:rPr>
                <w:rFonts w:cstheme="minorHAnsi"/>
                <w:sz w:val="20"/>
                <w:szCs w:val="20"/>
              </w:rPr>
              <w:t>10</w:t>
            </w:r>
          </w:p>
        </w:tc>
      </w:tr>
      <w:tr w:rsidR="00154D00" w:rsidRPr="001F55DD" w14:paraId="60C9ACC1" w14:textId="77777777" w:rsidTr="001219F1">
        <w:tc>
          <w:tcPr>
            <w:tcW w:w="2093" w:type="dxa"/>
            <w:vMerge w:val="restart"/>
          </w:tcPr>
          <w:p w14:paraId="59B99734" w14:textId="77777777" w:rsidR="00154D00" w:rsidRPr="001F55DD" w:rsidRDefault="00154D00" w:rsidP="00154D00">
            <w:pPr>
              <w:jc w:val="both"/>
              <w:rPr>
                <w:b/>
                <w:sz w:val="20"/>
                <w:szCs w:val="20"/>
              </w:rPr>
            </w:pPr>
            <w:r w:rsidRPr="001F55DD">
              <w:rPr>
                <w:b/>
                <w:sz w:val="20"/>
                <w:szCs w:val="20"/>
              </w:rPr>
              <w:t>Strategic goal 4</w:t>
            </w:r>
          </w:p>
          <w:p w14:paraId="3FEA990E" w14:textId="77777777" w:rsidR="00154D00" w:rsidRPr="001F55DD" w:rsidRDefault="00154D00" w:rsidP="00154D00">
            <w:pPr>
              <w:jc w:val="both"/>
              <w:rPr>
                <w:rFonts w:cstheme="minorHAnsi"/>
                <w:sz w:val="20"/>
                <w:szCs w:val="20"/>
              </w:rPr>
            </w:pPr>
            <w:r w:rsidRPr="00B53A1A">
              <w:rPr>
                <w:rFonts w:cstheme="minorHAnsi"/>
                <w:sz w:val="20"/>
                <w:szCs w:val="20"/>
              </w:rPr>
              <w:t>To develop and promote Responsible Tourism operations.</w:t>
            </w:r>
          </w:p>
        </w:tc>
        <w:tc>
          <w:tcPr>
            <w:tcW w:w="1587" w:type="dxa"/>
          </w:tcPr>
          <w:p w14:paraId="25FE8EE5" w14:textId="77777777" w:rsidR="00154D00" w:rsidRPr="001F55DD" w:rsidRDefault="00154D00" w:rsidP="00154D00">
            <w:pPr>
              <w:jc w:val="both"/>
              <w:rPr>
                <w:rFonts w:cstheme="minorHAnsi"/>
                <w:sz w:val="20"/>
                <w:szCs w:val="20"/>
              </w:rPr>
            </w:pPr>
            <w:r>
              <w:rPr>
                <w:rFonts w:cstheme="minorHAnsi"/>
                <w:sz w:val="20"/>
                <w:szCs w:val="20"/>
              </w:rPr>
              <w:t>Internal</w:t>
            </w:r>
          </w:p>
        </w:tc>
        <w:tc>
          <w:tcPr>
            <w:tcW w:w="2665" w:type="dxa"/>
          </w:tcPr>
          <w:p w14:paraId="31BCB4BE" w14:textId="77777777" w:rsidR="00154D00" w:rsidRPr="001F55DD" w:rsidRDefault="00154D00" w:rsidP="00154D00">
            <w:pPr>
              <w:jc w:val="both"/>
              <w:rPr>
                <w:rFonts w:cstheme="minorHAnsi"/>
                <w:sz w:val="20"/>
                <w:szCs w:val="20"/>
              </w:rPr>
            </w:pPr>
            <w:r>
              <w:rPr>
                <w:rFonts w:cstheme="minorHAnsi"/>
                <w:sz w:val="20"/>
                <w:szCs w:val="20"/>
              </w:rPr>
              <w:t>Inefficient and ageing</w:t>
            </w:r>
            <w:r w:rsidRPr="00461AAF">
              <w:rPr>
                <w:rFonts w:cstheme="minorHAnsi"/>
                <w:sz w:val="20"/>
                <w:szCs w:val="20"/>
              </w:rPr>
              <w:t xml:space="preserve"> vessels impact the service delivery to customers. Ferries have to be hired at additional costs which impacts financial sustainability.</w:t>
            </w:r>
          </w:p>
        </w:tc>
        <w:tc>
          <w:tcPr>
            <w:tcW w:w="993" w:type="dxa"/>
            <w:shd w:val="clear" w:color="auto" w:fill="FF0000"/>
          </w:tcPr>
          <w:p w14:paraId="2F6EB6CA" w14:textId="77777777" w:rsidR="00154D00" w:rsidRPr="001F55DD" w:rsidRDefault="00154D00" w:rsidP="00154D00">
            <w:pPr>
              <w:jc w:val="both"/>
              <w:rPr>
                <w:rFonts w:cstheme="minorHAnsi"/>
                <w:sz w:val="20"/>
                <w:szCs w:val="20"/>
              </w:rPr>
            </w:pPr>
            <w:r>
              <w:rPr>
                <w:rFonts w:cstheme="minorHAnsi"/>
                <w:sz w:val="20"/>
                <w:szCs w:val="20"/>
              </w:rPr>
              <w:t>25</w:t>
            </w:r>
          </w:p>
        </w:tc>
        <w:tc>
          <w:tcPr>
            <w:tcW w:w="6662" w:type="dxa"/>
          </w:tcPr>
          <w:p w14:paraId="62493106" w14:textId="77777777" w:rsidR="00154D00" w:rsidRDefault="00154D00" w:rsidP="00154D00">
            <w:pPr>
              <w:jc w:val="both"/>
              <w:rPr>
                <w:rFonts w:cstheme="minorHAnsi"/>
                <w:b/>
                <w:sz w:val="20"/>
                <w:szCs w:val="20"/>
              </w:rPr>
            </w:pPr>
            <w:r>
              <w:rPr>
                <w:rFonts w:cstheme="minorHAnsi"/>
                <w:b/>
                <w:sz w:val="20"/>
                <w:szCs w:val="20"/>
              </w:rPr>
              <w:t>Current controls:</w:t>
            </w:r>
          </w:p>
          <w:p w14:paraId="2CEAA54C" w14:textId="77777777" w:rsidR="00154D00" w:rsidRPr="008F603D" w:rsidRDefault="00154D00" w:rsidP="00154D00">
            <w:pPr>
              <w:pStyle w:val="ListParagraph"/>
              <w:numPr>
                <w:ilvl w:val="0"/>
                <w:numId w:val="21"/>
              </w:numPr>
              <w:jc w:val="both"/>
              <w:rPr>
                <w:rFonts w:cstheme="minorHAnsi"/>
                <w:sz w:val="20"/>
                <w:szCs w:val="20"/>
              </w:rPr>
            </w:pPr>
            <w:r w:rsidRPr="008F603D">
              <w:rPr>
                <w:rFonts w:cstheme="minorHAnsi"/>
                <w:sz w:val="20"/>
                <w:szCs w:val="20"/>
              </w:rPr>
              <w:t>Maintaining and repairing all 3 owned vessels (Dias, Blouberg and Sikhi) to SAMSA safety regulation.</w:t>
            </w:r>
          </w:p>
          <w:p w14:paraId="40D42096" w14:textId="77777777" w:rsidR="00154D00" w:rsidRDefault="00154D00" w:rsidP="00154D00">
            <w:pPr>
              <w:numPr>
                <w:ilvl w:val="0"/>
                <w:numId w:val="21"/>
              </w:numPr>
              <w:jc w:val="both"/>
              <w:rPr>
                <w:rFonts w:cstheme="minorHAnsi"/>
                <w:sz w:val="20"/>
                <w:szCs w:val="20"/>
              </w:rPr>
            </w:pPr>
            <w:r w:rsidRPr="008F603D">
              <w:rPr>
                <w:rFonts w:cstheme="minorHAnsi"/>
                <w:sz w:val="20"/>
                <w:szCs w:val="20"/>
              </w:rPr>
              <w:t xml:space="preserve">Entering into long-term contracts (3 year) with external ferry companies to create stability in terms of hire of boats.   </w:t>
            </w:r>
          </w:p>
          <w:p w14:paraId="24F2FB60" w14:textId="77777777" w:rsidR="00154D00" w:rsidRPr="00BE144D" w:rsidRDefault="00154D00" w:rsidP="00154D00">
            <w:pPr>
              <w:numPr>
                <w:ilvl w:val="0"/>
                <w:numId w:val="21"/>
              </w:numPr>
              <w:jc w:val="both"/>
              <w:rPr>
                <w:rFonts w:cstheme="minorHAnsi"/>
                <w:sz w:val="20"/>
                <w:szCs w:val="20"/>
              </w:rPr>
            </w:pPr>
            <w:r w:rsidRPr="00BE144D">
              <w:rPr>
                <w:rFonts w:cstheme="minorHAnsi"/>
                <w:sz w:val="20"/>
                <w:szCs w:val="20"/>
              </w:rPr>
              <w:t xml:space="preserve">Feasibility study for ferry model completed in March 2019             </w:t>
            </w:r>
          </w:p>
          <w:p w14:paraId="18A26666" w14:textId="77777777" w:rsidR="00154D00" w:rsidRDefault="00154D00" w:rsidP="00154D00">
            <w:pPr>
              <w:numPr>
                <w:ilvl w:val="0"/>
                <w:numId w:val="21"/>
              </w:numPr>
              <w:jc w:val="both"/>
              <w:rPr>
                <w:rFonts w:cstheme="minorHAnsi"/>
                <w:sz w:val="20"/>
                <w:szCs w:val="20"/>
              </w:rPr>
            </w:pPr>
            <w:proofErr w:type="spellStart"/>
            <w:r w:rsidRPr="00BE144D">
              <w:rPr>
                <w:rFonts w:cstheme="minorHAnsi"/>
                <w:sz w:val="20"/>
                <w:szCs w:val="20"/>
              </w:rPr>
              <w:t>Krotoa</w:t>
            </w:r>
            <w:proofErr w:type="spellEnd"/>
            <w:r w:rsidRPr="00BE144D">
              <w:rPr>
                <w:rFonts w:cstheme="minorHAnsi"/>
                <w:sz w:val="20"/>
                <w:szCs w:val="20"/>
              </w:rPr>
              <w:t xml:space="preserve"> vessel has been acquired in August 2019</w:t>
            </w:r>
            <w:r w:rsidRPr="008F603D">
              <w:rPr>
                <w:rFonts w:cstheme="minorHAnsi"/>
                <w:sz w:val="20"/>
                <w:szCs w:val="20"/>
              </w:rPr>
              <w:t xml:space="preserve">          </w:t>
            </w:r>
          </w:p>
          <w:p w14:paraId="293F0656"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71E2DC51" w14:textId="77777777" w:rsidR="00154D00" w:rsidRDefault="00154D00" w:rsidP="00154D00">
            <w:pPr>
              <w:pStyle w:val="ListParagraph"/>
              <w:numPr>
                <w:ilvl w:val="0"/>
                <w:numId w:val="18"/>
              </w:numPr>
              <w:jc w:val="both"/>
              <w:rPr>
                <w:rFonts w:cstheme="minorHAnsi"/>
                <w:sz w:val="20"/>
                <w:szCs w:val="20"/>
              </w:rPr>
            </w:pPr>
            <w:r w:rsidRPr="00BE144D">
              <w:rPr>
                <w:rFonts w:cstheme="minorHAnsi"/>
                <w:sz w:val="20"/>
                <w:szCs w:val="20"/>
              </w:rPr>
              <w:t xml:space="preserve">Continuous maintenance of vessels                                                                                                                                   </w:t>
            </w:r>
            <w:r>
              <w:rPr>
                <w:rFonts w:cstheme="minorHAnsi"/>
                <w:sz w:val="20"/>
                <w:szCs w:val="20"/>
              </w:rPr>
              <w:t xml:space="preserve">                              </w:t>
            </w:r>
          </w:p>
          <w:p w14:paraId="272B0FC8" w14:textId="77777777" w:rsidR="00154D00" w:rsidRPr="00BE144D" w:rsidRDefault="00154D00" w:rsidP="00154D00">
            <w:pPr>
              <w:pStyle w:val="ListParagraph"/>
              <w:numPr>
                <w:ilvl w:val="0"/>
                <w:numId w:val="18"/>
              </w:numPr>
              <w:jc w:val="both"/>
              <w:rPr>
                <w:rFonts w:cstheme="minorHAnsi"/>
                <w:sz w:val="20"/>
                <w:szCs w:val="20"/>
              </w:rPr>
            </w:pPr>
            <w:r>
              <w:rPr>
                <w:rFonts w:cstheme="minorHAnsi"/>
                <w:sz w:val="20"/>
                <w:szCs w:val="20"/>
              </w:rPr>
              <w:lastRenderedPageBreak/>
              <w:t>F</w:t>
            </w:r>
            <w:r w:rsidRPr="00BE144D">
              <w:rPr>
                <w:rFonts w:cstheme="minorHAnsi"/>
                <w:sz w:val="20"/>
                <w:szCs w:val="20"/>
              </w:rPr>
              <w:t xml:space="preserve">easibility study to be performed on the Blouberg as its lifespan is 5 - 7 years (rental versus purchase option)       </w:t>
            </w:r>
          </w:p>
          <w:p w14:paraId="3A0924FA" w14:textId="77777777" w:rsidR="00154D00" w:rsidRPr="00BE144D" w:rsidRDefault="00154D00" w:rsidP="00154D00">
            <w:pPr>
              <w:pStyle w:val="ListParagraph"/>
              <w:numPr>
                <w:ilvl w:val="0"/>
                <w:numId w:val="18"/>
              </w:numPr>
              <w:jc w:val="both"/>
              <w:rPr>
                <w:rFonts w:cstheme="minorHAnsi"/>
                <w:sz w:val="20"/>
                <w:szCs w:val="20"/>
              </w:rPr>
            </w:pPr>
            <w:r w:rsidRPr="00BE144D">
              <w:rPr>
                <w:rFonts w:cstheme="minorHAnsi"/>
                <w:sz w:val="20"/>
                <w:szCs w:val="20"/>
              </w:rPr>
              <w:t xml:space="preserve">Audit plan created and to be implemented to monitor service provider’s compliance (SAMSA, maintenance).               </w:t>
            </w:r>
          </w:p>
          <w:p w14:paraId="225FDF81" w14:textId="0862A9A5" w:rsidR="00154D00" w:rsidRDefault="00154D00" w:rsidP="00154D00">
            <w:pPr>
              <w:pStyle w:val="ListParagraph"/>
              <w:numPr>
                <w:ilvl w:val="0"/>
                <w:numId w:val="18"/>
              </w:numPr>
              <w:jc w:val="both"/>
              <w:rPr>
                <w:rFonts w:cstheme="minorHAnsi"/>
                <w:sz w:val="20"/>
                <w:szCs w:val="20"/>
              </w:rPr>
            </w:pPr>
            <w:r>
              <w:rPr>
                <w:rFonts w:cstheme="minorHAnsi"/>
                <w:sz w:val="20"/>
                <w:szCs w:val="20"/>
              </w:rPr>
              <w:t>A</w:t>
            </w:r>
            <w:r w:rsidRPr="00BE144D">
              <w:rPr>
                <w:rFonts w:cstheme="minorHAnsi"/>
                <w:sz w:val="20"/>
                <w:szCs w:val="20"/>
              </w:rPr>
              <w:t>nalyse cause of breaks (repairs) and time taken to be back in operations - action plan to improve</w:t>
            </w:r>
            <w:r>
              <w:rPr>
                <w:rFonts w:cstheme="minorHAnsi"/>
                <w:sz w:val="20"/>
                <w:szCs w:val="20"/>
              </w:rPr>
              <w:t>.</w:t>
            </w:r>
            <w:r w:rsidRPr="00BE144D">
              <w:rPr>
                <w:rFonts w:cstheme="minorHAnsi"/>
                <w:sz w:val="20"/>
                <w:szCs w:val="20"/>
              </w:rPr>
              <w:t xml:space="preserve">    </w:t>
            </w:r>
          </w:p>
        </w:tc>
        <w:tc>
          <w:tcPr>
            <w:tcW w:w="993" w:type="dxa"/>
            <w:shd w:val="clear" w:color="auto" w:fill="FF0000"/>
          </w:tcPr>
          <w:p w14:paraId="3957225D" w14:textId="77777777" w:rsidR="00154D00" w:rsidRPr="000822E5" w:rsidRDefault="00154D00" w:rsidP="00154D00">
            <w:pPr>
              <w:rPr>
                <w:rFonts w:cstheme="minorHAnsi"/>
                <w:sz w:val="20"/>
                <w:szCs w:val="20"/>
              </w:rPr>
            </w:pPr>
            <w:r w:rsidRPr="000822E5">
              <w:rPr>
                <w:rFonts w:cstheme="minorHAnsi"/>
                <w:sz w:val="20"/>
                <w:szCs w:val="20"/>
              </w:rPr>
              <w:lastRenderedPageBreak/>
              <w:t>17.5</w:t>
            </w:r>
          </w:p>
          <w:p w14:paraId="530E25B7" w14:textId="47AFAB9B" w:rsidR="00154D00" w:rsidRPr="001F55DD" w:rsidRDefault="00154D00" w:rsidP="00154D00">
            <w:pPr>
              <w:rPr>
                <w:rFonts w:cstheme="minorHAnsi"/>
                <w:sz w:val="20"/>
                <w:szCs w:val="20"/>
              </w:rPr>
            </w:pPr>
          </w:p>
        </w:tc>
      </w:tr>
      <w:tr w:rsidR="00154D00" w:rsidRPr="001F55DD" w14:paraId="7D2FAF02" w14:textId="77777777" w:rsidTr="001219F1">
        <w:tc>
          <w:tcPr>
            <w:tcW w:w="2093" w:type="dxa"/>
            <w:vMerge/>
          </w:tcPr>
          <w:p w14:paraId="33F548B2" w14:textId="77777777" w:rsidR="00154D00" w:rsidRPr="001F55DD" w:rsidRDefault="00154D00" w:rsidP="00154D00">
            <w:pPr>
              <w:jc w:val="both"/>
              <w:rPr>
                <w:b/>
                <w:sz w:val="20"/>
                <w:szCs w:val="20"/>
              </w:rPr>
            </w:pPr>
          </w:p>
        </w:tc>
        <w:tc>
          <w:tcPr>
            <w:tcW w:w="1587" w:type="dxa"/>
          </w:tcPr>
          <w:p w14:paraId="63F2B3AC" w14:textId="77777777" w:rsidR="00154D00" w:rsidRPr="001F55DD" w:rsidRDefault="00154D00" w:rsidP="00154D00">
            <w:pPr>
              <w:rPr>
                <w:rFonts w:cstheme="minorHAnsi"/>
                <w:sz w:val="20"/>
                <w:szCs w:val="20"/>
              </w:rPr>
            </w:pPr>
            <w:r>
              <w:rPr>
                <w:rFonts w:cstheme="minorHAnsi"/>
                <w:sz w:val="20"/>
                <w:szCs w:val="20"/>
              </w:rPr>
              <w:t>Internal</w:t>
            </w:r>
          </w:p>
        </w:tc>
        <w:tc>
          <w:tcPr>
            <w:tcW w:w="2665" w:type="dxa"/>
          </w:tcPr>
          <w:p w14:paraId="70E3B39C" w14:textId="77777777" w:rsidR="00154D00" w:rsidRPr="001F55DD" w:rsidRDefault="00154D00" w:rsidP="00154D00">
            <w:pPr>
              <w:jc w:val="both"/>
              <w:rPr>
                <w:rFonts w:cstheme="minorHAnsi"/>
                <w:sz w:val="20"/>
                <w:szCs w:val="20"/>
              </w:rPr>
            </w:pPr>
            <w:r w:rsidRPr="003340D0">
              <w:rPr>
                <w:rFonts w:cstheme="minorHAnsi"/>
                <w:sz w:val="20"/>
                <w:szCs w:val="20"/>
              </w:rPr>
              <w:t>The operational value chain, made up of various departments, is not efficiently managed to ensure a unique experience for tourists. This leads to operational back logs and unsatisfied customers.</w:t>
            </w:r>
          </w:p>
        </w:tc>
        <w:tc>
          <w:tcPr>
            <w:tcW w:w="993" w:type="dxa"/>
            <w:shd w:val="clear" w:color="auto" w:fill="FF0000"/>
          </w:tcPr>
          <w:p w14:paraId="6A6E579D" w14:textId="77777777" w:rsidR="00154D00" w:rsidRPr="001F55DD" w:rsidRDefault="00154D00" w:rsidP="00154D00">
            <w:pPr>
              <w:rPr>
                <w:rFonts w:cstheme="minorHAnsi"/>
                <w:sz w:val="20"/>
                <w:szCs w:val="20"/>
              </w:rPr>
            </w:pPr>
            <w:r>
              <w:rPr>
                <w:rFonts w:cstheme="minorHAnsi"/>
                <w:sz w:val="20"/>
                <w:szCs w:val="20"/>
              </w:rPr>
              <w:t>25</w:t>
            </w:r>
          </w:p>
        </w:tc>
        <w:tc>
          <w:tcPr>
            <w:tcW w:w="6662" w:type="dxa"/>
          </w:tcPr>
          <w:p w14:paraId="26240A43" w14:textId="77777777" w:rsidR="00154D00" w:rsidRDefault="00154D00" w:rsidP="00154D00">
            <w:pPr>
              <w:jc w:val="both"/>
              <w:rPr>
                <w:rFonts w:cstheme="minorHAnsi"/>
                <w:b/>
                <w:sz w:val="20"/>
                <w:szCs w:val="20"/>
              </w:rPr>
            </w:pPr>
            <w:r>
              <w:rPr>
                <w:rFonts w:cstheme="minorHAnsi"/>
                <w:b/>
                <w:sz w:val="20"/>
                <w:szCs w:val="20"/>
              </w:rPr>
              <w:t>Current controls:</w:t>
            </w:r>
          </w:p>
          <w:p w14:paraId="4FAA7937" w14:textId="77777777" w:rsidR="00154D00" w:rsidRDefault="00154D00" w:rsidP="00154D00">
            <w:pPr>
              <w:pStyle w:val="ListParagraph"/>
              <w:numPr>
                <w:ilvl w:val="0"/>
                <w:numId w:val="22"/>
              </w:numPr>
              <w:jc w:val="both"/>
              <w:rPr>
                <w:rFonts w:cstheme="minorHAnsi"/>
                <w:sz w:val="20"/>
                <w:szCs w:val="20"/>
              </w:rPr>
            </w:pPr>
            <w:r w:rsidRPr="008F603D">
              <w:rPr>
                <w:rFonts w:cstheme="minorHAnsi"/>
                <w:sz w:val="20"/>
                <w:szCs w:val="20"/>
              </w:rPr>
              <w:t xml:space="preserve">KPI's designed for each operational touch point to evaluate performance and customer service delivery.                                                           </w:t>
            </w:r>
            <w:r>
              <w:rPr>
                <w:rFonts w:cstheme="minorHAnsi"/>
                <w:sz w:val="20"/>
                <w:szCs w:val="20"/>
              </w:rPr>
              <w:t xml:space="preserve">                           </w:t>
            </w:r>
          </w:p>
          <w:p w14:paraId="59F91AC1" w14:textId="77777777" w:rsidR="00154D00" w:rsidRDefault="00154D00" w:rsidP="00154D00">
            <w:pPr>
              <w:pStyle w:val="ListParagraph"/>
              <w:numPr>
                <w:ilvl w:val="0"/>
                <w:numId w:val="22"/>
              </w:numPr>
              <w:jc w:val="both"/>
              <w:rPr>
                <w:rFonts w:cstheme="minorHAnsi"/>
                <w:sz w:val="20"/>
                <w:szCs w:val="20"/>
              </w:rPr>
            </w:pPr>
            <w:r w:rsidRPr="008F603D">
              <w:rPr>
                <w:rFonts w:cstheme="minorHAnsi"/>
                <w:sz w:val="20"/>
                <w:szCs w:val="20"/>
              </w:rPr>
              <w:t xml:space="preserve">Mystery Shopper in place.                                         </w:t>
            </w:r>
            <w:r>
              <w:rPr>
                <w:rFonts w:cstheme="minorHAnsi"/>
                <w:sz w:val="20"/>
                <w:szCs w:val="20"/>
              </w:rPr>
              <w:t xml:space="preserve">                              </w:t>
            </w:r>
          </w:p>
          <w:p w14:paraId="44844DE8" w14:textId="77777777" w:rsidR="00154D00" w:rsidRPr="008F603D" w:rsidRDefault="00154D00" w:rsidP="00154D00">
            <w:pPr>
              <w:pStyle w:val="ListParagraph"/>
              <w:numPr>
                <w:ilvl w:val="0"/>
                <w:numId w:val="22"/>
              </w:numPr>
              <w:jc w:val="both"/>
              <w:rPr>
                <w:rFonts w:cstheme="minorHAnsi"/>
                <w:sz w:val="20"/>
                <w:szCs w:val="20"/>
              </w:rPr>
            </w:pPr>
            <w:r w:rsidRPr="008F603D">
              <w:rPr>
                <w:rFonts w:cstheme="minorHAnsi"/>
                <w:sz w:val="20"/>
                <w:szCs w:val="20"/>
              </w:rPr>
              <w:t xml:space="preserve"> Operational plan and action list in place.</w:t>
            </w:r>
          </w:p>
          <w:p w14:paraId="22AD976C" w14:textId="77777777" w:rsidR="00154D00" w:rsidRPr="008F603D" w:rsidRDefault="00154D00" w:rsidP="00154D00">
            <w:pPr>
              <w:pStyle w:val="ListParagraph"/>
              <w:numPr>
                <w:ilvl w:val="0"/>
                <w:numId w:val="22"/>
              </w:numPr>
              <w:jc w:val="both"/>
              <w:rPr>
                <w:rFonts w:cstheme="minorHAnsi"/>
                <w:sz w:val="20"/>
                <w:szCs w:val="20"/>
              </w:rPr>
            </w:pPr>
            <w:r w:rsidRPr="008F603D">
              <w:rPr>
                <w:rFonts w:cstheme="minorHAnsi"/>
                <w:sz w:val="20"/>
                <w:szCs w:val="20"/>
              </w:rPr>
              <w:t>Daily operations meetings involving MANCO.</w:t>
            </w:r>
          </w:p>
          <w:p w14:paraId="7896D16A" w14:textId="77777777" w:rsidR="00154D00" w:rsidRDefault="00154D00" w:rsidP="00154D00">
            <w:pPr>
              <w:numPr>
                <w:ilvl w:val="0"/>
                <w:numId w:val="22"/>
              </w:numPr>
              <w:jc w:val="both"/>
              <w:rPr>
                <w:rFonts w:cstheme="minorHAnsi"/>
                <w:sz w:val="20"/>
                <w:szCs w:val="20"/>
              </w:rPr>
            </w:pPr>
            <w:r w:rsidRPr="008F603D">
              <w:rPr>
                <w:rFonts w:cstheme="minorHAnsi"/>
                <w:sz w:val="20"/>
                <w:szCs w:val="20"/>
              </w:rPr>
              <w:t xml:space="preserve">VO specialist appointed.  </w:t>
            </w:r>
          </w:p>
          <w:p w14:paraId="4CECBEC7"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315FA818" w14:textId="77777777" w:rsidR="00154D00" w:rsidRPr="00096930" w:rsidRDefault="00154D00" w:rsidP="00154D00">
            <w:pPr>
              <w:pStyle w:val="ListParagraph"/>
              <w:numPr>
                <w:ilvl w:val="0"/>
                <w:numId w:val="23"/>
              </w:numPr>
              <w:jc w:val="both"/>
              <w:rPr>
                <w:rFonts w:cstheme="minorHAnsi"/>
                <w:sz w:val="20"/>
                <w:szCs w:val="20"/>
              </w:rPr>
            </w:pPr>
            <w:r w:rsidRPr="00096930">
              <w:rPr>
                <w:rFonts w:cstheme="minorHAnsi"/>
                <w:sz w:val="20"/>
                <w:szCs w:val="20"/>
              </w:rPr>
              <w:t>Monthly report showing analysis of complaints.</w:t>
            </w:r>
          </w:p>
          <w:p w14:paraId="3DC0655B" w14:textId="77777777" w:rsidR="00154D00" w:rsidRPr="00096930" w:rsidRDefault="00154D00" w:rsidP="00154D00">
            <w:pPr>
              <w:pStyle w:val="ListParagraph"/>
              <w:numPr>
                <w:ilvl w:val="0"/>
                <w:numId w:val="23"/>
              </w:numPr>
              <w:jc w:val="both"/>
              <w:rPr>
                <w:rFonts w:cstheme="minorHAnsi"/>
                <w:sz w:val="20"/>
                <w:szCs w:val="20"/>
              </w:rPr>
            </w:pPr>
            <w:r w:rsidRPr="00096930">
              <w:rPr>
                <w:rFonts w:cstheme="minorHAnsi"/>
                <w:sz w:val="20"/>
                <w:szCs w:val="20"/>
              </w:rPr>
              <w:t xml:space="preserve">Monthly report on operations.           </w:t>
            </w:r>
          </w:p>
          <w:p w14:paraId="18FD1639" w14:textId="77777777" w:rsidR="00154D00" w:rsidRDefault="00154D00" w:rsidP="00154D00">
            <w:pPr>
              <w:pStyle w:val="ListParagraph"/>
              <w:numPr>
                <w:ilvl w:val="0"/>
                <w:numId w:val="23"/>
              </w:numPr>
              <w:rPr>
                <w:rFonts w:cstheme="minorHAnsi"/>
                <w:sz w:val="20"/>
                <w:szCs w:val="20"/>
              </w:rPr>
            </w:pPr>
            <w:r w:rsidRPr="00096930">
              <w:rPr>
                <w:rFonts w:cstheme="minorHAnsi"/>
                <w:sz w:val="20"/>
                <w:szCs w:val="20"/>
              </w:rPr>
              <w:t>Analysis of suitable computerised ERP and Monitoring System for real time monitoring of operations (monitoring room based in NMG)</w:t>
            </w:r>
          </w:p>
        </w:tc>
        <w:tc>
          <w:tcPr>
            <w:tcW w:w="993" w:type="dxa"/>
            <w:tcBorders>
              <w:bottom w:val="single" w:sz="4" w:space="0" w:color="000000" w:themeColor="text1"/>
            </w:tcBorders>
            <w:shd w:val="clear" w:color="auto" w:fill="FF0000"/>
          </w:tcPr>
          <w:p w14:paraId="404A4B18" w14:textId="25CC1C34" w:rsidR="00154D00" w:rsidRPr="001F55DD" w:rsidRDefault="00154D00" w:rsidP="00154D00">
            <w:pPr>
              <w:rPr>
                <w:rFonts w:cstheme="minorHAnsi"/>
                <w:sz w:val="20"/>
                <w:szCs w:val="20"/>
              </w:rPr>
            </w:pPr>
            <w:r w:rsidRPr="000822E5">
              <w:rPr>
                <w:rFonts w:cstheme="minorHAnsi"/>
                <w:sz w:val="20"/>
                <w:szCs w:val="20"/>
              </w:rPr>
              <w:t>17.5</w:t>
            </w:r>
          </w:p>
        </w:tc>
      </w:tr>
      <w:tr w:rsidR="00154D00" w:rsidRPr="001F55DD" w14:paraId="10D54D27" w14:textId="77777777" w:rsidTr="00346F42">
        <w:tc>
          <w:tcPr>
            <w:tcW w:w="2093" w:type="dxa"/>
          </w:tcPr>
          <w:p w14:paraId="2959D105" w14:textId="77777777" w:rsidR="00154D00" w:rsidRPr="001F55DD" w:rsidRDefault="00154D00" w:rsidP="00154D00">
            <w:pPr>
              <w:jc w:val="both"/>
              <w:rPr>
                <w:b/>
                <w:sz w:val="20"/>
                <w:szCs w:val="20"/>
              </w:rPr>
            </w:pPr>
            <w:r w:rsidRPr="001F55DD">
              <w:rPr>
                <w:b/>
                <w:sz w:val="20"/>
                <w:szCs w:val="20"/>
              </w:rPr>
              <w:t>Strategic goal 5</w:t>
            </w:r>
          </w:p>
          <w:p w14:paraId="75B478DE" w14:textId="77777777" w:rsidR="00154D00" w:rsidRPr="001F55DD" w:rsidRDefault="00154D00" w:rsidP="00154D00">
            <w:pPr>
              <w:jc w:val="both"/>
              <w:rPr>
                <w:rFonts w:cstheme="minorHAnsi"/>
                <w:sz w:val="20"/>
                <w:szCs w:val="20"/>
              </w:rPr>
            </w:pPr>
            <w:r w:rsidRPr="001F55DD">
              <w:rPr>
                <w:sz w:val="20"/>
                <w:szCs w:val="20"/>
              </w:rPr>
              <w:t>Promote the WHS through the development of appropriate tourism products and infrastructure, supported by a holistic narrative of the multi-layered cultural heritage of the Island and sensitive use of the Island’s heritage resources.</w:t>
            </w:r>
          </w:p>
        </w:tc>
        <w:tc>
          <w:tcPr>
            <w:tcW w:w="1587" w:type="dxa"/>
          </w:tcPr>
          <w:p w14:paraId="278DC480" w14:textId="77777777" w:rsidR="00154D00" w:rsidRPr="001F55DD" w:rsidRDefault="00154D00" w:rsidP="00154D00">
            <w:pPr>
              <w:rPr>
                <w:rFonts w:cstheme="minorHAnsi"/>
                <w:sz w:val="20"/>
                <w:szCs w:val="20"/>
              </w:rPr>
            </w:pPr>
            <w:r>
              <w:rPr>
                <w:rFonts w:cstheme="minorHAnsi"/>
                <w:sz w:val="20"/>
                <w:szCs w:val="20"/>
              </w:rPr>
              <w:t>Internal and external</w:t>
            </w:r>
          </w:p>
        </w:tc>
        <w:tc>
          <w:tcPr>
            <w:tcW w:w="2665" w:type="dxa"/>
          </w:tcPr>
          <w:p w14:paraId="04B8330D" w14:textId="77777777" w:rsidR="00154D00" w:rsidRPr="001F55DD" w:rsidRDefault="00154D00" w:rsidP="00154D00">
            <w:pPr>
              <w:jc w:val="both"/>
              <w:rPr>
                <w:rFonts w:cstheme="minorHAnsi"/>
                <w:sz w:val="20"/>
                <w:szCs w:val="20"/>
              </w:rPr>
            </w:pPr>
            <w:r w:rsidRPr="00863AE3">
              <w:rPr>
                <w:rFonts w:cstheme="minorHAnsi"/>
                <w:sz w:val="20"/>
                <w:szCs w:val="20"/>
              </w:rPr>
              <w:t>Poor stakeholder management leads to potential financial losses, lost opportunities and possible reputational damage.</w:t>
            </w:r>
          </w:p>
        </w:tc>
        <w:tc>
          <w:tcPr>
            <w:tcW w:w="993" w:type="dxa"/>
            <w:shd w:val="clear" w:color="auto" w:fill="FF0000"/>
          </w:tcPr>
          <w:p w14:paraId="298B3751" w14:textId="77777777" w:rsidR="00154D00" w:rsidRPr="001F55DD" w:rsidRDefault="00154D00" w:rsidP="00154D00">
            <w:pPr>
              <w:jc w:val="both"/>
              <w:rPr>
                <w:rFonts w:cstheme="minorHAnsi"/>
                <w:sz w:val="20"/>
                <w:szCs w:val="20"/>
              </w:rPr>
            </w:pPr>
            <w:r>
              <w:rPr>
                <w:rFonts w:cstheme="minorHAnsi"/>
                <w:sz w:val="20"/>
                <w:szCs w:val="20"/>
              </w:rPr>
              <w:t>16</w:t>
            </w:r>
          </w:p>
        </w:tc>
        <w:tc>
          <w:tcPr>
            <w:tcW w:w="6662" w:type="dxa"/>
          </w:tcPr>
          <w:p w14:paraId="088034ED" w14:textId="77777777" w:rsidR="00154D00" w:rsidRDefault="00154D00" w:rsidP="00154D00">
            <w:pPr>
              <w:rPr>
                <w:rFonts w:cstheme="minorHAnsi"/>
                <w:b/>
                <w:sz w:val="20"/>
                <w:szCs w:val="20"/>
              </w:rPr>
            </w:pPr>
            <w:r>
              <w:rPr>
                <w:rFonts w:cstheme="minorHAnsi"/>
                <w:b/>
                <w:sz w:val="20"/>
                <w:szCs w:val="20"/>
              </w:rPr>
              <w:t>Current controls:</w:t>
            </w:r>
          </w:p>
          <w:p w14:paraId="397B22FE" w14:textId="77777777" w:rsidR="00154D00" w:rsidRDefault="00154D00" w:rsidP="00C3754C">
            <w:pPr>
              <w:pStyle w:val="ListParagraph"/>
              <w:numPr>
                <w:ilvl w:val="0"/>
                <w:numId w:val="13"/>
              </w:numPr>
              <w:jc w:val="both"/>
              <w:rPr>
                <w:rFonts w:cstheme="minorHAnsi"/>
                <w:sz w:val="20"/>
                <w:szCs w:val="20"/>
              </w:rPr>
            </w:pPr>
            <w:r w:rsidRPr="00863AE3">
              <w:rPr>
                <w:rFonts w:cstheme="minorHAnsi"/>
                <w:sz w:val="20"/>
                <w:szCs w:val="20"/>
              </w:rPr>
              <w:t>Currently some of the stakeholder relationships are governed by MoU's.</w:t>
            </w:r>
          </w:p>
          <w:p w14:paraId="71C0AD77" w14:textId="10E04FD0" w:rsidR="00154D00" w:rsidRPr="006E3160" w:rsidRDefault="00154D00" w:rsidP="00C3754C">
            <w:pPr>
              <w:pStyle w:val="ListParagraph"/>
              <w:numPr>
                <w:ilvl w:val="0"/>
                <w:numId w:val="13"/>
              </w:numPr>
              <w:jc w:val="both"/>
              <w:rPr>
                <w:rFonts w:cstheme="minorHAnsi"/>
                <w:sz w:val="20"/>
                <w:szCs w:val="20"/>
              </w:rPr>
            </w:pPr>
            <w:r w:rsidRPr="00863AE3">
              <w:rPr>
                <w:rFonts w:cstheme="minorHAnsi"/>
                <w:sz w:val="20"/>
                <w:szCs w:val="20"/>
              </w:rPr>
              <w:t xml:space="preserve">Some of the stakeholder relationships are linked to statutory relationships (i.e. </w:t>
            </w:r>
            <w:r>
              <w:rPr>
                <w:rFonts w:cstheme="minorHAnsi"/>
                <w:sz w:val="20"/>
                <w:szCs w:val="20"/>
              </w:rPr>
              <w:t>DSAC</w:t>
            </w:r>
            <w:r w:rsidRPr="00863AE3">
              <w:rPr>
                <w:rFonts w:cstheme="minorHAnsi"/>
                <w:sz w:val="20"/>
                <w:szCs w:val="20"/>
              </w:rPr>
              <w:t xml:space="preserve"> and DEA)</w:t>
            </w:r>
            <w:r>
              <w:rPr>
                <w:rFonts w:cstheme="minorHAnsi"/>
                <w:sz w:val="20"/>
                <w:szCs w:val="20"/>
              </w:rPr>
              <w:t>.</w:t>
            </w:r>
          </w:p>
          <w:p w14:paraId="07CBA18D" w14:textId="77777777" w:rsidR="00154D00" w:rsidRDefault="00154D00" w:rsidP="00154D00">
            <w:pPr>
              <w:jc w:val="both"/>
              <w:rPr>
                <w:rFonts w:cstheme="minorHAnsi"/>
                <w:b/>
                <w:sz w:val="20"/>
                <w:szCs w:val="20"/>
              </w:rPr>
            </w:pPr>
            <w:r w:rsidRPr="001F55DD">
              <w:rPr>
                <w:rFonts w:cstheme="minorHAnsi"/>
                <w:b/>
                <w:sz w:val="20"/>
                <w:szCs w:val="20"/>
              </w:rPr>
              <w:t>Further planned interventions:</w:t>
            </w:r>
          </w:p>
          <w:p w14:paraId="2A014051" w14:textId="77777777" w:rsidR="00154D00" w:rsidRPr="00691C70" w:rsidRDefault="00154D00" w:rsidP="00C3754C">
            <w:pPr>
              <w:pStyle w:val="ListParagraph"/>
              <w:numPr>
                <w:ilvl w:val="0"/>
                <w:numId w:val="13"/>
              </w:numPr>
              <w:jc w:val="both"/>
              <w:rPr>
                <w:rFonts w:cstheme="minorHAnsi"/>
                <w:sz w:val="20"/>
                <w:szCs w:val="20"/>
              </w:rPr>
            </w:pPr>
            <w:r w:rsidRPr="00691C70">
              <w:rPr>
                <w:rFonts w:cstheme="minorHAnsi"/>
                <w:sz w:val="20"/>
                <w:szCs w:val="20"/>
              </w:rPr>
              <w:t>Stakeholder management process, framework and communication policy to be defined and documented.</w:t>
            </w:r>
          </w:p>
          <w:p w14:paraId="0D0D2FB5" w14:textId="77777777" w:rsidR="00154D00" w:rsidRPr="00691C70" w:rsidRDefault="00154D00" w:rsidP="00C3754C">
            <w:pPr>
              <w:pStyle w:val="ListParagraph"/>
              <w:numPr>
                <w:ilvl w:val="0"/>
                <w:numId w:val="13"/>
              </w:numPr>
              <w:jc w:val="both"/>
              <w:rPr>
                <w:rFonts w:cstheme="minorHAnsi"/>
                <w:sz w:val="20"/>
                <w:szCs w:val="20"/>
              </w:rPr>
            </w:pPr>
            <w:r w:rsidRPr="00691C70">
              <w:rPr>
                <w:rFonts w:cstheme="minorHAnsi"/>
                <w:sz w:val="20"/>
                <w:szCs w:val="20"/>
              </w:rPr>
              <w:t>MoU's to be entered into only if the stakeholder relationship will contribute to RIM's strategic goals.</w:t>
            </w:r>
          </w:p>
          <w:p w14:paraId="1D907C81" w14:textId="77777777" w:rsidR="00154D00" w:rsidRPr="00C3754C" w:rsidRDefault="00154D00" w:rsidP="00C3754C">
            <w:pPr>
              <w:pStyle w:val="ListParagraph"/>
              <w:numPr>
                <w:ilvl w:val="0"/>
                <w:numId w:val="13"/>
              </w:numPr>
              <w:jc w:val="both"/>
              <w:rPr>
                <w:rFonts w:cstheme="minorHAnsi"/>
                <w:sz w:val="20"/>
                <w:szCs w:val="20"/>
              </w:rPr>
            </w:pPr>
            <w:r w:rsidRPr="00691C70">
              <w:rPr>
                <w:rFonts w:cstheme="minorHAnsi"/>
                <w:sz w:val="20"/>
                <w:szCs w:val="20"/>
              </w:rPr>
              <w:t xml:space="preserve">When MoU's are entered into, these agreements need to be </w:t>
            </w:r>
            <w:r w:rsidRPr="00C3754C">
              <w:rPr>
                <w:rFonts w:cstheme="minorHAnsi"/>
                <w:sz w:val="20"/>
                <w:szCs w:val="20"/>
              </w:rPr>
              <w:t>continuously monitored. (Methodology to be developed regarding management of MoU's)</w:t>
            </w:r>
          </w:p>
          <w:p w14:paraId="70A63804" w14:textId="48890329" w:rsidR="00C3754C" w:rsidRPr="0055304F" w:rsidRDefault="00C3754C" w:rsidP="00C3754C">
            <w:pPr>
              <w:pStyle w:val="ListParagraph"/>
              <w:numPr>
                <w:ilvl w:val="0"/>
                <w:numId w:val="13"/>
              </w:numPr>
              <w:rPr>
                <w:sz w:val="20"/>
                <w:szCs w:val="20"/>
              </w:rPr>
            </w:pPr>
            <w:r w:rsidRPr="0055304F">
              <w:rPr>
                <w:sz w:val="20"/>
                <w:szCs w:val="20"/>
              </w:rPr>
              <w:t>Engage DSAC and DPWI on unfunded mandates (diesel etc.)</w:t>
            </w:r>
          </w:p>
          <w:p w14:paraId="578EDCB1" w14:textId="77777777" w:rsidR="0055304F" w:rsidRDefault="00C3754C" w:rsidP="0055304F">
            <w:pPr>
              <w:pStyle w:val="ListParagraph"/>
              <w:numPr>
                <w:ilvl w:val="0"/>
                <w:numId w:val="13"/>
              </w:numPr>
              <w:rPr>
                <w:sz w:val="20"/>
                <w:szCs w:val="20"/>
              </w:rPr>
            </w:pPr>
            <w:r w:rsidRPr="0055304F">
              <w:rPr>
                <w:sz w:val="20"/>
                <w:szCs w:val="20"/>
              </w:rPr>
              <w:lastRenderedPageBreak/>
              <w:t xml:space="preserve">Engage DSAC and DEFF on unfunded mandate </w:t>
            </w:r>
            <w:r w:rsidR="004542BE" w:rsidRPr="0055304F">
              <w:rPr>
                <w:sz w:val="20"/>
                <w:szCs w:val="20"/>
              </w:rPr>
              <w:t>(World Heritage Status)</w:t>
            </w:r>
          </w:p>
          <w:p w14:paraId="13A88829" w14:textId="74937225" w:rsidR="00C3754C" w:rsidRPr="0055304F" w:rsidRDefault="00C3754C" w:rsidP="0055304F">
            <w:pPr>
              <w:pStyle w:val="ListParagraph"/>
              <w:numPr>
                <w:ilvl w:val="0"/>
                <w:numId w:val="13"/>
              </w:numPr>
              <w:rPr>
                <w:sz w:val="20"/>
                <w:szCs w:val="20"/>
              </w:rPr>
            </w:pPr>
            <w:r w:rsidRPr="0055304F">
              <w:rPr>
                <w:sz w:val="20"/>
                <w:szCs w:val="20"/>
              </w:rPr>
              <w:t>Develop a Partnership Framework to augment resources</w:t>
            </w:r>
          </w:p>
        </w:tc>
        <w:tc>
          <w:tcPr>
            <w:tcW w:w="993" w:type="dxa"/>
            <w:shd w:val="clear" w:color="auto" w:fill="FFFF00"/>
          </w:tcPr>
          <w:p w14:paraId="437C40F8" w14:textId="411CE811" w:rsidR="00154D00" w:rsidRPr="001F55DD" w:rsidRDefault="00154D00" w:rsidP="00154D00">
            <w:pPr>
              <w:rPr>
                <w:rFonts w:cstheme="minorHAnsi"/>
                <w:sz w:val="20"/>
                <w:szCs w:val="20"/>
              </w:rPr>
            </w:pPr>
            <w:r w:rsidRPr="000822E5">
              <w:rPr>
                <w:rFonts w:cstheme="minorHAnsi"/>
                <w:sz w:val="20"/>
                <w:szCs w:val="20"/>
              </w:rPr>
              <w:lastRenderedPageBreak/>
              <w:t>14.4</w:t>
            </w:r>
          </w:p>
        </w:tc>
      </w:tr>
    </w:tbl>
    <w:p w14:paraId="61FD8996" w14:textId="77777777" w:rsidR="00AC7C00" w:rsidRDefault="00AC7C00" w:rsidP="004F6738"/>
    <w:p w14:paraId="56943714" w14:textId="77777777" w:rsidR="002B22B0" w:rsidRDefault="00BD1C7C" w:rsidP="006B3D15">
      <w:pPr>
        <w:pStyle w:val="Heading1"/>
        <w:numPr>
          <w:ilvl w:val="0"/>
          <w:numId w:val="4"/>
        </w:numPr>
        <w:rPr>
          <w:rFonts w:cstheme="minorHAnsi"/>
          <w:sz w:val="24"/>
          <w:szCs w:val="24"/>
        </w:rPr>
      </w:pPr>
      <w:bookmarkStart w:id="41" w:name="_Toc31382905"/>
      <w:r>
        <w:rPr>
          <w:rFonts w:cstheme="minorHAnsi"/>
          <w:sz w:val="24"/>
          <w:szCs w:val="24"/>
        </w:rPr>
        <w:t>I</w:t>
      </w:r>
      <w:r w:rsidR="00670722">
        <w:rPr>
          <w:rFonts w:cstheme="minorHAnsi"/>
          <w:sz w:val="24"/>
          <w:szCs w:val="24"/>
        </w:rPr>
        <w:t>nstitutional Performance Information</w:t>
      </w:r>
      <w:bookmarkEnd w:id="41"/>
    </w:p>
    <w:p w14:paraId="0F11D036" w14:textId="77777777" w:rsidR="00903CBD" w:rsidRDefault="00903CBD" w:rsidP="00903CBD">
      <w:bookmarkStart w:id="42" w:name="_Toc409943050"/>
    </w:p>
    <w:p w14:paraId="396D6835" w14:textId="31F10573" w:rsidR="00903CBD" w:rsidRPr="00A80571" w:rsidRDefault="001334AB" w:rsidP="00670722">
      <w:pPr>
        <w:pStyle w:val="Heading2"/>
        <w:numPr>
          <w:ilvl w:val="1"/>
          <w:numId w:val="4"/>
        </w:numPr>
      </w:pPr>
      <w:r>
        <w:t xml:space="preserve"> </w:t>
      </w:r>
      <w:bookmarkStart w:id="43" w:name="_Toc31382906"/>
      <w:r w:rsidR="001266C9" w:rsidRPr="00A80571">
        <w:t>Measuring the Impact</w:t>
      </w:r>
      <w:bookmarkEnd w:id="43"/>
    </w:p>
    <w:tbl>
      <w:tblPr>
        <w:tblStyle w:val="TableGrid"/>
        <w:tblW w:w="0" w:type="auto"/>
        <w:tblLook w:val="04A0" w:firstRow="1" w:lastRow="0" w:firstColumn="1" w:lastColumn="0" w:noHBand="0" w:noVBand="1"/>
      </w:tblPr>
      <w:tblGrid>
        <w:gridCol w:w="4585"/>
        <w:gridCol w:w="9727"/>
      </w:tblGrid>
      <w:tr w:rsidR="001266C9" w:rsidRPr="001C03F8" w14:paraId="5A6D968D" w14:textId="77777777" w:rsidTr="00A80571">
        <w:trPr>
          <w:trHeight w:val="126"/>
        </w:trPr>
        <w:tc>
          <w:tcPr>
            <w:tcW w:w="4585" w:type="dxa"/>
            <w:shd w:val="clear" w:color="auto" w:fill="B6DDE8" w:themeFill="accent5" w:themeFillTint="66"/>
          </w:tcPr>
          <w:p w14:paraId="354382C2" w14:textId="77777777" w:rsidR="001266C9" w:rsidRPr="00A80571" w:rsidRDefault="001266C9" w:rsidP="00903CBD">
            <w:r w:rsidRPr="00A80571">
              <w:t>Impact Statement</w:t>
            </w:r>
          </w:p>
        </w:tc>
        <w:tc>
          <w:tcPr>
            <w:tcW w:w="9727" w:type="dxa"/>
          </w:tcPr>
          <w:p w14:paraId="79FC2D95" w14:textId="0EAC34F5" w:rsidR="001266C9" w:rsidRPr="00A80571" w:rsidRDefault="00A80571" w:rsidP="00A80571">
            <w:pPr>
              <w:spacing w:after="240"/>
              <w:rPr>
                <w:lang w:val="en-GB"/>
              </w:rPr>
            </w:pPr>
            <w:r w:rsidRPr="00A80571">
              <w:rPr>
                <w:lang w:val="en-GB"/>
              </w:rPr>
              <w:t>To preserve and promote Robben Island as an inspirational national treasure and World Heritage Site that symbolises the triumph of the human spirit over extreme adversity and injustice.</w:t>
            </w:r>
            <w:r w:rsidRPr="007F763D">
              <w:rPr>
                <w:lang w:val="en-GB"/>
              </w:rPr>
              <w:t xml:space="preserve"> </w:t>
            </w:r>
          </w:p>
        </w:tc>
      </w:tr>
    </w:tbl>
    <w:p w14:paraId="39358EF1" w14:textId="77777777" w:rsidR="001266C9" w:rsidRPr="001C03F8" w:rsidRDefault="001266C9" w:rsidP="00903CBD">
      <w:pPr>
        <w:rPr>
          <w:highlight w:val="yellow"/>
        </w:rPr>
      </w:pPr>
    </w:p>
    <w:p w14:paraId="0D6DB3E5" w14:textId="4297A32D" w:rsidR="00C10C3B" w:rsidRPr="001334AB" w:rsidRDefault="001334AB" w:rsidP="008B0D40">
      <w:pPr>
        <w:pStyle w:val="Heading2"/>
        <w:numPr>
          <w:ilvl w:val="1"/>
          <w:numId w:val="4"/>
        </w:numPr>
      </w:pPr>
      <w:r>
        <w:t xml:space="preserve"> </w:t>
      </w:r>
      <w:bookmarkStart w:id="44" w:name="_Toc31382907"/>
      <w:r w:rsidR="001266C9" w:rsidRPr="001334AB">
        <w:t>Measuring the Outcomes</w:t>
      </w:r>
      <w:bookmarkEnd w:id="44"/>
    </w:p>
    <w:tbl>
      <w:tblPr>
        <w:tblStyle w:val="TableGrid"/>
        <w:tblW w:w="14317" w:type="dxa"/>
        <w:tblInd w:w="-5" w:type="dxa"/>
        <w:tblLook w:val="04A0" w:firstRow="1" w:lastRow="0" w:firstColumn="1" w:lastColumn="0" w:noHBand="0" w:noVBand="1"/>
      </w:tblPr>
      <w:tblGrid>
        <w:gridCol w:w="897"/>
        <w:gridCol w:w="2270"/>
        <w:gridCol w:w="1167"/>
        <w:gridCol w:w="4735"/>
        <w:gridCol w:w="5248"/>
      </w:tblGrid>
      <w:tr w:rsidR="00C10C3B" w:rsidRPr="001334AB" w14:paraId="3EAE9071" w14:textId="77777777" w:rsidTr="001334AB">
        <w:trPr>
          <w:tblHeader/>
        </w:trPr>
        <w:tc>
          <w:tcPr>
            <w:tcW w:w="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14:paraId="449B0D2A" w14:textId="77777777" w:rsidR="00C10C3B" w:rsidRPr="001334AB" w:rsidRDefault="00C10C3B" w:rsidP="00C10C3B">
            <w:pPr>
              <w:rPr>
                <w:rFonts w:cstheme="minorHAnsi"/>
                <w:b/>
                <w:sz w:val="20"/>
                <w:szCs w:val="20"/>
              </w:rPr>
            </w:pPr>
            <w:r w:rsidRPr="001334AB">
              <w:rPr>
                <w:rFonts w:cstheme="minorHAnsi"/>
                <w:b/>
                <w:sz w:val="20"/>
                <w:szCs w:val="20"/>
              </w:rPr>
              <w:t>Number</w:t>
            </w:r>
          </w:p>
        </w:tc>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14:paraId="0B54EE36" w14:textId="77777777" w:rsidR="00C10C3B" w:rsidRPr="001334AB" w:rsidRDefault="00C10C3B" w:rsidP="00C10C3B">
            <w:pPr>
              <w:rPr>
                <w:rFonts w:cstheme="minorHAnsi"/>
                <w:b/>
                <w:sz w:val="20"/>
                <w:szCs w:val="20"/>
              </w:rPr>
            </w:pPr>
            <w:r w:rsidRPr="001334AB">
              <w:rPr>
                <w:rFonts w:cstheme="minorHAnsi"/>
                <w:b/>
                <w:sz w:val="20"/>
                <w:szCs w:val="20"/>
              </w:rPr>
              <w:t>Outcome</w:t>
            </w: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14:paraId="54433AF3" w14:textId="77777777" w:rsidR="00C10C3B" w:rsidRPr="001334AB" w:rsidRDefault="00C10C3B" w:rsidP="00C10C3B">
            <w:pPr>
              <w:rPr>
                <w:rFonts w:cstheme="minorHAnsi"/>
                <w:b/>
                <w:sz w:val="20"/>
                <w:szCs w:val="20"/>
              </w:rPr>
            </w:pPr>
            <w:r w:rsidRPr="001334AB">
              <w:rPr>
                <w:rFonts w:cstheme="minorHAnsi"/>
                <w:b/>
                <w:sz w:val="20"/>
                <w:szCs w:val="20"/>
              </w:rPr>
              <w:t>Focus Area</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14:paraId="323951FF" w14:textId="77777777" w:rsidR="00C10C3B" w:rsidRPr="001334AB" w:rsidRDefault="00C10C3B" w:rsidP="00C10C3B">
            <w:pPr>
              <w:rPr>
                <w:rFonts w:cstheme="minorHAnsi"/>
                <w:b/>
                <w:sz w:val="20"/>
                <w:szCs w:val="20"/>
              </w:rPr>
            </w:pPr>
            <w:r w:rsidRPr="001334AB">
              <w:rPr>
                <w:rFonts w:cstheme="minorHAnsi"/>
                <w:b/>
                <w:sz w:val="20"/>
                <w:szCs w:val="20"/>
              </w:rPr>
              <w:t>Outcome Indicator</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6DDE8" w:themeFill="accent5" w:themeFillTint="66"/>
            <w:hideMark/>
          </w:tcPr>
          <w:p w14:paraId="5C0B75AF" w14:textId="77777777" w:rsidR="00C10C3B" w:rsidRPr="001334AB" w:rsidRDefault="00C10C3B" w:rsidP="00C10C3B">
            <w:pPr>
              <w:rPr>
                <w:rFonts w:cstheme="minorHAnsi"/>
                <w:b/>
                <w:sz w:val="20"/>
                <w:szCs w:val="20"/>
              </w:rPr>
            </w:pPr>
            <w:r w:rsidRPr="001334AB">
              <w:rPr>
                <w:rFonts w:cstheme="minorHAnsi"/>
                <w:b/>
                <w:sz w:val="20"/>
                <w:szCs w:val="20"/>
              </w:rPr>
              <w:t>Five Year Target</w:t>
            </w:r>
          </w:p>
        </w:tc>
      </w:tr>
      <w:tr w:rsidR="00C10C3B" w:rsidRPr="001334AB" w14:paraId="66D95918" w14:textId="77777777" w:rsidTr="001334AB">
        <w:tc>
          <w:tcPr>
            <w:tcW w:w="2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81F09" w14:textId="77777777" w:rsidR="00C10C3B" w:rsidRPr="001334AB" w:rsidRDefault="00C10C3B" w:rsidP="00C10C3B">
            <w:pPr>
              <w:rPr>
                <w:rFonts w:cstheme="minorHAnsi"/>
                <w:sz w:val="20"/>
                <w:szCs w:val="20"/>
              </w:rPr>
            </w:pPr>
            <w:r w:rsidRPr="001334AB">
              <w:rPr>
                <w:rFonts w:cstheme="minorHAnsi"/>
                <w:sz w:val="20"/>
                <w:szCs w:val="20"/>
              </w:rPr>
              <w:t>1</w:t>
            </w:r>
          </w:p>
        </w:tc>
        <w:tc>
          <w:tcPr>
            <w:tcW w:w="2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B69E5"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r w:rsidRPr="001334AB">
              <w:rPr>
                <w:rFonts w:eastAsia="Times New Roman" w:cstheme="minorHAnsi"/>
                <w:sz w:val="20"/>
                <w:szCs w:val="20"/>
                <w:lang w:val="en-US" w:eastAsia="en-ZA"/>
              </w:rPr>
              <w:t>Outcome 1 – improved quality of basic education.</w:t>
            </w:r>
          </w:p>
          <w:p w14:paraId="101A56ED" w14:textId="77777777" w:rsidR="00C10C3B" w:rsidRPr="001334AB" w:rsidRDefault="00C10C3B" w:rsidP="00C10C3B">
            <w:pPr>
              <w:rPr>
                <w:rFonts w:cstheme="minorHAnsi"/>
                <w:sz w:val="20"/>
                <w:szCs w:val="20"/>
              </w:rPr>
            </w:pPr>
          </w:p>
        </w:tc>
        <w:tc>
          <w:tcPr>
            <w:tcW w:w="117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5D8588AE" w14:textId="77777777" w:rsidR="00C10C3B" w:rsidRPr="001334AB" w:rsidRDefault="00C10C3B" w:rsidP="00C10C3B">
            <w:pPr>
              <w:rPr>
                <w:rFonts w:cstheme="minorHAnsi"/>
                <w:sz w:val="20"/>
                <w:szCs w:val="20"/>
              </w:rPr>
            </w:pPr>
            <w:r w:rsidRPr="001334AB">
              <w:rPr>
                <w:rFonts w:cstheme="minorHAnsi"/>
                <w:sz w:val="20"/>
                <w:szCs w:val="20"/>
              </w:rPr>
              <w:t>Research</w:t>
            </w:r>
          </w:p>
        </w:tc>
      </w:tr>
      <w:tr w:rsidR="00C10C3B" w:rsidRPr="001334AB" w14:paraId="005BFFF7"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3BDE69"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D0432E" w14:textId="77777777" w:rsidR="00C10C3B" w:rsidRPr="001334AB" w:rsidRDefault="00C10C3B" w:rsidP="00C10C3B">
            <w:pPr>
              <w:rPr>
                <w:rFonts w:cstheme="minorHAnsi"/>
                <w:sz w:val="20"/>
                <w:szCs w:val="20"/>
              </w:rPr>
            </w:pPr>
          </w:p>
        </w:tc>
        <w:tc>
          <w:tcPr>
            <w:tcW w:w="1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DF7C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8673D"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rPr>
              <w:t xml:space="preserve">A completed research reports on each period of the Island’s history </w:t>
            </w:r>
          </w:p>
          <w:p w14:paraId="106D71F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Number of narratives on resistance, ex-warders and criminal prisoners recorded, including unsung heroes/heroines </w:t>
            </w:r>
          </w:p>
          <w:p w14:paraId="663056E9"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vacancies in the research unit</w:t>
            </w:r>
          </w:p>
          <w:p w14:paraId="7C78BF90" w14:textId="2D39D586"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graduate and post-graduate programmes that include Robben Island World Heritage Site</w:t>
            </w:r>
          </w:p>
          <w:p w14:paraId="3F59EF33" w14:textId="66E47A0F"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lastRenderedPageBreak/>
              <w:t xml:space="preserve">Percentage of progress in two of the ongoing heritage projects including, </w:t>
            </w:r>
            <w:proofErr w:type="spellStart"/>
            <w:r w:rsidRPr="001334AB">
              <w:rPr>
                <w:rFonts w:cstheme="minorHAnsi"/>
                <w:sz w:val="20"/>
                <w:szCs w:val="20"/>
                <w:lang w:val="en-GB"/>
              </w:rPr>
              <w:t>Ou-Tronk</w:t>
            </w:r>
            <w:proofErr w:type="spellEnd"/>
            <w:r w:rsidRPr="001334AB">
              <w:rPr>
                <w:rFonts w:cstheme="minorHAnsi"/>
                <w:sz w:val="20"/>
                <w:szCs w:val="20"/>
                <w:lang w:val="en-GB"/>
              </w:rPr>
              <w:t xml:space="preserve">, Blue-Stone Quarry, etc. </w:t>
            </w:r>
          </w:p>
          <w:p w14:paraId="783A42FA"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Associated culture and religion recorded in relation to the Island</w:t>
            </w:r>
          </w:p>
          <w:p w14:paraId="6E286DA6"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36AD3" w14:textId="09AB3B76"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lastRenderedPageBreak/>
              <w:t>A completed set of published research on each period of the island’s history</w:t>
            </w:r>
          </w:p>
          <w:p w14:paraId="3E25DB52" w14:textId="3CE4F4C5"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(X) narratives on resistance, ex-warders and criminal prisoners recorded</w:t>
            </w:r>
          </w:p>
          <w:p w14:paraId="4D5BBB3F"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Fully capacitated Research Unit</w:t>
            </w:r>
          </w:p>
          <w:p w14:paraId="3E808810" w14:textId="5FD89C3B"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5 research papers that include Robben Island World Heritage Site</w:t>
            </w:r>
          </w:p>
          <w:p w14:paraId="63F0AA92" w14:textId="0D61401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 xml:space="preserve">Two of the ongoing Heritage projects for (X)% completed </w:t>
            </w:r>
          </w:p>
          <w:p w14:paraId="22CC9E4C" w14:textId="77777777" w:rsidR="00C10C3B" w:rsidRPr="001334AB" w:rsidRDefault="00C10C3B" w:rsidP="00C10C3B">
            <w:pPr>
              <w:pStyle w:val="ListParagraph"/>
              <w:rPr>
                <w:rFonts w:cstheme="minorHAnsi"/>
                <w:sz w:val="20"/>
                <w:szCs w:val="20"/>
              </w:rPr>
            </w:pPr>
          </w:p>
          <w:p w14:paraId="7E222E6D" w14:textId="77777777" w:rsidR="00C10C3B" w:rsidRPr="001334AB" w:rsidRDefault="00C10C3B" w:rsidP="00C10C3B">
            <w:pPr>
              <w:rPr>
                <w:rFonts w:cstheme="minorHAnsi"/>
                <w:sz w:val="20"/>
                <w:szCs w:val="20"/>
              </w:rPr>
            </w:pPr>
          </w:p>
        </w:tc>
      </w:tr>
      <w:tr w:rsidR="00C10C3B" w:rsidRPr="001334AB" w14:paraId="7C73D3B6"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775DA7"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50AEFA"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5596D7"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8B721" w14:textId="349545B0"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Digital Elevation Model (DEM)</w:t>
            </w:r>
            <w:r w:rsidR="001334AB">
              <w:rPr>
                <w:rFonts w:cstheme="minorHAnsi"/>
                <w:sz w:val="20"/>
                <w:szCs w:val="20"/>
                <w:lang w:val="en-GB"/>
              </w:rPr>
              <w:t xml:space="preserve"> </w:t>
            </w:r>
            <w:r w:rsidRPr="001334AB">
              <w:rPr>
                <w:rFonts w:cstheme="minorHAnsi"/>
                <w:sz w:val="20"/>
                <w:szCs w:val="20"/>
                <w:lang w:val="en-GB"/>
              </w:rPr>
              <w:t>of the seafloor around Robben Island</w:t>
            </w:r>
          </w:p>
          <w:p w14:paraId="69E66519"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Creation of a geological exhibit, informational pamphlet and an online profile showcasing geo-heritage</w:t>
            </w:r>
          </w:p>
          <w:p w14:paraId="013AA908" w14:textId="3E69B3C0"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The number of locations of potential offshore archaeological sites and creation of an information brochure/pamphlet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65728" w14:textId="1DFF5629" w:rsidR="00C10C3B" w:rsidRPr="001334AB" w:rsidRDefault="00C10C3B" w:rsidP="003222EA">
            <w:pPr>
              <w:pStyle w:val="ListParagraph"/>
              <w:numPr>
                <w:ilvl w:val="2"/>
                <w:numId w:val="45"/>
              </w:numPr>
              <w:autoSpaceDE w:val="0"/>
              <w:autoSpaceDN w:val="0"/>
              <w:adjustRightInd w:val="0"/>
              <w:ind w:left="741"/>
              <w:rPr>
                <w:rFonts w:cstheme="minorHAnsi"/>
                <w:sz w:val="20"/>
                <w:szCs w:val="20"/>
                <w:lang w:val="en-GB"/>
              </w:rPr>
            </w:pPr>
            <w:r w:rsidRPr="001334AB">
              <w:rPr>
                <w:rFonts w:cstheme="minorHAnsi"/>
                <w:sz w:val="20"/>
                <w:szCs w:val="20"/>
                <w:lang w:val="en-GB"/>
              </w:rPr>
              <w:t xml:space="preserve">Produced Digital Elevation Model of the exclusive 1 Nautical mile (Nm) zone </w:t>
            </w:r>
          </w:p>
          <w:p w14:paraId="4133D36F" w14:textId="038091EB" w:rsidR="00C10C3B" w:rsidRPr="001334AB" w:rsidRDefault="00C10C3B" w:rsidP="003222EA">
            <w:pPr>
              <w:pStyle w:val="ListParagraph"/>
              <w:numPr>
                <w:ilvl w:val="2"/>
                <w:numId w:val="45"/>
              </w:numPr>
              <w:autoSpaceDE w:val="0"/>
              <w:autoSpaceDN w:val="0"/>
              <w:adjustRightInd w:val="0"/>
              <w:ind w:left="741"/>
              <w:rPr>
                <w:rFonts w:cstheme="minorHAnsi"/>
                <w:sz w:val="20"/>
                <w:szCs w:val="20"/>
                <w:lang w:val="en-GB"/>
              </w:rPr>
            </w:pPr>
            <w:r w:rsidRPr="001334AB">
              <w:rPr>
                <w:rFonts w:cstheme="minorHAnsi"/>
                <w:sz w:val="20"/>
                <w:szCs w:val="20"/>
                <w:lang w:val="en-GB"/>
              </w:rPr>
              <w:t>Compiled geo-heritage brochure/pamphlet</w:t>
            </w:r>
          </w:p>
          <w:p w14:paraId="7C4310CD" w14:textId="77777777" w:rsidR="00C10C3B" w:rsidRPr="001334AB" w:rsidRDefault="00C10C3B" w:rsidP="003222EA">
            <w:pPr>
              <w:pStyle w:val="ListParagraph"/>
              <w:numPr>
                <w:ilvl w:val="2"/>
                <w:numId w:val="45"/>
              </w:numPr>
              <w:autoSpaceDE w:val="0"/>
              <w:autoSpaceDN w:val="0"/>
              <w:adjustRightInd w:val="0"/>
              <w:ind w:left="741"/>
              <w:rPr>
                <w:rFonts w:cstheme="minorHAnsi"/>
                <w:sz w:val="20"/>
                <w:szCs w:val="20"/>
                <w:lang w:val="en-GB"/>
              </w:rPr>
            </w:pPr>
            <w:r w:rsidRPr="001334AB">
              <w:rPr>
                <w:rFonts w:cstheme="minorHAnsi"/>
                <w:sz w:val="20"/>
                <w:szCs w:val="20"/>
                <w:lang w:val="en-GB"/>
              </w:rPr>
              <w:t>Identified Archaeological sites for further detailed investigation</w:t>
            </w:r>
          </w:p>
          <w:p w14:paraId="33E8939E" w14:textId="77777777" w:rsidR="00C10C3B" w:rsidRPr="001334AB" w:rsidRDefault="00C10C3B" w:rsidP="00C10C3B">
            <w:pPr>
              <w:autoSpaceDE w:val="0"/>
              <w:autoSpaceDN w:val="0"/>
              <w:adjustRightInd w:val="0"/>
              <w:ind w:left="381"/>
              <w:rPr>
                <w:rFonts w:cstheme="minorHAnsi"/>
                <w:sz w:val="20"/>
                <w:szCs w:val="20"/>
              </w:rPr>
            </w:pPr>
          </w:p>
        </w:tc>
      </w:tr>
      <w:tr w:rsidR="00C10C3B" w:rsidRPr="001334AB" w14:paraId="7C9892B6"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DD99E"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E2367A"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50A303"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42E6" w14:textId="0406CAC0"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An Adaptive Management Strategy for Natural Environment and Biodiversity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E9AE1" w14:textId="06BE8F0D" w:rsidR="00C10C3B" w:rsidRPr="001334AB" w:rsidRDefault="00C10C3B" w:rsidP="003222EA">
            <w:pPr>
              <w:pStyle w:val="ListParagraph"/>
              <w:numPr>
                <w:ilvl w:val="2"/>
                <w:numId w:val="46"/>
              </w:numPr>
              <w:autoSpaceDE w:val="0"/>
              <w:autoSpaceDN w:val="0"/>
              <w:adjustRightInd w:val="0"/>
              <w:ind w:left="741"/>
              <w:rPr>
                <w:rFonts w:cstheme="minorHAnsi"/>
                <w:sz w:val="20"/>
                <w:szCs w:val="20"/>
                <w:lang w:val="en-GB"/>
              </w:rPr>
            </w:pPr>
            <w:r w:rsidRPr="001334AB">
              <w:rPr>
                <w:rFonts w:cstheme="minorHAnsi"/>
                <w:sz w:val="20"/>
                <w:szCs w:val="20"/>
                <w:lang w:val="en-GB"/>
              </w:rPr>
              <w:t>Completed Adaptive Management Strategy for Natural Environment and Biodiversity</w:t>
            </w:r>
          </w:p>
        </w:tc>
      </w:tr>
      <w:tr w:rsidR="00C10C3B" w:rsidRPr="001334AB" w14:paraId="2BE3C0E7"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13C51"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B3ADFD"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26B673"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23711" w14:textId="5B3B7929"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curated and digitised reference group materials and recordings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7401F"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Preserved narratives of the reference groups</w:t>
            </w:r>
          </w:p>
        </w:tc>
      </w:tr>
      <w:tr w:rsidR="00C10C3B" w:rsidRPr="001334AB" w14:paraId="704872BB"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6C1703"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BBB7AA"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81CBFA"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D3DD5" w14:textId="39EE014B"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Number of published research articles on Robben Island in relevant media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9D57F"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C1016B1"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0436EE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6033FDC"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5B59285"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61C2C99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8BD68F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656FEEBE"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226DF45"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8501149"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32B418B4"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2247C8B"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CCAC175"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596C5AA0"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CDDA40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DE9D28B"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1E3EF4F7"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Visitors are better informed on what is happening on Robben Island </w:t>
            </w:r>
          </w:p>
        </w:tc>
      </w:tr>
      <w:tr w:rsidR="00C10C3B" w:rsidRPr="001334AB" w14:paraId="33C761B2" w14:textId="77777777" w:rsidTr="001334AB">
        <w:tc>
          <w:tcPr>
            <w:tcW w:w="2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66952" w14:textId="77777777" w:rsidR="00C10C3B" w:rsidRPr="001334AB" w:rsidRDefault="00C10C3B" w:rsidP="00C10C3B">
            <w:pPr>
              <w:rPr>
                <w:rFonts w:cstheme="minorHAnsi"/>
                <w:sz w:val="20"/>
                <w:szCs w:val="20"/>
              </w:rPr>
            </w:pPr>
            <w:r w:rsidRPr="001334AB">
              <w:rPr>
                <w:rFonts w:cstheme="minorHAnsi"/>
                <w:sz w:val="20"/>
                <w:szCs w:val="20"/>
              </w:rPr>
              <w:t>2</w:t>
            </w:r>
          </w:p>
        </w:tc>
        <w:tc>
          <w:tcPr>
            <w:tcW w:w="2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32C28"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r w:rsidRPr="001334AB">
              <w:rPr>
                <w:rFonts w:eastAsia="Times New Roman" w:cstheme="minorHAnsi"/>
                <w:sz w:val="20"/>
                <w:szCs w:val="20"/>
                <w:lang w:val="en-US" w:eastAsia="en-ZA"/>
              </w:rPr>
              <w:t>Outcome 10 – environmental assets and natural resources that are well protected and continually enhanced.</w:t>
            </w:r>
          </w:p>
          <w:p w14:paraId="4321CB4E" w14:textId="77777777" w:rsidR="00C10C3B" w:rsidRPr="001334AB" w:rsidRDefault="00C10C3B" w:rsidP="00C10C3B">
            <w:pPr>
              <w:rPr>
                <w:rFonts w:cstheme="minorHAnsi"/>
                <w:sz w:val="20"/>
                <w:szCs w:val="20"/>
              </w:rPr>
            </w:pPr>
          </w:p>
        </w:tc>
        <w:tc>
          <w:tcPr>
            <w:tcW w:w="117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028141D6" w14:textId="77777777" w:rsidR="00C10C3B" w:rsidRPr="001334AB" w:rsidRDefault="00C10C3B" w:rsidP="00C10C3B">
            <w:pPr>
              <w:rPr>
                <w:rFonts w:cstheme="minorHAnsi"/>
                <w:sz w:val="20"/>
                <w:szCs w:val="20"/>
              </w:rPr>
            </w:pPr>
            <w:r w:rsidRPr="001334AB">
              <w:rPr>
                <w:rFonts w:cstheme="minorHAnsi"/>
                <w:sz w:val="20"/>
                <w:szCs w:val="20"/>
              </w:rPr>
              <w:t>Conservation</w:t>
            </w:r>
          </w:p>
        </w:tc>
      </w:tr>
      <w:tr w:rsidR="00C10C3B" w:rsidRPr="001334AB" w14:paraId="04BFB8D2"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BB0ED"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F349D" w14:textId="77777777" w:rsidR="00C10C3B" w:rsidRPr="001334AB" w:rsidRDefault="00C10C3B" w:rsidP="00C10C3B">
            <w:pPr>
              <w:rPr>
                <w:rFonts w:cstheme="minorHAnsi"/>
                <w:sz w:val="20"/>
                <w:szCs w:val="20"/>
              </w:rPr>
            </w:pPr>
          </w:p>
        </w:tc>
        <w:tc>
          <w:tcPr>
            <w:tcW w:w="1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22D94"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D7914" w14:textId="212EC594" w:rsidR="00C10C3B" w:rsidRPr="001334AB" w:rsidRDefault="00C10C3B" w:rsidP="003222EA">
            <w:pPr>
              <w:pStyle w:val="ListParagraph"/>
              <w:numPr>
                <w:ilvl w:val="0"/>
                <w:numId w:val="44"/>
              </w:numPr>
              <w:autoSpaceDN w:val="0"/>
              <w:rPr>
                <w:rFonts w:cstheme="minorHAnsi"/>
                <w:sz w:val="20"/>
                <w:szCs w:val="20"/>
                <w:lang w:val="en-GB"/>
              </w:rPr>
            </w:pPr>
            <w:r w:rsidRPr="001334AB">
              <w:rPr>
                <w:rFonts w:cstheme="minorHAnsi"/>
                <w:sz w:val="20"/>
                <w:szCs w:val="20"/>
                <w:lang w:val="en-GB"/>
              </w:rPr>
              <w:t>Number of documents and visual material that are digitised per year</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AB00F" w14:textId="0A273472" w:rsidR="00C10C3B" w:rsidRPr="001334AB" w:rsidRDefault="00A736C4" w:rsidP="003222EA">
            <w:pPr>
              <w:pStyle w:val="ListParagraph"/>
              <w:numPr>
                <w:ilvl w:val="0"/>
                <w:numId w:val="44"/>
              </w:numPr>
              <w:autoSpaceDE w:val="0"/>
              <w:autoSpaceDN w:val="0"/>
              <w:adjustRightInd w:val="0"/>
              <w:rPr>
                <w:rFonts w:cstheme="minorHAnsi"/>
                <w:sz w:val="20"/>
                <w:szCs w:val="20"/>
                <w:lang w:val="en-GB"/>
              </w:rPr>
            </w:pPr>
            <w:r>
              <w:rPr>
                <w:rFonts w:cstheme="minorHAnsi"/>
                <w:sz w:val="20"/>
                <w:szCs w:val="20"/>
                <w:lang w:val="en-GB"/>
              </w:rPr>
              <w:t xml:space="preserve">10 </w:t>
            </w:r>
            <w:r w:rsidR="00C10C3B" w:rsidRPr="001334AB">
              <w:rPr>
                <w:rFonts w:cstheme="minorHAnsi"/>
                <w:sz w:val="20"/>
                <w:szCs w:val="20"/>
                <w:lang w:val="en-GB"/>
              </w:rPr>
              <w:t>000 documents and visual material is digitised</w:t>
            </w:r>
          </w:p>
          <w:p w14:paraId="417370EB" w14:textId="4E9EE557" w:rsidR="00C10C3B" w:rsidRPr="001334AB" w:rsidRDefault="00A736C4" w:rsidP="00A736C4">
            <w:pPr>
              <w:pStyle w:val="ListParagraph"/>
              <w:autoSpaceDE w:val="0"/>
              <w:autoSpaceDN w:val="0"/>
              <w:adjustRightInd w:val="0"/>
              <w:rPr>
                <w:rFonts w:cstheme="minorHAnsi"/>
                <w:sz w:val="20"/>
                <w:szCs w:val="20"/>
                <w:lang w:val="en-GB"/>
              </w:rPr>
            </w:pPr>
            <w:r>
              <w:rPr>
                <w:rFonts w:cstheme="minorHAnsi"/>
                <w:sz w:val="20"/>
                <w:szCs w:val="20"/>
              </w:rPr>
              <w:t>20</w:t>
            </w:r>
            <w:r w:rsidR="00C10C3B" w:rsidRPr="001334AB">
              <w:rPr>
                <w:rFonts w:cstheme="minorHAnsi"/>
                <w:sz w:val="20"/>
                <w:szCs w:val="20"/>
              </w:rPr>
              <w:t>00 boxes of Historical Paper processed</w:t>
            </w:r>
          </w:p>
        </w:tc>
      </w:tr>
      <w:tr w:rsidR="00C10C3B" w:rsidRPr="001334AB" w14:paraId="546F0986"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2214C6"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83CA85"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FD1AF3"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C3679" w14:textId="4ABEDA70"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Environment Unit staff who received a Certificate on Fire Training</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2B537"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Environment Unit is capable of fighting minor fires</w:t>
            </w:r>
          </w:p>
        </w:tc>
      </w:tr>
      <w:tr w:rsidR="00C10C3B" w:rsidRPr="001334AB" w14:paraId="4306BBCC"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CD2DF9"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69908F"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DB9563"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FEF632"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Annual verification of Environmental and Heritage Assets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7A01F" w14:textId="4681156C" w:rsidR="00C10C3B" w:rsidRPr="001334AB" w:rsidRDefault="00E87DEC"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Annual Reports in place that ensure verification of Environmental and heritage Assets</w:t>
            </w:r>
          </w:p>
        </w:tc>
      </w:tr>
      <w:tr w:rsidR="00C10C3B" w:rsidRPr="001334AB" w14:paraId="34B612E7"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5F68BB"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41D628"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178B2"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03F65"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quarterly coastal clean-up events organised with stakeholders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CF3E9" w14:textId="31B664BB"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Twenty (20) coastal clean-ups undertaken</w:t>
            </w:r>
          </w:p>
        </w:tc>
      </w:tr>
      <w:tr w:rsidR="00C10C3B" w:rsidRPr="001334AB" w14:paraId="1B6136A6" w14:textId="77777777" w:rsidTr="001334AB">
        <w:trPr>
          <w:trHeight w:val="561"/>
        </w:trPr>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FFF8EA"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FD1069"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B5919"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5DC76"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new firebreaks developed and maintained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27868B"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All existing firebreaks maintained</w:t>
            </w:r>
          </w:p>
        </w:tc>
      </w:tr>
      <w:tr w:rsidR="00C10C3B" w:rsidRPr="001334AB" w14:paraId="5F8343DE"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7A41F6"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417B65"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7A371"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5E00B"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additional speed bumps installed in sensitive areas</w:t>
            </w:r>
          </w:p>
          <w:p w14:paraId="6A60F676"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no-go signs placed at visible points</w:t>
            </w:r>
          </w:p>
          <w:p w14:paraId="24DBFF5C"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Limit the speed of vehicles to 10 km/h</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034E1" w14:textId="175E27C6"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(X) speedbumps added</w:t>
            </w:r>
          </w:p>
          <w:p w14:paraId="02596805" w14:textId="384CC9B6"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(X) No-go signs placed at critical points</w:t>
            </w:r>
          </w:p>
          <w:p w14:paraId="3AF837D9"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75% reduced mortality of Penguins by cars</w:t>
            </w:r>
          </w:p>
        </w:tc>
      </w:tr>
      <w:tr w:rsidR="00C10C3B" w:rsidRPr="001334AB" w14:paraId="264E71D3"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CF89CB"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60B09"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422D63"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C81C0" w14:textId="251B5EFD"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rPr>
              <w:t>The number of t</w:t>
            </w:r>
            <w:proofErr w:type="spellStart"/>
            <w:r w:rsidRPr="001334AB">
              <w:rPr>
                <w:rFonts w:cstheme="minorHAnsi"/>
                <w:sz w:val="20"/>
                <w:szCs w:val="20"/>
                <w:lang w:val="en-GB"/>
              </w:rPr>
              <w:t>errestrial</w:t>
            </w:r>
            <w:proofErr w:type="spellEnd"/>
            <w:r w:rsidRPr="001334AB">
              <w:rPr>
                <w:rFonts w:cstheme="minorHAnsi"/>
                <w:sz w:val="20"/>
                <w:szCs w:val="20"/>
                <w:lang w:val="en-GB"/>
              </w:rPr>
              <w:t xml:space="preserve"> and marine monitoring projects undertaken</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37B4F" w14:textId="3F35C2EE"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Ten (10) terrestrial and marine monitoring projects undertaken</w:t>
            </w:r>
          </w:p>
        </w:tc>
      </w:tr>
      <w:tr w:rsidR="00C10C3B" w:rsidRPr="001334AB" w14:paraId="0193A26A"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716340"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F95F8C"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D35AC6"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E1A65"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A digital map developed showing the natural and cultural resources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784EF"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 90% of natural and cultural resources of the Island captured in a digital map</w:t>
            </w:r>
          </w:p>
        </w:tc>
      </w:tr>
      <w:tr w:rsidR="00C10C3B" w:rsidRPr="001334AB" w14:paraId="7009AAE0"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CA6AF7"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7650E2"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9DA90"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28A0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State of Conservation Reports that address visitor impacts on natural environment</w:t>
            </w:r>
          </w:p>
          <w:p w14:paraId="37A610C0" w14:textId="72022E1D"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Number of avian flu preventative measures undertaken before visitors enter the Island and upon leaving the Island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D688B"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A clear overview of visitor impact on the various use zones in the State of Conservation Reports</w:t>
            </w:r>
          </w:p>
          <w:p w14:paraId="6100A012"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Weekly measure undertaken to check for avian flu</w:t>
            </w:r>
          </w:p>
        </w:tc>
      </w:tr>
      <w:tr w:rsidR="00C10C3B" w:rsidRPr="001334AB" w14:paraId="42DE393D"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ED597F"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F3C5F"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0BDD2E"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1114B"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Quarterly reporting and recording of the clearing and maintenance of the valued alien plant species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12D28"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Completed quarterly reporting on alien plant species</w:t>
            </w:r>
          </w:p>
        </w:tc>
      </w:tr>
      <w:tr w:rsidR="00C10C3B" w:rsidRPr="001334AB" w14:paraId="17547821"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46AD9A"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EE1FC"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B04FB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02C01"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The number of hectares restored or rehabilitated with natural vegetation</w:t>
            </w:r>
          </w:p>
          <w:p w14:paraId="50D4DF21"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80DABE" w14:textId="5C945F31" w:rsidR="00C10C3B" w:rsidRPr="001334AB" w:rsidRDefault="00E87DEC" w:rsidP="003222EA">
            <w:pPr>
              <w:pStyle w:val="ListParagraph"/>
              <w:numPr>
                <w:ilvl w:val="0"/>
                <w:numId w:val="44"/>
              </w:numPr>
              <w:rPr>
                <w:rFonts w:cstheme="minorHAnsi"/>
                <w:sz w:val="20"/>
                <w:szCs w:val="20"/>
              </w:rPr>
            </w:pPr>
            <w:r w:rsidRPr="001334AB">
              <w:rPr>
                <w:rFonts w:cstheme="minorHAnsi"/>
                <w:sz w:val="20"/>
                <w:szCs w:val="20"/>
                <w:lang w:val="en-GB"/>
              </w:rPr>
              <w:t>(</w:t>
            </w:r>
            <w:r w:rsidR="00C10C3B" w:rsidRPr="001334AB">
              <w:rPr>
                <w:rFonts w:cstheme="minorHAnsi"/>
                <w:sz w:val="20"/>
                <w:szCs w:val="20"/>
                <w:lang w:val="en-GB"/>
              </w:rPr>
              <w:t>X</w:t>
            </w:r>
            <w:r w:rsidRPr="001334AB">
              <w:rPr>
                <w:rFonts w:cstheme="minorHAnsi"/>
                <w:sz w:val="20"/>
                <w:szCs w:val="20"/>
                <w:lang w:val="en-GB"/>
              </w:rPr>
              <w:t>)</w:t>
            </w:r>
            <w:r w:rsidR="00C10C3B" w:rsidRPr="001334AB">
              <w:rPr>
                <w:rFonts w:cstheme="minorHAnsi"/>
                <w:sz w:val="20"/>
                <w:szCs w:val="20"/>
                <w:lang w:val="en-GB"/>
              </w:rPr>
              <w:t xml:space="preserve"> hectares covered with indigenous natural vegetation cover </w:t>
            </w:r>
          </w:p>
        </w:tc>
      </w:tr>
      <w:tr w:rsidR="00C10C3B" w:rsidRPr="001334AB" w14:paraId="561DFCC3"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9139F2"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68B5FB"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1A3973"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AAD66"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Monthly records of water and energy consumption produced</w:t>
            </w:r>
          </w:p>
          <w:p w14:paraId="5F7AD382"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1105F3" w14:textId="760F52BB" w:rsidR="00C10C3B" w:rsidRPr="001334AB" w:rsidRDefault="00E87DEC" w:rsidP="003222EA">
            <w:pPr>
              <w:pStyle w:val="ListParagraph"/>
              <w:numPr>
                <w:ilvl w:val="0"/>
                <w:numId w:val="44"/>
              </w:numPr>
              <w:rPr>
                <w:rFonts w:cstheme="minorHAnsi"/>
                <w:sz w:val="20"/>
                <w:szCs w:val="20"/>
              </w:rPr>
            </w:pPr>
            <w:r w:rsidRPr="001334AB">
              <w:rPr>
                <w:rFonts w:cstheme="minorHAnsi"/>
                <w:sz w:val="20"/>
                <w:szCs w:val="20"/>
                <w:lang w:val="en-GB"/>
              </w:rPr>
              <w:t>(</w:t>
            </w:r>
            <w:r w:rsidR="00C10C3B" w:rsidRPr="001334AB">
              <w:rPr>
                <w:rFonts w:cstheme="minorHAnsi"/>
                <w:sz w:val="20"/>
                <w:szCs w:val="20"/>
                <w:lang w:val="en-GB"/>
              </w:rPr>
              <w:t>X</w:t>
            </w:r>
            <w:r w:rsidRPr="001334AB">
              <w:rPr>
                <w:rFonts w:cstheme="minorHAnsi"/>
                <w:sz w:val="20"/>
                <w:szCs w:val="20"/>
                <w:lang w:val="en-GB"/>
              </w:rPr>
              <w:t xml:space="preserve">) </w:t>
            </w:r>
            <w:r w:rsidR="00C10C3B" w:rsidRPr="001334AB">
              <w:rPr>
                <w:rFonts w:cstheme="minorHAnsi"/>
                <w:sz w:val="20"/>
                <w:szCs w:val="20"/>
                <w:lang w:val="en-GB"/>
              </w:rPr>
              <w:t>% reduction of water and X% of energy consumption on the Island</w:t>
            </w:r>
          </w:p>
        </w:tc>
      </w:tr>
      <w:tr w:rsidR="00C10C3B" w:rsidRPr="001334AB" w14:paraId="643E2109"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76BB9A"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07D8F8"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1B434A"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13345"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Number of records of disturbances to endangered Cape and Bank Cormorants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8A4B0"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Database developed capturing all recordings of the last five (5) years on Bank and Cape cormorants</w:t>
            </w:r>
          </w:p>
          <w:p w14:paraId="26E2C221" w14:textId="77777777" w:rsidR="00C10C3B" w:rsidRPr="001334AB" w:rsidRDefault="00C10C3B" w:rsidP="00C10C3B">
            <w:pPr>
              <w:rPr>
                <w:rFonts w:cstheme="minorHAnsi"/>
                <w:sz w:val="20"/>
                <w:szCs w:val="20"/>
              </w:rPr>
            </w:pPr>
          </w:p>
        </w:tc>
      </w:tr>
      <w:tr w:rsidR="00C10C3B" w:rsidRPr="001334AB" w14:paraId="34FB8E1C"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864730"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65CC03"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50652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68A99"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buildings maintained in tourist areas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3FF735" w14:textId="455CF19E" w:rsidR="00C10C3B" w:rsidRPr="001334AB" w:rsidRDefault="00E87DEC" w:rsidP="003222EA">
            <w:pPr>
              <w:pStyle w:val="ListParagraph"/>
              <w:numPr>
                <w:ilvl w:val="0"/>
                <w:numId w:val="44"/>
              </w:numPr>
              <w:rPr>
                <w:rFonts w:cstheme="minorHAnsi"/>
                <w:sz w:val="20"/>
                <w:szCs w:val="20"/>
              </w:rPr>
            </w:pPr>
            <w:r w:rsidRPr="001334AB">
              <w:rPr>
                <w:rFonts w:cstheme="minorHAnsi"/>
                <w:sz w:val="20"/>
                <w:szCs w:val="20"/>
                <w:lang w:val="en-GB"/>
              </w:rPr>
              <w:t>Twenty (</w:t>
            </w:r>
            <w:r w:rsidR="00C10C3B" w:rsidRPr="001334AB">
              <w:rPr>
                <w:rFonts w:cstheme="minorHAnsi"/>
                <w:sz w:val="20"/>
                <w:szCs w:val="20"/>
                <w:lang w:val="en-GB"/>
              </w:rPr>
              <w:t>20</w:t>
            </w:r>
            <w:r w:rsidRPr="001334AB">
              <w:rPr>
                <w:rFonts w:cstheme="minorHAnsi"/>
                <w:sz w:val="20"/>
                <w:szCs w:val="20"/>
                <w:lang w:val="en-GB"/>
              </w:rPr>
              <w:t>)</w:t>
            </w:r>
            <w:r w:rsidR="00C10C3B" w:rsidRPr="001334AB">
              <w:rPr>
                <w:rFonts w:cstheme="minorHAnsi"/>
                <w:sz w:val="20"/>
                <w:szCs w:val="20"/>
                <w:lang w:val="en-GB"/>
              </w:rPr>
              <w:t xml:space="preserve"> buildings maintained in tourist areas</w:t>
            </w:r>
          </w:p>
        </w:tc>
      </w:tr>
      <w:tr w:rsidR="00C10C3B" w:rsidRPr="001334AB" w14:paraId="2AA7F326"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7AA8E"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A6D005"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871FC3"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EB037" w14:textId="2A2A3441" w:rsidR="00C10C3B" w:rsidRPr="001334AB" w:rsidRDefault="00C10C3B" w:rsidP="003222EA">
            <w:pPr>
              <w:pStyle w:val="ListParagraph"/>
              <w:numPr>
                <w:ilvl w:val="0"/>
                <w:numId w:val="44"/>
              </w:numPr>
              <w:spacing w:after="200" w:line="276" w:lineRule="auto"/>
              <w:rPr>
                <w:rFonts w:cstheme="minorHAnsi"/>
                <w:sz w:val="20"/>
                <w:szCs w:val="20"/>
                <w:u w:val="single"/>
                <w:lang w:val="en-GB"/>
              </w:rPr>
            </w:pPr>
            <w:r w:rsidRPr="001334AB">
              <w:rPr>
                <w:rFonts w:cstheme="minorHAnsi"/>
                <w:sz w:val="20"/>
                <w:szCs w:val="20"/>
                <w:u w:val="single"/>
                <w:lang w:val="en-GB"/>
              </w:rPr>
              <w:t>Robben Island</w:t>
            </w:r>
          </w:p>
          <w:p w14:paraId="717AF11D"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An Emergency bird collection procedure plan (Oil Pollution) </w:t>
            </w:r>
          </w:p>
          <w:p w14:paraId="1480DC26"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Oiled Wildlife Contingency Plan</w:t>
            </w:r>
          </w:p>
          <w:p w14:paraId="2E8A65F6"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fuel load management procedures implemented (wild fires)</w:t>
            </w:r>
          </w:p>
          <w:p w14:paraId="0E766523"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A casualty response agreement (Accidents at Sea) </w:t>
            </w:r>
          </w:p>
          <w:p w14:paraId="6F12B03A"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fire-fighting equipment installed, and the number of emergency responders on the </w:t>
            </w:r>
            <w:r w:rsidRPr="001334AB">
              <w:rPr>
                <w:rFonts w:cstheme="minorHAnsi"/>
                <w:sz w:val="20"/>
                <w:szCs w:val="20"/>
                <w:lang w:val="en-GB"/>
              </w:rPr>
              <w:lastRenderedPageBreak/>
              <w:t>Island (aviation accidents) who received training</w:t>
            </w:r>
          </w:p>
          <w:p w14:paraId="3AFF89F8"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The number of reports on inspections and audits of all stagnant water</w:t>
            </w:r>
          </w:p>
          <w:p w14:paraId="785CD452"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a Volunteer Unit on the Island with residents together with the City of Cape Town Disaster Risk Management Centre, in the event of a nuclear/major incident that threatens the Island </w:t>
            </w:r>
          </w:p>
          <w:p w14:paraId="1C4A36D7"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Annual reports on public safety incidents related to RIM facilities (Violence and terrorist incidents)</w:t>
            </w:r>
          </w:p>
          <w:p w14:paraId="387B7A5D" w14:textId="77777777" w:rsidR="00E87DEC" w:rsidRPr="001334AB" w:rsidRDefault="00E87DEC" w:rsidP="00E87DEC">
            <w:pPr>
              <w:rPr>
                <w:rFonts w:cstheme="minorHAnsi"/>
                <w:sz w:val="20"/>
                <w:szCs w:val="20"/>
                <w:u w:val="single"/>
                <w:lang w:val="en-GB"/>
              </w:rPr>
            </w:pPr>
          </w:p>
          <w:p w14:paraId="6EB912E3" w14:textId="67335CC9" w:rsidR="00E87DEC" w:rsidRPr="001334AB" w:rsidRDefault="00C10C3B" w:rsidP="00E87DEC">
            <w:pPr>
              <w:rPr>
                <w:rFonts w:cstheme="minorHAnsi"/>
                <w:sz w:val="20"/>
                <w:szCs w:val="20"/>
                <w:u w:val="single"/>
                <w:lang w:val="en-GB"/>
              </w:rPr>
            </w:pPr>
            <w:r w:rsidRPr="001334AB">
              <w:rPr>
                <w:rFonts w:cstheme="minorHAnsi"/>
                <w:sz w:val="20"/>
                <w:szCs w:val="20"/>
                <w:u w:val="single"/>
                <w:lang w:val="en-GB"/>
              </w:rPr>
              <w:t>Mayibuye Archives</w:t>
            </w:r>
          </w:p>
          <w:p w14:paraId="734A3ED4"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Number of reviews of the response plans (fire) </w:t>
            </w:r>
          </w:p>
          <w:p w14:paraId="025936B1"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Public violence response plan developed (Public Violence)</w:t>
            </w:r>
          </w:p>
          <w:p w14:paraId="3393D887" w14:textId="77777777" w:rsidR="00C10C3B" w:rsidRPr="001334AB" w:rsidRDefault="00C10C3B" w:rsidP="00C10C3B">
            <w:pPr>
              <w:pStyle w:val="ListParagraph"/>
              <w:ind w:left="360"/>
              <w:rPr>
                <w:rFonts w:cstheme="minorHAnsi"/>
                <w:sz w:val="20"/>
                <w:szCs w:val="20"/>
                <w:lang w:val="en-GB"/>
              </w:rPr>
            </w:pPr>
          </w:p>
          <w:p w14:paraId="49E67DAC" w14:textId="77777777" w:rsidR="00C10C3B" w:rsidRPr="001334AB" w:rsidRDefault="00C10C3B" w:rsidP="00C10C3B">
            <w:pPr>
              <w:rPr>
                <w:rFonts w:cstheme="minorHAnsi"/>
                <w:sz w:val="20"/>
                <w:szCs w:val="20"/>
                <w:u w:val="single"/>
                <w:lang w:val="en-GB"/>
              </w:rPr>
            </w:pPr>
            <w:r w:rsidRPr="001334AB">
              <w:rPr>
                <w:rFonts w:cstheme="minorHAnsi"/>
                <w:sz w:val="20"/>
                <w:szCs w:val="20"/>
                <w:u w:val="single"/>
                <w:lang w:val="en-GB"/>
              </w:rPr>
              <w:t>Nelson Mandela Gateway</w:t>
            </w:r>
          </w:p>
          <w:p w14:paraId="2A701D08"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Firefighting equipment and protocols in place (Fire)</w:t>
            </w:r>
          </w:p>
          <w:p w14:paraId="2A1684D0" w14:textId="77777777" w:rsidR="00C10C3B" w:rsidRPr="001334AB" w:rsidRDefault="00C10C3B" w:rsidP="00C10C3B">
            <w:pPr>
              <w:rPr>
                <w:rFonts w:cstheme="minorHAnsi"/>
                <w:sz w:val="20"/>
                <w:szCs w:val="20"/>
                <w:u w:val="single"/>
                <w:lang w:val="en-GB"/>
              </w:rPr>
            </w:pPr>
            <w:r w:rsidRPr="001334AB">
              <w:rPr>
                <w:rFonts w:cstheme="minorHAnsi"/>
                <w:sz w:val="20"/>
                <w:szCs w:val="20"/>
                <w:u w:val="single"/>
                <w:lang w:val="en-GB"/>
              </w:rPr>
              <w:t>Jetty 1</w:t>
            </w:r>
          </w:p>
          <w:p w14:paraId="3CF1EF49"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Firefighting equipment and protocols in place (Fire)</w:t>
            </w:r>
          </w:p>
          <w:p w14:paraId="2875A78D"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Repair and maintain the building identified to be used as a seabird stabilisation unit</w:t>
            </w:r>
          </w:p>
          <w:p w14:paraId="44A99281"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6473D" w14:textId="77777777"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lang w:val="en-GB"/>
              </w:rPr>
              <w:lastRenderedPageBreak/>
              <w:t>An Emergency bird collection procedure plan (Oil Pollution developed and operational</w:t>
            </w:r>
          </w:p>
          <w:p w14:paraId="46C7C9F9" w14:textId="77777777"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lang w:val="en-GB"/>
              </w:rPr>
              <w:t>Oiled Wildlife Contingency Plan developed and operational</w:t>
            </w:r>
          </w:p>
          <w:p w14:paraId="799C34FD" w14:textId="477BEC20" w:rsidR="00C10C3B" w:rsidRPr="001334AB" w:rsidRDefault="00E87DEC"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w:t>
            </w:r>
            <w:r w:rsidR="00C10C3B" w:rsidRPr="001334AB">
              <w:rPr>
                <w:rFonts w:cstheme="minorHAnsi"/>
                <w:sz w:val="20"/>
                <w:szCs w:val="20"/>
              </w:rPr>
              <w:t>X</w:t>
            </w:r>
            <w:r w:rsidRPr="001334AB">
              <w:rPr>
                <w:rFonts w:cstheme="minorHAnsi"/>
                <w:sz w:val="20"/>
                <w:szCs w:val="20"/>
              </w:rPr>
              <w:t>)</w:t>
            </w:r>
            <w:r w:rsidR="00C10C3B" w:rsidRPr="001334AB">
              <w:rPr>
                <w:rFonts w:cstheme="minorHAnsi"/>
                <w:sz w:val="20"/>
                <w:szCs w:val="20"/>
              </w:rPr>
              <w:t xml:space="preserve"> fuel load management procedures implemented</w:t>
            </w:r>
          </w:p>
          <w:p w14:paraId="78A9BE73" w14:textId="77777777"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casualty response agreement (Accidents at Sea) developed and operational</w:t>
            </w:r>
          </w:p>
          <w:p w14:paraId="43AE2371" w14:textId="113D856C"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 xml:space="preserve">training provided to </w:t>
            </w:r>
            <w:r w:rsidR="00E87DEC" w:rsidRPr="001334AB">
              <w:rPr>
                <w:rFonts w:cstheme="minorHAnsi"/>
                <w:sz w:val="20"/>
                <w:szCs w:val="20"/>
              </w:rPr>
              <w:t>(X)</w:t>
            </w:r>
            <w:r w:rsidRPr="001334AB">
              <w:rPr>
                <w:rFonts w:cstheme="minorHAnsi"/>
                <w:sz w:val="20"/>
                <w:szCs w:val="20"/>
              </w:rPr>
              <w:t xml:space="preserve"> emergency responders on the Island (aviation accidents)</w:t>
            </w:r>
          </w:p>
          <w:p w14:paraId="0A92758E" w14:textId="4ADD1DD4" w:rsidR="00C10C3B" w:rsidRPr="001334AB" w:rsidRDefault="001334AB" w:rsidP="003222EA">
            <w:pPr>
              <w:pStyle w:val="ListParagraph"/>
              <w:numPr>
                <w:ilvl w:val="0"/>
                <w:numId w:val="44"/>
              </w:numPr>
              <w:autoSpaceDE w:val="0"/>
              <w:autoSpaceDN w:val="0"/>
              <w:adjustRightInd w:val="0"/>
              <w:rPr>
                <w:rFonts w:cstheme="minorHAnsi"/>
                <w:sz w:val="20"/>
                <w:szCs w:val="20"/>
              </w:rPr>
            </w:pPr>
            <w:r>
              <w:rPr>
                <w:rFonts w:cstheme="minorHAnsi"/>
                <w:sz w:val="20"/>
                <w:szCs w:val="20"/>
              </w:rPr>
              <w:t>Five (</w:t>
            </w:r>
            <w:r w:rsidR="00C10C3B" w:rsidRPr="001334AB">
              <w:rPr>
                <w:rFonts w:cstheme="minorHAnsi"/>
                <w:sz w:val="20"/>
                <w:szCs w:val="20"/>
              </w:rPr>
              <w:t>5</w:t>
            </w:r>
            <w:r>
              <w:rPr>
                <w:rFonts w:cstheme="minorHAnsi"/>
                <w:sz w:val="20"/>
                <w:szCs w:val="20"/>
              </w:rPr>
              <w:t>)</w:t>
            </w:r>
            <w:r w:rsidR="00C10C3B" w:rsidRPr="001334AB">
              <w:t xml:space="preserve"> </w:t>
            </w:r>
            <w:r w:rsidR="00C10C3B" w:rsidRPr="001334AB">
              <w:rPr>
                <w:sz w:val="20"/>
                <w:szCs w:val="20"/>
              </w:rPr>
              <w:t>completed</w:t>
            </w:r>
            <w:r w:rsidR="00C10C3B" w:rsidRPr="001334AB">
              <w:t xml:space="preserve"> </w:t>
            </w:r>
            <w:r w:rsidR="00C10C3B" w:rsidRPr="001334AB">
              <w:rPr>
                <w:rFonts w:cstheme="minorHAnsi"/>
                <w:sz w:val="20"/>
                <w:szCs w:val="20"/>
              </w:rPr>
              <w:t>reports on inspections and audits of all stagnant water</w:t>
            </w:r>
          </w:p>
          <w:p w14:paraId="2FB47159" w14:textId="4251D470" w:rsidR="00C10C3B" w:rsidRPr="001334AB" w:rsidRDefault="001334AB" w:rsidP="003222EA">
            <w:pPr>
              <w:pStyle w:val="ListParagraph"/>
              <w:numPr>
                <w:ilvl w:val="0"/>
                <w:numId w:val="44"/>
              </w:numPr>
              <w:autoSpaceDE w:val="0"/>
              <w:autoSpaceDN w:val="0"/>
              <w:adjustRightInd w:val="0"/>
              <w:rPr>
                <w:rFonts w:cstheme="minorHAnsi"/>
                <w:sz w:val="20"/>
                <w:szCs w:val="20"/>
              </w:rPr>
            </w:pPr>
            <w:r>
              <w:rPr>
                <w:rFonts w:cstheme="minorHAnsi"/>
                <w:sz w:val="20"/>
                <w:szCs w:val="20"/>
              </w:rPr>
              <w:lastRenderedPageBreak/>
              <w:t>A</w:t>
            </w:r>
            <w:r w:rsidR="00C10C3B" w:rsidRPr="001334AB">
              <w:rPr>
                <w:rFonts w:cstheme="minorHAnsi"/>
                <w:sz w:val="20"/>
                <w:szCs w:val="20"/>
              </w:rPr>
              <w:t xml:space="preserve"> Volunteer Unit established with residents on the Island together with the City of Cape Town Disaster Risk Management Centre</w:t>
            </w:r>
          </w:p>
          <w:p w14:paraId="386D35FB" w14:textId="77777777" w:rsidR="00C10C3B" w:rsidRPr="001334AB" w:rsidRDefault="00C10C3B" w:rsidP="00C10C3B">
            <w:pPr>
              <w:autoSpaceDE w:val="0"/>
              <w:autoSpaceDN w:val="0"/>
              <w:adjustRightInd w:val="0"/>
              <w:rPr>
                <w:rFonts w:cstheme="minorHAnsi"/>
                <w:sz w:val="20"/>
                <w:szCs w:val="20"/>
              </w:rPr>
            </w:pPr>
          </w:p>
          <w:p w14:paraId="6F2F5AEA" w14:textId="2F59C961" w:rsidR="00C10C3B" w:rsidRDefault="00C10C3B" w:rsidP="00C10C3B">
            <w:pPr>
              <w:autoSpaceDE w:val="0"/>
              <w:autoSpaceDN w:val="0"/>
              <w:adjustRightInd w:val="0"/>
              <w:rPr>
                <w:rFonts w:cstheme="minorHAnsi"/>
                <w:sz w:val="20"/>
                <w:szCs w:val="20"/>
              </w:rPr>
            </w:pPr>
          </w:p>
          <w:p w14:paraId="228F59B1" w14:textId="7070B1C4" w:rsidR="001334AB" w:rsidRDefault="001334AB" w:rsidP="00C10C3B">
            <w:pPr>
              <w:autoSpaceDE w:val="0"/>
              <w:autoSpaceDN w:val="0"/>
              <w:adjustRightInd w:val="0"/>
              <w:rPr>
                <w:rFonts w:cstheme="minorHAnsi"/>
                <w:sz w:val="20"/>
                <w:szCs w:val="20"/>
              </w:rPr>
            </w:pPr>
          </w:p>
          <w:p w14:paraId="2E609D92" w14:textId="4B89BD22" w:rsidR="001334AB" w:rsidRDefault="001334AB" w:rsidP="00C10C3B">
            <w:pPr>
              <w:autoSpaceDE w:val="0"/>
              <w:autoSpaceDN w:val="0"/>
              <w:adjustRightInd w:val="0"/>
              <w:rPr>
                <w:rFonts w:cstheme="minorHAnsi"/>
                <w:sz w:val="20"/>
                <w:szCs w:val="20"/>
              </w:rPr>
            </w:pPr>
          </w:p>
          <w:p w14:paraId="7E29AC0C" w14:textId="1FBA3B60" w:rsidR="001334AB" w:rsidRDefault="001334AB" w:rsidP="00C10C3B">
            <w:pPr>
              <w:autoSpaceDE w:val="0"/>
              <w:autoSpaceDN w:val="0"/>
              <w:adjustRightInd w:val="0"/>
              <w:rPr>
                <w:rFonts w:cstheme="minorHAnsi"/>
                <w:sz w:val="20"/>
                <w:szCs w:val="20"/>
              </w:rPr>
            </w:pPr>
          </w:p>
          <w:p w14:paraId="4684A4D2" w14:textId="69B3E90C" w:rsidR="001334AB" w:rsidRDefault="001334AB" w:rsidP="00C10C3B">
            <w:pPr>
              <w:autoSpaceDE w:val="0"/>
              <w:autoSpaceDN w:val="0"/>
              <w:adjustRightInd w:val="0"/>
              <w:rPr>
                <w:rFonts w:cstheme="minorHAnsi"/>
                <w:sz w:val="20"/>
                <w:szCs w:val="20"/>
              </w:rPr>
            </w:pPr>
          </w:p>
          <w:p w14:paraId="28EA6EE9" w14:textId="67407154" w:rsidR="001334AB" w:rsidRPr="001334AB" w:rsidRDefault="001334AB" w:rsidP="00C10C3B">
            <w:pPr>
              <w:autoSpaceDE w:val="0"/>
              <w:autoSpaceDN w:val="0"/>
              <w:adjustRightInd w:val="0"/>
              <w:rPr>
                <w:rFonts w:cstheme="minorHAnsi"/>
                <w:sz w:val="20"/>
                <w:szCs w:val="20"/>
              </w:rPr>
            </w:pPr>
          </w:p>
          <w:p w14:paraId="06BFB9FF" w14:textId="77777777"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Five (5) Annual reports on public safety incidents related to RIM facilities</w:t>
            </w:r>
          </w:p>
          <w:p w14:paraId="044F3033" w14:textId="77777777" w:rsidR="00C10C3B" w:rsidRPr="001334AB" w:rsidRDefault="00C10C3B" w:rsidP="00C10C3B">
            <w:pPr>
              <w:pStyle w:val="ListParagraph"/>
              <w:autoSpaceDE w:val="0"/>
              <w:autoSpaceDN w:val="0"/>
              <w:adjustRightInd w:val="0"/>
              <w:rPr>
                <w:rFonts w:cstheme="minorHAnsi"/>
                <w:sz w:val="20"/>
                <w:szCs w:val="20"/>
              </w:rPr>
            </w:pPr>
          </w:p>
          <w:p w14:paraId="13D34406" w14:textId="77777777" w:rsidR="00E87DEC"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Annual review of the Response Plan</w:t>
            </w:r>
          </w:p>
          <w:p w14:paraId="2AE54C7F" w14:textId="77777777" w:rsidR="00E87DEC" w:rsidRPr="001334AB" w:rsidRDefault="00E87DEC" w:rsidP="00E87DEC">
            <w:pPr>
              <w:pStyle w:val="ListParagraph"/>
              <w:rPr>
                <w:rFonts w:cstheme="minorHAnsi"/>
                <w:sz w:val="20"/>
                <w:szCs w:val="20"/>
              </w:rPr>
            </w:pPr>
          </w:p>
          <w:p w14:paraId="0BD41061" w14:textId="0F679531"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Public violence response plan operational</w:t>
            </w:r>
          </w:p>
          <w:p w14:paraId="61850F69" w14:textId="77777777" w:rsidR="00C10C3B" w:rsidRPr="001334AB" w:rsidRDefault="00C10C3B" w:rsidP="00C10C3B">
            <w:pPr>
              <w:autoSpaceDE w:val="0"/>
              <w:autoSpaceDN w:val="0"/>
              <w:adjustRightInd w:val="0"/>
              <w:rPr>
                <w:rFonts w:cstheme="minorHAnsi"/>
                <w:sz w:val="20"/>
                <w:szCs w:val="20"/>
              </w:rPr>
            </w:pPr>
          </w:p>
          <w:p w14:paraId="48AD157F" w14:textId="77777777" w:rsidR="00C10C3B" w:rsidRPr="001334AB" w:rsidRDefault="00C10C3B" w:rsidP="00C10C3B">
            <w:pPr>
              <w:autoSpaceDE w:val="0"/>
              <w:autoSpaceDN w:val="0"/>
              <w:adjustRightInd w:val="0"/>
              <w:rPr>
                <w:rFonts w:cstheme="minorHAnsi"/>
                <w:sz w:val="20"/>
                <w:szCs w:val="20"/>
              </w:rPr>
            </w:pPr>
          </w:p>
          <w:p w14:paraId="7541E03A" w14:textId="77777777" w:rsidR="00E87DEC" w:rsidRPr="001334AB" w:rsidRDefault="00E87DEC" w:rsidP="00C10C3B">
            <w:pPr>
              <w:autoSpaceDE w:val="0"/>
              <w:autoSpaceDN w:val="0"/>
              <w:adjustRightInd w:val="0"/>
              <w:rPr>
                <w:rFonts w:cstheme="minorHAnsi"/>
                <w:sz w:val="20"/>
                <w:szCs w:val="20"/>
              </w:rPr>
            </w:pPr>
          </w:p>
          <w:p w14:paraId="3545BA7A" w14:textId="0EF30033" w:rsidR="00C10C3B" w:rsidRPr="001334AB" w:rsidRDefault="00E87DEC" w:rsidP="003222EA">
            <w:pPr>
              <w:pStyle w:val="ListParagraph"/>
              <w:numPr>
                <w:ilvl w:val="0"/>
                <w:numId w:val="51"/>
              </w:numPr>
              <w:autoSpaceDE w:val="0"/>
              <w:autoSpaceDN w:val="0"/>
              <w:adjustRightInd w:val="0"/>
              <w:ind w:left="720"/>
              <w:rPr>
                <w:rFonts w:cstheme="minorHAnsi"/>
                <w:sz w:val="20"/>
                <w:szCs w:val="20"/>
              </w:rPr>
            </w:pPr>
            <w:r w:rsidRPr="001334AB">
              <w:rPr>
                <w:rFonts w:cstheme="minorHAnsi"/>
                <w:sz w:val="20"/>
                <w:szCs w:val="20"/>
              </w:rPr>
              <w:t>(</w:t>
            </w:r>
            <w:r w:rsidR="00C10C3B" w:rsidRPr="001334AB">
              <w:rPr>
                <w:rFonts w:cstheme="minorHAnsi"/>
                <w:sz w:val="20"/>
                <w:szCs w:val="20"/>
              </w:rPr>
              <w:t>X</w:t>
            </w:r>
            <w:r w:rsidRPr="001334AB">
              <w:rPr>
                <w:rFonts w:cstheme="minorHAnsi"/>
                <w:sz w:val="20"/>
                <w:szCs w:val="20"/>
              </w:rPr>
              <w:t>)</w:t>
            </w:r>
            <w:r w:rsidR="00C10C3B" w:rsidRPr="001334AB">
              <w:rPr>
                <w:rFonts w:cstheme="minorHAnsi"/>
                <w:sz w:val="20"/>
                <w:szCs w:val="20"/>
              </w:rPr>
              <w:t xml:space="preserve"> Firefighting equipment and protocols in place </w:t>
            </w:r>
          </w:p>
          <w:p w14:paraId="4F0F9A62" w14:textId="77777777" w:rsidR="00C10C3B" w:rsidRPr="001334AB" w:rsidRDefault="00C10C3B" w:rsidP="00E87DEC">
            <w:pPr>
              <w:autoSpaceDE w:val="0"/>
              <w:autoSpaceDN w:val="0"/>
              <w:adjustRightInd w:val="0"/>
              <w:ind w:left="360"/>
              <w:rPr>
                <w:rFonts w:cstheme="minorHAnsi"/>
                <w:sz w:val="20"/>
                <w:szCs w:val="20"/>
              </w:rPr>
            </w:pPr>
          </w:p>
          <w:p w14:paraId="24A2870E" w14:textId="77777777" w:rsidR="00C10C3B" w:rsidRPr="001334AB" w:rsidRDefault="00C10C3B" w:rsidP="00E87DEC">
            <w:pPr>
              <w:autoSpaceDE w:val="0"/>
              <w:autoSpaceDN w:val="0"/>
              <w:adjustRightInd w:val="0"/>
              <w:ind w:left="360"/>
              <w:rPr>
                <w:rFonts w:cstheme="minorHAnsi"/>
                <w:sz w:val="20"/>
                <w:szCs w:val="20"/>
              </w:rPr>
            </w:pPr>
          </w:p>
          <w:p w14:paraId="0A23FBAE" w14:textId="190FBE43" w:rsidR="00C10C3B" w:rsidRPr="001334AB" w:rsidRDefault="00E87DEC" w:rsidP="003222EA">
            <w:pPr>
              <w:pStyle w:val="ListParagraph"/>
              <w:numPr>
                <w:ilvl w:val="0"/>
                <w:numId w:val="51"/>
              </w:numPr>
              <w:autoSpaceDE w:val="0"/>
              <w:autoSpaceDN w:val="0"/>
              <w:adjustRightInd w:val="0"/>
              <w:ind w:left="720"/>
              <w:rPr>
                <w:rFonts w:cstheme="minorHAnsi"/>
                <w:sz w:val="20"/>
                <w:szCs w:val="20"/>
              </w:rPr>
            </w:pPr>
            <w:r w:rsidRPr="001334AB">
              <w:rPr>
                <w:rFonts w:cstheme="minorHAnsi"/>
                <w:sz w:val="20"/>
                <w:szCs w:val="20"/>
              </w:rPr>
              <w:t>(</w:t>
            </w:r>
            <w:r w:rsidR="00C10C3B" w:rsidRPr="001334AB">
              <w:rPr>
                <w:rFonts w:cstheme="minorHAnsi"/>
                <w:sz w:val="20"/>
                <w:szCs w:val="20"/>
              </w:rPr>
              <w:t>X</w:t>
            </w:r>
            <w:r w:rsidRPr="001334AB">
              <w:rPr>
                <w:rFonts w:cstheme="minorHAnsi"/>
                <w:sz w:val="20"/>
                <w:szCs w:val="20"/>
              </w:rPr>
              <w:t>)</w:t>
            </w:r>
            <w:r w:rsidR="00C10C3B" w:rsidRPr="001334AB">
              <w:rPr>
                <w:rFonts w:cstheme="minorHAnsi"/>
                <w:sz w:val="20"/>
                <w:szCs w:val="20"/>
              </w:rPr>
              <w:t xml:space="preserve"> Firefighting equipment and protocols in place</w:t>
            </w:r>
          </w:p>
          <w:p w14:paraId="217B02A7" w14:textId="77777777" w:rsidR="00C10C3B" w:rsidRPr="001334AB" w:rsidRDefault="00C10C3B" w:rsidP="00E87DEC">
            <w:pPr>
              <w:pStyle w:val="ListParagraph"/>
              <w:autoSpaceDE w:val="0"/>
              <w:autoSpaceDN w:val="0"/>
              <w:adjustRightInd w:val="0"/>
              <w:rPr>
                <w:rFonts w:cstheme="minorHAnsi"/>
                <w:sz w:val="20"/>
                <w:szCs w:val="20"/>
              </w:rPr>
            </w:pPr>
          </w:p>
          <w:p w14:paraId="07217C3D" w14:textId="3B4A6A39" w:rsidR="00C10C3B" w:rsidRPr="001334AB" w:rsidRDefault="00E87DEC" w:rsidP="003222EA">
            <w:pPr>
              <w:pStyle w:val="ListParagraph"/>
              <w:numPr>
                <w:ilvl w:val="0"/>
                <w:numId w:val="51"/>
              </w:numPr>
              <w:autoSpaceDE w:val="0"/>
              <w:autoSpaceDN w:val="0"/>
              <w:adjustRightInd w:val="0"/>
              <w:ind w:left="720"/>
              <w:rPr>
                <w:rFonts w:cstheme="minorHAnsi"/>
                <w:sz w:val="20"/>
                <w:szCs w:val="20"/>
              </w:rPr>
            </w:pPr>
            <w:r w:rsidRPr="001334AB">
              <w:rPr>
                <w:rFonts w:cstheme="minorHAnsi"/>
                <w:sz w:val="20"/>
                <w:szCs w:val="20"/>
              </w:rPr>
              <w:t>T</w:t>
            </w:r>
            <w:r w:rsidR="00C10C3B" w:rsidRPr="001334AB">
              <w:rPr>
                <w:rFonts w:cstheme="minorHAnsi"/>
                <w:sz w:val="20"/>
                <w:szCs w:val="20"/>
              </w:rPr>
              <w:t>he building identified to be used as a seabird stabilisation unit is repaired and maintained annually</w:t>
            </w:r>
          </w:p>
        </w:tc>
      </w:tr>
      <w:tr w:rsidR="00C10C3B" w:rsidRPr="001334AB" w14:paraId="5AE97D07" w14:textId="77777777" w:rsidTr="001334AB">
        <w:tc>
          <w:tcPr>
            <w:tcW w:w="2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7BB1F" w14:textId="77777777" w:rsidR="00C10C3B" w:rsidRPr="001334AB" w:rsidRDefault="00C10C3B" w:rsidP="00C10C3B">
            <w:pPr>
              <w:rPr>
                <w:rFonts w:cstheme="minorHAnsi"/>
                <w:sz w:val="20"/>
                <w:szCs w:val="20"/>
              </w:rPr>
            </w:pPr>
            <w:r w:rsidRPr="001334AB">
              <w:rPr>
                <w:rFonts w:cstheme="minorHAnsi"/>
                <w:sz w:val="20"/>
                <w:szCs w:val="20"/>
              </w:rPr>
              <w:lastRenderedPageBreak/>
              <w:t>3</w:t>
            </w:r>
          </w:p>
        </w:tc>
        <w:tc>
          <w:tcPr>
            <w:tcW w:w="2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23E38" w14:textId="66688397" w:rsidR="00C10C3B" w:rsidRPr="001334AB" w:rsidRDefault="00E87DEC" w:rsidP="00C10C3B">
            <w:pPr>
              <w:rPr>
                <w:rFonts w:cstheme="minorHAnsi"/>
                <w:sz w:val="20"/>
                <w:szCs w:val="20"/>
              </w:rPr>
            </w:pPr>
            <w:r w:rsidRPr="001334AB">
              <w:rPr>
                <w:rFonts w:cstheme="minorHAnsi"/>
                <w:sz w:val="20"/>
                <w:szCs w:val="20"/>
              </w:rPr>
              <w:t xml:space="preserve">Outcome 1 – improved quality of basic education. </w:t>
            </w:r>
          </w:p>
          <w:p w14:paraId="4359DFC2"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p>
          <w:p w14:paraId="69E9E13A" w14:textId="77777777" w:rsidR="00C10C3B" w:rsidRPr="001334AB" w:rsidRDefault="00C10C3B" w:rsidP="00C10C3B">
            <w:pPr>
              <w:rPr>
                <w:rFonts w:cstheme="minorHAnsi"/>
                <w:sz w:val="20"/>
                <w:szCs w:val="20"/>
              </w:rPr>
            </w:pPr>
          </w:p>
        </w:tc>
        <w:tc>
          <w:tcPr>
            <w:tcW w:w="117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4C726069" w14:textId="77777777" w:rsidR="00C10C3B" w:rsidRPr="001334AB" w:rsidRDefault="00C10C3B" w:rsidP="00C10C3B">
            <w:pPr>
              <w:rPr>
                <w:rFonts w:cstheme="minorHAnsi"/>
                <w:sz w:val="20"/>
                <w:szCs w:val="20"/>
              </w:rPr>
            </w:pPr>
            <w:r w:rsidRPr="001334AB">
              <w:rPr>
                <w:rFonts w:cstheme="minorHAnsi"/>
                <w:sz w:val="20"/>
                <w:szCs w:val="20"/>
              </w:rPr>
              <w:t>Interpretation</w:t>
            </w:r>
          </w:p>
        </w:tc>
      </w:tr>
      <w:tr w:rsidR="00C10C3B" w:rsidRPr="001334AB" w14:paraId="0A06DC61"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6E4A10"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C1D76" w14:textId="77777777" w:rsidR="00C10C3B" w:rsidRPr="001334AB" w:rsidRDefault="00C10C3B" w:rsidP="00C10C3B">
            <w:pPr>
              <w:rPr>
                <w:rFonts w:cstheme="minorHAnsi"/>
                <w:sz w:val="20"/>
                <w:szCs w:val="20"/>
              </w:rPr>
            </w:pPr>
          </w:p>
        </w:tc>
        <w:tc>
          <w:tcPr>
            <w:tcW w:w="1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2DC95"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51A1F"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tickets sold for the newly developed products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F7D082" w14:textId="1AA49060" w:rsidR="00C10C3B" w:rsidRPr="001334AB" w:rsidRDefault="00E87DEC" w:rsidP="003222EA">
            <w:pPr>
              <w:pStyle w:val="ListParagraph"/>
              <w:numPr>
                <w:ilvl w:val="0"/>
                <w:numId w:val="44"/>
              </w:numPr>
              <w:rPr>
                <w:rFonts w:cstheme="minorHAnsi"/>
                <w:sz w:val="20"/>
                <w:szCs w:val="20"/>
              </w:rPr>
            </w:pPr>
            <w:r w:rsidRPr="001334AB">
              <w:rPr>
                <w:rFonts w:cstheme="minorHAnsi"/>
                <w:sz w:val="20"/>
                <w:szCs w:val="20"/>
                <w:lang w:val="en-GB"/>
              </w:rPr>
              <w:t>(</w:t>
            </w:r>
            <w:r w:rsidR="00C10C3B" w:rsidRPr="001334AB">
              <w:rPr>
                <w:rFonts w:cstheme="minorHAnsi"/>
                <w:sz w:val="20"/>
                <w:szCs w:val="20"/>
                <w:lang w:val="en-GB"/>
              </w:rPr>
              <w:t>X</w:t>
            </w:r>
            <w:r w:rsidRPr="001334AB">
              <w:rPr>
                <w:rFonts w:cstheme="minorHAnsi"/>
                <w:sz w:val="20"/>
                <w:szCs w:val="20"/>
                <w:lang w:val="en-GB"/>
              </w:rPr>
              <w:t>)</w:t>
            </w:r>
            <w:r w:rsidR="00C10C3B" w:rsidRPr="001334AB">
              <w:rPr>
                <w:rFonts w:cstheme="minorHAnsi"/>
                <w:sz w:val="20"/>
                <w:szCs w:val="20"/>
                <w:lang w:val="en-GB"/>
              </w:rPr>
              <w:t>% in increased ticket sales compared with 2019</w:t>
            </w:r>
          </w:p>
        </w:tc>
      </w:tr>
      <w:tr w:rsidR="00C10C3B" w:rsidRPr="001334AB" w14:paraId="7E954900"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411DD9"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22F8E8"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B3A56A"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D91C6"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planned and developed infrastructure for individuals with special needs</w:t>
            </w:r>
          </w:p>
          <w:p w14:paraId="6A2E3098"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Construction of a platform/boardwalk at the Limestone Quarry</w:t>
            </w:r>
          </w:p>
          <w:p w14:paraId="090B24FE"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lastRenderedPageBreak/>
              <w:t>Number of resting areas and toilet facilities for various tour options established</w:t>
            </w:r>
          </w:p>
          <w:p w14:paraId="0B96DBB9"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780B92"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lastRenderedPageBreak/>
              <w:t>Four (4) infrastructure facilities developed for individuals with special needs.</w:t>
            </w:r>
          </w:p>
          <w:p w14:paraId="59609ED4"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a platform/boardwalk at the Limestone Quarry completed.</w:t>
            </w:r>
          </w:p>
          <w:p w14:paraId="6ABA0D18"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Five (5)</w:t>
            </w:r>
            <w:r w:rsidRPr="001334AB">
              <w:t xml:space="preserve"> </w:t>
            </w:r>
            <w:r w:rsidRPr="001334AB">
              <w:rPr>
                <w:rFonts w:cstheme="minorHAnsi"/>
                <w:sz w:val="20"/>
                <w:szCs w:val="20"/>
              </w:rPr>
              <w:t>resting areas and toilet facilities established</w:t>
            </w:r>
          </w:p>
        </w:tc>
      </w:tr>
      <w:tr w:rsidR="00C10C3B" w:rsidRPr="001334AB" w14:paraId="7D2D3B39"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1E8BCC"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E5E241"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5CCF4"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47180"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professionally curated exhibitions at various places at RIM</w:t>
            </w:r>
          </w:p>
          <w:p w14:paraId="2BF31291"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C2110" w14:textId="63F5F010" w:rsidR="00C10C3B" w:rsidRPr="001334AB" w:rsidRDefault="00C10C3B" w:rsidP="003222EA">
            <w:pPr>
              <w:pStyle w:val="ListParagraph"/>
              <w:numPr>
                <w:ilvl w:val="0"/>
                <w:numId w:val="44"/>
              </w:numPr>
              <w:rPr>
                <w:rFonts w:cstheme="minorHAnsi"/>
                <w:sz w:val="20"/>
                <w:szCs w:val="20"/>
                <w:lang w:val="en-GB"/>
              </w:rPr>
            </w:pPr>
            <w:r w:rsidRPr="001334AB">
              <w:rPr>
                <w:rFonts w:cstheme="minorHAnsi"/>
                <w:sz w:val="20"/>
                <w:szCs w:val="20"/>
                <w:lang w:val="en-GB"/>
              </w:rPr>
              <w:t xml:space="preserve">Memorialisation project including recordings for </w:t>
            </w:r>
            <w:r w:rsidR="00E87DEC" w:rsidRPr="001334AB">
              <w:rPr>
                <w:rFonts w:cstheme="minorHAnsi"/>
                <w:sz w:val="20"/>
                <w:szCs w:val="20"/>
                <w:lang w:val="en-GB"/>
              </w:rPr>
              <w:t>(X)</w:t>
            </w:r>
            <w:r w:rsidRPr="001334AB">
              <w:rPr>
                <w:rFonts w:cstheme="minorHAnsi"/>
                <w:sz w:val="20"/>
                <w:szCs w:val="20"/>
                <w:lang w:val="en-GB"/>
              </w:rPr>
              <w:t xml:space="preserve">% completed </w:t>
            </w:r>
          </w:p>
        </w:tc>
      </w:tr>
      <w:tr w:rsidR="00E87DEC" w:rsidRPr="001334AB" w14:paraId="5898A89A" w14:textId="77777777" w:rsidTr="001334AB">
        <w:trPr>
          <w:trHeight w:val="1298"/>
        </w:trPr>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4606CC" w14:textId="77777777" w:rsidR="00E87DEC" w:rsidRPr="001334AB" w:rsidRDefault="00E87DEC"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7F9B25" w14:textId="77777777" w:rsidR="00E87DEC" w:rsidRPr="001334AB" w:rsidRDefault="00E87DEC"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6FCEE2" w14:textId="77777777" w:rsidR="00E87DEC" w:rsidRPr="001334AB" w:rsidRDefault="00E87DEC" w:rsidP="00C10C3B">
            <w:pPr>
              <w:rPr>
                <w:rFonts w:cstheme="minorHAnsi"/>
                <w:sz w:val="20"/>
                <w:szCs w:val="20"/>
              </w:rPr>
            </w:pPr>
          </w:p>
        </w:tc>
        <w:tc>
          <w:tcPr>
            <w:tcW w:w="4961" w:type="dxa"/>
            <w:tcBorders>
              <w:top w:val="single" w:sz="4" w:space="0" w:color="000000" w:themeColor="text1"/>
              <w:left w:val="single" w:sz="4" w:space="0" w:color="000000" w:themeColor="text1"/>
              <w:right w:val="single" w:sz="4" w:space="0" w:color="000000" w:themeColor="text1"/>
            </w:tcBorders>
          </w:tcPr>
          <w:p w14:paraId="066071EC" w14:textId="77777777" w:rsidR="00E87DEC" w:rsidRPr="001334AB" w:rsidRDefault="00E87DEC"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Procurement of Media Players for voices exhibition</w:t>
            </w:r>
          </w:p>
          <w:p w14:paraId="3CFF1897" w14:textId="77777777" w:rsidR="00E87DEC" w:rsidRPr="001334AB" w:rsidRDefault="00E87DEC"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videos and sound installations for buildings on the Island</w:t>
            </w:r>
          </w:p>
          <w:p w14:paraId="215F38FE" w14:textId="77777777" w:rsidR="00E87DEC" w:rsidRPr="001334AB" w:rsidRDefault="00E87DEC" w:rsidP="003222EA">
            <w:pPr>
              <w:pStyle w:val="ListParagraph"/>
              <w:numPr>
                <w:ilvl w:val="0"/>
                <w:numId w:val="44"/>
              </w:numPr>
              <w:autoSpaceDN w:val="0"/>
              <w:rPr>
                <w:rFonts w:cstheme="minorHAnsi"/>
                <w:sz w:val="20"/>
                <w:szCs w:val="20"/>
                <w:lang w:val="en-GB"/>
              </w:rPr>
            </w:pPr>
            <w:r w:rsidRPr="001334AB">
              <w:rPr>
                <w:rFonts w:cstheme="minorHAnsi"/>
                <w:sz w:val="20"/>
                <w:szCs w:val="20"/>
                <w:lang w:val="en-GB"/>
              </w:rPr>
              <w:t xml:space="preserve">A nature interpretation trail </w:t>
            </w:r>
          </w:p>
          <w:p w14:paraId="2D6297B2" w14:textId="77777777" w:rsidR="00E87DEC" w:rsidRPr="001334AB" w:rsidRDefault="00E87DEC" w:rsidP="003222EA">
            <w:pPr>
              <w:pStyle w:val="ListParagraph"/>
              <w:numPr>
                <w:ilvl w:val="0"/>
                <w:numId w:val="44"/>
              </w:numPr>
              <w:autoSpaceDE w:val="0"/>
              <w:autoSpaceDN w:val="0"/>
              <w:adjustRightInd w:val="0"/>
              <w:rPr>
                <w:rFonts w:cstheme="minorHAnsi"/>
                <w:vanish/>
                <w:sz w:val="20"/>
                <w:szCs w:val="20"/>
                <w:lang w:val="en-GB"/>
              </w:rPr>
            </w:pPr>
          </w:p>
          <w:p w14:paraId="3A62640D" w14:textId="77777777" w:rsidR="00E87DEC" w:rsidRPr="001334AB" w:rsidRDefault="00E87DEC" w:rsidP="003222EA">
            <w:pPr>
              <w:pStyle w:val="ListParagraph"/>
              <w:numPr>
                <w:ilvl w:val="0"/>
                <w:numId w:val="44"/>
              </w:numPr>
              <w:autoSpaceDE w:val="0"/>
              <w:autoSpaceDN w:val="0"/>
              <w:adjustRightInd w:val="0"/>
              <w:rPr>
                <w:rFonts w:cstheme="minorHAnsi"/>
                <w:vanish/>
                <w:sz w:val="20"/>
                <w:szCs w:val="20"/>
                <w:lang w:val="en-GB"/>
              </w:rPr>
            </w:pPr>
          </w:p>
          <w:p w14:paraId="6BA51F23" w14:textId="77777777" w:rsidR="00E87DEC" w:rsidRPr="001334AB" w:rsidRDefault="00E87DEC" w:rsidP="003222EA">
            <w:pPr>
              <w:pStyle w:val="ListParagraph"/>
              <w:numPr>
                <w:ilvl w:val="0"/>
                <w:numId w:val="44"/>
              </w:numPr>
              <w:autoSpaceDE w:val="0"/>
              <w:autoSpaceDN w:val="0"/>
              <w:adjustRightInd w:val="0"/>
              <w:rPr>
                <w:rFonts w:cstheme="minorHAnsi"/>
                <w:vanish/>
                <w:sz w:val="20"/>
                <w:szCs w:val="20"/>
                <w:lang w:val="en-GB"/>
              </w:rPr>
            </w:pPr>
          </w:p>
          <w:p w14:paraId="38A86871" w14:textId="77777777" w:rsidR="00E87DEC" w:rsidRPr="001334AB" w:rsidRDefault="00E87DEC" w:rsidP="003222EA">
            <w:pPr>
              <w:pStyle w:val="ListParagraph"/>
              <w:numPr>
                <w:ilvl w:val="0"/>
                <w:numId w:val="44"/>
              </w:numPr>
              <w:autoSpaceDE w:val="0"/>
              <w:autoSpaceDN w:val="0"/>
              <w:adjustRightInd w:val="0"/>
              <w:rPr>
                <w:rFonts w:cstheme="minorHAnsi"/>
                <w:vanish/>
                <w:sz w:val="20"/>
                <w:szCs w:val="20"/>
                <w:lang w:val="en-GB"/>
              </w:rPr>
            </w:pPr>
          </w:p>
          <w:p w14:paraId="2FBB9217" w14:textId="77777777" w:rsidR="00E87DEC" w:rsidRPr="001334AB" w:rsidRDefault="00E87DEC" w:rsidP="003222EA">
            <w:pPr>
              <w:pStyle w:val="ListParagraph"/>
              <w:numPr>
                <w:ilvl w:val="0"/>
                <w:numId w:val="44"/>
              </w:numPr>
              <w:autoSpaceDE w:val="0"/>
              <w:autoSpaceDN w:val="0"/>
              <w:adjustRightInd w:val="0"/>
              <w:rPr>
                <w:rFonts w:cstheme="minorHAnsi"/>
                <w:vanish/>
                <w:sz w:val="20"/>
                <w:szCs w:val="20"/>
                <w:lang w:val="en-GB"/>
              </w:rPr>
            </w:pPr>
          </w:p>
          <w:p w14:paraId="49E04A6E" w14:textId="77777777" w:rsidR="00E87DEC" w:rsidRPr="001334AB" w:rsidRDefault="00E87DEC" w:rsidP="003222EA">
            <w:pPr>
              <w:pStyle w:val="ListParagraph"/>
              <w:numPr>
                <w:ilvl w:val="1"/>
                <w:numId w:val="44"/>
              </w:numPr>
              <w:autoSpaceDE w:val="0"/>
              <w:autoSpaceDN w:val="0"/>
              <w:adjustRightInd w:val="0"/>
              <w:rPr>
                <w:rFonts w:cstheme="minorHAnsi"/>
                <w:vanish/>
                <w:sz w:val="20"/>
                <w:szCs w:val="20"/>
                <w:lang w:val="en-GB"/>
              </w:rPr>
            </w:pPr>
          </w:p>
          <w:p w14:paraId="3C944224" w14:textId="77777777" w:rsidR="00E87DEC" w:rsidRPr="001334AB" w:rsidRDefault="00E87DEC" w:rsidP="003222EA">
            <w:pPr>
              <w:pStyle w:val="ListParagraph"/>
              <w:numPr>
                <w:ilvl w:val="1"/>
                <w:numId w:val="44"/>
              </w:numPr>
              <w:autoSpaceDE w:val="0"/>
              <w:autoSpaceDN w:val="0"/>
              <w:adjustRightInd w:val="0"/>
              <w:rPr>
                <w:rFonts w:cstheme="minorHAnsi"/>
                <w:vanish/>
                <w:sz w:val="20"/>
                <w:szCs w:val="20"/>
                <w:lang w:val="en-GB"/>
              </w:rPr>
            </w:pPr>
          </w:p>
          <w:p w14:paraId="5D1A1D79" w14:textId="77777777" w:rsidR="00E87DEC" w:rsidRPr="001334AB" w:rsidRDefault="00E87DEC" w:rsidP="001334AB">
            <w:pPr>
              <w:pStyle w:val="ListParagraph"/>
              <w:autoSpaceDE w:val="0"/>
              <w:autoSpaceDN w:val="0"/>
              <w:adjustRightInd w:val="0"/>
              <w:ind w:left="1440"/>
              <w:rPr>
                <w:rFonts w:cstheme="minorHAnsi"/>
                <w:sz w:val="20"/>
                <w:szCs w:val="20"/>
              </w:rPr>
            </w:pPr>
          </w:p>
        </w:tc>
        <w:tc>
          <w:tcPr>
            <w:tcW w:w="5528" w:type="dxa"/>
            <w:tcBorders>
              <w:top w:val="single" w:sz="4" w:space="0" w:color="000000" w:themeColor="text1"/>
              <w:left w:val="single" w:sz="4" w:space="0" w:color="000000" w:themeColor="text1"/>
              <w:right w:val="single" w:sz="4" w:space="0" w:color="000000" w:themeColor="text1"/>
            </w:tcBorders>
          </w:tcPr>
          <w:p w14:paraId="4DE98372" w14:textId="67818DD4" w:rsidR="00E87DEC" w:rsidRPr="001334AB" w:rsidRDefault="00E87DEC" w:rsidP="003222EA">
            <w:pPr>
              <w:pStyle w:val="ListParagraph"/>
              <w:numPr>
                <w:ilvl w:val="0"/>
                <w:numId w:val="44"/>
              </w:numPr>
              <w:autoSpaceDE w:val="0"/>
              <w:autoSpaceDN w:val="0"/>
              <w:adjustRightInd w:val="0"/>
              <w:rPr>
                <w:rFonts w:eastAsia="Times New Roman" w:cstheme="minorHAnsi"/>
                <w:sz w:val="20"/>
                <w:szCs w:val="20"/>
                <w:lang w:val="en-GB"/>
              </w:rPr>
            </w:pPr>
            <w:r w:rsidRPr="001334AB">
              <w:rPr>
                <w:rFonts w:cstheme="minorHAnsi"/>
                <w:sz w:val="20"/>
                <w:szCs w:val="20"/>
                <w:lang w:val="en-GB"/>
              </w:rPr>
              <w:t>(X) Media Players procured for voices exhibition</w:t>
            </w:r>
          </w:p>
          <w:p w14:paraId="12649A1D" w14:textId="39879D20" w:rsidR="00E87DEC" w:rsidRPr="001334AB" w:rsidRDefault="00E87DEC"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(X) installed and completed videos and sound installations</w:t>
            </w:r>
          </w:p>
          <w:p w14:paraId="14428FF0" w14:textId="28F3BDDA" w:rsidR="00E87DEC" w:rsidRPr="001334AB" w:rsidRDefault="00E87DEC"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One nature interpretation trail developed</w:t>
            </w:r>
          </w:p>
        </w:tc>
      </w:tr>
      <w:tr w:rsidR="00C10C3B" w:rsidRPr="001334AB" w14:paraId="42FE5C9C"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7A062F"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4C3501"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9A51D6"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25CDA" w14:textId="77777777" w:rsidR="00C10C3B" w:rsidRPr="001334AB" w:rsidRDefault="00C10C3B" w:rsidP="003222EA">
            <w:pPr>
              <w:pStyle w:val="ListParagraph"/>
              <w:numPr>
                <w:ilvl w:val="0"/>
                <w:numId w:val="44"/>
              </w:numPr>
              <w:autoSpaceDE w:val="0"/>
              <w:autoSpaceDN w:val="0"/>
              <w:adjustRightInd w:val="0"/>
              <w:rPr>
                <w:rFonts w:eastAsia="Times New Roman" w:cstheme="minorHAnsi"/>
                <w:vanish/>
                <w:sz w:val="20"/>
                <w:szCs w:val="20"/>
                <w:lang w:val="en-GB"/>
              </w:rPr>
            </w:pPr>
          </w:p>
          <w:p w14:paraId="05F0F66F"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82AAEA2"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687A3A11"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34128760"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temporary and permanent exhibitions</w:t>
            </w:r>
          </w:p>
          <w:p w14:paraId="484E879A" w14:textId="6C449EBA"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Type of media, such as documentaries and DVDs etc. produced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4ED40" w14:textId="77777777"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lang w:val="en-GB"/>
              </w:rPr>
              <w:t xml:space="preserve"> Two annual exhibitions </w:t>
            </w:r>
            <w:r w:rsidRPr="001334AB">
              <w:rPr>
                <w:rFonts w:cstheme="minorHAnsi"/>
                <w:sz w:val="20"/>
                <w:szCs w:val="20"/>
              </w:rPr>
              <w:t>Three different types of media produced annually</w:t>
            </w:r>
          </w:p>
        </w:tc>
      </w:tr>
      <w:tr w:rsidR="00C10C3B" w:rsidRPr="001334AB" w14:paraId="42A096D0"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39487"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D5E04C"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0ABAF9"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3A37E"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audio visual material developed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40C16" w14:textId="22A39AFC"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Five (5) audio-visual material developed </w:t>
            </w:r>
          </w:p>
        </w:tc>
      </w:tr>
      <w:tr w:rsidR="00C10C3B" w:rsidRPr="001334AB" w14:paraId="11C1E13E"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C675D7"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A38F7F"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C4E589"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BC0FF" w14:textId="0F0EF89D" w:rsidR="00C10C3B" w:rsidRPr="001334AB" w:rsidRDefault="00C10C3B" w:rsidP="003222EA">
            <w:pPr>
              <w:pStyle w:val="ListParagraph"/>
              <w:numPr>
                <w:ilvl w:val="0"/>
                <w:numId w:val="44"/>
              </w:numPr>
              <w:autoSpaceDE w:val="0"/>
              <w:autoSpaceDN w:val="0"/>
              <w:adjustRightInd w:val="0"/>
              <w:rPr>
                <w:rFonts w:eastAsia="Times New Roman" w:cstheme="minorHAnsi"/>
                <w:sz w:val="20"/>
                <w:szCs w:val="20"/>
                <w:lang w:val="en-GB"/>
              </w:rPr>
            </w:pPr>
            <w:r w:rsidRPr="001334AB">
              <w:rPr>
                <w:rFonts w:cstheme="minorHAnsi"/>
                <w:sz w:val="20"/>
                <w:szCs w:val="20"/>
                <w:lang w:val="en-GB"/>
              </w:rPr>
              <w:t>Feasibility Study for a museum on the mainland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02E6D" w14:textId="68C0BD2A"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Feasibility study for museum on mainland completed </w:t>
            </w:r>
          </w:p>
        </w:tc>
      </w:tr>
      <w:tr w:rsidR="00C10C3B" w:rsidRPr="001334AB" w14:paraId="01C121BF"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AD29A"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9E37F0"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D4AB6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19279" w14:textId="77777777" w:rsidR="00C10C3B" w:rsidRPr="001334AB" w:rsidRDefault="00C10C3B" w:rsidP="003222EA">
            <w:pPr>
              <w:pStyle w:val="ListParagraph"/>
              <w:numPr>
                <w:ilvl w:val="0"/>
                <w:numId w:val="44"/>
              </w:numPr>
              <w:autoSpaceDE w:val="0"/>
              <w:autoSpaceDN w:val="0"/>
              <w:adjustRightInd w:val="0"/>
              <w:rPr>
                <w:rFonts w:eastAsia="Calibri" w:cstheme="minorHAnsi"/>
                <w:sz w:val="20"/>
                <w:szCs w:val="20"/>
                <w:lang w:val="en-GB"/>
              </w:rPr>
            </w:pPr>
            <w:r w:rsidRPr="001334AB">
              <w:rPr>
                <w:rFonts w:eastAsia="Calibri" w:cstheme="minorHAnsi"/>
                <w:sz w:val="20"/>
                <w:szCs w:val="20"/>
                <w:lang w:val="en-GB"/>
              </w:rPr>
              <w:t>Number of visitors to the NMG, not necessarily to the Island</w:t>
            </w:r>
          </w:p>
          <w:p w14:paraId="3E1CFAEF" w14:textId="77777777" w:rsidR="00C10C3B" w:rsidRPr="001334AB" w:rsidRDefault="00C10C3B" w:rsidP="003222EA">
            <w:pPr>
              <w:pStyle w:val="ListParagraph"/>
              <w:numPr>
                <w:ilvl w:val="0"/>
                <w:numId w:val="44"/>
              </w:numPr>
              <w:rPr>
                <w:rFonts w:cstheme="minorHAnsi"/>
                <w:sz w:val="20"/>
                <w:szCs w:val="20"/>
              </w:rPr>
            </w:pPr>
            <w:r w:rsidRPr="001334AB">
              <w:rPr>
                <w:rFonts w:eastAsia="Calibri" w:cstheme="minorHAnsi"/>
                <w:sz w:val="20"/>
                <w:szCs w:val="20"/>
                <w:lang w:val="en-GB"/>
              </w:rPr>
              <w:t>The number of leaflets/maps produced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36788" w14:textId="77777777" w:rsidR="00C10C3B" w:rsidRPr="001334AB" w:rsidRDefault="00C10C3B" w:rsidP="003222EA">
            <w:pPr>
              <w:pStyle w:val="ListParagraph"/>
              <w:numPr>
                <w:ilvl w:val="0"/>
                <w:numId w:val="44"/>
              </w:numPr>
              <w:autoSpaceDE w:val="0"/>
              <w:autoSpaceDN w:val="0"/>
              <w:adjustRightInd w:val="0"/>
              <w:rPr>
                <w:rFonts w:eastAsia="Times New Roman" w:cstheme="minorHAnsi"/>
                <w:sz w:val="20"/>
                <w:szCs w:val="20"/>
                <w:lang w:val="en-GB"/>
              </w:rPr>
            </w:pPr>
            <w:r w:rsidRPr="001334AB">
              <w:rPr>
                <w:rFonts w:cstheme="minorHAnsi"/>
                <w:sz w:val="20"/>
                <w:szCs w:val="20"/>
                <w:lang w:val="en-GB"/>
              </w:rPr>
              <w:t xml:space="preserve"> 20% increase in visitors to the NMG</w:t>
            </w:r>
          </w:p>
          <w:p w14:paraId="6137BBE6" w14:textId="77777777" w:rsidR="00C10C3B" w:rsidRPr="001334AB" w:rsidRDefault="00C10C3B" w:rsidP="003222EA">
            <w:pPr>
              <w:pStyle w:val="ListParagraph"/>
              <w:numPr>
                <w:ilvl w:val="0"/>
                <w:numId w:val="44"/>
              </w:numPr>
              <w:autoSpaceDE w:val="0"/>
              <w:autoSpaceDN w:val="0"/>
              <w:adjustRightInd w:val="0"/>
              <w:rPr>
                <w:rFonts w:eastAsia="Times New Roman" w:cstheme="minorHAnsi"/>
                <w:sz w:val="20"/>
                <w:szCs w:val="20"/>
                <w:lang w:val="en-GB"/>
              </w:rPr>
            </w:pPr>
            <w:r w:rsidRPr="001334AB">
              <w:rPr>
                <w:rFonts w:cstheme="minorHAnsi"/>
                <w:sz w:val="20"/>
                <w:szCs w:val="20"/>
                <w:lang w:val="en-GB"/>
              </w:rPr>
              <w:t xml:space="preserve">500 leaflets produced annually </w:t>
            </w:r>
          </w:p>
          <w:p w14:paraId="32304B2F" w14:textId="77777777" w:rsidR="00C10C3B" w:rsidRPr="001334AB" w:rsidRDefault="00C10C3B" w:rsidP="00C10C3B">
            <w:pPr>
              <w:rPr>
                <w:rFonts w:cstheme="minorHAnsi"/>
                <w:sz w:val="20"/>
                <w:szCs w:val="20"/>
              </w:rPr>
            </w:pPr>
          </w:p>
        </w:tc>
      </w:tr>
      <w:tr w:rsidR="00C10C3B" w:rsidRPr="001334AB" w14:paraId="5BEAEAEF"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383D6E"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9982C6"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3AC04A"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FD955"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A Business Development Strategy </w:t>
            </w:r>
          </w:p>
          <w:p w14:paraId="317174DC"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Brief report on the selection and ranking of the tourism products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CF3B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Business Development Strategy Developed and being implemented</w:t>
            </w:r>
          </w:p>
          <w:p w14:paraId="683F6F00"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Report on ranking of tourism products produced per annum</w:t>
            </w:r>
          </w:p>
          <w:p w14:paraId="64924EEE" w14:textId="77777777" w:rsidR="00C10C3B" w:rsidRPr="001334AB" w:rsidRDefault="00C10C3B" w:rsidP="00C10C3B">
            <w:pPr>
              <w:rPr>
                <w:rFonts w:cstheme="minorHAnsi"/>
                <w:sz w:val="20"/>
                <w:szCs w:val="20"/>
              </w:rPr>
            </w:pPr>
          </w:p>
        </w:tc>
      </w:tr>
      <w:tr w:rsidR="00C10C3B" w:rsidRPr="001334AB" w14:paraId="4A154D73"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43B0EF"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E7A00E"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F4341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0467B"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US"/>
              </w:rPr>
            </w:pPr>
            <w:r w:rsidRPr="001334AB">
              <w:rPr>
                <w:rFonts w:cstheme="minorHAnsi"/>
                <w:sz w:val="20"/>
                <w:szCs w:val="20"/>
              </w:rPr>
              <w:t xml:space="preserve">Reviewed and updated tour guiding manual </w:t>
            </w:r>
          </w:p>
          <w:p w14:paraId="241C9F86"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US"/>
              </w:rPr>
            </w:pPr>
            <w:r w:rsidRPr="001334AB">
              <w:rPr>
                <w:rFonts w:cstheme="minorHAnsi"/>
                <w:sz w:val="20"/>
                <w:szCs w:val="20"/>
              </w:rPr>
              <w:t>Number of training programmes conducted for RIM Tour Guides</w:t>
            </w:r>
          </w:p>
          <w:p w14:paraId="7920A30E"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C45F2"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BB44A79"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E9A0402"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598AAE7"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CE12227"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3E821E2"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B68D4A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6FB23CAA"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3CE4297"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3ADD6602"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5A9F3BAF"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9C18410"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FF42B55"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552F4DB2"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2C47C36"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6DDCF3A"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5663B2F8"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9D5B83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70849C8"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4033B8D"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0B10450D"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Tour guiding manual updated per annum</w:t>
            </w:r>
          </w:p>
          <w:p w14:paraId="0A35B960"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Three training programmes conducted for RIM tour guides</w:t>
            </w:r>
          </w:p>
        </w:tc>
      </w:tr>
      <w:tr w:rsidR="00C10C3B" w:rsidRPr="001334AB" w14:paraId="12C420B5" w14:textId="77777777" w:rsidTr="001334AB">
        <w:trPr>
          <w:trHeight w:val="164"/>
        </w:trPr>
        <w:tc>
          <w:tcPr>
            <w:tcW w:w="2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909BF" w14:textId="77777777" w:rsidR="00C10C3B" w:rsidRPr="001334AB" w:rsidRDefault="00C10C3B" w:rsidP="00C10C3B">
            <w:pPr>
              <w:rPr>
                <w:rFonts w:cstheme="minorHAnsi"/>
                <w:sz w:val="20"/>
                <w:szCs w:val="20"/>
              </w:rPr>
            </w:pPr>
            <w:r w:rsidRPr="001334AB">
              <w:rPr>
                <w:rFonts w:cstheme="minorHAnsi"/>
                <w:sz w:val="20"/>
                <w:szCs w:val="20"/>
              </w:rPr>
              <w:t>4</w:t>
            </w:r>
          </w:p>
        </w:tc>
        <w:tc>
          <w:tcPr>
            <w:tcW w:w="2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7BD7A"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r w:rsidRPr="001334AB">
              <w:rPr>
                <w:rFonts w:eastAsia="Times New Roman" w:cstheme="minorHAnsi"/>
                <w:sz w:val="20"/>
                <w:szCs w:val="20"/>
                <w:lang w:val="en-US" w:eastAsia="en-ZA"/>
              </w:rPr>
              <w:t xml:space="preserve">Outcome 4 – decent employment through </w:t>
            </w:r>
            <w:r w:rsidRPr="001334AB">
              <w:rPr>
                <w:rFonts w:eastAsia="Times New Roman" w:cstheme="minorHAnsi"/>
                <w:sz w:val="20"/>
                <w:szCs w:val="20"/>
                <w:lang w:val="en-US" w:eastAsia="en-ZA"/>
              </w:rPr>
              <w:lastRenderedPageBreak/>
              <w:t>inclusive economic growth</w:t>
            </w:r>
          </w:p>
          <w:p w14:paraId="1AFCCA0A" w14:textId="77777777" w:rsidR="00C10C3B" w:rsidRPr="001334AB" w:rsidRDefault="00C10C3B" w:rsidP="00C10C3B">
            <w:pPr>
              <w:rPr>
                <w:rFonts w:cstheme="minorHAnsi"/>
                <w:sz w:val="20"/>
                <w:szCs w:val="20"/>
              </w:rPr>
            </w:pPr>
          </w:p>
        </w:tc>
        <w:tc>
          <w:tcPr>
            <w:tcW w:w="117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6EDF9781" w14:textId="77777777" w:rsidR="00C10C3B" w:rsidRPr="001334AB" w:rsidRDefault="00C10C3B" w:rsidP="00C10C3B">
            <w:pPr>
              <w:rPr>
                <w:rFonts w:cstheme="minorHAnsi"/>
                <w:sz w:val="20"/>
                <w:szCs w:val="20"/>
              </w:rPr>
            </w:pPr>
            <w:r w:rsidRPr="001334AB">
              <w:rPr>
                <w:rFonts w:cstheme="minorHAnsi"/>
                <w:sz w:val="20"/>
                <w:szCs w:val="20"/>
              </w:rPr>
              <w:lastRenderedPageBreak/>
              <w:t>Maximise Revenue</w:t>
            </w:r>
          </w:p>
        </w:tc>
      </w:tr>
      <w:tr w:rsidR="00C10C3B" w:rsidRPr="001334AB" w14:paraId="4BB2E164"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278883"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ACCB60" w14:textId="77777777" w:rsidR="00C10C3B" w:rsidRPr="001334AB" w:rsidRDefault="00C10C3B" w:rsidP="00C10C3B">
            <w:pPr>
              <w:rPr>
                <w:rFonts w:cstheme="minorHAnsi"/>
                <w:sz w:val="20"/>
                <w:szCs w:val="20"/>
              </w:rPr>
            </w:pPr>
          </w:p>
        </w:tc>
        <w:tc>
          <w:tcPr>
            <w:tcW w:w="1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30E26"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50BA9" w14:textId="2DCC9063" w:rsidR="00C10C3B" w:rsidRPr="001334AB" w:rsidRDefault="00402181"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w:t>
            </w:r>
            <w:r w:rsidR="00C10C3B" w:rsidRPr="001334AB">
              <w:rPr>
                <w:rFonts w:cstheme="minorHAnsi"/>
                <w:sz w:val="20"/>
                <w:szCs w:val="20"/>
                <w:lang w:val="en-GB"/>
              </w:rPr>
              <w:t xml:space="preserve">umber of intensive planning session on adaptive re-use </w:t>
            </w:r>
          </w:p>
          <w:p w14:paraId="0AF964E0" w14:textId="556B609D" w:rsidR="00C10C3B" w:rsidRPr="001334AB" w:rsidRDefault="00402181" w:rsidP="003222EA">
            <w:pPr>
              <w:pStyle w:val="ListParagraph"/>
              <w:numPr>
                <w:ilvl w:val="0"/>
                <w:numId w:val="52"/>
              </w:numPr>
              <w:rPr>
                <w:rFonts w:cstheme="minorHAnsi"/>
                <w:sz w:val="20"/>
                <w:szCs w:val="20"/>
                <w:lang w:val="en-GB"/>
              </w:rPr>
            </w:pPr>
            <w:r w:rsidRPr="001334AB">
              <w:rPr>
                <w:rFonts w:cstheme="minorHAnsi"/>
                <w:sz w:val="20"/>
                <w:szCs w:val="20"/>
                <w:lang w:val="en-GB"/>
              </w:rPr>
              <w:lastRenderedPageBreak/>
              <w:t>A</w:t>
            </w:r>
            <w:r w:rsidR="00C10C3B" w:rsidRPr="001334AB">
              <w:rPr>
                <w:rFonts w:cstheme="minorHAnsi"/>
                <w:sz w:val="20"/>
                <w:szCs w:val="20"/>
                <w:lang w:val="en-GB"/>
              </w:rPr>
              <w:t xml:space="preserve"> charrette on adaptive re-use of the built environment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FAC7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lastRenderedPageBreak/>
              <w:t>Five (5) planning sessions on adaptive re-use</w:t>
            </w:r>
          </w:p>
          <w:p w14:paraId="34A8D2FC" w14:textId="77777777" w:rsidR="00C10C3B" w:rsidRPr="001334AB" w:rsidRDefault="00C10C3B" w:rsidP="00C10C3B">
            <w:pPr>
              <w:rPr>
                <w:rFonts w:cstheme="minorHAnsi"/>
                <w:sz w:val="20"/>
                <w:szCs w:val="20"/>
              </w:rPr>
            </w:pPr>
          </w:p>
        </w:tc>
      </w:tr>
      <w:tr w:rsidR="00C10C3B" w:rsidRPr="001334AB" w14:paraId="5C9EABAD"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7D9CFC"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FC3959"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31084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DF725" w14:textId="6D9AA979"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Spatial Development framework developed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3F048F" w14:textId="355CCF91" w:rsidR="00C10C3B" w:rsidRPr="001334AB" w:rsidRDefault="00402181" w:rsidP="003222EA">
            <w:pPr>
              <w:pStyle w:val="ListParagraph"/>
              <w:numPr>
                <w:ilvl w:val="0"/>
                <w:numId w:val="44"/>
              </w:numPr>
              <w:rPr>
                <w:rFonts w:cstheme="minorHAnsi"/>
                <w:sz w:val="20"/>
                <w:szCs w:val="20"/>
              </w:rPr>
            </w:pPr>
            <w:r w:rsidRPr="001334AB">
              <w:rPr>
                <w:rFonts w:cstheme="minorHAnsi"/>
                <w:sz w:val="20"/>
                <w:szCs w:val="20"/>
              </w:rPr>
              <w:t>Spatial Development Framework in place and used</w:t>
            </w:r>
          </w:p>
        </w:tc>
      </w:tr>
      <w:tr w:rsidR="00C10C3B" w:rsidRPr="001334AB" w14:paraId="596C1DC3"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2D01DC"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AD31FC"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635AF4"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50447"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Repurpose a building for a second Alpha-1 type facility for visitor overflow, in line with adaptive re-use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1F621"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Second facility developed and operational</w:t>
            </w:r>
            <w:r w:rsidRPr="001334AB" w:rsidDel="00D36FC5">
              <w:rPr>
                <w:rFonts w:cstheme="minorHAnsi"/>
                <w:sz w:val="20"/>
                <w:szCs w:val="20"/>
                <w:lang w:val="en-GB"/>
              </w:rPr>
              <w:t xml:space="preserve"> </w:t>
            </w:r>
          </w:p>
        </w:tc>
      </w:tr>
      <w:tr w:rsidR="00C10C3B" w:rsidRPr="001334AB" w14:paraId="47827799"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BEB083"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864FEE"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B53C18"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FE4A7C" w14:textId="3E329AC6" w:rsidR="00C10C3B" w:rsidRPr="001334AB" w:rsidRDefault="00402181"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bCs/>
                <w:sz w:val="20"/>
                <w:szCs w:val="20"/>
                <w:lang w:val="en-GB"/>
              </w:rPr>
              <w:t>R</w:t>
            </w:r>
            <w:r w:rsidR="00C10C3B" w:rsidRPr="001334AB">
              <w:rPr>
                <w:rFonts w:cstheme="minorHAnsi"/>
                <w:bCs/>
                <w:sz w:val="20"/>
                <w:szCs w:val="20"/>
                <w:lang w:val="en-GB"/>
              </w:rPr>
              <w:t>evenue and reduced costs across all departments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C44E7" w14:textId="0FAA5459" w:rsidR="00C10C3B" w:rsidRPr="001334AB" w:rsidRDefault="00402181"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bCs/>
                <w:sz w:val="20"/>
                <w:szCs w:val="20"/>
                <w:lang w:val="en-GB"/>
              </w:rPr>
              <w:t>(</w:t>
            </w:r>
            <w:r w:rsidR="00C10C3B" w:rsidRPr="001334AB">
              <w:rPr>
                <w:rFonts w:cstheme="minorHAnsi"/>
                <w:bCs/>
                <w:sz w:val="20"/>
                <w:szCs w:val="20"/>
                <w:lang w:val="en-GB"/>
              </w:rPr>
              <w:t>X</w:t>
            </w:r>
            <w:r w:rsidRPr="001334AB">
              <w:rPr>
                <w:rFonts w:cstheme="minorHAnsi"/>
                <w:bCs/>
                <w:sz w:val="20"/>
                <w:szCs w:val="20"/>
                <w:lang w:val="en-GB"/>
              </w:rPr>
              <w:t>)</w:t>
            </w:r>
            <w:r w:rsidR="00C10C3B" w:rsidRPr="001334AB">
              <w:rPr>
                <w:rFonts w:cstheme="minorHAnsi"/>
                <w:bCs/>
                <w:sz w:val="20"/>
                <w:szCs w:val="20"/>
                <w:lang w:val="en-GB"/>
              </w:rPr>
              <w:t xml:space="preserve">% increase and </w:t>
            </w:r>
            <w:r w:rsidRPr="001334AB">
              <w:rPr>
                <w:rFonts w:cstheme="minorHAnsi"/>
                <w:bCs/>
                <w:sz w:val="20"/>
                <w:szCs w:val="20"/>
                <w:lang w:val="en-GB"/>
              </w:rPr>
              <w:t>(</w:t>
            </w:r>
            <w:r w:rsidR="00C10C3B" w:rsidRPr="001334AB">
              <w:rPr>
                <w:rFonts w:cstheme="minorHAnsi"/>
                <w:bCs/>
                <w:sz w:val="20"/>
                <w:szCs w:val="20"/>
                <w:lang w:val="en-GB"/>
              </w:rPr>
              <w:t>X</w:t>
            </w:r>
            <w:r w:rsidRPr="001334AB">
              <w:rPr>
                <w:rFonts w:cstheme="minorHAnsi"/>
                <w:bCs/>
                <w:sz w:val="20"/>
                <w:szCs w:val="20"/>
                <w:lang w:val="en-GB"/>
              </w:rPr>
              <w:t>)</w:t>
            </w:r>
            <w:r w:rsidR="00C10C3B" w:rsidRPr="001334AB">
              <w:rPr>
                <w:rFonts w:cstheme="minorHAnsi"/>
                <w:bCs/>
                <w:sz w:val="20"/>
                <w:szCs w:val="20"/>
                <w:lang w:val="en-GB"/>
              </w:rPr>
              <w:t>% reduction in costs</w:t>
            </w:r>
          </w:p>
          <w:p w14:paraId="166BFAD5" w14:textId="77777777" w:rsidR="00C10C3B" w:rsidRPr="001334AB" w:rsidRDefault="00C10C3B" w:rsidP="00C10C3B">
            <w:pPr>
              <w:rPr>
                <w:rFonts w:cstheme="minorHAnsi"/>
                <w:sz w:val="20"/>
                <w:szCs w:val="20"/>
              </w:rPr>
            </w:pPr>
          </w:p>
        </w:tc>
      </w:tr>
      <w:tr w:rsidR="00C10C3B" w:rsidRPr="001334AB" w14:paraId="11A0DBBD"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30797"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B711FD"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39BA34"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92592"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A Cost Benefit Analysis undertaken on the ferry operations outsourcing vs in-house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33339" w14:textId="070861D9" w:rsidR="00C10C3B" w:rsidRPr="001334AB" w:rsidRDefault="00402181" w:rsidP="003222EA">
            <w:pPr>
              <w:pStyle w:val="ListParagraph"/>
              <w:numPr>
                <w:ilvl w:val="0"/>
                <w:numId w:val="44"/>
              </w:numPr>
              <w:rPr>
                <w:rFonts w:cstheme="minorHAnsi"/>
                <w:sz w:val="20"/>
                <w:szCs w:val="20"/>
              </w:rPr>
            </w:pPr>
            <w:r w:rsidRPr="001334AB">
              <w:rPr>
                <w:rFonts w:cstheme="minorHAnsi"/>
                <w:sz w:val="20"/>
                <w:szCs w:val="20"/>
              </w:rPr>
              <w:t>Report and record of decisions taken</w:t>
            </w:r>
          </w:p>
        </w:tc>
      </w:tr>
      <w:tr w:rsidR="00C10C3B" w:rsidRPr="001334AB" w14:paraId="218D6854"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1AA6D1"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7E92DE"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D51A8D"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6D23"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alternative income streams developed to contribute to closing the current financial gap</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FB05B"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At least two (2) alternative income streams developed </w:t>
            </w:r>
          </w:p>
        </w:tc>
      </w:tr>
      <w:tr w:rsidR="00C10C3B" w:rsidRPr="001334AB" w14:paraId="62A9C15C"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E82D1D"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17A022"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66EFB9"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76EF6"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local tourists purchasing tickets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8BCA3" w14:textId="77777777" w:rsidR="00C10C3B" w:rsidRPr="001334AB" w:rsidRDefault="00C10C3B" w:rsidP="003222EA">
            <w:pPr>
              <w:pStyle w:val="ListParagraph"/>
              <w:numPr>
                <w:ilvl w:val="0"/>
                <w:numId w:val="44"/>
              </w:numPr>
              <w:autoSpaceDE w:val="0"/>
              <w:autoSpaceDN w:val="0"/>
              <w:adjustRightInd w:val="0"/>
              <w:rPr>
                <w:rFonts w:cstheme="minorHAnsi"/>
                <w:sz w:val="20"/>
                <w:szCs w:val="20"/>
              </w:rPr>
            </w:pPr>
            <w:r w:rsidRPr="001334AB">
              <w:rPr>
                <w:rFonts w:cstheme="minorHAnsi"/>
                <w:sz w:val="20"/>
                <w:szCs w:val="20"/>
              </w:rPr>
              <w:t>Increase of 20% in local tourists purchasing tickets</w:t>
            </w:r>
          </w:p>
        </w:tc>
      </w:tr>
      <w:tr w:rsidR="00C10C3B" w:rsidRPr="001334AB" w14:paraId="16B395F9"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6BC1E9"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FAD92B"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6A1212"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4395F"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Number of tourism products developed and implemented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9BCAB"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Five (5) new diverse tourism products implemented </w:t>
            </w:r>
          </w:p>
          <w:p w14:paraId="0CA7A6B8" w14:textId="77777777" w:rsidR="00C10C3B" w:rsidRPr="001334AB" w:rsidRDefault="00C10C3B" w:rsidP="00C10C3B">
            <w:pPr>
              <w:rPr>
                <w:rFonts w:cstheme="minorHAnsi"/>
                <w:sz w:val="20"/>
                <w:szCs w:val="20"/>
              </w:rPr>
            </w:pPr>
          </w:p>
        </w:tc>
      </w:tr>
      <w:tr w:rsidR="00C10C3B" w:rsidRPr="001334AB" w14:paraId="4D6D697A"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D1C9F"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8FA4D9"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B415A9"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3951B" w14:textId="40B1AFAB"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Annual average increase in visitor numbers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BEDD8"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Annual increase of 5% in visitor numbers</w:t>
            </w:r>
          </w:p>
          <w:p w14:paraId="45E06AC9" w14:textId="77777777" w:rsidR="00C10C3B" w:rsidRPr="001334AB" w:rsidRDefault="00C10C3B" w:rsidP="001334AB">
            <w:pPr>
              <w:pStyle w:val="ListParagraph"/>
              <w:autoSpaceDE w:val="0"/>
              <w:autoSpaceDN w:val="0"/>
              <w:adjustRightInd w:val="0"/>
              <w:rPr>
                <w:rFonts w:cstheme="minorHAnsi"/>
                <w:sz w:val="20"/>
                <w:szCs w:val="20"/>
              </w:rPr>
            </w:pPr>
          </w:p>
        </w:tc>
      </w:tr>
      <w:tr w:rsidR="00C10C3B" w:rsidRPr="001334AB" w14:paraId="3A6A3DDC"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743998"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D278F9"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7D2ED"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3D2A5" w14:textId="77777777" w:rsidR="00C10C3B" w:rsidRPr="001334AB" w:rsidRDefault="00C10C3B" w:rsidP="003222EA">
            <w:pPr>
              <w:pStyle w:val="ListParagraph"/>
              <w:numPr>
                <w:ilvl w:val="0"/>
                <w:numId w:val="44"/>
              </w:numPr>
              <w:rPr>
                <w:rFonts w:cstheme="minorHAnsi"/>
                <w:sz w:val="20"/>
                <w:szCs w:val="20"/>
              </w:rPr>
            </w:pPr>
            <w:r w:rsidRPr="001334AB">
              <w:rPr>
                <w:rFonts w:eastAsia="Calibri" w:cstheme="minorHAnsi"/>
                <w:sz w:val="20"/>
                <w:szCs w:val="20"/>
                <w:lang w:val="en-GB"/>
              </w:rPr>
              <w:t>The number of themed tours developed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4EA39" w14:textId="77777777" w:rsidR="00C10C3B" w:rsidRPr="001334AB" w:rsidRDefault="00C10C3B" w:rsidP="003222EA">
            <w:pPr>
              <w:pStyle w:val="ListParagraph"/>
              <w:numPr>
                <w:ilvl w:val="0"/>
                <w:numId w:val="44"/>
              </w:numPr>
              <w:rPr>
                <w:rFonts w:cstheme="minorHAnsi"/>
                <w:sz w:val="20"/>
                <w:szCs w:val="20"/>
              </w:rPr>
            </w:pPr>
            <w:r w:rsidRPr="001334AB">
              <w:rPr>
                <w:rFonts w:eastAsia="Calibri" w:cstheme="minorHAnsi"/>
                <w:sz w:val="20"/>
                <w:szCs w:val="20"/>
                <w:lang w:val="en-GB"/>
              </w:rPr>
              <w:t>Reduced pressure on MSP</w:t>
            </w:r>
          </w:p>
        </w:tc>
      </w:tr>
      <w:tr w:rsidR="00C10C3B" w:rsidRPr="001334AB" w14:paraId="0425D256"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D400C2"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2DD22B"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E47E3C"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B89A1"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The number of new vessels in operation</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BCA6B"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1941380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61001A4"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5F1BF640"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EC2D0E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2D473E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B700E4F"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24E1C3EB"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Improved ferry operations</w:t>
            </w:r>
          </w:p>
        </w:tc>
      </w:tr>
      <w:tr w:rsidR="00C10C3B" w:rsidRPr="001334AB" w14:paraId="010B4652" w14:textId="77777777" w:rsidTr="001334AB">
        <w:tc>
          <w:tcPr>
            <w:tcW w:w="2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2D70E" w14:textId="77777777" w:rsidR="00C10C3B" w:rsidRPr="001334AB" w:rsidRDefault="00C10C3B" w:rsidP="00C10C3B">
            <w:pPr>
              <w:rPr>
                <w:rFonts w:cstheme="minorHAnsi"/>
                <w:sz w:val="20"/>
                <w:szCs w:val="20"/>
              </w:rPr>
            </w:pPr>
            <w:r w:rsidRPr="001334AB">
              <w:rPr>
                <w:rFonts w:cstheme="minorHAnsi"/>
                <w:sz w:val="20"/>
                <w:szCs w:val="20"/>
              </w:rPr>
              <w:t>5</w:t>
            </w:r>
          </w:p>
        </w:tc>
        <w:tc>
          <w:tcPr>
            <w:tcW w:w="2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0F534"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r w:rsidRPr="001334AB">
              <w:rPr>
                <w:rFonts w:eastAsia="Times New Roman" w:cstheme="minorHAnsi"/>
                <w:sz w:val="20"/>
                <w:szCs w:val="20"/>
                <w:lang w:val="en-US" w:eastAsia="en-ZA"/>
              </w:rPr>
              <w:t>Outcome 14 – a diverse, socially cohesive society with a common national identity</w:t>
            </w:r>
          </w:p>
          <w:p w14:paraId="31CB7973" w14:textId="77777777" w:rsidR="00C10C3B" w:rsidRPr="001334AB" w:rsidRDefault="00C10C3B" w:rsidP="00C10C3B">
            <w:pPr>
              <w:rPr>
                <w:rFonts w:cstheme="minorHAnsi"/>
                <w:sz w:val="20"/>
                <w:szCs w:val="20"/>
              </w:rPr>
            </w:pPr>
          </w:p>
        </w:tc>
        <w:tc>
          <w:tcPr>
            <w:tcW w:w="117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65FEF509" w14:textId="77777777" w:rsidR="00C10C3B" w:rsidRPr="001334AB" w:rsidRDefault="00C10C3B" w:rsidP="00C10C3B">
            <w:pPr>
              <w:rPr>
                <w:rFonts w:cstheme="minorHAnsi"/>
                <w:sz w:val="20"/>
                <w:szCs w:val="20"/>
              </w:rPr>
            </w:pPr>
            <w:r w:rsidRPr="001334AB">
              <w:rPr>
                <w:rFonts w:cstheme="minorHAnsi"/>
                <w:sz w:val="20"/>
                <w:szCs w:val="20"/>
              </w:rPr>
              <w:t>Stakeholder Management</w:t>
            </w:r>
          </w:p>
        </w:tc>
      </w:tr>
      <w:tr w:rsidR="00C10C3B" w:rsidRPr="001334AB" w14:paraId="51C26723"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5686B"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D3A64B" w14:textId="77777777" w:rsidR="00C10C3B" w:rsidRPr="001334AB" w:rsidRDefault="00C10C3B" w:rsidP="00C10C3B">
            <w:pPr>
              <w:rPr>
                <w:rFonts w:cstheme="minorHAnsi"/>
                <w:sz w:val="20"/>
                <w:szCs w:val="20"/>
              </w:rPr>
            </w:pPr>
          </w:p>
        </w:tc>
        <w:tc>
          <w:tcPr>
            <w:tcW w:w="1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F4CED"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6C85E"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A revised and updated MoU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1C368"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A clear and mutually beneficial relationship between RIM and the UWC </w:t>
            </w:r>
          </w:p>
        </w:tc>
      </w:tr>
      <w:tr w:rsidR="00C10C3B" w:rsidRPr="001334AB" w14:paraId="22C49A09"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FB9B62"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84C722"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D83698"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35DDA"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eastAsia="Calibri" w:cstheme="minorHAnsi"/>
                <w:sz w:val="20"/>
                <w:szCs w:val="20"/>
                <w:lang w:val="en-GB"/>
              </w:rPr>
              <w:t>Statutes with roles and responsibilities developed for each committee</w:t>
            </w:r>
          </w:p>
          <w:p w14:paraId="5D245EF7"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eastAsia="Calibri" w:cstheme="minorHAnsi"/>
                <w:sz w:val="20"/>
                <w:szCs w:val="20"/>
                <w:lang w:val="en-GB"/>
              </w:rPr>
              <w:t xml:space="preserve">Minutes from the committee meetings </w:t>
            </w:r>
          </w:p>
          <w:p w14:paraId="575C23B6"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Protocol for project selection included in TOR for Project Management Committee</w:t>
            </w:r>
          </w:p>
          <w:p w14:paraId="04D2F23C"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Report on the role and strategic profiling of EPPs and their engagement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3979A" w14:textId="77777777" w:rsidR="00C10C3B" w:rsidRPr="001334AB" w:rsidRDefault="00C10C3B" w:rsidP="003222EA">
            <w:pPr>
              <w:pStyle w:val="ListParagraph"/>
              <w:numPr>
                <w:ilvl w:val="0"/>
                <w:numId w:val="44"/>
              </w:numPr>
              <w:autoSpaceDE w:val="0"/>
              <w:autoSpaceDN w:val="0"/>
              <w:adjustRightInd w:val="0"/>
              <w:rPr>
                <w:rFonts w:eastAsia="Times New Roman" w:cstheme="minorHAnsi"/>
                <w:sz w:val="20"/>
                <w:szCs w:val="20"/>
                <w:lang w:val="en-GB"/>
              </w:rPr>
            </w:pPr>
            <w:r w:rsidRPr="001334AB">
              <w:rPr>
                <w:rFonts w:eastAsia="Calibri" w:cstheme="minorHAnsi"/>
                <w:sz w:val="20"/>
                <w:szCs w:val="20"/>
                <w:lang w:val="en-GB"/>
              </w:rPr>
              <w:t>Formalised Heritage Interpretation Committee, Robben Island Environmental Advisory Committee and Project Management Committee</w:t>
            </w:r>
          </w:p>
          <w:p w14:paraId="3DFBC470"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eastAsia="Calibri" w:cstheme="minorHAnsi"/>
                <w:sz w:val="20"/>
                <w:szCs w:val="20"/>
                <w:lang w:val="en-GB"/>
              </w:rPr>
              <w:t>Clear roles outlined for the EPPs and improved strategic profiling as an advisory committee</w:t>
            </w:r>
          </w:p>
          <w:p w14:paraId="7EABE030" w14:textId="77777777" w:rsidR="00C10C3B" w:rsidRPr="001334AB" w:rsidRDefault="00C10C3B" w:rsidP="00C10C3B">
            <w:pPr>
              <w:rPr>
                <w:rFonts w:cstheme="minorHAnsi"/>
                <w:sz w:val="20"/>
                <w:szCs w:val="20"/>
              </w:rPr>
            </w:pPr>
          </w:p>
        </w:tc>
      </w:tr>
      <w:tr w:rsidR="00C10C3B" w:rsidRPr="001334AB" w14:paraId="3245147B"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5603D7"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E2E43"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A1B48E"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87AD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All relevant stakeholders registered </w:t>
            </w:r>
          </w:p>
          <w:p w14:paraId="19AE2A82"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Productive engagement of stakeholders in planning, project development and implementation</w:t>
            </w:r>
          </w:p>
          <w:p w14:paraId="49A175DF" w14:textId="77777777" w:rsidR="00C10C3B" w:rsidRPr="001334AB" w:rsidRDefault="00C10C3B" w:rsidP="00C10C3B">
            <w:pPr>
              <w:autoSpaceDE w:val="0"/>
              <w:autoSpaceDN w:val="0"/>
              <w:adjustRightInd w:val="0"/>
              <w:rPr>
                <w:rFonts w:eastAsia="Calibri" w:cstheme="minorHAnsi"/>
                <w:sz w:val="20"/>
                <w:szCs w:val="20"/>
                <w:lang w:val="en-GB"/>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33D223"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 Registered Stakeholder Database</w:t>
            </w:r>
          </w:p>
          <w:p w14:paraId="291178A9"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Stakeholders analysis and </w:t>
            </w:r>
          </w:p>
          <w:p w14:paraId="1E4EAD1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Stakeholder map</w:t>
            </w:r>
          </w:p>
          <w:p w14:paraId="4B53CA1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Inclusion of the database in the KMS</w:t>
            </w:r>
          </w:p>
          <w:p w14:paraId="687D8430" w14:textId="77777777" w:rsidR="00C10C3B" w:rsidRPr="001334AB" w:rsidRDefault="00C10C3B" w:rsidP="003222EA">
            <w:pPr>
              <w:pStyle w:val="ListParagraph"/>
              <w:numPr>
                <w:ilvl w:val="0"/>
                <w:numId w:val="44"/>
              </w:numPr>
              <w:autoSpaceDE w:val="0"/>
              <w:autoSpaceDN w:val="0"/>
              <w:adjustRightInd w:val="0"/>
              <w:rPr>
                <w:rFonts w:eastAsia="Calibri" w:cstheme="minorHAnsi"/>
                <w:sz w:val="20"/>
                <w:szCs w:val="20"/>
                <w:lang w:val="en-GB"/>
              </w:rPr>
            </w:pPr>
            <w:r w:rsidRPr="001334AB">
              <w:rPr>
                <w:rFonts w:cstheme="minorHAnsi"/>
                <w:sz w:val="20"/>
                <w:szCs w:val="20"/>
                <w:lang w:val="en-GB"/>
              </w:rPr>
              <w:lastRenderedPageBreak/>
              <w:t xml:space="preserve">A Stakeholder Involvement Plan </w:t>
            </w:r>
          </w:p>
        </w:tc>
      </w:tr>
      <w:tr w:rsidR="00C10C3B" w:rsidRPr="001334AB" w14:paraId="4486406A"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2F93DE"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4875AD"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D7595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C5E29" w14:textId="77777777" w:rsidR="00C10C3B" w:rsidRPr="001334AB" w:rsidRDefault="00C10C3B" w:rsidP="003222EA">
            <w:pPr>
              <w:pStyle w:val="ListParagraph"/>
              <w:numPr>
                <w:ilvl w:val="0"/>
                <w:numId w:val="44"/>
              </w:numPr>
              <w:autoSpaceDE w:val="0"/>
              <w:autoSpaceDN w:val="0"/>
              <w:adjustRightInd w:val="0"/>
              <w:rPr>
                <w:rFonts w:eastAsia="Calibri" w:cstheme="minorHAnsi"/>
                <w:sz w:val="20"/>
                <w:szCs w:val="20"/>
                <w:lang w:val="en-GB"/>
              </w:rPr>
            </w:pPr>
            <w:r w:rsidRPr="001334AB">
              <w:rPr>
                <w:rFonts w:cstheme="minorHAnsi"/>
                <w:sz w:val="20"/>
                <w:szCs w:val="20"/>
                <w:lang w:val="en-GB"/>
              </w:rPr>
              <w:t>The number of PPPs established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054421"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Three (3) PPPs established</w:t>
            </w:r>
          </w:p>
          <w:p w14:paraId="56137BEE" w14:textId="77777777" w:rsidR="00C10C3B" w:rsidRPr="001334AB" w:rsidRDefault="00C10C3B" w:rsidP="00C10C3B">
            <w:pPr>
              <w:autoSpaceDE w:val="0"/>
              <w:autoSpaceDN w:val="0"/>
              <w:adjustRightInd w:val="0"/>
              <w:rPr>
                <w:rFonts w:eastAsia="Calibri" w:cstheme="minorHAnsi"/>
                <w:sz w:val="20"/>
                <w:szCs w:val="20"/>
                <w:lang w:val="en-GB"/>
              </w:rPr>
            </w:pPr>
          </w:p>
        </w:tc>
      </w:tr>
      <w:tr w:rsidR="00C10C3B" w:rsidRPr="001334AB" w14:paraId="2DFE5B44"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61EC03"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A81032"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823797"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B6522"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Number of </w:t>
            </w:r>
            <w:proofErr w:type="spellStart"/>
            <w:r w:rsidRPr="001334AB">
              <w:rPr>
                <w:rFonts w:cstheme="minorHAnsi"/>
                <w:sz w:val="20"/>
                <w:szCs w:val="20"/>
                <w:lang w:val="en-GB"/>
              </w:rPr>
              <w:t>MoUs</w:t>
            </w:r>
            <w:proofErr w:type="spellEnd"/>
            <w:r w:rsidRPr="001334AB">
              <w:rPr>
                <w:rFonts w:cstheme="minorHAnsi"/>
                <w:sz w:val="20"/>
                <w:szCs w:val="20"/>
                <w:lang w:val="en-GB"/>
              </w:rPr>
              <w:t xml:space="preserve"> established between RIM and relevant stakeholders</w:t>
            </w:r>
          </w:p>
          <w:p w14:paraId="691AD323" w14:textId="77777777" w:rsidR="00C10C3B" w:rsidRDefault="00C10C3B" w:rsidP="00C10C3B">
            <w:pPr>
              <w:autoSpaceDE w:val="0"/>
              <w:autoSpaceDN w:val="0"/>
              <w:adjustRightInd w:val="0"/>
              <w:rPr>
                <w:rFonts w:cstheme="minorHAnsi"/>
                <w:sz w:val="20"/>
                <w:szCs w:val="20"/>
                <w:lang w:val="en-GB"/>
              </w:rPr>
            </w:pPr>
          </w:p>
          <w:p w14:paraId="627D0C59" w14:textId="77777777" w:rsidR="001334AB" w:rsidRDefault="001334AB" w:rsidP="00C10C3B">
            <w:pPr>
              <w:autoSpaceDE w:val="0"/>
              <w:autoSpaceDN w:val="0"/>
              <w:adjustRightInd w:val="0"/>
              <w:rPr>
                <w:rFonts w:cstheme="minorHAnsi"/>
                <w:sz w:val="20"/>
                <w:szCs w:val="20"/>
                <w:lang w:val="en-GB"/>
              </w:rPr>
            </w:pPr>
          </w:p>
          <w:p w14:paraId="4483BBEB" w14:textId="4522C8C5" w:rsidR="001334AB" w:rsidRPr="001334AB" w:rsidRDefault="001334AB" w:rsidP="00C10C3B">
            <w:pPr>
              <w:autoSpaceDE w:val="0"/>
              <w:autoSpaceDN w:val="0"/>
              <w:adjustRightInd w:val="0"/>
              <w:rPr>
                <w:rFonts w:cstheme="minorHAnsi"/>
                <w:sz w:val="20"/>
                <w:szCs w:val="20"/>
                <w:lang w:val="en-GB"/>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CF5CC"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Three (3) </w:t>
            </w:r>
            <w:proofErr w:type="spellStart"/>
            <w:r w:rsidRPr="001334AB">
              <w:rPr>
                <w:rFonts w:cstheme="minorHAnsi"/>
                <w:sz w:val="20"/>
                <w:szCs w:val="20"/>
                <w:lang w:val="en-GB"/>
              </w:rPr>
              <w:t>MoUs</w:t>
            </w:r>
            <w:proofErr w:type="spellEnd"/>
            <w:r w:rsidRPr="001334AB">
              <w:rPr>
                <w:rFonts w:cstheme="minorHAnsi"/>
                <w:sz w:val="20"/>
                <w:szCs w:val="20"/>
                <w:lang w:val="en-GB"/>
              </w:rPr>
              <w:t xml:space="preserve"> developed between RIM and relevant stakeholders </w:t>
            </w:r>
          </w:p>
        </w:tc>
      </w:tr>
      <w:tr w:rsidR="00C10C3B" w:rsidRPr="001334AB" w14:paraId="294EF787" w14:textId="77777777" w:rsidTr="001334AB">
        <w:tc>
          <w:tcPr>
            <w:tcW w:w="2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01679" w14:textId="77777777" w:rsidR="00C10C3B" w:rsidRPr="001334AB" w:rsidRDefault="00C10C3B" w:rsidP="00C10C3B">
            <w:pPr>
              <w:rPr>
                <w:rFonts w:cstheme="minorHAnsi"/>
                <w:sz w:val="20"/>
                <w:szCs w:val="20"/>
              </w:rPr>
            </w:pPr>
            <w:r w:rsidRPr="001334AB">
              <w:rPr>
                <w:rFonts w:cstheme="minorHAnsi"/>
                <w:sz w:val="20"/>
                <w:szCs w:val="20"/>
              </w:rPr>
              <w:t>6</w:t>
            </w:r>
          </w:p>
        </w:tc>
        <w:tc>
          <w:tcPr>
            <w:tcW w:w="2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E079"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r w:rsidRPr="001334AB">
              <w:rPr>
                <w:rFonts w:eastAsia="Times New Roman" w:cstheme="minorHAnsi"/>
                <w:sz w:val="20"/>
                <w:szCs w:val="20"/>
                <w:lang w:val="en-US" w:eastAsia="en-ZA"/>
              </w:rPr>
              <w:t>Outcome 9 – a responsive, accountable, effective and efficient local government system</w:t>
            </w:r>
          </w:p>
          <w:p w14:paraId="2732447F"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p>
          <w:p w14:paraId="4E7A7B00" w14:textId="77777777" w:rsidR="00C10C3B" w:rsidRPr="001334AB" w:rsidRDefault="00C10C3B" w:rsidP="00C10C3B">
            <w:pPr>
              <w:rPr>
                <w:rFonts w:cstheme="minorHAnsi"/>
                <w:sz w:val="20"/>
                <w:szCs w:val="20"/>
              </w:rPr>
            </w:pPr>
          </w:p>
        </w:tc>
        <w:tc>
          <w:tcPr>
            <w:tcW w:w="117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4BCD980D" w14:textId="77777777" w:rsidR="00C10C3B" w:rsidRPr="001334AB" w:rsidRDefault="00C10C3B" w:rsidP="00C10C3B">
            <w:pPr>
              <w:rPr>
                <w:rFonts w:cstheme="minorHAnsi"/>
                <w:sz w:val="20"/>
                <w:szCs w:val="20"/>
              </w:rPr>
            </w:pPr>
            <w:r w:rsidRPr="001334AB">
              <w:rPr>
                <w:rFonts w:cstheme="minorHAnsi"/>
                <w:sz w:val="20"/>
                <w:szCs w:val="20"/>
              </w:rPr>
              <w:t>Improvement of Internal Business Processes</w:t>
            </w:r>
          </w:p>
        </w:tc>
      </w:tr>
      <w:tr w:rsidR="00C10C3B" w:rsidRPr="001334AB" w14:paraId="4FFD3AB3"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7AB07C"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D178F6" w14:textId="77777777" w:rsidR="00C10C3B" w:rsidRPr="001334AB" w:rsidRDefault="00C10C3B" w:rsidP="00C10C3B">
            <w:pPr>
              <w:rPr>
                <w:rFonts w:cstheme="minorHAnsi"/>
                <w:sz w:val="20"/>
                <w:szCs w:val="20"/>
              </w:rPr>
            </w:pPr>
          </w:p>
        </w:tc>
        <w:tc>
          <w:tcPr>
            <w:tcW w:w="1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1A4F22"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A960D" w14:textId="77777777" w:rsidR="00C10C3B" w:rsidRPr="001334AB" w:rsidRDefault="00C10C3B" w:rsidP="003222EA">
            <w:pPr>
              <w:pStyle w:val="ListParagraph"/>
              <w:numPr>
                <w:ilvl w:val="0"/>
                <w:numId w:val="44"/>
              </w:numPr>
              <w:autoSpaceDN w:val="0"/>
              <w:rPr>
                <w:rFonts w:cstheme="minorHAnsi"/>
                <w:sz w:val="20"/>
                <w:szCs w:val="20"/>
                <w:lang w:val="en-GB"/>
              </w:rPr>
            </w:pPr>
            <w:r w:rsidRPr="001334AB">
              <w:rPr>
                <w:rFonts w:cstheme="minorHAnsi"/>
                <w:sz w:val="20"/>
                <w:szCs w:val="20"/>
                <w:lang w:val="en-GB"/>
              </w:rPr>
              <w:t>A COO recruited</w:t>
            </w:r>
          </w:p>
          <w:p w14:paraId="173B7499" w14:textId="77777777" w:rsidR="00C10C3B" w:rsidRPr="001334AB" w:rsidRDefault="00C10C3B" w:rsidP="003222EA">
            <w:pPr>
              <w:pStyle w:val="ListParagraph"/>
              <w:numPr>
                <w:ilvl w:val="0"/>
                <w:numId w:val="44"/>
              </w:numPr>
              <w:autoSpaceDN w:val="0"/>
              <w:rPr>
                <w:rFonts w:cstheme="minorHAnsi"/>
                <w:sz w:val="20"/>
                <w:szCs w:val="20"/>
                <w:lang w:val="en-GB"/>
              </w:rPr>
            </w:pPr>
            <w:r w:rsidRPr="001334AB">
              <w:rPr>
                <w:rFonts w:cstheme="minorHAnsi"/>
                <w:sz w:val="20"/>
                <w:szCs w:val="20"/>
                <w:lang w:val="en-GB"/>
              </w:rPr>
              <w:t xml:space="preserve">Additional IT staff recruited </w:t>
            </w:r>
          </w:p>
          <w:p w14:paraId="5EF4DF6E"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Harbour Masters recruited</w:t>
            </w:r>
          </w:p>
          <w:p w14:paraId="0B81F22B" w14:textId="460185D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Environment Unit support staff recruited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41458"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No vacant positions for key staff</w:t>
            </w:r>
          </w:p>
        </w:tc>
      </w:tr>
      <w:tr w:rsidR="00C10C3B" w:rsidRPr="001334AB" w14:paraId="5E9D30FE"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C1D0D9"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75FD48"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8294F0"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98969A"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The number of staff who received a certificate of completion for the Orientation Programme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76A14" w14:textId="28332740" w:rsidR="00C10C3B" w:rsidRPr="001334AB" w:rsidRDefault="001334A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w:t>
            </w:r>
            <w:r w:rsidR="00C10C3B" w:rsidRPr="001334AB">
              <w:rPr>
                <w:rFonts w:cstheme="minorHAnsi"/>
                <w:sz w:val="20"/>
                <w:szCs w:val="20"/>
                <w:lang w:val="en-GB"/>
              </w:rPr>
              <w:t>X</w:t>
            </w:r>
            <w:r w:rsidRPr="001334AB">
              <w:rPr>
                <w:rFonts w:cstheme="minorHAnsi"/>
                <w:sz w:val="20"/>
                <w:szCs w:val="20"/>
                <w:lang w:val="en-GB"/>
              </w:rPr>
              <w:t>)</w:t>
            </w:r>
            <w:r w:rsidR="00C10C3B" w:rsidRPr="001334AB">
              <w:rPr>
                <w:rFonts w:cstheme="minorHAnsi"/>
                <w:sz w:val="20"/>
                <w:szCs w:val="20"/>
                <w:lang w:val="en-GB"/>
              </w:rPr>
              <w:t xml:space="preserve"> staff received a certificate of completion for the Orientation Programme</w:t>
            </w:r>
          </w:p>
        </w:tc>
      </w:tr>
      <w:tr w:rsidR="00C10C3B" w:rsidRPr="001334AB" w14:paraId="440C5CD6"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D7529"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48D85"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26092C"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3ABF5E"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Number of reports on the Supply Chain Management Policy, and its effectiveness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00713" w14:textId="3E1F34DD"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 Annual report on the effectiveness of the Supply Chain Management Policy</w:t>
            </w:r>
          </w:p>
        </w:tc>
      </w:tr>
      <w:tr w:rsidR="00C10C3B" w:rsidRPr="001334AB" w14:paraId="6B514150"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525E07"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DF5AD"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F6E475"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74AF3"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governance and ethics workshops attended by Council, Executive Committee, as well as key staff from each department</w:t>
            </w:r>
          </w:p>
          <w:p w14:paraId="6CF31C13" w14:textId="77777777" w:rsidR="00C10C3B" w:rsidRPr="001334AB" w:rsidRDefault="00C10C3B" w:rsidP="00C10C3B">
            <w:pPr>
              <w:rPr>
                <w:rFonts w:cstheme="minorHAnsi"/>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48000" w14:textId="77777777" w:rsidR="00A736C4"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Each staff member attended at least two (2) governance and ethics workshops</w:t>
            </w:r>
            <w:r w:rsidR="001334AB" w:rsidRPr="001334AB">
              <w:rPr>
                <w:rFonts w:cstheme="minorHAnsi"/>
                <w:sz w:val="20"/>
                <w:szCs w:val="20"/>
                <w:lang w:val="en-GB"/>
              </w:rPr>
              <w:t xml:space="preserve"> </w:t>
            </w:r>
          </w:p>
          <w:p w14:paraId="11BBC3BF" w14:textId="13381F43" w:rsidR="00C10C3B" w:rsidRPr="00A736C4" w:rsidRDefault="00C10C3B" w:rsidP="00A736C4">
            <w:pPr>
              <w:autoSpaceDE w:val="0"/>
              <w:autoSpaceDN w:val="0"/>
              <w:adjustRightInd w:val="0"/>
              <w:rPr>
                <w:rFonts w:cstheme="minorHAnsi"/>
                <w:sz w:val="20"/>
                <w:szCs w:val="20"/>
                <w:lang w:val="en-GB"/>
              </w:rPr>
            </w:pPr>
          </w:p>
        </w:tc>
      </w:tr>
      <w:tr w:rsidR="00C10C3B" w:rsidRPr="001334AB" w14:paraId="15947F73" w14:textId="77777777" w:rsidTr="001334AB">
        <w:trPr>
          <w:trHeight w:val="828"/>
        </w:trPr>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438C7B"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710C3E"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EFA441"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82085" w14:textId="685DFF74"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rPr>
              <w:t>Number of risk workshops to identify emerging risks and to manage current risks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4768A" w14:textId="5C1E3DAC" w:rsidR="00C10C3B" w:rsidRPr="001334AB" w:rsidRDefault="00A736C4" w:rsidP="003222EA">
            <w:pPr>
              <w:pStyle w:val="ListParagraph"/>
              <w:numPr>
                <w:ilvl w:val="0"/>
                <w:numId w:val="44"/>
              </w:numPr>
              <w:rPr>
                <w:rFonts w:cstheme="minorHAnsi"/>
                <w:sz w:val="20"/>
                <w:szCs w:val="20"/>
              </w:rPr>
            </w:pPr>
            <w:r>
              <w:rPr>
                <w:rFonts w:cstheme="minorHAnsi"/>
                <w:sz w:val="20"/>
                <w:szCs w:val="20"/>
                <w:lang w:val="en-GB"/>
              </w:rPr>
              <w:t>Twenty 20</w:t>
            </w:r>
            <w:r w:rsidR="00C10C3B" w:rsidRPr="001334AB">
              <w:rPr>
                <w:rFonts w:cstheme="minorHAnsi"/>
                <w:sz w:val="20"/>
                <w:szCs w:val="20"/>
                <w:lang w:val="en-GB"/>
              </w:rPr>
              <w:t>) risk workshops conducted</w:t>
            </w:r>
          </w:p>
        </w:tc>
      </w:tr>
      <w:tr w:rsidR="00C10C3B" w:rsidRPr="001334AB" w14:paraId="08376406"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A273B"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EFF513"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99B072"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DBFDD" w14:textId="6D89C6AF"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Number of complaints from visitors about rushed tours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C7A95" w14:textId="569F9591"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 75% reduction in complaints from visitors about rushed tours</w:t>
            </w:r>
          </w:p>
        </w:tc>
      </w:tr>
      <w:tr w:rsidR="00C10C3B" w:rsidRPr="001334AB" w14:paraId="1B86C310"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04EF01"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1E0E0"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2CDBED"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DD1D0"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 flexible tour schedules developed</w:t>
            </w:r>
          </w:p>
          <w:p w14:paraId="0F9F08E5" w14:textId="4F4308F9"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 monitoring tool developed to ensure buses and tours keep to schedule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4F2E2"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Smooth running tours with safe efficient movement of visitors across the Island</w:t>
            </w:r>
          </w:p>
        </w:tc>
      </w:tr>
      <w:tr w:rsidR="00C10C3B" w:rsidRPr="001334AB" w14:paraId="52856543"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F5F310"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7A73C5"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B826E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A548D"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A system to ensure ferries are kept to schedule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A61C3" w14:textId="61C1B4B1" w:rsidR="00C10C3B" w:rsidRPr="001334AB" w:rsidRDefault="00C10C3B" w:rsidP="003222EA">
            <w:pPr>
              <w:pStyle w:val="ListParagraph"/>
              <w:numPr>
                <w:ilvl w:val="0"/>
                <w:numId w:val="44"/>
              </w:numPr>
              <w:autoSpaceDE w:val="0"/>
              <w:autoSpaceDN w:val="0"/>
              <w:adjustRightInd w:val="0"/>
              <w:spacing w:after="240"/>
              <w:rPr>
                <w:rFonts w:cstheme="minorHAnsi"/>
                <w:sz w:val="20"/>
                <w:szCs w:val="20"/>
                <w:lang w:val="en-GB"/>
              </w:rPr>
            </w:pPr>
            <w:r w:rsidRPr="001334AB">
              <w:rPr>
                <w:rFonts w:cstheme="minorHAnsi"/>
                <w:sz w:val="20"/>
                <w:szCs w:val="20"/>
                <w:lang w:val="en-GB"/>
              </w:rPr>
              <w:t xml:space="preserve">A monitoring tool developed </w:t>
            </w:r>
            <w:r w:rsidR="001334AB" w:rsidRPr="001334AB">
              <w:rPr>
                <w:rFonts w:cstheme="minorHAnsi"/>
                <w:sz w:val="20"/>
                <w:szCs w:val="20"/>
                <w:lang w:val="en-GB"/>
              </w:rPr>
              <w:t>for ferry schedule</w:t>
            </w:r>
            <w:r w:rsidRPr="001334AB">
              <w:rPr>
                <w:rFonts w:cstheme="minorHAnsi"/>
                <w:sz w:val="20"/>
                <w:szCs w:val="20"/>
                <w:lang w:val="en-GB"/>
              </w:rPr>
              <w:t xml:space="preserve"> </w:t>
            </w:r>
          </w:p>
          <w:p w14:paraId="6F956D0C" w14:textId="77777777" w:rsidR="00C10C3B" w:rsidRPr="001334AB" w:rsidRDefault="00C10C3B" w:rsidP="00C10C3B">
            <w:pPr>
              <w:rPr>
                <w:rFonts w:cstheme="minorHAnsi"/>
                <w:sz w:val="20"/>
                <w:szCs w:val="20"/>
              </w:rPr>
            </w:pPr>
          </w:p>
        </w:tc>
      </w:tr>
      <w:tr w:rsidR="00C10C3B" w:rsidRPr="001334AB" w14:paraId="3027FF64"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8A9793"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E5D33E"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E5E07F"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8AAFD" w14:textId="2E544434"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Electronic System developed and implemented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48B11"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lang w:val="en-GB"/>
              </w:rPr>
              <w:t xml:space="preserve">Easily accessible information </w:t>
            </w:r>
          </w:p>
        </w:tc>
      </w:tr>
      <w:tr w:rsidR="00C10C3B" w:rsidRPr="001334AB" w14:paraId="0A7D0C89"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D6EAE"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0BCA66" w14:textId="77777777" w:rsidR="00C10C3B" w:rsidRPr="001334AB" w:rsidRDefault="00C10C3B" w:rsidP="00C10C3B">
            <w:pPr>
              <w:rPr>
                <w:rFonts w:cstheme="minorHAnsi"/>
                <w:sz w:val="20"/>
                <w:szCs w:val="20"/>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6085F1"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F550E"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The number of guides who received a Certificate on Guide Training per annum</w:t>
            </w:r>
          </w:p>
          <w:p w14:paraId="79CE1EE9" w14:textId="364918EA"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 xml:space="preserve">Size of Tour group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4B7F8"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45929184" w14:textId="6C1866CC"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Six (</w:t>
            </w:r>
            <w:r w:rsidR="00A736C4" w:rsidRPr="001334AB">
              <w:rPr>
                <w:rFonts w:cstheme="minorHAnsi"/>
                <w:sz w:val="20"/>
                <w:szCs w:val="20"/>
                <w:lang w:val="en-GB"/>
              </w:rPr>
              <w:t>6)</w:t>
            </w:r>
            <w:r w:rsidRPr="001334AB">
              <w:rPr>
                <w:rFonts w:cstheme="minorHAnsi"/>
                <w:sz w:val="20"/>
                <w:szCs w:val="20"/>
                <w:lang w:val="en-GB"/>
              </w:rPr>
              <w:t xml:space="preserve"> Motivated and qualified guides received certificate per annum</w:t>
            </w:r>
          </w:p>
          <w:p w14:paraId="18658A73" w14:textId="2154D2BC"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Tour group size is reduced to 27</w:t>
            </w:r>
          </w:p>
        </w:tc>
      </w:tr>
      <w:tr w:rsidR="00C10C3B" w:rsidRPr="001334AB" w14:paraId="7DCA6ED9" w14:textId="77777777" w:rsidTr="001334AB">
        <w:tc>
          <w:tcPr>
            <w:tcW w:w="2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56A46E" w14:textId="77777777" w:rsidR="00C10C3B" w:rsidRPr="001334AB" w:rsidRDefault="00C10C3B" w:rsidP="00C10C3B">
            <w:pPr>
              <w:rPr>
                <w:rFonts w:cstheme="minorHAnsi"/>
                <w:sz w:val="20"/>
                <w:szCs w:val="20"/>
              </w:rPr>
            </w:pPr>
            <w:r w:rsidRPr="001334AB">
              <w:rPr>
                <w:rFonts w:cstheme="minorHAnsi"/>
                <w:sz w:val="20"/>
                <w:szCs w:val="20"/>
              </w:rPr>
              <w:lastRenderedPageBreak/>
              <w:t>7</w:t>
            </w:r>
          </w:p>
        </w:tc>
        <w:tc>
          <w:tcPr>
            <w:tcW w:w="236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F06CC"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r w:rsidRPr="001334AB">
              <w:rPr>
                <w:rFonts w:eastAsia="Times New Roman" w:cstheme="minorHAnsi"/>
                <w:sz w:val="20"/>
                <w:szCs w:val="20"/>
                <w:lang w:val="en-US" w:eastAsia="en-ZA"/>
              </w:rPr>
              <w:t>Outcome 1 – improved quality of basic education.</w:t>
            </w:r>
          </w:p>
          <w:p w14:paraId="326106DB"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p>
          <w:p w14:paraId="4F50DE44" w14:textId="77777777" w:rsidR="00C10C3B" w:rsidRPr="001334AB" w:rsidRDefault="00C10C3B" w:rsidP="00C10C3B">
            <w:pPr>
              <w:shd w:val="clear" w:color="auto" w:fill="FFFFFF"/>
              <w:spacing w:before="100" w:beforeAutospacing="1" w:after="100" w:afterAutospacing="1"/>
              <w:rPr>
                <w:rFonts w:eastAsia="Times New Roman" w:cstheme="minorHAnsi"/>
                <w:sz w:val="20"/>
                <w:szCs w:val="20"/>
                <w:lang w:val="en-US" w:eastAsia="en-ZA"/>
              </w:rPr>
            </w:pPr>
          </w:p>
        </w:tc>
        <w:tc>
          <w:tcPr>
            <w:tcW w:w="117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hideMark/>
          </w:tcPr>
          <w:p w14:paraId="6C6BC751" w14:textId="77777777" w:rsidR="00C10C3B" w:rsidRPr="001334AB" w:rsidRDefault="00C10C3B" w:rsidP="00C10C3B">
            <w:pPr>
              <w:rPr>
                <w:rFonts w:cstheme="minorHAnsi"/>
                <w:sz w:val="20"/>
                <w:szCs w:val="20"/>
              </w:rPr>
            </w:pPr>
            <w:r w:rsidRPr="001334AB">
              <w:rPr>
                <w:rFonts w:cstheme="minorHAnsi"/>
                <w:sz w:val="20"/>
                <w:szCs w:val="20"/>
              </w:rPr>
              <w:t xml:space="preserve">Education </w:t>
            </w:r>
          </w:p>
        </w:tc>
      </w:tr>
      <w:tr w:rsidR="00C10C3B" w:rsidRPr="001334AB" w14:paraId="6DF3DC2C"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0B87EC"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A43C7" w14:textId="77777777" w:rsidR="00C10C3B" w:rsidRPr="001334AB" w:rsidRDefault="00C10C3B" w:rsidP="00C10C3B">
            <w:pPr>
              <w:rPr>
                <w:rFonts w:eastAsia="Times New Roman" w:cstheme="minorHAnsi"/>
                <w:sz w:val="20"/>
                <w:szCs w:val="20"/>
                <w:lang w:val="en-US" w:eastAsia="en-ZA"/>
              </w:rPr>
            </w:pPr>
          </w:p>
        </w:tc>
        <w:tc>
          <w:tcPr>
            <w:tcW w:w="12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6D102"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163B6" w14:textId="3485202C" w:rsidR="00C10C3B" w:rsidRPr="001334AB" w:rsidRDefault="00C10C3B" w:rsidP="003222EA">
            <w:pPr>
              <w:pStyle w:val="ListParagraph"/>
              <w:numPr>
                <w:ilvl w:val="0"/>
                <w:numId w:val="44"/>
              </w:numPr>
              <w:autoSpaceDE w:val="0"/>
              <w:autoSpaceDN w:val="0"/>
              <w:adjustRightInd w:val="0"/>
              <w:textAlignment w:val="baseline"/>
              <w:rPr>
                <w:rFonts w:cstheme="minorHAnsi"/>
                <w:sz w:val="20"/>
                <w:szCs w:val="20"/>
                <w:lang w:val="en-US"/>
              </w:rPr>
            </w:pPr>
            <w:r w:rsidRPr="001334AB">
              <w:rPr>
                <w:rFonts w:cstheme="minorHAnsi"/>
                <w:sz w:val="20"/>
                <w:szCs w:val="20"/>
              </w:rPr>
              <w:t>The number of academic seminars with an exhibition conducted</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B439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5CEDB9AC"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6F8DAF2"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33F43920"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3B4057D8"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E76BD6E"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C4DF52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5C200D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EA698F0"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845F372"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3E994876"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97DADD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583A658"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6913425"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2B8A2F6F"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6F4A6D71"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15558A21"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0DA0D40E"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Five (5) academic seminars with an exhibition</w:t>
            </w:r>
            <w:r w:rsidRPr="001334AB">
              <w:rPr>
                <w:rFonts w:cstheme="minorHAnsi"/>
                <w:sz w:val="20"/>
                <w:szCs w:val="20"/>
                <w:lang w:val="en-GB"/>
              </w:rPr>
              <w:t xml:space="preserve"> </w:t>
            </w:r>
          </w:p>
        </w:tc>
      </w:tr>
      <w:tr w:rsidR="00C10C3B" w:rsidRPr="001334AB" w14:paraId="0A8BF42A"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281F0"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FBB10" w14:textId="77777777" w:rsidR="00C10C3B" w:rsidRPr="001334AB" w:rsidRDefault="00C10C3B" w:rsidP="00C10C3B">
            <w:pPr>
              <w:rPr>
                <w:rFonts w:eastAsia="Times New Roman" w:cstheme="minorHAnsi"/>
                <w:sz w:val="20"/>
                <w:szCs w:val="20"/>
                <w:lang w:val="en-US" w:eastAsia="en-ZA"/>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C83DB7"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45458" w14:textId="77777777" w:rsidR="00C10C3B" w:rsidRPr="001334AB" w:rsidRDefault="00C10C3B" w:rsidP="003222EA">
            <w:pPr>
              <w:pStyle w:val="ListParagraph"/>
              <w:numPr>
                <w:ilvl w:val="0"/>
                <w:numId w:val="44"/>
              </w:numPr>
              <w:autoSpaceDN w:val="0"/>
              <w:rPr>
                <w:rFonts w:cstheme="minorHAnsi"/>
                <w:sz w:val="20"/>
                <w:szCs w:val="20"/>
                <w:lang w:val="en-GB"/>
              </w:rPr>
            </w:pPr>
            <w:r w:rsidRPr="001334AB">
              <w:rPr>
                <w:rFonts w:cstheme="minorHAnsi"/>
                <w:sz w:val="20"/>
                <w:szCs w:val="20"/>
                <w:lang w:val="en-GB"/>
              </w:rPr>
              <w:t>The number of school groups attending workshops per annum as part of the Outreach Programme in nine provinces</w:t>
            </w:r>
          </w:p>
          <w:p w14:paraId="60549D04" w14:textId="77777777" w:rsidR="00C10C3B" w:rsidRPr="001334AB" w:rsidRDefault="00C10C3B" w:rsidP="003222EA">
            <w:pPr>
              <w:pStyle w:val="ListParagraph"/>
              <w:numPr>
                <w:ilvl w:val="0"/>
                <w:numId w:val="44"/>
              </w:numPr>
              <w:autoSpaceDN w:val="0"/>
              <w:rPr>
                <w:rFonts w:cstheme="minorHAnsi"/>
                <w:sz w:val="20"/>
                <w:szCs w:val="20"/>
                <w:lang w:val="en-GB"/>
              </w:rPr>
            </w:pPr>
            <w:r w:rsidRPr="001334AB">
              <w:rPr>
                <w:rFonts w:cstheme="minorHAnsi"/>
                <w:sz w:val="20"/>
                <w:szCs w:val="20"/>
                <w:lang w:val="en-GB"/>
              </w:rPr>
              <w:t xml:space="preserve">The number of and types of workshop material developed </w:t>
            </w:r>
          </w:p>
          <w:p w14:paraId="2F30AF35" w14:textId="67A4B1B3"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Presence Environmental Aspects into the tour and outreach narrative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E51C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555259A"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E904FCC"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1523090"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91DA3B5"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11E34B8"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ED92D3E"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CA9786A"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C7D72FF"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43B1571C"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567A90A"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74CC8C44"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662E1046"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0334C23"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1AFC941D"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66CAD541" w14:textId="77777777" w:rsidR="00C10C3B" w:rsidRPr="001334AB" w:rsidRDefault="00C10C3B" w:rsidP="003222EA">
            <w:pPr>
              <w:pStyle w:val="ListParagraph"/>
              <w:numPr>
                <w:ilvl w:val="0"/>
                <w:numId w:val="44"/>
              </w:numPr>
              <w:autoSpaceDE w:val="0"/>
              <w:autoSpaceDN w:val="0"/>
              <w:adjustRightInd w:val="0"/>
              <w:rPr>
                <w:rFonts w:cstheme="minorHAnsi"/>
                <w:vanish/>
                <w:sz w:val="20"/>
                <w:szCs w:val="20"/>
                <w:lang w:val="en-GB"/>
              </w:rPr>
            </w:pPr>
          </w:p>
          <w:p w14:paraId="0E640BB6" w14:textId="77777777" w:rsidR="00C10C3B" w:rsidRPr="001334AB" w:rsidRDefault="00C10C3B" w:rsidP="003222EA">
            <w:pPr>
              <w:pStyle w:val="ListParagraph"/>
              <w:numPr>
                <w:ilvl w:val="1"/>
                <w:numId w:val="44"/>
              </w:numPr>
              <w:autoSpaceDE w:val="0"/>
              <w:autoSpaceDN w:val="0"/>
              <w:adjustRightInd w:val="0"/>
              <w:rPr>
                <w:rFonts w:cstheme="minorHAnsi"/>
                <w:vanish/>
                <w:sz w:val="20"/>
                <w:szCs w:val="20"/>
                <w:lang w:val="en-GB"/>
              </w:rPr>
            </w:pPr>
          </w:p>
          <w:p w14:paraId="2F220A94"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20 School groups attending workshops per annum</w:t>
            </w:r>
          </w:p>
          <w:p w14:paraId="47FC91DA" w14:textId="636E9EA6" w:rsidR="00C10C3B" w:rsidRPr="001334AB" w:rsidRDefault="001334A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w:t>
            </w:r>
            <w:r w:rsidR="00C10C3B" w:rsidRPr="001334AB">
              <w:rPr>
                <w:rFonts w:cstheme="minorHAnsi"/>
                <w:sz w:val="20"/>
                <w:szCs w:val="20"/>
                <w:lang w:val="en-GB"/>
              </w:rPr>
              <w:t>X</w:t>
            </w:r>
            <w:r w:rsidRPr="001334AB">
              <w:rPr>
                <w:rFonts w:cstheme="minorHAnsi"/>
                <w:sz w:val="20"/>
                <w:szCs w:val="20"/>
                <w:lang w:val="en-GB"/>
              </w:rPr>
              <w:t>)</w:t>
            </w:r>
            <w:r w:rsidR="00C10C3B" w:rsidRPr="001334AB">
              <w:rPr>
                <w:rFonts w:cstheme="minorHAnsi"/>
                <w:sz w:val="20"/>
                <w:szCs w:val="20"/>
                <w:lang w:val="en-GB"/>
              </w:rPr>
              <w:t xml:space="preserve"> workshop material developed</w:t>
            </w:r>
          </w:p>
          <w:p w14:paraId="3F7439FA" w14:textId="77777777" w:rsidR="00C10C3B" w:rsidRPr="001334AB" w:rsidRDefault="00C10C3B" w:rsidP="00C10C3B">
            <w:pPr>
              <w:pStyle w:val="ListParagraph"/>
              <w:autoSpaceDE w:val="0"/>
              <w:autoSpaceDN w:val="0"/>
              <w:adjustRightInd w:val="0"/>
              <w:rPr>
                <w:rFonts w:cstheme="minorHAnsi"/>
                <w:sz w:val="20"/>
                <w:szCs w:val="20"/>
                <w:lang w:val="en-GB"/>
              </w:rPr>
            </w:pPr>
          </w:p>
          <w:p w14:paraId="68E1073B"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Environmental Aspects into the tour and outreach narrative</w:t>
            </w:r>
          </w:p>
          <w:p w14:paraId="1BDF535A" w14:textId="77777777" w:rsidR="00C10C3B" w:rsidRPr="001334AB" w:rsidRDefault="00C10C3B" w:rsidP="00C10C3B">
            <w:pPr>
              <w:rPr>
                <w:rFonts w:cstheme="minorHAnsi"/>
                <w:sz w:val="20"/>
                <w:szCs w:val="20"/>
                <w:lang w:val="en-GB"/>
              </w:rPr>
            </w:pPr>
          </w:p>
          <w:p w14:paraId="618D7344" w14:textId="77777777" w:rsidR="00C10C3B" w:rsidRPr="001334AB" w:rsidRDefault="00C10C3B" w:rsidP="00C10C3B">
            <w:pPr>
              <w:rPr>
                <w:rFonts w:cstheme="minorHAnsi"/>
                <w:sz w:val="20"/>
                <w:szCs w:val="20"/>
              </w:rPr>
            </w:pPr>
          </w:p>
        </w:tc>
      </w:tr>
      <w:tr w:rsidR="00C10C3B" w14:paraId="4A259F0B" w14:textId="77777777" w:rsidTr="001334AB">
        <w:tc>
          <w:tcPr>
            <w:tcW w:w="2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22976C" w14:textId="77777777" w:rsidR="00C10C3B" w:rsidRPr="001334AB" w:rsidRDefault="00C10C3B" w:rsidP="00C10C3B">
            <w:pPr>
              <w:rPr>
                <w:rFonts w:cstheme="minorHAnsi"/>
                <w:sz w:val="20"/>
                <w:szCs w:val="20"/>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17CB7F" w14:textId="77777777" w:rsidR="00C10C3B" w:rsidRPr="001334AB" w:rsidRDefault="00C10C3B" w:rsidP="00C10C3B">
            <w:pPr>
              <w:rPr>
                <w:rFonts w:eastAsia="Times New Roman" w:cstheme="minorHAnsi"/>
                <w:sz w:val="20"/>
                <w:szCs w:val="20"/>
                <w:lang w:val="en-US" w:eastAsia="en-ZA"/>
              </w:rPr>
            </w:pPr>
          </w:p>
        </w:tc>
        <w:tc>
          <w:tcPr>
            <w:tcW w:w="12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E6A8FD" w14:textId="77777777" w:rsidR="00C10C3B" w:rsidRPr="001334AB" w:rsidRDefault="00C10C3B" w:rsidP="00C10C3B">
            <w:pPr>
              <w:rPr>
                <w:rFonts w:cstheme="minorHAnsi"/>
                <w:sz w:val="20"/>
                <w:szCs w:val="20"/>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EDFAA7" w14:textId="77777777" w:rsidR="00C10C3B" w:rsidRPr="001334AB" w:rsidRDefault="00C10C3B" w:rsidP="003222EA">
            <w:pPr>
              <w:pStyle w:val="ListParagraph"/>
              <w:numPr>
                <w:ilvl w:val="0"/>
                <w:numId w:val="44"/>
              </w:numPr>
              <w:rPr>
                <w:rFonts w:cstheme="minorHAnsi"/>
                <w:sz w:val="20"/>
                <w:szCs w:val="20"/>
              </w:rPr>
            </w:pPr>
            <w:r w:rsidRPr="001334AB">
              <w:rPr>
                <w:rFonts w:cstheme="minorHAnsi"/>
                <w:sz w:val="20"/>
                <w:szCs w:val="20"/>
              </w:rPr>
              <w:t>The number of educational exchange programmes developed with other museums or heritage sites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5C58A" w14:textId="77777777" w:rsidR="00C10C3B" w:rsidRPr="001334AB" w:rsidRDefault="00C10C3B" w:rsidP="003222EA">
            <w:pPr>
              <w:pStyle w:val="ListParagraph"/>
              <w:numPr>
                <w:ilvl w:val="0"/>
                <w:numId w:val="44"/>
              </w:numPr>
              <w:autoSpaceDE w:val="0"/>
              <w:autoSpaceDN w:val="0"/>
              <w:adjustRightInd w:val="0"/>
              <w:rPr>
                <w:rFonts w:cstheme="minorHAnsi"/>
                <w:sz w:val="20"/>
                <w:szCs w:val="20"/>
                <w:lang w:val="en-GB"/>
              </w:rPr>
            </w:pPr>
            <w:r w:rsidRPr="001334AB">
              <w:rPr>
                <w:rFonts w:cstheme="minorHAnsi"/>
                <w:sz w:val="20"/>
                <w:szCs w:val="20"/>
                <w:lang w:val="en-GB"/>
              </w:rPr>
              <w:t>A visitor experience provided through an integrated and holistic narrative of the Island</w:t>
            </w:r>
          </w:p>
          <w:p w14:paraId="0E681621" w14:textId="77777777" w:rsidR="00C10C3B" w:rsidRPr="001334AB" w:rsidRDefault="00C10C3B" w:rsidP="00C10C3B">
            <w:pPr>
              <w:rPr>
                <w:rFonts w:cstheme="minorHAnsi"/>
                <w:sz w:val="20"/>
                <w:szCs w:val="20"/>
              </w:rPr>
            </w:pPr>
          </w:p>
        </w:tc>
      </w:tr>
    </w:tbl>
    <w:p w14:paraId="0D0B86A7" w14:textId="277D4FDE" w:rsidR="001266C9" w:rsidRDefault="001266C9" w:rsidP="008B0D40">
      <w:pPr>
        <w:rPr>
          <w:highlight w:val="yellow"/>
        </w:rPr>
      </w:pPr>
    </w:p>
    <w:p w14:paraId="336B9571" w14:textId="77777777" w:rsidR="008B0D40" w:rsidRDefault="008B0D40" w:rsidP="00903CBD"/>
    <w:p w14:paraId="4150D0B7" w14:textId="77777777" w:rsidR="008B0D40" w:rsidRDefault="008B0D40" w:rsidP="00903CBD"/>
    <w:p w14:paraId="5463CCF4" w14:textId="77777777" w:rsidR="001266C9" w:rsidRDefault="001266C9" w:rsidP="00903CBD"/>
    <w:p w14:paraId="13BA89A1" w14:textId="77777777" w:rsidR="008B0D40" w:rsidRDefault="008B0D40" w:rsidP="006B3D15">
      <w:pPr>
        <w:pStyle w:val="Heading1"/>
        <w:numPr>
          <w:ilvl w:val="0"/>
          <w:numId w:val="4"/>
        </w:numPr>
        <w:ind w:left="426" w:hanging="426"/>
        <w:rPr>
          <w:rFonts w:cstheme="minorHAnsi"/>
          <w:sz w:val="24"/>
          <w:szCs w:val="24"/>
        </w:rPr>
        <w:sectPr w:rsidR="008B0D40" w:rsidSect="008B0D40">
          <w:type w:val="nextColumn"/>
          <w:pgSz w:w="16834" w:h="11909" w:orient="landscape" w:code="9"/>
          <w:pgMar w:top="1440" w:right="630" w:bottom="1289" w:left="1440" w:header="706" w:footer="706" w:gutter="0"/>
          <w:cols w:space="708"/>
          <w:titlePg/>
          <w:docGrid w:linePitch="360"/>
        </w:sectPr>
      </w:pPr>
    </w:p>
    <w:p w14:paraId="5CE351DB" w14:textId="1653E8DA" w:rsidR="005755A3" w:rsidRPr="001F27C8" w:rsidRDefault="005755A3" w:rsidP="001F27C8">
      <w:pPr>
        <w:pStyle w:val="Heading1"/>
        <w:numPr>
          <w:ilvl w:val="0"/>
          <w:numId w:val="4"/>
        </w:numPr>
        <w:spacing w:after="240"/>
        <w:ind w:left="426" w:hanging="426"/>
        <w:rPr>
          <w:rFonts w:cstheme="minorHAnsi"/>
          <w:sz w:val="24"/>
          <w:szCs w:val="24"/>
        </w:rPr>
      </w:pPr>
      <w:bookmarkStart w:id="45" w:name="_Toc31382908"/>
      <w:r>
        <w:rPr>
          <w:rFonts w:cstheme="minorHAnsi"/>
          <w:sz w:val="24"/>
          <w:szCs w:val="24"/>
        </w:rPr>
        <w:lastRenderedPageBreak/>
        <w:t>Purpose and Functions of RIM’s Current Departments and Programmes</w:t>
      </w:r>
      <w:bookmarkEnd w:id="45"/>
    </w:p>
    <w:p w14:paraId="1F740CDE" w14:textId="77777777" w:rsidR="004976BC" w:rsidRPr="004976BC" w:rsidRDefault="004976BC" w:rsidP="004976BC">
      <w:pPr>
        <w:jc w:val="both"/>
        <w:rPr>
          <w:rFonts w:eastAsia="Times New Roman" w:cs="Arial"/>
          <w:szCs w:val="24"/>
          <w:lang w:val="en-AU" w:eastAsia="en-ZA"/>
        </w:rPr>
      </w:pPr>
      <w:r w:rsidRPr="004976BC">
        <w:rPr>
          <w:rFonts w:eastAsia="Times New Roman" w:cs="Arial"/>
          <w:szCs w:val="24"/>
          <w:lang w:val="en-AU" w:eastAsia="en-ZA"/>
        </w:rPr>
        <w:t xml:space="preserve">The purpose and core functions of RIM’s current departments and programmes are portrayed in the following Table.  </w:t>
      </w:r>
    </w:p>
    <w:tbl>
      <w:tblPr>
        <w:tblStyle w:val="TableGrid"/>
        <w:tblW w:w="15451" w:type="dxa"/>
        <w:tblInd w:w="-572" w:type="dxa"/>
        <w:tblLook w:val="04A0" w:firstRow="1" w:lastRow="0" w:firstColumn="1" w:lastColumn="0" w:noHBand="0" w:noVBand="1"/>
      </w:tblPr>
      <w:tblGrid>
        <w:gridCol w:w="4678"/>
        <w:gridCol w:w="10773"/>
      </w:tblGrid>
      <w:tr w:rsidR="008345FA" w:rsidRPr="009815D3" w14:paraId="07F052D7" w14:textId="77777777" w:rsidTr="008345FA">
        <w:tc>
          <w:tcPr>
            <w:tcW w:w="15451" w:type="dxa"/>
            <w:gridSpan w:val="2"/>
            <w:shd w:val="clear" w:color="auto" w:fill="8DB3E2" w:themeFill="text2" w:themeFillTint="66"/>
          </w:tcPr>
          <w:p w14:paraId="7704A30E" w14:textId="77777777" w:rsidR="008345FA" w:rsidRPr="00575869" w:rsidRDefault="008345FA" w:rsidP="008345FA">
            <w:pPr>
              <w:spacing w:line="0" w:lineRule="atLeast"/>
              <w:ind w:hanging="74"/>
              <w:jc w:val="both"/>
              <w:rPr>
                <w:rFonts w:cs="Arial"/>
                <w:b/>
                <w:sz w:val="20"/>
                <w:szCs w:val="20"/>
              </w:rPr>
            </w:pPr>
            <w:r w:rsidRPr="00575869">
              <w:rPr>
                <w:rFonts w:cs="Arial"/>
                <w:b/>
                <w:sz w:val="20"/>
                <w:szCs w:val="20"/>
              </w:rPr>
              <w:t>EXECUTIVE OFFICE</w:t>
            </w:r>
          </w:p>
        </w:tc>
      </w:tr>
      <w:tr w:rsidR="008345FA" w:rsidRPr="009815D3" w14:paraId="3FFFADD5" w14:textId="77777777" w:rsidTr="008345FA">
        <w:tc>
          <w:tcPr>
            <w:tcW w:w="4678" w:type="dxa"/>
            <w:shd w:val="clear" w:color="auto" w:fill="DBE5F1" w:themeFill="accent1" w:themeFillTint="33"/>
          </w:tcPr>
          <w:p w14:paraId="29A6B43C"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7B5D2920"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6659D807" w14:textId="77777777" w:rsidTr="008345FA">
        <w:tc>
          <w:tcPr>
            <w:tcW w:w="4678" w:type="dxa"/>
          </w:tcPr>
          <w:p w14:paraId="4EBC8BEF" w14:textId="77777777" w:rsidR="008345FA" w:rsidRPr="00575869" w:rsidRDefault="008345FA" w:rsidP="001B571E">
            <w:pPr>
              <w:spacing w:line="0" w:lineRule="atLeast"/>
              <w:jc w:val="both"/>
              <w:rPr>
                <w:rFonts w:cs="Arial"/>
                <w:sz w:val="20"/>
                <w:szCs w:val="20"/>
              </w:rPr>
            </w:pPr>
            <w:r w:rsidRPr="00575869">
              <w:rPr>
                <w:rFonts w:cs="Arial"/>
                <w:sz w:val="20"/>
                <w:szCs w:val="20"/>
              </w:rPr>
              <w:t>Oversee and facilitate implementation of the Strategic Plan.</w:t>
            </w:r>
          </w:p>
          <w:p w14:paraId="32513B92" w14:textId="77777777" w:rsidR="008345FA" w:rsidRPr="00575869" w:rsidRDefault="008345FA" w:rsidP="001B571E">
            <w:pPr>
              <w:spacing w:line="0" w:lineRule="atLeast"/>
              <w:jc w:val="both"/>
              <w:rPr>
                <w:rFonts w:cs="Arial"/>
                <w:sz w:val="20"/>
                <w:szCs w:val="20"/>
              </w:rPr>
            </w:pPr>
          </w:p>
        </w:tc>
        <w:tc>
          <w:tcPr>
            <w:tcW w:w="10773" w:type="dxa"/>
          </w:tcPr>
          <w:p w14:paraId="757B3656"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Guide, monitor and evaluate organizational performance and implementation of the Strategic Plan, APP and ICMP.</w:t>
            </w:r>
          </w:p>
          <w:p w14:paraId="12E07084"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Support Council to execute its mandate.</w:t>
            </w:r>
          </w:p>
          <w:p w14:paraId="47492163"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Strengthening structures of good corporate governance.</w:t>
            </w:r>
          </w:p>
          <w:p w14:paraId="5B92BDF6"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Facilitate and promote excellence in service delivery programmes.</w:t>
            </w:r>
          </w:p>
          <w:p w14:paraId="278E6EE5"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Ensure integrated planning and internal strategic alignment.</w:t>
            </w:r>
          </w:p>
          <w:p w14:paraId="1E410995"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Balance culture/heritage plans and financial plans.</w:t>
            </w:r>
          </w:p>
          <w:p w14:paraId="40194A0F"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Communicate RIM’s vision, mission and strategic objectives to all internal and external stakeholders.</w:t>
            </w:r>
          </w:p>
          <w:p w14:paraId="253AEC61"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 xml:space="preserve">Oversee enterprise risk management. </w:t>
            </w:r>
          </w:p>
          <w:p w14:paraId="608B114A" w14:textId="77777777" w:rsidR="0027452F"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To ensure effective public relations and communication.</w:t>
            </w:r>
          </w:p>
          <w:p w14:paraId="4E7E824E" w14:textId="52232BBC" w:rsidR="008345FA" w:rsidRPr="00575869" w:rsidRDefault="0027452F" w:rsidP="0027452F">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Establish and maintain effective partnerships with stakeholders.</w:t>
            </w:r>
          </w:p>
        </w:tc>
      </w:tr>
      <w:tr w:rsidR="008345FA" w:rsidRPr="009815D3" w14:paraId="5D9B6A3B" w14:textId="77777777" w:rsidTr="008345FA">
        <w:tc>
          <w:tcPr>
            <w:tcW w:w="15451" w:type="dxa"/>
            <w:gridSpan w:val="2"/>
            <w:shd w:val="clear" w:color="auto" w:fill="8DB3E2" w:themeFill="text2" w:themeFillTint="66"/>
          </w:tcPr>
          <w:p w14:paraId="1FC181C0" w14:textId="77777777" w:rsidR="008345FA" w:rsidRPr="00575869" w:rsidRDefault="008345FA" w:rsidP="001B571E">
            <w:pPr>
              <w:spacing w:line="0" w:lineRule="atLeast"/>
              <w:jc w:val="both"/>
              <w:rPr>
                <w:rFonts w:cs="Arial"/>
                <w:b/>
                <w:sz w:val="20"/>
                <w:szCs w:val="20"/>
              </w:rPr>
            </w:pPr>
            <w:r w:rsidRPr="00575869">
              <w:rPr>
                <w:rFonts w:cs="Arial"/>
                <w:b/>
                <w:sz w:val="20"/>
                <w:szCs w:val="20"/>
              </w:rPr>
              <w:t>FINANCE DEPARTMENT</w:t>
            </w:r>
          </w:p>
        </w:tc>
      </w:tr>
      <w:tr w:rsidR="008345FA" w:rsidRPr="009815D3" w14:paraId="3FF8E0DF" w14:textId="77777777" w:rsidTr="008345FA">
        <w:tc>
          <w:tcPr>
            <w:tcW w:w="4678" w:type="dxa"/>
            <w:shd w:val="clear" w:color="auto" w:fill="DBE5F1" w:themeFill="accent1" w:themeFillTint="33"/>
          </w:tcPr>
          <w:p w14:paraId="2E473E37"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7E2A8337"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672B177E" w14:textId="77777777" w:rsidTr="008345FA">
        <w:tc>
          <w:tcPr>
            <w:tcW w:w="4678" w:type="dxa"/>
          </w:tcPr>
          <w:p w14:paraId="49D7A9A5" w14:textId="77777777" w:rsidR="008345FA" w:rsidRPr="00575869" w:rsidRDefault="008345FA" w:rsidP="001B571E">
            <w:pPr>
              <w:spacing w:line="0" w:lineRule="atLeast"/>
              <w:jc w:val="both"/>
              <w:rPr>
                <w:rFonts w:cs="Arial"/>
                <w:sz w:val="20"/>
                <w:szCs w:val="20"/>
              </w:rPr>
            </w:pPr>
            <w:r w:rsidRPr="00575869">
              <w:rPr>
                <w:rFonts w:cs="Arial"/>
                <w:sz w:val="20"/>
                <w:szCs w:val="20"/>
              </w:rPr>
              <w:t>Provide strategic financial management and IT support to the office of the CEO.</w:t>
            </w:r>
          </w:p>
        </w:tc>
        <w:tc>
          <w:tcPr>
            <w:tcW w:w="10773" w:type="dxa"/>
          </w:tcPr>
          <w:p w14:paraId="71940896"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Provide financial management oversight.</w:t>
            </w:r>
          </w:p>
          <w:p w14:paraId="571A670A"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Guide Supply Chain Activities.</w:t>
            </w:r>
          </w:p>
          <w:p w14:paraId="2AEFD0E9"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Ensure business continuity through effective and efficient IT activities.</w:t>
            </w:r>
          </w:p>
          <w:p w14:paraId="4D2E5229"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Develop an effective budgeting process.</w:t>
            </w:r>
          </w:p>
          <w:p w14:paraId="0512CEBB"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Establish an appropriate income and</w:t>
            </w:r>
            <w:r w:rsidR="0078157F" w:rsidRPr="00575869">
              <w:rPr>
                <w:rFonts w:ascii="Calibri" w:hAnsi="Calibri" w:cs="Arial"/>
                <w:sz w:val="20"/>
                <w:szCs w:val="20"/>
              </w:rPr>
              <w:t xml:space="preserve"> expenditure monitoring system.</w:t>
            </w:r>
          </w:p>
          <w:p w14:paraId="3D919BA0"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Safeguard and ensure optimum utilization of all items of Property, Plant and Equipment (PPE) – Asset Management.</w:t>
            </w:r>
          </w:p>
          <w:p w14:paraId="160C0BBD"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ascii="Calibri" w:hAnsi="Calibri" w:cs="Arial"/>
                <w:sz w:val="20"/>
                <w:szCs w:val="20"/>
              </w:rPr>
              <w:t>Support</w:t>
            </w:r>
            <w:r w:rsidR="0078157F" w:rsidRPr="00575869">
              <w:rPr>
                <w:rFonts w:ascii="Calibri" w:hAnsi="Calibri" w:cs="Arial"/>
                <w:sz w:val="20"/>
                <w:szCs w:val="20"/>
              </w:rPr>
              <w:t xml:space="preserve"> </w:t>
            </w:r>
            <w:r w:rsidRPr="00575869">
              <w:rPr>
                <w:rFonts w:ascii="Calibri" w:hAnsi="Calibri" w:cs="Arial"/>
                <w:sz w:val="20"/>
                <w:szCs w:val="20"/>
              </w:rPr>
              <w:t xml:space="preserve">and act as </w:t>
            </w:r>
            <w:r w:rsidR="0078157F" w:rsidRPr="00575869">
              <w:rPr>
                <w:rFonts w:ascii="Calibri" w:hAnsi="Calibri" w:cs="Arial"/>
                <w:sz w:val="20"/>
                <w:szCs w:val="20"/>
              </w:rPr>
              <w:t xml:space="preserve">a resource to both the Finance </w:t>
            </w:r>
            <w:r w:rsidRPr="00575869">
              <w:rPr>
                <w:rFonts w:ascii="Calibri" w:hAnsi="Calibri" w:cs="Arial"/>
                <w:sz w:val="20"/>
                <w:szCs w:val="20"/>
              </w:rPr>
              <w:t>and Audit Sub-committees of Council.</w:t>
            </w:r>
          </w:p>
        </w:tc>
      </w:tr>
      <w:tr w:rsidR="008345FA" w:rsidRPr="009815D3" w14:paraId="26E6C392" w14:textId="77777777" w:rsidTr="008345FA">
        <w:tc>
          <w:tcPr>
            <w:tcW w:w="15451" w:type="dxa"/>
            <w:gridSpan w:val="2"/>
            <w:shd w:val="clear" w:color="auto" w:fill="8DB3E2" w:themeFill="text2" w:themeFillTint="66"/>
          </w:tcPr>
          <w:p w14:paraId="7B3121B3" w14:textId="77777777" w:rsidR="008345FA" w:rsidRPr="00575869" w:rsidRDefault="008345FA" w:rsidP="001B571E">
            <w:pPr>
              <w:spacing w:line="0" w:lineRule="atLeast"/>
              <w:jc w:val="both"/>
              <w:rPr>
                <w:rFonts w:cs="Arial"/>
                <w:b/>
                <w:sz w:val="20"/>
                <w:szCs w:val="20"/>
              </w:rPr>
            </w:pPr>
            <w:r w:rsidRPr="00575869">
              <w:rPr>
                <w:rFonts w:cs="Arial"/>
                <w:b/>
                <w:sz w:val="20"/>
                <w:szCs w:val="20"/>
              </w:rPr>
              <w:t>HUMAN RESOURCES DEPARTMENT</w:t>
            </w:r>
          </w:p>
        </w:tc>
      </w:tr>
      <w:tr w:rsidR="008345FA" w:rsidRPr="009815D3" w14:paraId="7F2A466A" w14:textId="77777777" w:rsidTr="008345FA">
        <w:tc>
          <w:tcPr>
            <w:tcW w:w="4678" w:type="dxa"/>
            <w:shd w:val="clear" w:color="auto" w:fill="DBE5F1" w:themeFill="accent1" w:themeFillTint="33"/>
          </w:tcPr>
          <w:p w14:paraId="7DE96F1C"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7F58726A"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79A34425" w14:textId="77777777" w:rsidTr="008345FA">
        <w:tc>
          <w:tcPr>
            <w:tcW w:w="4678" w:type="dxa"/>
          </w:tcPr>
          <w:p w14:paraId="13DC3EBB" w14:textId="77777777" w:rsidR="008345FA" w:rsidRPr="00575869" w:rsidRDefault="008345FA" w:rsidP="001B571E">
            <w:pPr>
              <w:spacing w:line="0" w:lineRule="atLeast"/>
              <w:jc w:val="both"/>
              <w:rPr>
                <w:rFonts w:cs="Arial"/>
                <w:sz w:val="20"/>
                <w:szCs w:val="20"/>
              </w:rPr>
            </w:pPr>
            <w:r w:rsidRPr="00575869">
              <w:rPr>
                <w:rFonts w:cs="Arial"/>
                <w:sz w:val="20"/>
                <w:szCs w:val="20"/>
              </w:rPr>
              <w:t>Develop and implement human resource management processes in line with best practices.</w:t>
            </w:r>
          </w:p>
        </w:tc>
        <w:tc>
          <w:tcPr>
            <w:tcW w:w="10773" w:type="dxa"/>
          </w:tcPr>
          <w:p w14:paraId="035F46E8"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Provide comprehensive human resource management processes and systems.</w:t>
            </w:r>
          </w:p>
          <w:p w14:paraId="792FE3E1"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Support business partners to deliver world class services to appropriate stakeholders.</w:t>
            </w:r>
          </w:p>
          <w:p w14:paraId="3D463862"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Review and approve human resource policies.</w:t>
            </w:r>
          </w:p>
          <w:p w14:paraId="49EDD501"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Structural re-alignment.</w:t>
            </w:r>
          </w:p>
          <w:p w14:paraId="44115331"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Development and review of job profiles.</w:t>
            </w:r>
          </w:p>
          <w:p w14:paraId="67B151BF"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Job grading.</w:t>
            </w:r>
          </w:p>
          <w:p w14:paraId="1899E927"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lastRenderedPageBreak/>
              <w:t>Development and implementation of performance management.</w:t>
            </w:r>
          </w:p>
          <w:p w14:paraId="63922BB2"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Implementation of an employee assistance programme.</w:t>
            </w:r>
          </w:p>
        </w:tc>
      </w:tr>
      <w:tr w:rsidR="008345FA" w:rsidRPr="00C744FB" w14:paraId="785B6983" w14:textId="77777777" w:rsidTr="008345FA">
        <w:tc>
          <w:tcPr>
            <w:tcW w:w="15451" w:type="dxa"/>
            <w:gridSpan w:val="2"/>
            <w:shd w:val="clear" w:color="auto" w:fill="8DB3E2" w:themeFill="text2" w:themeFillTint="66"/>
          </w:tcPr>
          <w:p w14:paraId="077A42A5" w14:textId="77777777" w:rsidR="008345FA" w:rsidRPr="00575869" w:rsidRDefault="008345FA" w:rsidP="001B571E">
            <w:pPr>
              <w:spacing w:line="0" w:lineRule="atLeast"/>
              <w:jc w:val="both"/>
              <w:rPr>
                <w:rFonts w:cs="Arial"/>
                <w:b/>
                <w:sz w:val="20"/>
                <w:szCs w:val="20"/>
              </w:rPr>
            </w:pPr>
            <w:r w:rsidRPr="00575869">
              <w:rPr>
                <w:rFonts w:cs="Arial"/>
                <w:b/>
                <w:sz w:val="20"/>
                <w:szCs w:val="20"/>
              </w:rPr>
              <w:lastRenderedPageBreak/>
              <w:t>TOURISM SERVICES DEPARTMENT</w:t>
            </w:r>
          </w:p>
        </w:tc>
      </w:tr>
      <w:tr w:rsidR="008345FA" w:rsidRPr="009815D3" w14:paraId="36515E1C" w14:textId="77777777" w:rsidTr="008345FA">
        <w:tc>
          <w:tcPr>
            <w:tcW w:w="4678" w:type="dxa"/>
            <w:shd w:val="clear" w:color="auto" w:fill="DBE5F1" w:themeFill="accent1" w:themeFillTint="33"/>
          </w:tcPr>
          <w:p w14:paraId="65EBC1EB"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207B53FA"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5C2ACE7D" w14:textId="77777777" w:rsidTr="008345FA">
        <w:tc>
          <w:tcPr>
            <w:tcW w:w="4678" w:type="dxa"/>
          </w:tcPr>
          <w:p w14:paraId="6A942C2A" w14:textId="77777777" w:rsidR="008345FA" w:rsidRPr="00575869" w:rsidRDefault="008345FA" w:rsidP="001B571E">
            <w:pPr>
              <w:spacing w:line="0" w:lineRule="atLeast"/>
              <w:jc w:val="both"/>
              <w:rPr>
                <w:rFonts w:cs="Arial"/>
                <w:sz w:val="20"/>
                <w:szCs w:val="20"/>
              </w:rPr>
            </w:pPr>
            <w:r w:rsidRPr="00575869">
              <w:rPr>
                <w:rFonts w:cs="Arial"/>
                <w:sz w:val="20"/>
                <w:szCs w:val="20"/>
              </w:rPr>
              <w:t>Provide a unique and memorable experience to all visitors to Robben Island.</w:t>
            </w:r>
          </w:p>
        </w:tc>
        <w:tc>
          <w:tcPr>
            <w:tcW w:w="10773" w:type="dxa"/>
          </w:tcPr>
          <w:p w14:paraId="516F38D9"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Render a well-researched and inclusive narrative, thorough guided and other tour options to visitors.</w:t>
            </w:r>
          </w:p>
          <w:p w14:paraId="32E4C4C2"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Deliver customer service and ensure sustainable income streams through tour offerings.</w:t>
            </w:r>
          </w:p>
          <w:p w14:paraId="0D5D1DD9"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General and prison tours.</w:t>
            </w:r>
          </w:p>
          <w:p w14:paraId="484EB95D"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Specialized tours.</w:t>
            </w:r>
          </w:p>
          <w:p w14:paraId="0F2A1315"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ascii="Calibri" w:hAnsi="Calibri" w:cs="Arial"/>
                <w:sz w:val="20"/>
                <w:szCs w:val="20"/>
              </w:rPr>
              <w:t>Events and conferencing.</w:t>
            </w:r>
          </w:p>
        </w:tc>
      </w:tr>
      <w:tr w:rsidR="008345FA" w:rsidRPr="00C744FB" w14:paraId="532DBC14" w14:textId="77777777" w:rsidTr="008345FA">
        <w:tc>
          <w:tcPr>
            <w:tcW w:w="15451" w:type="dxa"/>
            <w:gridSpan w:val="2"/>
            <w:shd w:val="clear" w:color="auto" w:fill="8DB3E2" w:themeFill="text2" w:themeFillTint="66"/>
          </w:tcPr>
          <w:p w14:paraId="714084A6" w14:textId="77777777" w:rsidR="008345FA" w:rsidRPr="00575869" w:rsidRDefault="008345FA" w:rsidP="001B571E">
            <w:pPr>
              <w:spacing w:line="0" w:lineRule="atLeast"/>
              <w:jc w:val="both"/>
              <w:rPr>
                <w:rFonts w:cs="Arial"/>
                <w:b/>
                <w:sz w:val="20"/>
                <w:szCs w:val="20"/>
              </w:rPr>
            </w:pPr>
            <w:r w:rsidRPr="00575869">
              <w:rPr>
                <w:rFonts w:cs="Arial"/>
                <w:b/>
                <w:sz w:val="20"/>
                <w:szCs w:val="20"/>
              </w:rPr>
              <w:t>FERRIES DEPARTMENT</w:t>
            </w:r>
          </w:p>
        </w:tc>
      </w:tr>
      <w:tr w:rsidR="008345FA" w:rsidRPr="009815D3" w14:paraId="3E5639EE" w14:textId="77777777" w:rsidTr="008345FA">
        <w:tc>
          <w:tcPr>
            <w:tcW w:w="4678" w:type="dxa"/>
            <w:shd w:val="clear" w:color="auto" w:fill="DBE5F1" w:themeFill="accent1" w:themeFillTint="33"/>
          </w:tcPr>
          <w:p w14:paraId="1C953B23"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240A6876"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6538CAF7" w14:textId="77777777" w:rsidTr="008345FA">
        <w:tc>
          <w:tcPr>
            <w:tcW w:w="4678" w:type="dxa"/>
          </w:tcPr>
          <w:p w14:paraId="0CF928BF" w14:textId="77777777" w:rsidR="008345FA" w:rsidRPr="00575869" w:rsidRDefault="008345FA" w:rsidP="001B571E">
            <w:pPr>
              <w:spacing w:line="0" w:lineRule="atLeast"/>
              <w:jc w:val="both"/>
              <w:rPr>
                <w:rFonts w:cs="Arial"/>
                <w:sz w:val="20"/>
                <w:szCs w:val="20"/>
              </w:rPr>
            </w:pPr>
            <w:r w:rsidRPr="00575869">
              <w:rPr>
                <w:rFonts w:cs="Arial"/>
                <w:sz w:val="20"/>
                <w:szCs w:val="20"/>
              </w:rPr>
              <w:t>Enhance the efficiency, professionalism and cost-effectiveness of the running of RIM ferries.</w:t>
            </w:r>
          </w:p>
        </w:tc>
        <w:tc>
          <w:tcPr>
            <w:tcW w:w="10773" w:type="dxa"/>
          </w:tcPr>
          <w:p w14:paraId="4D9CCD3A"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Ensure sustainable income streams to RIM through use of the ferries.</w:t>
            </w:r>
          </w:p>
          <w:p w14:paraId="1379F97F"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 xml:space="preserve">Ensure an adequate, safe, efficient and financially viable supply of vessels to meet daily tourism and staff transport needs, at the Nelson Mandela Gateway and Murray’s Bay </w:t>
            </w:r>
            <w:r w:rsidR="00122AF4" w:rsidRPr="00575869">
              <w:rPr>
                <w:rFonts w:ascii="Calibri" w:hAnsi="Calibri" w:cs="Arial"/>
                <w:sz w:val="20"/>
                <w:szCs w:val="20"/>
              </w:rPr>
              <w:t>Harbour</w:t>
            </w:r>
            <w:r w:rsidRPr="00575869">
              <w:rPr>
                <w:rFonts w:ascii="Calibri" w:hAnsi="Calibri" w:cs="Arial"/>
                <w:sz w:val="20"/>
                <w:szCs w:val="20"/>
              </w:rPr>
              <w:t>.</w:t>
            </w:r>
          </w:p>
          <w:p w14:paraId="4965454B"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Implementation of a vessel management and maintenance plan.</w:t>
            </w:r>
          </w:p>
          <w:p w14:paraId="4D202503"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ascii="Calibri" w:hAnsi="Calibri" w:cs="Arial"/>
                <w:sz w:val="20"/>
                <w:szCs w:val="20"/>
              </w:rPr>
              <w:t>Implementation of a training and development plan to ensure regulatory compliance and up-skilling of Ferries department staff.</w:t>
            </w:r>
          </w:p>
        </w:tc>
      </w:tr>
      <w:tr w:rsidR="008345FA" w:rsidRPr="00C744FB" w14:paraId="02085BB8" w14:textId="77777777" w:rsidTr="008345FA">
        <w:tc>
          <w:tcPr>
            <w:tcW w:w="15451" w:type="dxa"/>
            <w:gridSpan w:val="2"/>
            <w:shd w:val="clear" w:color="auto" w:fill="8DB3E2" w:themeFill="text2" w:themeFillTint="66"/>
          </w:tcPr>
          <w:p w14:paraId="4ECF4EA1" w14:textId="77777777" w:rsidR="008345FA" w:rsidRPr="00575869" w:rsidRDefault="008345FA" w:rsidP="001B571E">
            <w:pPr>
              <w:spacing w:line="0" w:lineRule="atLeast"/>
              <w:jc w:val="both"/>
              <w:rPr>
                <w:rFonts w:cs="Arial"/>
                <w:b/>
                <w:sz w:val="20"/>
                <w:szCs w:val="20"/>
              </w:rPr>
            </w:pPr>
            <w:r w:rsidRPr="00575869">
              <w:rPr>
                <w:rFonts w:cs="Arial"/>
                <w:b/>
                <w:sz w:val="20"/>
                <w:szCs w:val="20"/>
              </w:rPr>
              <w:t>PUBLIC HERITAGE EDUCATION PROGRAMMES</w:t>
            </w:r>
          </w:p>
        </w:tc>
      </w:tr>
      <w:tr w:rsidR="008345FA" w:rsidRPr="009815D3" w14:paraId="79A42310" w14:textId="77777777" w:rsidTr="008345FA">
        <w:tc>
          <w:tcPr>
            <w:tcW w:w="4678" w:type="dxa"/>
            <w:shd w:val="clear" w:color="auto" w:fill="DBE5F1" w:themeFill="accent1" w:themeFillTint="33"/>
          </w:tcPr>
          <w:p w14:paraId="15B36488"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1E248236"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68B70FA1" w14:textId="77777777" w:rsidTr="008345FA">
        <w:tc>
          <w:tcPr>
            <w:tcW w:w="4678" w:type="dxa"/>
          </w:tcPr>
          <w:p w14:paraId="28E207A9" w14:textId="77777777" w:rsidR="008345FA" w:rsidRPr="00575869" w:rsidRDefault="008345FA" w:rsidP="001B571E">
            <w:pPr>
              <w:spacing w:line="0" w:lineRule="atLeast"/>
              <w:jc w:val="both"/>
              <w:rPr>
                <w:rFonts w:cs="Arial"/>
                <w:sz w:val="20"/>
                <w:szCs w:val="20"/>
              </w:rPr>
            </w:pPr>
            <w:r w:rsidRPr="00575869">
              <w:rPr>
                <w:rFonts w:cs="Arial"/>
                <w:sz w:val="20"/>
                <w:szCs w:val="20"/>
              </w:rPr>
              <w:t>Educate the public about the tangible and intangible heritage of RIM.</w:t>
            </w:r>
          </w:p>
        </w:tc>
        <w:tc>
          <w:tcPr>
            <w:tcW w:w="10773" w:type="dxa"/>
          </w:tcPr>
          <w:p w14:paraId="024CB923"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Develop and implement knowledge-based programmes that enhance the public’s understanding and appreciation of the role, legacy and significance of Robben Island.</w:t>
            </w:r>
          </w:p>
          <w:p w14:paraId="546725EA"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Plan and implement public programmes, i.e. school tour programmes, nation building youth camps, spring school and outreach programmes.</w:t>
            </w:r>
          </w:p>
          <w:p w14:paraId="142676AD"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Plan and implement Robben Island Training Programmes - educational training for adult learners, tertiary institutions and youth.</w:t>
            </w:r>
          </w:p>
          <w:p w14:paraId="22A38E36"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Implement Environmental &amp; Cultural Heritage Education programmes about the natural environment.</w:t>
            </w:r>
          </w:p>
          <w:p w14:paraId="77936C67"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Collections – promote access to the library (resource centre).</w:t>
            </w:r>
          </w:p>
          <w:p w14:paraId="6DB2B3DC"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Increase the number of learners visiting RIM.</w:t>
            </w:r>
          </w:p>
          <w:p w14:paraId="7BAAF648"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ascii="Calibri" w:hAnsi="Calibri" w:cs="Arial"/>
                <w:sz w:val="20"/>
                <w:szCs w:val="20"/>
              </w:rPr>
              <w:t>Develop appropriate programmes for placing RIM on the national agenda during important national calendar days.</w:t>
            </w:r>
          </w:p>
        </w:tc>
      </w:tr>
      <w:tr w:rsidR="003937C8" w:rsidRPr="009815D3" w14:paraId="70FAC2F4" w14:textId="77777777" w:rsidTr="008345FA">
        <w:tc>
          <w:tcPr>
            <w:tcW w:w="4678" w:type="dxa"/>
          </w:tcPr>
          <w:p w14:paraId="51DF8DD8" w14:textId="77777777" w:rsidR="003937C8" w:rsidRPr="00575869" w:rsidRDefault="003937C8" w:rsidP="003937C8">
            <w:pPr>
              <w:spacing w:line="0" w:lineRule="atLeast"/>
              <w:jc w:val="both"/>
              <w:rPr>
                <w:rFonts w:cs="Arial"/>
                <w:sz w:val="20"/>
                <w:szCs w:val="20"/>
              </w:rPr>
            </w:pPr>
            <w:r w:rsidRPr="00575869">
              <w:rPr>
                <w:rFonts w:cs="Arial"/>
                <w:sz w:val="20"/>
                <w:szCs w:val="20"/>
              </w:rPr>
              <w:t>Developing a conceptual understanding of public culture and of the challenges of social and institutional transformation and heritage presentation and representation.</w:t>
            </w:r>
          </w:p>
        </w:tc>
        <w:tc>
          <w:tcPr>
            <w:tcW w:w="10773" w:type="dxa"/>
          </w:tcPr>
          <w:p w14:paraId="08518910"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t>Maintain and enhance RIM as a site of Critical Heritage Public Scholarship and Research rooted in its histories, sites, archives and collections.</w:t>
            </w:r>
          </w:p>
          <w:p w14:paraId="3B03EC60"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t>Organize public seminars, symposiums and workshops during the programme and a colloquium at the end of each academic year.</w:t>
            </w:r>
          </w:p>
          <w:p w14:paraId="208FF63E"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t>Production of publishable RIM focused research by students and faculty.</w:t>
            </w:r>
          </w:p>
          <w:p w14:paraId="4DE67A6B"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t>Critical engagement with Mayibuye Archive.</w:t>
            </w:r>
          </w:p>
          <w:p w14:paraId="1DF3492B"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t>Utilisation of the MPLC Resource Centre as a specialized library of critical heritage studies.</w:t>
            </w:r>
          </w:p>
          <w:p w14:paraId="194AB87C"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lastRenderedPageBreak/>
              <w:t>Internship programme.</w:t>
            </w:r>
          </w:p>
          <w:p w14:paraId="629439EC"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t>Liaison and collaboration with museums, universities and heritage studies centres.</w:t>
            </w:r>
          </w:p>
          <w:p w14:paraId="6B7EFA82" w14:textId="77777777" w:rsidR="003937C8" w:rsidRPr="00575869" w:rsidRDefault="003937C8" w:rsidP="003222EA">
            <w:pPr>
              <w:pStyle w:val="ListParagraph"/>
              <w:numPr>
                <w:ilvl w:val="0"/>
                <w:numId w:val="41"/>
              </w:numPr>
              <w:spacing w:line="0" w:lineRule="atLeast"/>
              <w:jc w:val="both"/>
              <w:rPr>
                <w:rFonts w:cs="Arial"/>
                <w:sz w:val="20"/>
                <w:szCs w:val="20"/>
              </w:rPr>
            </w:pPr>
            <w:r w:rsidRPr="00575869">
              <w:rPr>
                <w:rFonts w:cs="Arial"/>
                <w:sz w:val="20"/>
                <w:szCs w:val="20"/>
              </w:rPr>
              <w:t>Contribute to institutional skills development.</w:t>
            </w:r>
          </w:p>
          <w:p w14:paraId="015D3D06" w14:textId="77777777" w:rsidR="003937C8" w:rsidRPr="00575869" w:rsidRDefault="003937C8" w:rsidP="003222EA">
            <w:pPr>
              <w:pStyle w:val="ListParagraph"/>
              <w:numPr>
                <w:ilvl w:val="0"/>
                <w:numId w:val="41"/>
              </w:numPr>
              <w:spacing w:line="0" w:lineRule="atLeast"/>
              <w:jc w:val="both"/>
              <w:rPr>
                <w:rFonts w:ascii="Calibri" w:hAnsi="Calibri" w:cs="Arial"/>
                <w:sz w:val="20"/>
                <w:szCs w:val="20"/>
              </w:rPr>
            </w:pPr>
            <w:r w:rsidRPr="00575869">
              <w:rPr>
                <w:rFonts w:cs="Arial"/>
                <w:sz w:val="20"/>
                <w:szCs w:val="20"/>
              </w:rPr>
              <w:t>Researched strategic and theoretical input to heritage, educational and archival policies of the organisation.</w:t>
            </w:r>
          </w:p>
        </w:tc>
      </w:tr>
      <w:tr w:rsidR="008345FA" w:rsidRPr="00C744FB" w14:paraId="68DF1DE1" w14:textId="77777777" w:rsidTr="008345FA">
        <w:tc>
          <w:tcPr>
            <w:tcW w:w="15451" w:type="dxa"/>
            <w:gridSpan w:val="2"/>
            <w:shd w:val="clear" w:color="auto" w:fill="8DB3E2" w:themeFill="text2" w:themeFillTint="66"/>
          </w:tcPr>
          <w:p w14:paraId="5F15F82F" w14:textId="77777777" w:rsidR="008345FA" w:rsidRPr="00575869" w:rsidRDefault="008345FA" w:rsidP="001B571E">
            <w:pPr>
              <w:spacing w:line="0" w:lineRule="atLeast"/>
              <w:jc w:val="both"/>
              <w:rPr>
                <w:rFonts w:cs="Arial"/>
                <w:b/>
                <w:sz w:val="20"/>
                <w:szCs w:val="20"/>
              </w:rPr>
            </w:pPr>
            <w:r w:rsidRPr="00575869">
              <w:rPr>
                <w:rFonts w:cs="Arial"/>
                <w:b/>
                <w:sz w:val="20"/>
                <w:szCs w:val="20"/>
              </w:rPr>
              <w:lastRenderedPageBreak/>
              <w:t xml:space="preserve">MARKETING DEPARTMENT </w:t>
            </w:r>
          </w:p>
        </w:tc>
      </w:tr>
      <w:tr w:rsidR="008345FA" w:rsidRPr="009815D3" w14:paraId="3026D564" w14:textId="77777777" w:rsidTr="008345FA">
        <w:tc>
          <w:tcPr>
            <w:tcW w:w="4678" w:type="dxa"/>
            <w:shd w:val="clear" w:color="auto" w:fill="DBE5F1" w:themeFill="accent1" w:themeFillTint="33"/>
          </w:tcPr>
          <w:p w14:paraId="528A35C7"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1B3DE27F"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0960F76E" w14:textId="77777777" w:rsidTr="008345FA">
        <w:tc>
          <w:tcPr>
            <w:tcW w:w="4678" w:type="dxa"/>
          </w:tcPr>
          <w:p w14:paraId="5CD51A18" w14:textId="77777777" w:rsidR="008345FA" w:rsidRPr="00575869" w:rsidRDefault="008345FA" w:rsidP="001B571E">
            <w:pPr>
              <w:spacing w:line="0" w:lineRule="atLeast"/>
              <w:jc w:val="both"/>
              <w:rPr>
                <w:rFonts w:cs="Arial"/>
                <w:sz w:val="20"/>
                <w:szCs w:val="20"/>
              </w:rPr>
            </w:pPr>
            <w:r w:rsidRPr="00575869">
              <w:rPr>
                <w:rFonts w:cs="Arial"/>
                <w:sz w:val="20"/>
                <w:szCs w:val="20"/>
              </w:rPr>
              <w:t>Position Robben Island as a top of the mind brand among local and international stakeholders.</w:t>
            </w:r>
          </w:p>
        </w:tc>
        <w:tc>
          <w:tcPr>
            <w:tcW w:w="10773" w:type="dxa"/>
          </w:tcPr>
          <w:p w14:paraId="7656F078"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Market and promote RIM to stakeholders as a reputable institution and a heritage and tourism destination of choice.</w:t>
            </w:r>
          </w:p>
          <w:p w14:paraId="00541F10"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Information services – provision of information and the handling of all customer queries.</w:t>
            </w:r>
          </w:p>
          <w:p w14:paraId="363858D8"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Customer service including the handling of customer complaints.</w:t>
            </w:r>
          </w:p>
          <w:p w14:paraId="2AB51A82"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Media as delegated by CEO’s office – media queries, press releases, inviting media to RIM events, co-ordinating media and filming events.</w:t>
            </w:r>
          </w:p>
          <w:p w14:paraId="00C6AC65"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Enhance RIM’s national profile through strategic links with other institutions and government departments.</w:t>
            </w:r>
          </w:p>
          <w:p w14:paraId="60D056E3"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Create awareness of RIM’s significance through profiling RIM’s programmes and calendar year events.</w:t>
            </w:r>
          </w:p>
          <w:p w14:paraId="33A22526"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Implement a local and international programme to ensure sustainability during the winter months.</w:t>
            </w:r>
          </w:p>
          <w:p w14:paraId="6E77EA35"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Ensure effective communication between RIM and its internal and external stakeholders.</w:t>
            </w:r>
          </w:p>
        </w:tc>
      </w:tr>
      <w:tr w:rsidR="008345FA" w:rsidRPr="00C744FB" w14:paraId="089000F2" w14:textId="77777777" w:rsidTr="008345FA">
        <w:tc>
          <w:tcPr>
            <w:tcW w:w="15451" w:type="dxa"/>
            <w:gridSpan w:val="2"/>
            <w:shd w:val="clear" w:color="auto" w:fill="8DB3E2" w:themeFill="text2" w:themeFillTint="66"/>
          </w:tcPr>
          <w:p w14:paraId="6800FA52" w14:textId="77777777" w:rsidR="008345FA" w:rsidRPr="00575869" w:rsidRDefault="00E40710" w:rsidP="00E40710">
            <w:pPr>
              <w:spacing w:line="0" w:lineRule="atLeast"/>
              <w:jc w:val="both"/>
              <w:rPr>
                <w:rFonts w:cs="Arial"/>
                <w:b/>
                <w:sz w:val="20"/>
                <w:szCs w:val="20"/>
              </w:rPr>
            </w:pPr>
            <w:r w:rsidRPr="00575869">
              <w:rPr>
                <w:rFonts w:cs="Arial"/>
                <w:b/>
                <w:sz w:val="20"/>
                <w:szCs w:val="20"/>
              </w:rPr>
              <w:t xml:space="preserve">HERITAGE: </w:t>
            </w:r>
            <w:r w:rsidR="008345FA" w:rsidRPr="00575869">
              <w:rPr>
                <w:rFonts w:cs="Arial"/>
                <w:b/>
                <w:sz w:val="20"/>
                <w:szCs w:val="20"/>
              </w:rPr>
              <w:t>MAYIBUYE ARCHIVE &amp; R</w:t>
            </w:r>
            <w:r w:rsidR="009A192A" w:rsidRPr="00575869">
              <w:rPr>
                <w:rFonts w:cs="Arial"/>
                <w:b/>
                <w:sz w:val="20"/>
                <w:szCs w:val="20"/>
              </w:rPr>
              <w:t xml:space="preserve">OBBEN </w:t>
            </w:r>
            <w:r w:rsidR="008345FA" w:rsidRPr="00575869">
              <w:rPr>
                <w:rFonts w:cs="Arial"/>
                <w:b/>
                <w:sz w:val="20"/>
                <w:szCs w:val="20"/>
              </w:rPr>
              <w:t>I</w:t>
            </w:r>
            <w:r w:rsidR="009A192A" w:rsidRPr="00575869">
              <w:rPr>
                <w:rFonts w:cs="Arial"/>
                <w:b/>
                <w:sz w:val="20"/>
                <w:szCs w:val="20"/>
              </w:rPr>
              <w:t>SLAND</w:t>
            </w:r>
            <w:r w:rsidR="008345FA" w:rsidRPr="00575869">
              <w:rPr>
                <w:rFonts w:cs="Arial"/>
                <w:b/>
                <w:sz w:val="20"/>
                <w:szCs w:val="20"/>
              </w:rPr>
              <w:t xml:space="preserve"> COLLECTIONS UNIT</w:t>
            </w:r>
          </w:p>
        </w:tc>
      </w:tr>
      <w:tr w:rsidR="008345FA" w:rsidRPr="009815D3" w14:paraId="6A991E5C" w14:textId="77777777" w:rsidTr="008345FA">
        <w:tc>
          <w:tcPr>
            <w:tcW w:w="4678" w:type="dxa"/>
            <w:shd w:val="clear" w:color="auto" w:fill="DBE5F1" w:themeFill="accent1" w:themeFillTint="33"/>
          </w:tcPr>
          <w:p w14:paraId="1780FFA2"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4ADBBAC6"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0BC40DEE" w14:textId="77777777" w:rsidTr="008345FA">
        <w:tc>
          <w:tcPr>
            <w:tcW w:w="15451" w:type="dxa"/>
            <w:gridSpan w:val="2"/>
          </w:tcPr>
          <w:p w14:paraId="0F2EA6DC" w14:textId="77777777" w:rsidR="008345FA" w:rsidRPr="00575869" w:rsidRDefault="008345FA" w:rsidP="001B571E">
            <w:pPr>
              <w:spacing w:line="0" w:lineRule="atLeast"/>
              <w:jc w:val="both"/>
              <w:rPr>
                <w:rFonts w:cs="Arial"/>
                <w:i/>
                <w:sz w:val="20"/>
                <w:szCs w:val="20"/>
              </w:rPr>
            </w:pPr>
            <w:r w:rsidRPr="00575869">
              <w:rPr>
                <w:rFonts w:cs="Arial"/>
                <w:i/>
                <w:sz w:val="20"/>
                <w:szCs w:val="20"/>
              </w:rPr>
              <w:t>Established under the Heritage Resources and Environmental Management Department</w:t>
            </w:r>
          </w:p>
        </w:tc>
      </w:tr>
      <w:tr w:rsidR="008345FA" w:rsidRPr="009815D3" w14:paraId="649ECE37" w14:textId="77777777" w:rsidTr="008345FA">
        <w:tc>
          <w:tcPr>
            <w:tcW w:w="4678" w:type="dxa"/>
          </w:tcPr>
          <w:p w14:paraId="7B572C4A" w14:textId="77777777" w:rsidR="008345FA" w:rsidRPr="00575869" w:rsidRDefault="008345FA" w:rsidP="001B571E">
            <w:pPr>
              <w:spacing w:line="0" w:lineRule="atLeast"/>
              <w:jc w:val="both"/>
              <w:rPr>
                <w:rFonts w:cs="Arial"/>
                <w:sz w:val="20"/>
                <w:szCs w:val="20"/>
              </w:rPr>
            </w:pPr>
            <w:r w:rsidRPr="00575869">
              <w:rPr>
                <w:rFonts w:cs="Arial"/>
                <w:sz w:val="20"/>
                <w:szCs w:val="20"/>
              </w:rPr>
              <w:t>Managing RIM’s collection processes.</w:t>
            </w:r>
          </w:p>
        </w:tc>
        <w:tc>
          <w:tcPr>
            <w:tcW w:w="10773" w:type="dxa"/>
          </w:tcPr>
          <w:p w14:paraId="5A4B0200"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Acquisition and accessioning.</w:t>
            </w:r>
          </w:p>
          <w:p w14:paraId="0A98A23B"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Storage management.</w:t>
            </w:r>
          </w:p>
          <w:p w14:paraId="1C9457F3"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Donor management.</w:t>
            </w:r>
          </w:p>
          <w:p w14:paraId="01FEC6B2"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Manage intellectual property.</w:t>
            </w:r>
          </w:p>
          <w:p w14:paraId="26193DBB"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Preservation/Conservation, condition assessment and monitoring of collections.</w:t>
            </w:r>
          </w:p>
          <w:p w14:paraId="31620913"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Documentation.</w:t>
            </w:r>
          </w:p>
          <w:p w14:paraId="1902FC17"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Contextual research e.g. biographical information, interviews, etc.</w:t>
            </w:r>
          </w:p>
          <w:p w14:paraId="228DBE32"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Address backlogs – retrospective documentation.</w:t>
            </w:r>
          </w:p>
          <w:p w14:paraId="32C654B7"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Promote and manage usage and study of the collections.</w:t>
            </w:r>
          </w:p>
          <w:p w14:paraId="7DACAE11"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ascii="Calibri" w:hAnsi="Calibri" w:cs="Arial"/>
                <w:sz w:val="20"/>
                <w:szCs w:val="20"/>
              </w:rPr>
              <w:t>Organizing systems for a vast multi-media collection.</w:t>
            </w:r>
          </w:p>
        </w:tc>
      </w:tr>
      <w:tr w:rsidR="008345FA" w:rsidRPr="00C744FB" w14:paraId="06D402A2" w14:textId="77777777" w:rsidTr="008345FA">
        <w:tc>
          <w:tcPr>
            <w:tcW w:w="15451" w:type="dxa"/>
            <w:gridSpan w:val="2"/>
            <w:shd w:val="clear" w:color="auto" w:fill="8DB3E2" w:themeFill="text2" w:themeFillTint="66"/>
          </w:tcPr>
          <w:p w14:paraId="3B5A008D" w14:textId="77777777" w:rsidR="008345FA" w:rsidRPr="00575869" w:rsidRDefault="00E40710" w:rsidP="00E40710">
            <w:pPr>
              <w:spacing w:line="0" w:lineRule="atLeast"/>
              <w:jc w:val="both"/>
              <w:rPr>
                <w:rFonts w:cs="Arial"/>
                <w:b/>
                <w:sz w:val="20"/>
                <w:szCs w:val="20"/>
              </w:rPr>
            </w:pPr>
            <w:r w:rsidRPr="00575869">
              <w:rPr>
                <w:rFonts w:cs="Arial"/>
                <w:b/>
                <w:sz w:val="20"/>
                <w:szCs w:val="20"/>
              </w:rPr>
              <w:t xml:space="preserve">HERITAGE: </w:t>
            </w:r>
            <w:r w:rsidR="008345FA" w:rsidRPr="00575869">
              <w:rPr>
                <w:rFonts w:cs="Arial"/>
                <w:b/>
                <w:sz w:val="20"/>
                <w:szCs w:val="20"/>
              </w:rPr>
              <w:t>ENVIRONMENTAL MANAGEMENT</w:t>
            </w:r>
          </w:p>
        </w:tc>
      </w:tr>
      <w:tr w:rsidR="008345FA" w:rsidRPr="009815D3" w14:paraId="0FC14765" w14:textId="77777777" w:rsidTr="008345FA">
        <w:tc>
          <w:tcPr>
            <w:tcW w:w="4678" w:type="dxa"/>
            <w:shd w:val="clear" w:color="auto" w:fill="DBE5F1" w:themeFill="accent1" w:themeFillTint="33"/>
          </w:tcPr>
          <w:p w14:paraId="0E75B96D"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55574364"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0AC088B0" w14:textId="77777777" w:rsidTr="008345FA">
        <w:tc>
          <w:tcPr>
            <w:tcW w:w="4678" w:type="dxa"/>
          </w:tcPr>
          <w:p w14:paraId="04DCAF08" w14:textId="77777777" w:rsidR="008345FA" w:rsidRPr="00575869" w:rsidRDefault="008345FA" w:rsidP="001B571E">
            <w:pPr>
              <w:spacing w:line="0" w:lineRule="atLeast"/>
              <w:jc w:val="both"/>
              <w:rPr>
                <w:rFonts w:cs="Arial"/>
                <w:sz w:val="20"/>
                <w:szCs w:val="20"/>
              </w:rPr>
            </w:pPr>
            <w:r w:rsidRPr="00575869">
              <w:rPr>
                <w:rFonts w:cs="Arial"/>
                <w:sz w:val="20"/>
                <w:szCs w:val="20"/>
              </w:rPr>
              <w:t>Ensure that Robben Island’s outstanding universal value is not impaired or compromised through inappropriate activities or associations.</w:t>
            </w:r>
          </w:p>
        </w:tc>
        <w:tc>
          <w:tcPr>
            <w:tcW w:w="10773" w:type="dxa"/>
          </w:tcPr>
          <w:p w14:paraId="2133885F"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Manage the moveable and immoveable heritage and natural environment in a manner that sustains and enhances heritage.</w:t>
            </w:r>
          </w:p>
          <w:p w14:paraId="51035C68"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Protect and preserve the values and heritage resources of the Island.</w:t>
            </w:r>
          </w:p>
          <w:p w14:paraId="08FCEEF5"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Heighten awareness of the significance of Robben Island’s memories and heritage of the recent political imprisonment landscape and of earlier historical periods.</w:t>
            </w:r>
          </w:p>
          <w:p w14:paraId="6A67D311"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lastRenderedPageBreak/>
              <w:t>Ensure the site is managed in a sound, integrated manner and interpreted according to the values enshrined in its heritage.</w:t>
            </w:r>
          </w:p>
          <w:p w14:paraId="2C191782"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Development and implementation of the ICMP.</w:t>
            </w:r>
          </w:p>
          <w:p w14:paraId="59A79205"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Conduct research for and provide information to other units and departments.</w:t>
            </w:r>
          </w:p>
          <w:p w14:paraId="0C99A1B6"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Filming Robben Island events.</w:t>
            </w:r>
          </w:p>
          <w:p w14:paraId="7CDD7910" w14:textId="77777777" w:rsidR="008345FA" w:rsidRPr="00575869" w:rsidRDefault="008345FA" w:rsidP="003222EA">
            <w:pPr>
              <w:pStyle w:val="ListParagraph"/>
              <w:numPr>
                <w:ilvl w:val="0"/>
                <w:numId w:val="41"/>
              </w:numPr>
              <w:spacing w:line="0" w:lineRule="atLeast"/>
              <w:jc w:val="both"/>
              <w:rPr>
                <w:rFonts w:ascii="Calibri" w:hAnsi="Calibri" w:cs="Arial"/>
                <w:sz w:val="20"/>
                <w:szCs w:val="20"/>
              </w:rPr>
            </w:pPr>
            <w:r w:rsidRPr="00575869">
              <w:rPr>
                <w:rFonts w:ascii="Calibri" w:hAnsi="Calibri" w:cs="Arial"/>
                <w:sz w:val="20"/>
                <w:szCs w:val="20"/>
              </w:rPr>
              <w:t>Assisting heritage educators and tour guides by identifying exhibition interpretation themes as a basis for heritage education, narrative interpretation and visitor planning.</w:t>
            </w:r>
          </w:p>
          <w:p w14:paraId="577A529F"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ascii="Calibri" w:hAnsi="Calibri" w:cs="Arial"/>
                <w:sz w:val="20"/>
                <w:szCs w:val="20"/>
              </w:rPr>
              <w:t>Provide access to collections for internal and external research, exhibitions and outreach purposes.</w:t>
            </w:r>
          </w:p>
        </w:tc>
      </w:tr>
      <w:tr w:rsidR="008345FA" w:rsidRPr="00C744FB" w14:paraId="53DB75DC" w14:textId="77777777" w:rsidTr="008345FA">
        <w:tc>
          <w:tcPr>
            <w:tcW w:w="15451" w:type="dxa"/>
            <w:gridSpan w:val="2"/>
            <w:shd w:val="clear" w:color="auto" w:fill="8DB3E2" w:themeFill="text2" w:themeFillTint="66"/>
          </w:tcPr>
          <w:p w14:paraId="17488322" w14:textId="77777777" w:rsidR="008345FA" w:rsidRPr="00575869" w:rsidRDefault="006F6CBF" w:rsidP="001B571E">
            <w:pPr>
              <w:spacing w:line="0" w:lineRule="atLeast"/>
              <w:jc w:val="both"/>
              <w:rPr>
                <w:rFonts w:cs="Arial"/>
                <w:b/>
                <w:sz w:val="20"/>
                <w:szCs w:val="20"/>
              </w:rPr>
            </w:pPr>
            <w:r w:rsidRPr="00575869">
              <w:rPr>
                <w:rFonts w:cs="Arial"/>
                <w:b/>
                <w:sz w:val="20"/>
                <w:szCs w:val="20"/>
              </w:rPr>
              <w:lastRenderedPageBreak/>
              <w:t>INFRASTRUCTURE AND FACILITIES</w:t>
            </w:r>
            <w:r w:rsidR="008345FA" w:rsidRPr="00575869">
              <w:rPr>
                <w:rFonts w:cs="Arial"/>
                <w:b/>
                <w:sz w:val="20"/>
                <w:szCs w:val="20"/>
              </w:rPr>
              <w:t xml:space="preserve"> DEPARTMENT</w:t>
            </w:r>
          </w:p>
        </w:tc>
      </w:tr>
      <w:tr w:rsidR="008345FA" w:rsidRPr="009815D3" w14:paraId="091F5D3F" w14:textId="77777777" w:rsidTr="008345FA">
        <w:tc>
          <w:tcPr>
            <w:tcW w:w="4678" w:type="dxa"/>
            <w:shd w:val="clear" w:color="auto" w:fill="DBE5F1" w:themeFill="accent1" w:themeFillTint="33"/>
          </w:tcPr>
          <w:p w14:paraId="25454FD7" w14:textId="77777777" w:rsidR="008345FA" w:rsidRPr="00575869" w:rsidRDefault="008345FA" w:rsidP="001B571E">
            <w:pPr>
              <w:spacing w:line="0" w:lineRule="atLeast"/>
              <w:jc w:val="both"/>
              <w:rPr>
                <w:rFonts w:cs="Arial"/>
                <w:b/>
                <w:sz w:val="20"/>
                <w:szCs w:val="20"/>
              </w:rPr>
            </w:pPr>
            <w:r w:rsidRPr="00575869">
              <w:rPr>
                <w:rFonts w:cs="Arial"/>
                <w:b/>
                <w:sz w:val="20"/>
                <w:szCs w:val="20"/>
              </w:rPr>
              <w:t>Purpose</w:t>
            </w:r>
          </w:p>
        </w:tc>
        <w:tc>
          <w:tcPr>
            <w:tcW w:w="10773" w:type="dxa"/>
            <w:shd w:val="clear" w:color="auto" w:fill="DBE5F1" w:themeFill="accent1" w:themeFillTint="33"/>
          </w:tcPr>
          <w:p w14:paraId="6F14B98E" w14:textId="77777777" w:rsidR="008345FA" w:rsidRPr="00575869" w:rsidRDefault="008345FA" w:rsidP="001B571E">
            <w:pPr>
              <w:spacing w:line="0" w:lineRule="atLeast"/>
              <w:jc w:val="both"/>
              <w:rPr>
                <w:rFonts w:cs="Arial"/>
                <w:b/>
                <w:sz w:val="20"/>
                <w:szCs w:val="20"/>
              </w:rPr>
            </w:pPr>
            <w:r w:rsidRPr="00575869">
              <w:rPr>
                <w:rFonts w:cs="Arial"/>
                <w:b/>
                <w:sz w:val="20"/>
                <w:szCs w:val="20"/>
              </w:rPr>
              <w:t>Functions (Core and Support)</w:t>
            </w:r>
          </w:p>
        </w:tc>
      </w:tr>
      <w:tr w:rsidR="008345FA" w:rsidRPr="009815D3" w14:paraId="474C3135" w14:textId="77777777" w:rsidTr="008345FA">
        <w:tc>
          <w:tcPr>
            <w:tcW w:w="4678" w:type="dxa"/>
          </w:tcPr>
          <w:p w14:paraId="1348F9A7" w14:textId="77777777" w:rsidR="008345FA" w:rsidRPr="00575869" w:rsidRDefault="003F13AD" w:rsidP="001B571E">
            <w:pPr>
              <w:spacing w:line="0" w:lineRule="atLeast"/>
              <w:jc w:val="both"/>
              <w:rPr>
                <w:rFonts w:cs="Arial"/>
                <w:sz w:val="20"/>
                <w:szCs w:val="20"/>
              </w:rPr>
            </w:pPr>
            <w:r w:rsidRPr="00575869">
              <w:rPr>
                <w:rFonts w:cs="Arial"/>
                <w:sz w:val="20"/>
                <w:szCs w:val="20"/>
              </w:rPr>
              <w:t>Fulfil</w:t>
            </w:r>
            <w:r w:rsidR="008345FA" w:rsidRPr="00575869">
              <w:rPr>
                <w:rFonts w:cs="Arial"/>
                <w:sz w:val="20"/>
                <w:szCs w:val="20"/>
              </w:rPr>
              <w:t xml:space="preserve"> government’s mandate to redevelop and maintain the Island’s facilities to serve the Museum’s diverse business requirements.</w:t>
            </w:r>
          </w:p>
        </w:tc>
        <w:tc>
          <w:tcPr>
            <w:tcW w:w="10773" w:type="dxa"/>
          </w:tcPr>
          <w:p w14:paraId="719E453F"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Services to ensure well-being of staff, contractors and customers.</w:t>
            </w:r>
          </w:p>
          <w:p w14:paraId="5FD369F6"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Management of the Cleaning and Security Service Delivery Contracts.</w:t>
            </w:r>
          </w:p>
          <w:p w14:paraId="4C94E7BF"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Property/Infrastructure Management.</w:t>
            </w:r>
          </w:p>
          <w:p w14:paraId="078B5B03"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Management of bulk services (municipal type services).</w:t>
            </w:r>
          </w:p>
          <w:p w14:paraId="082F46A7"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Provision of health care through the Clinic.</w:t>
            </w:r>
          </w:p>
          <w:p w14:paraId="18B62FDD"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Provision of transport to support user operational requirements.</w:t>
            </w:r>
          </w:p>
          <w:p w14:paraId="2056F7CC"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Management of cargo operations.</w:t>
            </w:r>
          </w:p>
          <w:p w14:paraId="436CFDAA" w14:textId="77777777" w:rsidR="008345FA" w:rsidRPr="00575869" w:rsidRDefault="008345FA" w:rsidP="003222EA">
            <w:pPr>
              <w:pStyle w:val="ListParagraph"/>
              <w:numPr>
                <w:ilvl w:val="0"/>
                <w:numId w:val="41"/>
              </w:numPr>
              <w:spacing w:line="0" w:lineRule="atLeast"/>
              <w:jc w:val="both"/>
              <w:rPr>
                <w:rFonts w:cs="Arial"/>
                <w:sz w:val="20"/>
                <w:szCs w:val="20"/>
              </w:rPr>
            </w:pPr>
            <w:r w:rsidRPr="00575869">
              <w:rPr>
                <w:rFonts w:cs="Arial"/>
                <w:sz w:val="20"/>
                <w:szCs w:val="20"/>
              </w:rPr>
              <w:t>Provision of fuel to support business units.</w:t>
            </w:r>
          </w:p>
        </w:tc>
      </w:tr>
      <w:tr w:rsidR="0027452F" w:rsidRPr="002934B8" w14:paraId="33876F2B" w14:textId="77777777" w:rsidTr="00C3754C">
        <w:tc>
          <w:tcPr>
            <w:tcW w:w="15451" w:type="dxa"/>
            <w:gridSpan w:val="2"/>
            <w:shd w:val="clear" w:color="auto" w:fill="8DB3E2" w:themeFill="text2" w:themeFillTint="66"/>
          </w:tcPr>
          <w:p w14:paraId="6516B76B" w14:textId="77777777" w:rsidR="0027452F" w:rsidRPr="001560EA" w:rsidRDefault="0027452F" w:rsidP="00C3754C">
            <w:pPr>
              <w:spacing w:line="0" w:lineRule="atLeast"/>
              <w:jc w:val="both"/>
              <w:rPr>
                <w:rFonts w:cs="Arial"/>
                <w:b/>
                <w:sz w:val="20"/>
                <w:szCs w:val="20"/>
              </w:rPr>
            </w:pPr>
            <w:r w:rsidRPr="001560EA">
              <w:rPr>
                <w:rFonts w:cs="Arial"/>
                <w:b/>
                <w:sz w:val="20"/>
                <w:szCs w:val="20"/>
              </w:rPr>
              <w:t>OPERATIONS DEPARTMENT</w:t>
            </w:r>
          </w:p>
        </w:tc>
      </w:tr>
      <w:tr w:rsidR="0027452F" w:rsidRPr="002934B8" w14:paraId="5E7F3F8C" w14:textId="77777777" w:rsidTr="00C3754C">
        <w:tc>
          <w:tcPr>
            <w:tcW w:w="4678" w:type="dxa"/>
            <w:shd w:val="clear" w:color="auto" w:fill="DBE5F1" w:themeFill="accent1" w:themeFillTint="33"/>
          </w:tcPr>
          <w:p w14:paraId="6DC0A2A7" w14:textId="77777777" w:rsidR="0027452F" w:rsidRPr="001560EA" w:rsidRDefault="0027452F" w:rsidP="00C3754C">
            <w:pPr>
              <w:spacing w:line="0" w:lineRule="atLeast"/>
              <w:jc w:val="both"/>
              <w:rPr>
                <w:rFonts w:cs="Arial"/>
                <w:b/>
                <w:sz w:val="20"/>
                <w:szCs w:val="20"/>
              </w:rPr>
            </w:pPr>
            <w:r w:rsidRPr="001560EA">
              <w:rPr>
                <w:rFonts w:cs="Arial"/>
                <w:b/>
                <w:sz w:val="20"/>
                <w:szCs w:val="20"/>
              </w:rPr>
              <w:t>Purpose</w:t>
            </w:r>
          </w:p>
        </w:tc>
        <w:tc>
          <w:tcPr>
            <w:tcW w:w="10773" w:type="dxa"/>
            <w:shd w:val="clear" w:color="auto" w:fill="DBE5F1" w:themeFill="accent1" w:themeFillTint="33"/>
          </w:tcPr>
          <w:p w14:paraId="122CDF4D" w14:textId="77777777" w:rsidR="0027452F" w:rsidRPr="001560EA" w:rsidRDefault="0027452F" w:rsidP="00C3754C">
            <w:pPr>
              <w:spacing w:line="0" w:lineRule="atLeast"/>
              <w:jc w:val="both"/>
              <w:rPr>
                <w:rFonts w:cs="Arial"/>
                <w:b/>
                <w:sz w:val="20"/>
                <w:szCs w:val="20"/>
              </w:rPr>
            </w:pPr>
            <w:r w:rsidRPr="001560EA">
              <w:rPr>
                <w:rFonts w:cs="Arial"/>
                <w:b/>
                <w:sz w:val="20"/>
                <w:szCs w:val="20"/>
              </w:rPr>
              <w:t>Functions (Core and Support)</w:t>
            </w:r>
          </w:p>
        </w:tc>
      </w:tr>
      <w:tr w:rsidR="0027452F" w:rsidRPr="002934B8" w14:paraId="74389369" w14:textId="77777777" w:rsidTr="00C3754C">
        <w:tc>
          <w:tcPr>
            <w:tcW w:w="4678" w:type="dxa"/>
          </w:tcPr>
          <w:p w14:paraId="52B5CF00" w14:textId="77777777" w:rsidR="0027452F" w:rsidRPr="001560EA" w:rsidRDefault="0027452F" w:rsidP="00C3754C">
            <w:pPr>
              <w:spacing w:line="0" w:lineRule="atLeast"/>
              <w:jc w:val="both"/>
              <w:rPr>
                <w:rFonts w:cs="Arial"/>
                <w:sz w:val="20"/>
                <w:szCs w:val="20"/>
              </w:rPr>
            </w:pPr>
            <w:r w:rsidRPr="001560EA">
              <w:rPr>
                <w:rFonts w:cs="Arial"/>
                <w:sz w:val="20"/>
                <w:szCs w:val="20"/>
              </w:rPr>
              <w:t>To ensure that all customers of Robben Island Museum received an equal, meaningful and memorable experience throughout the entire value chain.</w:t>
            </w:r>
          </w:p>
        </w:tc>
        <w:tc>
          <w:tcPr>
            <w:tcW w:w="10773" w:type="dxa"/>
          </w:tcPr>
          <w:p w14:paraId="23D3177B" w14:textId="77777777" w:rsidR="0027452F" w:rsidRPr="001560EA" w:rsidRDefault="0027452F" w:rsidP="00C3754C">
            <w:pPr>
              <w:pStyle w:val="ListParagraph"/>
              <w:numPr>
                <w:ilvl w:val="0"/>
                <w:numId w:val="41"/>
              </w:numPr>
              <w:spacing w:line="0" w:lineRule="atLeast"/>
              <w:jc w:val="both"/>
              <w:rPr>
                <w:rFonts w:cs="Arial"/>
                <w:sz w:val="20"/>
                <w:szCs w:val="20"/>
              </w:rPr>
            </w:pPr>
            <w:r w:rsidRPr="001560EA">
              <w:rPr>
                <w:rFonts w:eastAsia="Calibri" w:cs="Tahoma"/>
                <w:sz w:val="20"/>
                <w:szCs w:val="20"/>
                <w:lang w:eastAsia="en-ZA"/>
              </w:rPr>
              <w:t>To improve visitor experience through systems and service excellence.</w:t>
            </w:r>
          </w:p>
        </w:tc>
      </w:tr>
    </w:tbl>
    <w:p w14:paraId="51089EE9" w14:textId="77777777" w:rsidR="00AC0966" w:rsidRDefault="00AC0966" w:rsidP="008345FA">
      <w:pPr>
        <w:jc w:val="both"/>
        <w:rPr>
          <w:rFonts w:cs="Arial"/>
          <w:b/>
          <w:color w:val="1F497D"/>
          <w:sz w:val="24"/>
          <w:szCs w:val="24"/>
        </w:rPr>
        <w:sectPr w:rsidR="00AC0966" w:rsidSect="00AC0966">
          <w:pgSz w:w="16834" w:h="11909" w:orient="landscape" w:code="9"/>
          <w:pgMar w:top="1440" w:right="629" w:bottom="1287" w:left="902" w:header="709" w:footer="709" w:gutter="0"/>
          <w:cols w:space="708"/>
          <w:titlePg/>
          <w:docGrid w:linePitch="360"/>
        </w:sectPr>
      </w:pPr>
    </w:p>
    <w:p w14:paraId="31889EA7" w14:textId="613B4036" w:rsidR="001334AB" w:rsidRPr="001334AB" w:rsidRDefault="001622A0" w:rsidP="001334AB">
      <w:pPr>
        <w:pStyle w:val="Heading1"/>
        <w:spacing w:after="240"/>
        <w:rPr>
          <w:rFonts w:cstheme="minorHAnsi"/>
          <w:u w:val="single"/>
        </w:rPr>
      </w:pPr>
      <w:bookmarkStart w:id="46" w:name="_Toc31382909"/>
      <w:r w:rsidRPr="001334AB">
        <w:rPr>
          <w:rFonts w:cstheme="minorHAnsi"/>
          <w:u w:val="single"/>
        </w:rPr>
        <w:lastRenderedPageBreak/>
        <w:t>Part D</w:t>
      </w:r>
      <w:r w:rsidR="001C03F8" w:rsidRPr="001334AB">
        <w:rPr>
          <w:rFonts w:cstheme="minorHAnsi"/>
          <w:u w:val="single"/>
        </w:rPr>
        <w:t>: Technical Indicator Description (TID)</w:t>
      </w:r>
      <w:bookmarkEnd w:id="46"/>
    </w:p>
    <w:tbl>
      <w:tblPr>
        <w:tblStyle w:val="TableGrid"/>
        <w:tblW w:w="14003" w:type="dxa"/>
        <w:tblLayout w:type="fixed"/>
        <w:tblLook w:val="04A0" w:firstRow="1" w:lastRow="0" w:firstColumn="1" w:lastColumn="0" w:noHBand="0" w:noVBand="1"/>
      </w:tblPr>
      <w:tblGrid>
        <w:gridCol w:w="2438"/>
        <w:gridCol w:w="2313"/>
        <w:gridCol w:w="2313"/>
        <w:gridCol w:w="2313"/>
        <w:gridCol w:w="2313"/>
        <w:gridCol w:w="2313"/>
      </w:tblGrid>
      <w:tr w:rsidR="009B1AEF" w:rsidRPr="00B04150" w14:paraId="542ECA90" w14:textId="77777777" w:rsidTr="001334AB">
        <w:trPr>
          <w:trHeight w:val="204"/>
          <w:tblHeader/>
        </w:trPr>
        <w:tc>
          <w:tcPr>
            <w:tcW w:w="2438" w:type="dxa"/>
            <w:shd w:val="clear" w:color="auto" w:fill="C6D9F1" w:themeFill="text2" w:themeFillTint="33"/>
          </w:tcPr>
          <w:p w14:paraId="4A137685" w14:textId="77777777" w:rsidR="009B1AEF" w:rsidRPr="00C71A73" w:rsidRDefault="009B1AEF" w:rsidP="009B1AEF">
            <w:pPr>
              <w:rPr>
                <w:rFonts w:cstheme="minorHAnsi"/>
                <w:b/>
                <w:szCs w:val="18"/>
              </w:rPr>
            </w:pPr>
            <w:r w:rsidRPr="00B04150">
              <w:rPr>
                <w:rFonts w:cstheme="minorHAnsi"/>
                <w:b/>
                <w:sz w:val="18"/>
                <w:szCs w:val="18"/>
              </w:rPr>
              <w:t>Target number</w:t>
            </w:r>
          </w:p>
        </w:tc>
        <w:tc>
          <w:tcPr>
            <w:tcW w:w="2313" w:type="dxa"/>
            <w:shd w:val="clear" w:color="auto" w:fill="C6D9F1" w:themeFill="text2" w:themeFillTint="33"/>
          </w:tcPr>
          <w:p w14:paraId="67B6B0F1" w14:textId="77777777" w:rsidR="009B1AEF" w:rsidRPr="00C71A73" w:rsidRDefault="009B1AEF" w:rsidP="009B1AEF">
            <w:pPr>
              <w:jc w:val="center"/>
              <w:rPr>
                <w:rFonts w:cstheme="minorHAnsi"/>
                <w:b/>
                <w:szCs w:val="18"/>
              </w:rPr>
            </w:pPr>
            <w:r w:rsidRPr="00B04150">
              <w:rPr>
                <w:rFonts w:cstheme="minorHAnsi"/>
                <w:b/>
                <w:sz w:val="18"/>
                <w:szCs w:val="18"/>
              </w:rPr>
              <w:t xml:space="preserve">HER </w:t>
            </w:r>
            <w:r>
              <w:rPr>
                <w:rFonts w:cstheme="minorHAnsi"/>
                <w:b/>
                <w:sz w:val="18"/>
                <w:szCs w:val="18"/>
              </w:rPr>
              <w:t>1</w:t>
            </w:r>
          </w:p>
        </w:tc>
        <w:tc>
          <w:tcPr>
            <w:tcW w:w="2313" w:type="dxa"/>
            <w:shd w:val="clear" w:color="auto" w:fill="C6D9F1" w:themeFill="text2" w:themeFillTint="33"/>
          </w:tcPr>
          <w:p w14:paraId="66AF0B94" w14:textId="77777777" w:rsidR="009B1AEF" w:rsidRPr="00C71A73" w:rsidRDefault="009B1AEF" w:rsidP="009B1AEF">
            <w:pPr>
              <w:jc w:val="center"/>
              <w:rPr>
                <w:rFonts w:cstheme="minorHAnsi"/>
                <w:b/>
                <w:szCs w:val="18"/>
              </w:rPr>
            </w:pPr>
            <w:r>
              <w:rPr>
                <w:rFonts w:cstheme="minorHAnsi"/>
                <w:b/>
                <w:sz w:val="18"/>
                <w:szCs w:val="18"/>
              </w:rPr>
              <w:t>HER 2</w:t>
            </w:r>
          </w:p>
        </w:tc>
        <w:tc>
          <w:tcPr>
            <w:tcW w:w="2313" w:type="dxa"/>
            <w:shd w:val="clear" w:color="auto" w:fill="C6D9F1" w:themeFill="text2" w:themeFillTint="33"/>
          </w:tcPr>
          <w:p w14:paraId="645C1A89" w14:textId="77777777" w:rsidR="009B1AEF" w:rsidRPr="00C71A73" w:rsidRDefault="009B1AEF" w:rsidP="009B1AEF">
            <w:pPr>
              <w:jc w:val="center"/>
              <w:rPr>
                <w:rFonts w:cstheme="minorHAnsi"/>
                <w:b/>
                <w:szCs w:val="18"/>
              </w:rPr>
            </w:pPr>
            <w:r w:rsidRPr="00B04150">
              <w:rPr>
                <w:rFonts w:cstheme="minorHAnsi"/>
                <w:b/>
                <w:sz w:val="18"/>
                <w:szCs w:val="18"/>
              </w:rPr>
              <w:t xml:space="preserve">HER </w:t>
            </w:r>
            <w:r>
              <w:rPr>
                <w:rFonts w:cstheme="minorHAnsi"/>
                <w:b/>
                <w:sz w:val="18"/>
                <w:szCs w:val="18"/>
              </w:rPr>
              <w:t>3</w:t>
            </w:r>
          </w:p>
        </w:tc>
        <w:tc>
          <w:tcPr>
            <w:tcW w:w="2313" w:type="dxa"/>
            <w:shd w:val="clear" w:color="auto" w:fill="C6D9F1" w:themeFill="text2" w:themeFillTint="33"/>
          </w:tcPr>
          <w:p w14:paraId="3C72D795" w14:textId="77777777" w:rsidR="009B1AEF" w:rsidRPr="00C71A73" w:rsidRDefault="009B1AEF" w:rsidP="009B1AEF">
            <w:pPr>
              <w:jc w:val="center"/>
              <w:rPr>
                <w:rFonts w:cstheme="minorHAnsi"/>
                <w:b/>
                <w:szCs w:val="18"/>
              </w:rPr>
            </w:pPr>
            <w:r w:rsidRPr="00B04150">
              <w:rPr>
                <w:rFonts w:cstheme="minorHAnsi"/>
                <w:b/>
                <w:sz w:val="18"/>
                <w:szCs w:val="18"/>
              </w:rPr>
              <w:t xml:space="preserve">HER </w:t>
            </w:r>
            <w:r>
              <w:rPr>
                <w:rFonts w:cstheme="minorHAnsi"/>
                <w:b/>
                <w:sz w:val="18"/>
                <w:szCs w:val="18"/>
              </w:rPr>
              <w:t>4</w:t>
            </w:r>
          </w:p>
        </w:tc>
        <w:tc>
          <w:tcPr>
            <w:tcW w:w="2313" w:type="dxa"/>
            <w:shd w:val="clear" w:color="auto" w:fill="C6D9F1" w:themeFill="text2" w:themeFillTint="33"/>
          </w:tcPr>
          <w:p w14:paraId="1CC5327E" w14:textId="77777777" w:rsidR="009B1AEF" w:rsidRPr="00C71A73" w:rsidRDefault="009B1AEF" w:rsidP="009B1AEF">
            <w:pPr>
              <w:jc w:val="center"/>
              <w:rPr>
                <w:rFonts w:cstheme="minorHAnsi"/>
                <w:b/>
                <w:szCs w:val="18"/>
              </w:rPr>
            </w:pPr>
            <w:r w:rsidRPr="00B04150">
              <w:rPr>
                <w:rFonts w:cstheme="minorHAnsi"/>
                <w:b/>
                <w:sz w:val="18"/>
                <w:szCs w:val="18"/>
              </w:rPr>
              <w:t xml:space="preserve">HER </w:t>
            </w:r>
            <w:r>
              <w:rPr>
                <w:rFonts w:cstheme="minorHAnsi"/>
                <w:b/>
                <w:sz w:val="18"/>
                <w:szCs w:val="18"/>
              </w:rPr>
              <w:t>5</w:t>
            </w:r>
          </w:p>
        </w:tc>
      </w:tr>
      <w:tr w:rsidR="009B1AEF" w:rsidRPr="00B04150" w14:paraId="5855ED3F" w14:textId="77777777" w:rsidTr="001334AB">
        <w:trPr>
          <w:trHeight w:val="641"/>
        </w:trPr>
        <w:tc>
          <w:tcPr>
            <w:tcW w:w="2438" w:type="dxa"/>
            <w:shd w:val="clear" w:color="auto" w:fill="C6D9F1" w:themeFill="text2" w:themeFillTint="33"/>
          </w:tcPr>
          <w:p w14:paraId="221DD865" w14:textId="77777777" w:rsidR="009B1AEF" w:rsidRPr="00C71A73" w:rsidRDefault="009B1AEF" w:rsidP="009B1AEF">
            <w:pPr>
              <w:rPr>
                <w:rFonts w:cstheme="minorHAnsi"/>
                <w:b/>
                <w:szCs w:val="18"/>
              </w:rPr>
            </w:pPr>
            <w:r w:rsidRPr="00F3330A">
              <w:rPr>
                <w:rFonts w:cstheme="minorHAnsi"/>
                <w:b/>
                <w:sz w:val="18"/>
                <w:szCs w:val="18"/>
              </w:rPr>
              <w:t>Indicator title</w:t>
            </w:r>
          </w:p>
        </w:tc>
        <w:tc>
          <w:tcPr>
            <w:tcW w:w="2313" w:type="dxa"/>
          </w:tcPr>
          <w:p w14:paraId="6E036B9D" w14:textId="77777777" w:rsidR="009B1AEF" w:rsidRPr="00C71A73" w:rsidRDefault="009B1AEF" w:rsidP="009B1AEF">
            <w:pPr>
              <w:rPr>
                <w:rFonts w:cstheme="minorHAnsi"/>
                <w:szCs w:val="18"/>
              </w:rPr>
            </w:pPr>
            <w:r w:rsidRPr="00AC7C00">
              <w:rPr>
                <w:sz w:val="18"/>
                <w:szCs w:val="18"/>
              </w:rPr>
              <w:t xml:space="preserve">Annual update of heritage asset </w:t>
            </w:r>
            <w:r>
              <w:rPr>
                <w:sz w:val="18"/>
                <w:szCs w:val="18"/>
              </w:rPr>
              <w:t>register</w:t>
            </w:r>
          </w:p>
        </w:tc>
        <w:tc>
          <w:tcPr>
            <w:tcW w:w="2313" w:type="dxa"/>
          </w:tcPr>
          <w:p w14:paraId="14444679" w14:textId="77777777" w:rsidR="009B1AEF" w:rsidRPr="00C71A73" w:rsidRDefault="009B1AEF" w:rsidP="009B1AEF">
            <w:pPr>
              <w:rPr>
                <w:rFonts w:cstheme="minorHAnsi"/>
                <w:szCs w:val="18"/>
              </w:rPr>
            </w:pPr>
            <w:r w:rsidRPr="00AC7C00">
              <w:rPr>
                <w:rFonts w:eastAsia="Times New Roman" w:cs="Calibri"/>
                <w:bCs/>
                <w:color w:val="000000"/>
                <w:sz w:val="18"/>
                <w:szCs w:val="18"/>
                <w:lang w:eastAsia="en-ZA"/>
              </w:rPr>
              <w:t>Number of exhibitions</w:t>
            </w:r>
          </w:p>
        </w:tc>
        <w:tc>
          <w:tcPr>
            <w:tcW w:w="2313" w:type="dxa"/>
          </w:tcPr>
          <w:p w14:paraId="1A503ABE" w14:textId="77777777" w:rsidR="009B1AEF" w:rsidRPr="00C71A73" w:rsidRDefault="009B1AEF" w:rsidP="009B1AEF">
            <w:pPr>
              <w:rPr>
                <w:rFonts w:cstheme="minorHAnsi"/>
                <w:szCs w:val="18"/>
              </w:rPr>
            </w:pPr>
            <w:r w:rsidRPr="00AC7C00">
              <w:rPr>
                <w:sz w:val="18"/>
                <w:szCs w:val="18"/>
              </w:rPr>
              <w:t xml:space="preserve">Number of items </w:t>
            </w:r>
            <w:r>
              <w:rPr>
                <w:sz w:val="18"/>
                <w:szCs w:val="18"/>
              </w:rPr>
              <w:t>loaded onto the Atom system</w:t>
            </w:r>
            <w:r w:rsidRPr="00AC7C00">
              <w:rPr>
                <w:sz w:val="18"/>
                <w:szCs w:val="18"/>
              </w:rPr>
              <w:t xml:space="preserve"> of the Mayibuye Archives Collection</w:t>
            </w:r>
          </w:p>
        </w:tc>
        <w:tc>
          <w:tcPr>
            <w:tcW w:w="2313" w:type="dxa"/>
          </w:tcPr>
          <w:p w14:paraId="12EA5A00" w14:textId="77777777" w:rsidR="009B1AEF" w:rsidRPr="00C71A73" w:rsidRDefault="009B1AEF" w:rsidP="009B1AEF">
            <w:pPr>
              <w:rPr>
                <w:rFonts w:cstheme="minorHAnsi"/>
                <w:szCs w:val="18"/>
              </w:rPr>
            </w:pPr>
            <w:r>
              <w:rPr>
                <w:rFonts w:cstheme="minorHAnsi"/>
                <w:sz w:val="18"/>
                <w:szCs w:val="18"/>
              </w:rPr>
              <w:t>Number of reference group DVD’s and transcripts generated</w:t>
            </w:r>
          </w:p>
        </w:tc>
        <w:tc>
          <w:tcPr>
            <w:tcW w:w="2313" w:type="dxa"/>
          </w:tcPr>
          <w:p w14:paraId="438B76B6" w14:textId="77777777" w:rsidR="009B1AEF" w:rsidRPr="00C71A73" w:rsidRDefault="009B1AEF" w:rsidP="009B1AEF">
            <w:pPr>
              <w:rPr>
                <w:rFonts w:cstheme="minorHAnsi"/>
                <w:szCs w:val="18"/>
              </w:rPr>
            </w:pPr>
            <w:r>
              <w:rPr>
                <w:rFonts w:cstheme="minorHAnsi"/>
                <w:sz w:val="18"/>
                <w:szCs w:val="18"/>
              </w:rPr>
              <w:t>Number of interviews of either ex-political prisoners, ex-warders and their families</w:t>
            </w:r>
          </w:p>
        </w:tc>
      </w:tr>
      <w:tr w:rsidR="009B1AEF" w:rsidRPr="00B04150" w14:paraId="0476AA65" w14:textId="77777777" w:rsidTr="001334AB">
        <w:trPr>
          <w:trHeight w:val="1064"/>
        </w:trPr>
        <w:tc>
          <w:tcPr>
            <w:tcW w:w="2438" w:type="dxa"/>
            <w:shd w:val="clear" w:color="auto" w:fill="C6D9F1" w:themeFill="text2" w:themeFillTint="33"/>
          </w:tcPr>
          <w:p w14:paraId="737B6E83" w14:textId="77777777" w:rsidR="009B1AEF" w:rsidRDefault="009B1AEF" w:rsidP="009B1AEF">
            <w:pPr>
              <w:rPr>
                <w:rFonts w:cstheme="minorHAnsi"/>
                <w:b/>
                <w:szCs w:val="18"/>
              </w:rPr>
            </w:pPr>
            <w:r w:rsidRPr="00F3330A">
              <w:rPr>
                <w:rFonts w:cstheme="minorHAnsi"/>
                <w:b/>
                <w:sz w:val="18"/>
                <w:szCs w:val="18"/>
              </w:rPr>
              <w:t>Definition</w:t>
            </w:r>
          </w:p>
        </w:tc>
        <w:tc>
          <w:tcPr>
            <w:tcW w:w="2313" w:type="dxa"/>
          </w:tcPr>
          <w:p w14:paraId="614B959E" w14:textId="77777777" w:rsidR="009B1AEF" w:rsidRPr="00C71A73" w:rsidRDefault="009B1AEF" w:rsidP="009B1AEF">
            <w:pPr>
              <w:rPr>
                <w:rFonts w:cstheme="minorHAnsi"/>
                <w:szCs w:val="18"/>
              </w:rPr>
            </w:pPr>
            <w:r w:rsidRPr="00BF26BE">
              <w:rPr>
                <w:rFonts w:ascii="Calibri" w:eastAsia="Times New Roman" w:hAnsi="Calibri" w:cs="Calibri"/>
                <w:bCs/>
                <w:color w:val="000000"/>
                <w:sz w:val="18"/>
                <w:szCs w:val="18"/>
                <w:lang w:eastAsia="en-ZA"/>
              </w:rPr>
              <w:t>One (1) update of the heritage asset register</w:t>
            </w:r>
            <w:r>
              <w:rPr>
                <w:rFonts w:ascii="Calibri" w:eastAsia="Times New Roman" w:hAnsi="Calibri" w:cs="Calibri"/>
                <w:bCs/>
                <w:color w:val="000000"/>
                <w:sz w:val="18"/>
                <w:szCs w:val="18"/>
                <w:lang w:eastAsia="en-ZA"/>
              </w:rPr>
              <w:t xml:space="preserve"> for the 2019/2020 financial period to be completed during Quarter 1 in 2020/2021.</w:t>
            </w:r>
          </w:p>
        </w:tc>
        <w:tc>
          <w:tcPr>
            <w:tcW w:w="2313" w:type="dxa"/>
          </w:tcPr>
          <w:p w14:paraId="2BB7BC52" w14:textId="77777777" w:rsidR="009B1AEF" w:rsidRPr="00C71A73" w:rsidRDefault="009B1AEF" w:rsidP="009B1AEF">
            <w:pPr>
              <w:rPr>
                <w:rFonts w:cstheme="minorHAnsi"/>
                <w:szCs w:val="18"/>
              </w:rPr>
            </w:pPr>
            <w:r>
              <w:rPr>
                <w:sz w:val="18"/>
                <w:szCs w:val="18"/>
              </w:rPr>
              <w:t>Seven (7) Exhibitions installed</w:t>
            </w:r>
          </w:p>
        </w:tc>
        <w:tc>
          <w:tcPr>
            <w:tcW w:w="2313" w:type="dxa"/>
          </w:tcPr>
          <w:p w14:paraId="42C05B2C" w14:textId="77777777" w:rsidR="009B1AEF" w:rsidRPr="00C71A73" w:rsidRDefault="009B1AEF" w:rsidP="009B1AEF">
            <w:pPr>
              <w:rPr>
                <w:rFonts w:cstheme="minorHAnsi"/>
                <w:szCs w:val="18"/>
              </w:rPr>
            </w:pPr>
            <w:r>
              <w:rPr>
                <w:sz w:val="18"/>
                <w:szCs w:val="18"/>
              </w:rPr>
              <w:t>2</w:t>
            </w:r>
            <w:r w:rsidRPr="00546FC7">
              <w:rPr>
                <w:sz w:val="18"/>
                <w:szCs w:val="18"/>
              </w:rPr>
              <w:t>000 items digitised</w:t>
            </w:r>
            <w:r>
              <w:rPr>
                <w:sz w:val="18"/>
                <w:szCs w:val="18"/>
              </w:rPr>
              <w:t xml:space="preserve"> at low or high resolution and loaded onto the Atom system.</w:t>
            </w:r>
          </w:p>
        </w:tc>
        <w:tc>
          <w:tcPr>
            <w:tcW w:w="2313" w:type="dxa"/>
          </w:tcPr>
          <w:p w14:paraId="68768877" w14:textId="77777777" w:rsidR="009B1AEF" w:rsidRPr="00C71A73" w:rsidRDefault="009B1AEF" w:rsidP="009B1AEF">
            <w:pPr>
              <w:rPr>
                <w:rFonts w:cstheme="minorHAnsi"/>
                <w:szCs w:val="18"/>
              </w:rPr>
            </w:pPr>
            <w:r>
              <w:rPr>
                <w:rFonts w:eastAsia="Times New Roman" w:cs="Calibri"/>
                <w:bCs/>
                <w:color w:val="000000"/>
                <w:sz w:val="18"/>
                <w:szCs w:val="18"/>
                <w:lang w:eastAsia="en-ZA"/>
              </w:rPr>
              <w:t>One (1) reference group DVD</w:t>
            </w:r>
            <w:r w:rsidRPr="00F24CD4">
              <w:rPr>
                <w:rFonts w:eastAsia="Times New Roman" w:cs="Calibri"/>
                <w:bCs/>
                <w:color w:val="000000"/>
                <w:sz w:val="18"/>
                <w:szCs w:val="18"/>
                <w:lang w:eastAsia="en-ZA"/>
              </w:rPr>
              <w:t xml:space="preserve"> </w:t>
            </w:r>
            <w:r>
              <w:rPr>
                <w:sz w:val="18"/>
                <w:szCs w:val="18"/>
              </w:rPr>
              <w:t>and transcript</w:t>
            </w:r>
            <w:r w:rsidRPr="00F24CD4">
              <w:rPr>
                <w:sz w:val="18"/>
                <w:szCs w:val="18"/>
              </w:rPr>
              <w:t xml:space="preserve">  </w:t>
            </w:r>
            <w:r w:rsidRPr="00F24CD4">
              <w:rPr>
                <w:rFonts w:eastAsia="Times New Roman" w:cs="Calibri"/>
                <w:bCs/>
                <w:color w:val="000000"/>
                <w:sz w:val="18"/>
                <w:szCs w:val="18"/>
                <w:lang w:eastAsia="en-ZA"/>
              </w:rPr>
              <w:t>generated.</w:t>
            </w:r>
          </w:p>
        </w:tc>
        <w:tc>
          <w:tcPr>
            <w:tcW w:w="2313" w:type="dxa"/>
          </w:tcPr>
          <w:p w14:paraId="265E2323" w14:textId="77777777" w:rsidR="009B1AEF" w:rsidRPr="00C71A73" w:rsidRDefault="009B1AEF" w:rsidP="009B1AEF">
            <w:pPr>
              <w:rPr>
                <w:rFonts w:cstheme="minorHAnsi"/>
                <w:szCs w:val="18"/>
              </w:rPr>
            </w:pPr>
            <w:r>
              <w:rPr>
                <w:rFonts w:eastAsia="Times New Roman" w:cs="Calibri"/>
                <w:bCs/>
                <w:color w:val="000000"/>
                <w:sz w:val="18"/>
                <w:szCs w:val="18"/>
                <w:lang w:eastAsia="en-ZA"/>
              </w:rPr>
              <w:t>Two-hundred (200) interviews conducted</w:t>
            </w:r>
          </w:p>
        </w:tc>
      </w:tr>
      <w:tr w:rsidR="009B1AEF" w:rsidRPr="00B04150" w14:paraId="785CFC31" w14:textId="77777777" w:rsidTr="001334AB">
        <w:trPr>
          <w:trHeight w:val="422"/>
        </w:trPr>
        <w:tc>
          <w:tcPr>
            <w:tcW w:w="2438" w:type="dxa"/>
            <w:shd w:val="clear" w:color="auto" w:fill="C6D9F1" w:themeFill="text2" w:themeFillTint="33"/>
          </w:tcPr>
          <w:p w14:paraId="57738C67" w14:textId="77777777" w:rsidR="009B1AEF" w:rsidRPr="00C71A73" w:rsidRDefault="009B1AEF" w:rsidP="009B1AEF">
            <w:pPr>
              <w:rPr>
                <w:rFonts w:cstheme="minorHAnsi"/>
                <w:b/>
                <w:szCs w:val="18"/>
              </w:rPr>
            </w:pPr>
            <w:r w:rsidRPr="00F3330A">
              <w:rPr>
                <w:rFonts w:cstheme="minorHAnsi"/>
                <w:b/>
                <w:sz w:val="18"/>
                <w:szCs w:val="18"/>
              </w:rPr>
              <w:t>Source of Data</w:t>
            </w:r>
          </w:p>
        </w:tc>
        <w:tc>
          <w:tcPr>
            <w:tcW w:w="2313" w:type="dxa"/>
          </w:tcPr>
          <w:p w14:paraId="06DE2F9A" w14:textId="77777777" w:rsidR="009B1AEF" w:rsidRPr="00C71A73" w:rsidRDefault="009B1AEF" w:rsidP="009B1AEF">
            <w:pPr>
              <w:rPr>
                <w:rFonts w:cstheme="minorHAnsi"/>
                <w:szCs w:val="18"/>
              </w:rPr>
            </w:pPr>
            <w:r>
              <w:rPr>
                <w:rFonts w:cstheme="minorHAnsi"/>
                <w:sz w:val="18"/>
                <w:szCs w:val="18"/>
              </w:rPr>
              <w:t>Heritage Assets and Heritage Asset Register</w:t>
            </w:r>
          </w:p>
        </w:tc>
        <w:tc>
          <w:tcPr>
            <w:tcW w:w="2313" w:type="dxa"/>
          </w:tcPr>
          <w:p w14:paraId="14D4D4CE" w14:textId="77777777" w:rsidR="009B1AEF" w:rsidRPr="00C71A73" w:rsidRDefault="009B1AEF" w:rsidP="009B1AEF">
            <w:pPr>
              <w:rPr>
                <w:rFonts w:cstheme="minorHAnsi"/>
                <w:szCs w:val="18"/>
              </w:rPr>
            </w:pPr>
            <w:r>
              <w:rPr>
                <w:rFonts w:cstheme="minorHAnsi"/>
                <w:sz w:val="18"/>
                <w:szCs w:val="18"/>
              </w:rPr>
              <w:t>Research performed on section being exhibited</w:t>
            </w:r>
          </w:p>
        </w:tc>
        <w:tc>
          <w:tcPr>
            <w:tcW w:w="2313" w:type="dxa"/>
          </w:tcPr>
          <w:p w14:paraId="43F49C9B" w14:textId="77777777" w:rsidR="009B1AEF" w:rsidRPr="00C71A73" w:rsidRDefault="009B1AEF" w:rsidP="009B1AEF">
            <w:pPr>
              <w:rPr>
                <w:rFonts w:cstheme="minorHAnsi"/>
                <w:szCs w:val="18"/>
              </w:rPr>
            </w:pPr>
            <w:r>
              <w:rPr>
                <w:rFonts w:cstheme="minorHAnsi"/>
                <w:sz w:val="18"/>
                <w:szCs w:val="18"/>
              </w:rPr>
              <w:t>Heritage Assets</w:t>
            </w:r>
          </w:p>
        </w:tc>
        <w:tc>
          <w:tcPr>
            <w:tcW w:w="2313" w:type="dxa"/>
          </w:tcPr>
          <w:p w14:paraId="1A28C1E0" w14:textId="77777777" w:rsidR="009B1AEF" w:rsidRPr="00C71A73" w:rsidRDefault="009B1AEF" w:rsidP="009B1AEF">
            <w:pPr>
              <w:rPr>
                <w:rFonts w:cstheme="minorHAnsi"/>
                <w:szCs w:val="18"/>
              </w:rPr>
            </w:pPr>
            <w:r>
              <w:rPr>
                <w:rFonts w:cstheme="minorHAnsi"/>
                <w:sz w:val="18"/>
                <w:szCs w:val="18"/>
              </w:rPr>
              <w:t>Heritage data</w:t>
            </w:r>
          </w:p>
        </w:tc>
        <w:tc>
          <w:tcPr>
            <w:tcW w:w="2313" w:type="dxa"/>
          </w:tcPr>
          <w:p w14:paraId="28A26081" w14:textId="77777777" w:rsidR="009B1AEF" w:rsidRPr="00C71A73" w:rsidRDefault="009B1AEF" w:rsidP="009B1AEF">
            <w:pPr>
              <w:rPr>
                <w:rFonts w:cstheme="minorHAnsi"/>
                <w:szCs w:val="18"/>
              </w:rPr>
            </w:pPr>
            <w:r>
              <w:rPr>
                <w:rFonts w:cstheme="minorHAnsi"/>
                <w:sz w:val="18"/>
                <w:szCs w:val="18"/>
              </w:rPr>
              <w:t>EPP’s and Ex-Warders</w:t>
            </w:r>
          </w:p>
        </w:tc>
      </w:tr>
      <w:tr w:rsidR="009B1AEF" w:rsidRPr="00B04150" w14:paraId="7B625925" w14:textId="77777777" w:rsidTr="001334AB">
        <w:trPr>
          <w:trHeight w:val="422"/>
        </w:trPr>
        <w:tc>
          <w:tcPr>
            <w:tcW w:w="2438" w:type="dxa"/>
            <w:shd w:val="clear" w:color="auto" w:fill="C6D9F1" w:themeFill="text2" w:themeFillTint="33"/>
          </w:tcPr>
          <w:p w14:paraId="2243E102" w14:textId="77777777" w:rsidR="009B1AEF" w:rsidRPr="00C71A73" w:rsidRDefault="009B1AEF" w:rsidP="009B1AEF">
            <w:pPr>
              <w:rPr>
                <w:rFonts w:cstheme="minorHAnsi"/>
                <w:b/>
                <w:szCs w:val="18"/>
              </w:rPr>
            </w:pPr>
            <w:r w:rsidRPr="00F3330A">
              <w:rPr>
                <w:rFonts w:cstheme="minorHAnsi"/>
                <w:b/>
                <w:sz w:val="18"/>
                <w:szCs w:val="18"/>
              </w:rPr>
              <w:t>Method of calculation</w:t>
            </w:r>
          </w:p>
        </w:tc>
        <w:tc>
          <w:tcPr>
            <w:tcW w:w="2313" w:type="dxa"/>
          </w:tcPr>
          <w:p w14:paraId="211BD149" w14:textId="77777777" w:rsidR="009B1AEF" w:rsidRPr="00C71A73" w:rsidRDefault="009B1AEF" w:rsidP="009B1AEF">
            <w:pPr>
              <w:rPr>
                <w:rFonts w:cstheme="minorHAnsi"/>
                <w:szCs w:val="18"/>
              </w:rPr>
            </w:pPr>
            <w:r>
              <w:rPr>
                <w:rFonts w:cstheme="minorHAnsi"/>
                <w:sz w:val="18"/>
                <w:szCs w:val="18"/>
              </w:rPr>
              <w:t>Complete verified Heritage Asset register.</w:t>
            </w:r>
          </w:p>
        </w:tc>
        <w:tc>
          <w:tcPr>
            <w:tcW w:w="2313" w:type="dxa"/>
          </w:tcPr>
          <w:p w14:paraId="4338A2E7" w14:textId="77777777" w:rsidR="009B1AEF" w:rsidRPr="00C71A73" w:rsidRDefault="009B1AEF" w:rsidP="009B1AEF">
            <w:pPr>
              <w:rPr>
                <w:rFonts w:cstheme="minorHAnsi"/>
                <w:szCs w:val="18"/>
              </w:rPr>
            </w:pPr>
            <w:r>
              <w:rPr>
                <w:sz w:val="18"/>
                <w:szCs w:val="18"/>
              </w:rPr>
              <w:t>Seven (7) Exhibitions installed per concept document</w:t>
            </w:r>
          </w:p>
        </w:tc>
        <w:tc>
          <w:tcPr>
            <w:tcW w:w="2313" w:type="dxa"/>
          </w:tcPr>
          <w:p w14:paraId="6ECE5966" w14:textId="77777777" w:rsidR="009B1AEF" w:rsidRPr="00C71A73" w:rsidRDefault="009B1AEF" w:rsidP="009B1AEF">
            <w:pPr>
              <w:rPr>
                <w:rFonts w:cstheme="minorHAnsi"/>
                <w:szCs w:val="18"/>
              </w:rPr>
            </w:pPr>
            <w:r>
              <w:rPr>
                <w:rFonts w:cstheme="minorHAnsi"/>
                <w:sz w:val="18"/>
                <w:szCs w:val="18"/>
              </w:rPr>
              <w:t>2000 items digitised (uploaded onto the Atom system)</w:t>
            </w:r>
          </w:p>
        </w:tc>
        <w:tc>
          <w:tcPr>
            <w:tcW w:w="2313" w:type="dxa"/>
          </w:tcPr>
          <w:p w14:paraId="7D4883F4" w14:textId="77777777" w:rsidR="009B1AEF" w:rsidRPr="00C71A73" w:rsidRDefault="009B1AEF" w:rsidP="009B1AEF">
            <w:pPr>
              <w:rPr>
                <w:rFonts w:cstheme="minorHAnsi"/>
                <w:szCs w:val="18"/>
              </w:rPr>
            </w:pPr>
            <w:r>
              <w:rPr>
                <w:rFonts w:cstheme="minorHAnsi"/>
                <w:sz w:val="18"/>
                <w:szCs w:val="18"/>
              </w:rPr>
              <w:t>Completed DVD and transcript</w:t>
            </w:r>
          </w:p>
        </w:tc>
        <w:tc>
          <w:tcPr>
            <w:tcW w:w="2313" w:type="dxa"/>
          </w:tcPr>
          <w:p w14:paraId="61FB290A" w14:textId="77777777" w:rsidR="009B1AEF" w:rsidRPr="00C71A73" w:rsidRDefault="009B1AEF" w:rsidP="009B1AEF">
            <w:pPr>
              <w:rPr>
                <w:rFonts w:cstheme="minorHAnsi"/>
                <w:szCs w:val="18"/>
              </w:rPr>
            </w:pPr>
            <w:r>
              <w:rPr>
                <w:rFonts w:cstheme="minorHAnsi"/>
                <w:sz w:val="18"/>
                <w:szCs w:val="18"/>
              </w:rPr>
              <w:t>Number of edited interviews</w:t>
            </w:r>
          </w:p>
        </w:tc>
      </w:tr>
      <w:tr w:rsidR="009B1AEF" w:rsidRPr="00B04150" w14:paraId="5A5FA2C5" w14:textId="77777777" w:rsidTr="001334AB">
        <w:trPr>
          <w:trHeight w:val="1064"/>
        </w:trPr>
        <w:tc>
          <w:tcPr>
            <w:tcW w:w="2438" w:type="dxa"/>
            <w:shd w:val="clear" w:color="auto" w:fill="C6D9F1" w:themeFill="text2" w:themeFillTint="33"/>
          </w:tcPr>
          <w:p w14:paraId="0702CB98" w14:textId="77777777" w:rsidR="009B1AEF" w:rsidRDefault="009B1AEF" w:rsidP="009B1AEF">
            <w:pPr>
              <w:rPr>
                <w:rFonts w:cstheme="minorHAnsi"/>
                <w:b/>
                <w:szCs w:val="18"/>
              </w:rPr>
            </w:pPr>
            <w:r w:rsidRPr="00F3330A">
              <w:rPr>
                <w:rFonts w:cstheme="minorHAnsi"/>
                <w:b/>
                <w:sz w:val="18"/>
                <w:szCs w:val="18"/>
              </w:rPr>
              <w:t>Means of Verification</w:t>
            </w:r>
          </w:p>
        </w:tc>
        <w:tc>
          <w:tcPr>
            <w:tcW w:w="2313" w:type="dxa"/>
          </w:tcPr>
          <w:p w14:paraId="1149301B" w14:textId="77777777" w:rsidR="009B1AEF" w:rsidRPr="00C71A73" w:rsidRDefault="009B1AEF" w:rsidP="009B1AEF">
            <w:pPr>
              <w:rPr>
                <w:rFonts w:cstheme="minorHAnsi"/>
                <w:szCs w:val="18"/>
              </w:rPr>
            </w:pPr>
            <w:r>
              <w:rPr>
                <w:rFonts w:cstheme="minorHAnsi"/>
                <w:sz w:val="18"/>
                <w:szCs w:val="18"/>
              </w:rPr>
              <w:t>Count reports and updated Heritage Asset Register</w:t>
            </w:r>
          </w:p>
        </w:tc>
        <w:tc>
          <w:tcPr>
            <w:tcW w:w="2313" w:type="dxa"/>
          </w:tcPr>
          <w:p w14:paraId="3FC743E4" w14:textId="77777777" w:rsidR="009B1AEF" w:rsidRPr="00C71A73" w:rsidRDefault="009B1AEF" w:rsidP="009B1AEF">
            <w:pPr>
              <w:rPr>
                <w:rFonts w:cstheme="minorHAnsi"/>
                <w:szCs w:val="18"/>
              </w:rPr>
            </w:pPr>
            <w:r>
              <w:rPr>
                <w:sz w:val="18"/>
                <w:szCs w:val="18"/>
              </w:rPr>
              <w:t>Seven (7) Exhibitions installed (concept document and photographs of exhibition)</w:t>
            </w:r>
          </w:p>
        </w:tc>
        <w:tc>
          <w:tcPr>
            <w:tcW w:w="2313" w:type="dxa"/>
          </w:tcPr>
          <w:p w14:paraId="5A8451A0" w14:textId="77777777" w:rsidR="009B1AEF" w:rsidRPr="00C71A73" w:rsidRDefault="009B1AEF" w:rsidP="009B1AEF">
            <w:pPr>
              <w:rPr>
                <w:rFonts w:cstheme="minorHAnsi"/>
                <w:szCs w:val="18"/>
              </w:rPr>
            </w:pPr>
            <w:r>
              <w:rPr>
                <w:rFonts w:cstheme="minorHAnsi"/>
                <w:sz w:val="18"/>
                <w:szCs w:val="18"/>
              </w:rPr>
              <w:t>Screenshot of 2000 items digitised (uploaded onto the Atom system). For an item to be digitised an image must be attached to metadata.</w:t>
            </w:r>
          </w:p>
        </w:tc>
        <w:tc>
          <w:tcPr>
            <w:tcW w:w="2313" w:type="dxa"/>
          </w:tcPr>
          <w:p w14:paraId="213C5220" w14:textId="77777777" w:rsidR="009B1AEF" w:rsidRPr="00C71A73" w:rsidRDefault="009B1AEF" w:rsidP="009B1AEF">
            <w:pPr>
              <w:rPr>
                <w:rFonts w:cstheme="minorHAnsi"/>
                <w:szCs w:val="18"/>
              </w:rPr>
            </w:pPr>
            <w:r>
              <w:rPr>
                <w:rFonts w:cstheme="minorHAnsi"/>
                <w:sz w:val="18"/>
                <w:szCs w:val="18"/>
              </w:rPr>
              <w:t>DVD and transcript</w:t>
            </w:r>
          </w:p>
        </w:tc>
        <w:tc>
          <w:tcPr>
            <w:tcW w:w="2313" w:type="dxa"/>
          </w:tcPr>
          <w:p w14:paraId="222757CA" w14:textId="77777777" w:rsidR="009B1AEF" w:rsidRPr="00C71A73" w:rsidRDefault="009B1AEF" w:rsidP="009B1AEF">
            <w:pPr>
              <w:rPr>
                <w:rFonts w:cstheme="minorHAnsi"/>
                <w:szCs w:val="18"/>
              </w:rPr>
            </w:pPr>
            <w:r>
              <w:rPr>
                <w:rFonts w:cstheme="minorHAnsi"/>
                <w:sz w:val="18"/>
                <w:szCs w:val="18"/>
              </w:rPr>
              <w:t>Original recordings and list of persons interviewed</w:t>
            </w:r>
          </w:p>
        </w:tc>
      </w:tr>
      <w:tr w:rsidR="009B1AEF" w:rsidRPr="00B04150" w14:paraId="45979E26" w14:textId="77777777" w:rsidTr="001334AB">
        <w:trPr>
          <w:trHeight w:val="204"/>
        </w:trPr>
        <w:tc>
          <w:tcPr>
            <w:tcW w:w="2438" w:type="dxa"/>
            <w:shd w:val="clear" w:color="auto" w:fill="C6D9F1" w:themeFill="text2" w:themeFillTint="33"/>
          </w:tcPr>
          <w:p w14:paraId="21F436DC" w14:textId="77777777" w:rsidR="009B1AEF" w:rsidRDefault="009B1AEF" w:rsidP="009B1AEF">
            <w:pPr>
              <w:rPr>
                <w:rFonts w:cstheme="minorHAnsi"/>
                <w:b/>
                <w:szCs w:val="18"/>
              </w:rPr>
            </w:pPr>
            <w:r w:rsidRPr="00F3330A">
              <w:rPr>
                <w:rFonts w:cstheme="minorHAnsi"/>
                <w:b/>
                <w:sz w:val="18"/>
                <w:szCs w:val="18"/>
              </w:rPr>
              <w:t>Assumptions</w:t>
            </w:r>
          </w:p>
        </w:tc>
        <w:tc>
          <w:tcPr>
            <w:tcW w:w="2313" w:type="dxa"/>
          </w:tcPr>
          <w:p w14:paraId="30E960DA" w14:textId="77777777" w:rsidR="009B1AEF" w:rsidRPr="00C71A73" w:rsidRDefault="009B1AEF" w:rsidP="009B1AEF">
            <w:pPr>
              <w:rPr>
                <w:rFonts w:cstheme="minorHAnsi"/>
                <w:szCs w:val="18"/>
              </w:rPr>
            </w:pPr>
            <w:r>
              <w:rPr>
                <w:rFonts w:cstheme="minorHAnsi"/>
                <w:sz w:val="18"/>
                <w:szCs w:val="18"/>
              </w:rPr>
              <w:t>Sufficient capacity</w:t>
            </w:r>
          </w:p>
        </w:tc>
        <w:tc>
          <w:tcPr>
            <w:tcW w:w="2313" w:type="dxa"/>
          </w:tcPr>
          <w:p w14:paraId="04355740" w14:textId="77777777" w:rsidR="009B1AEF" w:rsidRDefault="009B1AEF" w:rsidP="009B1AEF">
            <w:pPr>
              <w:rPr>
                <w:rFonts w:cstheme="minorHAnsi"/>
                <w:szCs w:val="18"/>
              </w:rPr>
            </w:pPr>
            <w:r>
              <w:rPr>
                <w:rFonts w:cstheme="minorHAnsi"/>
                <w:sz w:val="18"/>
                <w:szCs w:val="18"/>
              </w:rPr>
              <w:t>Sufficient capacity and budget</w:t>
            </w:r>
          </w:p>
        </w:tc>
        <w:tc>
          <w:tcPr>
            <w:tcW w:w="2313" w:type="dxa"/>
          </w:tcPr>
          <w:p w14:paraId="0D60F3BE" w14:textId="77777777" w:rsidR="009B1AEF" w:rsidRDefault="009B1AEF" w:rsidP="009B1AEF">
            <w:pPr>
              <w:rPr>
                <w:rFonts w:cstheme="minorHAnsi"/>
                <w:szCs w:val="18"/>
              </w:rPr>
            </w:pPr>
            <w:r>
              <w:rPr>
                <w:rFonts w:cstheme="minorHAnsi"/>
                <w:sz w:val="18"/>
                <w:szCs w:val="18"/>
              </w:rPr>
              <w:t>Sufficient capacity</w:t>
            </w:r>
          </w:p>
        </w:tc>
        <w:tc>
          <w:tcPr>
            <w:tcW w:w="2313" w:type="dxa"/>
          </w:tcPr>
          <w:p w14:paraId="5B736A0F" w14:textId="77777777" w:rsidR="009B1AEF" w:rsidRDefault="009B1AEF" w:rsidP="009B1AEF">
            <w:pPr>
              <w:rPr>
                <w:rFonts w:cstheme="minorHAnsi"/>
                <w:szCs w:val="18"/>
              </w:rPr>
            </w:pPr>
            <w:r>
              <w:rPr>
                <w:rFonts w:cstheme="minorHAnsi"/>
                <w:sz w:val="18"/>
                <w:szCs w:val="18"/>
              </w:rPr>
              <w:t>Sufficient capacity and budget</w:t>
            </w:r>
          </w:p>
        </w:tc>
        <w:tc>
          <w:tcPr>
            <w:tcW w:w="2313" w:type="dxa"/>
          </w:tcPr>
          <w:p w14:paraId="75B89777" w14:textId="77777777" w:rsidR="009B1AEF" w:rsidRDefault="009B1AEF" w:rsidP="009B1AEF">
            <w:pPr>
              <w:rPr>
                <w:rFonts w:cstheme="minorHAnsi"/>
                <w:szCs w:val="18"/>
              </w:rPr>
            </w:pPr>
            <w:r>
              <w:rPr>
                <w:rFonts w:cstheme="minorHAnsi"/>
                <w:sz w:val="18"/>
                <w:szCs w:val="18"/>
              </w:rPr>
              <w:t>Sufficient capacity and budget</w:t>
            </w:r>
          </w:p>
        </w:tc>
      </w:tr>
      <w:tr w:rsidR="009B1AEF" w:rsidRPr="00B04150" w14:paraId="74951BFC" w14:textId="77777777" w:rsidTr="001334AB">
        <w:trPr>
          <w:trHeight w:val="845"/>
        </w:trPr>
        <w:tc>
          <w:tcPr>
            <w:tcW w:w="2438" w:type="dxa"/>
            <w:shd w:val="clear" w:color="auto" w:fill="C6D9F1" w:themeFill="text2" w:themeFillTint="33"/>
          </w:tcPr>
          <w:p w14:paraId="649B03A0" w14:textId="77777777" w:rsidR="009B1AEF" w:rsidRPr="00C71A73" w:rsidRDefault="009B1AEF" w:rsidP="009B1AEF">
            <w:pPr>
              <w:rPr>
                <w:rFonts w:cstheme="minorHAnsi"/>
                <w:b/>
                <w:szCs w:val="18"/>
              </w:rPr>
            </w:pPr>
            <w:r w:rsidRPr="00F3330A">
              <w:rPr>
                <w:rFonts w:cstheme="minorHAnsi"/>
                <w:b/>
                <w:sz w:val="18"/>
                <w:szCs w:val="18"/>
              </w:rPr>
              <w:t>Disaggregation of Beneficiaries (where applicable)</w:t>
            </w:r>
          </w:p>
        </w:tc>
        <w:tc>
          <w:tcPr>
            <w:tcW w:w="2313" w:type="dxa"/>
          </w:tcPr>
          <w:p w14:paraId="29E6F994" w14:textId="77777777" w:rsidR="009B1AEF" w:rsidRDefault="009B1AEF" w:rsidP="009B1AEF">
            <w:pPr>
              <w:rPr>
                <w:rFonts w:cstheme="minorHAnsi"/>
                <w:sz w:val="18"/>
                <w:szCs w:val="18"/>
              </w:rPr>
            </w:pPr>
            <w:r>
              <w:rPr>
                <w:rFonts w:cstheme="minorHAnsi"/>
                <w:sz w:val="18"/>
                <w:szCs w:val="18"/>
              </w:rPr>
              <w:t>Target for Women: N/A</w:t>
            </w:r>
          </w:p>
          <w:p w14:paraId="1D015E30" w14:textId="77777777" w:rsidR="009B1AEF" w:rsidRDefault="009B1AEF" w:rsidP="009B1AEF">
            <w:pPr>
              <w:rPr>
                <w:rFonts w:cstheme="minorHAnsi"/>
                <w:sz w:val="18"/>
                <w:szCs w:val="18"/>
              </w:rPr>
            </w:pPr>
            <w:r>
              <w:rPr>
                <w:rFonts w:cstheme="minorHAnsi"/>
                <w:sz w:val="18"/>
                <w:szCs w:val="18"/>
              </w:rPr>
              <w:t>Target for Youth: N/A</w:t>
            </w:r>
          </w:p>
          <w:p w14:paraId="58870C7C" w14:textId="77777777" w:rsidR="009B1AEF" w:rsidRPr="00C71A73" w:rsidRDefault="009B1AEF" w:rsidP="009B1AEF">
            <w:pPr>
              <w:rPr>
                <w:rFonts w:cstheme="minorHAnsi"/>
                <w:szCs w:val="18"/>
              </w:rPr>
            </w:pPr>
            <w:r>
              <w:rPr>
                <w:rFonts w:cstheme="minorHAnsi"/>
                <w:sz w:val="18"/>
                <w:szCs w:val="18"/>
              </w:rPr>
              <w:t>Target for People with Disabilities: N/A</w:t>
            </w:r>
          </w:p>
        </w:tc>
        <w:tc>
          <w:tcPr>
            <w:tcW w:w="2313" w:type="dxa"/>
          </w:tcPr>
          <w:p w14:paraId="4FF6E1F7" w14:textId="77777777" w:rsidR="009B1AEF" w:rsidRDefault="009B1AEF" w:rsidP="009B1AEF">
            <w:pPr>
              <w:rPr>
                <w:rFonts w:cstheme="minorHAnsi"/>
                <w:sz w:val="18"/>
                <w:szCs w:val="18"/>
              </w:rPr>
            </w:pPr>
            <w:r>
              <w:rPr>
                <w:rFonts w:cstheme="minorHAnsi"/>
                <w:sz w:val="18"/>
                <w:szCs w:val="18"/>
              </w:rPr>
              <w:t>Target for Women: N/A</w:t>
            </w:r>
          </w:p>
          <w:p w14:paraId="4D47904E" w14:textId="77777777" w:rsidR="009B1AEF" w:rsidRDefault="009B1AEF" w:rsidP="009B1AEF">
            <w:pPr>
              <w:rPr>
                <w:rFonts w:cstheme="minorHAnsi"/>
                <w:sz w:val="18"/>
                <w:szCs w:val="18"/>
              </w:rPr>
            </w:pPr>
            <w:r>
              <w:rPr>
                <w:rFonts w:cstheme="minorHAnsi"/>
                <w:sz w:val="18"/>
                <w:szCs w:val="18"/>
              </w:rPr>
              <w:t>Target for Youth: N/A</w:t>
            </w:r>
          </w:p>
          <w:p w14:paraId="4D77D66E" w14:textId="77777777" w:rsidR="009B1AEF" w:rsidRPr="00C71A73" w:rsidRDefault="009B1AEF" w:rsidP="009B1AEF">
            <w:pPr>
              <w:rPr>
                <w:rFonts w:cstheme="minorHAnsi"/>
                <w:szCs w:val="18"/>
              </w:rPr>
            </w:pPr>
            <w:r>
              <w:rPr>
                <w:rFonts w:cstheme="minorHAnsi"/>
                <w:sz w:val="18"/>
                <w:szCs w:val="18"/>
              </w:rPr>
              <w:t>Target for People with Disabilities: N/A</w:t>
            </w:r>
          </w:p>
        </w:tc>
        <w:tc>
          <w:tcPr>
            <w:tcW w:w="2313" w:type="dxa"/>
          </w:tcPr>
          <w:p w14:paraId="096A087D" w14:textId="77777777" w:rsidR="009B1AEF" w:rsidRDefault="009B1AEF" w:rsidP="009B1AEF">
            <w:pPr>
              <w:rPr>
                <w:rFonts w:cstheme="minorHAnsi"/>
                <w:sz w:val="18"/>
                <w:szCs w:val="18"/>
              </w:rPr>
            </w:pPr>
            <w:r>
              <w:rPr>
                <w:rFonts w:cstheme="minorHAnsi"/>
                <w:sz w:val="18"/>
                <w:szCs w:val="18"/>
              </w:rPr>
              <w:t>Target for Women: N/A</w:t>
            </w:r>
          </w:p>
          <w:p w14:paraId="43D464AC" w14:textId="77777777" w:rsidR="009B1AEF" w:rsidRDefault="009B1AEF" w:rsidP="009B1AEF">
            <w:pPr>
              <w:rPr>
                <w:rFonts w:cstheme="minorHAnsi"/>
                <w:sz w:val="18"/>
                <w:szCs w:val="18"/>
              </w:rPr>
            </w:pPr>
            <w:r>
              <w:rPr>
                <w:rFonts w:cstheme="minorHAnsi"/>
                <w:sz w:val="18"/>
                <w:szCs w:val="18"/>
              </w:rPr>
              <w:t>Target for Youth: N/A</w:t>
            </w:r>
          </w:p>
          <w:p w14:paraId="4626FC57" w14:textId="77777777" w:rsidR="009B1AEF" w:rsidRPr="00C71A73" w:rsidRDefault="009B1AEF" w:rsidP="009B1AEF">
            <w:pPr>
              <w:rPr>
                <w:rFonts w:cstheme="minorHAnsi"/>
                <w:szCs w:val="18"/>
              </w:rPr>
            </w:pPr>
            <w:r>
              <w:rPr>
                <w:rFonts w:cstheme="minorHAnsi"/>
                <w:sz w:val="18"/>
                <w:szCs w:val="18"/>
              </w:rPr>
              <w:t>Target for People with Disabilities: N/A</w:t>
            </w:r>
          </w:p>
        </w:tc>
        <w:tc>
          <w:tcPr>
            <w:tcW w:w="2313" w:type="dxa"/>
          </w:tcPr>
          <w:p w14:paraId="60AB77FC" w14:textId="77777777" w:rsidR="009B1AEF" w:rsidRDefault="009B1AEF" w:rsidP="009B1AEF">
            <w:pPr>
              <w:rPr>
                <w:rFonts w:cstheme="minorHAnsi"/>
                <w:sz w:val="18"/>
                <w:szCs w:val="18"/>
              </w:rPr>
            </w:pPr>
            <w:r>
              <w:rPr>
                <w:rFonts w:cstheme="minorHAnsi"/>
                <w:sz w:val="18"/>
                <w:szCs w:val="18"/>
              </w:rPr>
              <w:t>Target for Women: N/A</w:t>
            </w:r>
          </w:p>
          <w:p w14:paraId="2D26EB58" w14:textId="77777777" w:rsidR="009B1AEF" w:rsidRDefault="009B1AEF" w:rsidP="009B1AEF">
            <w:pPr>
              <w:rPr>
                <w:rFonts w:cstheme="minorHAnsi"/>
                <w:sz w:val="18"/>
                <w:szCs w:val="18"/>
              </w:rPr>
            </w:pPr>
            <w:r>
              <w:rPr>
                <w:rFonts w:cstheme="minorHAnsi"/>
                <w:sz w:val="18"/>
                <w:szCs w:val="18"/>
              </w:rPr>
              <w:t>Target for Youth: N/A</w:t>
            </w:r>
          </w:p>
          <w:p w14:paraId="491F5EEB" w14:textId="77777777" w:rsidR="009B1AEF" w:rsidRPr="00C71A73" w:rsidRDefault="009B1AEF" w:rsidP="009B1AEF">
            <w:pPr>
              <w:rPr>
                <w:rFonts w:cstheme="minorHAnsi"/>
                <w:szCs w:val="18"/>
              </w:rPr>
            </w:pPr>
            <w:r>
              <w:rPr>
                <w:rFonts w:cstheme="minorHAnsi"/>
                <w:sz w:val="18"/>
                <w:szCs w:val="18"/>
              </w:rPr>
              <w:t>Target for People with Disabilities: N/A</w:t>
            </w:r>
          </w:p>
        </w:tc>
        <w:tc>
          <w:tcPr>
            <w:tcW w:w="2313" w:type="dxa"/>
          </w:tcPr>
          <w:p w14:paraId="53892FF1" w14:textId="77777777" w:rsidR="009B1AEF" w:rsidRDefault="009B1AEF" w:rsidP="009B1AEF">
            <w:pPr>
              <w:rPr>
                <w:rFonts w:cstheme="minorHAnsi"/>
                <w:sz w:val="18"/>
                <w:szCs w:val="18"/>
              </w:rPr>
            </w:pPr>
            <w:r>
              <w:rPr>
                <w:rFonts w:cstheme="minorHAnsi"/>
                <w:sz w:val="18"/>
                <w:szCs w:val="18"/>
              </w:rPr>
              <w:t>Target for Women: N/A</w:t>
            </w:r>
          </w:p>
          <w:p w14:paraId="510110D5" w14:textId="77777777" w:rsidR="009B1AEF" w:rsidRDefault="009B1AEF" w:rsidP="009B1AEF">
            <w:pPr>
              <w:rPr>
                <w:rFonts w:cstheme="minorHAnsi"/>
                <w:sz w:val="18"/>
                <w:szCs w:val="18"/>
              </w:rPr>
            </w:pPr>
            <w:r>
              <w:rPr>
                <w:rFonts w:cstheme="minorHAnsi"/>
                <w:sz w:val="18"/>
                <w:szCs w:val="18"/>
              </w:rPr>
              <w:t>Target for Youth: N/A</w:t>
            </w:r>
          </w:p>
          <w:p w14:paraId="30EFA4E1" w14:textId="77777777" w:rsidR="009B1AEF" w:rsidRPr="00C71A73" w:rsidRDefault="009B1AEF" w:rsidP="009B1AEF">
            <w:pPr>
              <w:rPr>
                <w:rFonts w:cstheme="minorHAnsi"/>
                <w:szCs w:val="18"/>
              </w:rPr>
            </w:pPr>
            <w:r>
              <w:rPr>
                <w:rFonts w:cstheme="minorHAnsi"/>
                <w:sz w:val="18"/>
                <w:szCs w:val="18"/>
              </w:rPr>
              <w:t>Target for People with Disabilities: N/A</w:t>
            </w:r>
          </w:p>
        </w:tc>
      </w:tr>
      <w:tr w:rsidR="009B1AEF" w:rsidRPr="00B04150" w14:paraId="77BAFE33" w14:textId="77777777" w:rsidTr="001334AB">
        <w:trPr>
          <w:trHeight w:val="422"/>
        </w:trPr>
        <w:tc>
          <w:tcPr>
            <w:tcW w:w="2438" w:type="dxa"/>
            <w:shd w:val="clear" w:color="auto" w:fill="C6D9F1" w:themeFill="text2" w:themeFillTint="33"/>
          </w:tcPr>
          <w:p w14:paraId="175F80FE" w14:textId="77777777" w:rsidR="009B1AEF" w:rsidRDefault="009B1AEF" w:rsidP="009B1AEF">
            <w:pPr>
              <w:rPr>
                <w:rFonts w:cstheme="minorHAnsi"/>
                <w:b/>
                <w:szCs w:val="18"/>
              </w:rPr>
            </w:pPr>
            <w:r w:rsidRPr="00F3330A">
              <w:rPr>
                <w:rFonts w:cstheme="minorHAnsi"/>
                <w:b/>
                <w:sz w:val="18"/>
                <w:szCs w:val="18"/>
              </w:rPr>
              <w:t>Spatial Transformation (where applicable)</w:t>
            </w:r>
          </w:p>
        </w:tc>
        <w:tc>
          <w:tcPr>
            <w:tcW w:w="2313" w:type="dxa"/>
          </w:tcPr>
          <w:p w14:paraId="45E46039" w14:textId="77777777" w:rsidR="009B1AEF" w:rsidRPr="00C71A73" w:rsidRDefault="009B1AEF" w:rsidP="009B1AEF">
            <w:pPr>
              <w:rPr>
                <w:rFonts w:cstheme="minorHAnsi"/>
                <w:szCs w:val="18"/>
              </w:rPr>
            </w:pPr>
            <w:r>
              <w:rPr>
                <w:rFonts w:cstheme="minorHAnsi"/>
                <w:sz w:val="18"/>
                <w:szCs w:val="18"/>
              </w:rPr>
              <w:t>N/A</w:t>
            </w:r>
          </w:p>
        </w:tc>
        <w:tc>
          <w:tcPr>
            <w:tcW w:w="2313" w:type="dxa"/>
          </w:tcPr>
          <w:p w14:paraId="654C3D47" w14:textId="77777777" w:rsidR="009B1AEF" w:rsidRPr="00C71A73" w:rsidRDefault="009B1AEF" w:rsidP="009B1AEF">
            <w:pPr>
              <w:rPr>
                <w:rFonts w:cstheme="minorHAnsi"/>
                <w:szCs w:val="18"/>
              </w:rPr>
            </w:pPr>
            <w:r w:rsidRPr="008C2EA5">
              <w:rPr>
                <w:rFonts w:cstheme="minorHAnsi"/>
                <w:sz w:val="18"/>
                <w:szCs w:val="18"/>
              </w:rPr>
              <w:t>N/A</w:t>
            </w:r>
          </w:p>
        </w:tc>
        <w:tc>
          <w:tcPr>
            <w:tcW w:w="2313" w:type="dxa"/>
          </w:tcPr>
          <w:p w14:paraId="38D7AD14" w14:textId="77777777" w:rsidR="009B1AEF" w:rsidRPr="00C71A73" w:rsidRDefault="009B1AEF" w:rsidP="009B1AEF">
            <w:pPr>
              <w:rPr>
                <w:rFonts w:cstheme="minorHAnsi"/>
                <w:szCs w:val="18"/>
              </w:rPr>
            </w:pPr>
            <w:r w:rsidRPr="008C2EA5">
              <w:rPr>
                <w:rFonts w:cstheme="minorHAnsi"/>
                <w:sz w:val="18"/>
                <w:szCs w:val="18"/>
              </w:rPr>
              <w:t>N/A</w:t>
            </w:r>
          </w:p>
        </w:tc>
        <w:tc>
          <w:tcPr>
            <w:tcW w:w="2313" w:type="dxa"/>
          </w:tcPr>
          <w:p w14:paraId="45179B67" w14:textId="77777777" w:rsidR="009B1AEF" w:rsidRPr="00C71A73" w:rsidRDefault="009B1AEF" w:rsidP="009B1AEF">
            <w:pPr>
              <w:rPr>
                <w:rFonts w:cstheme="minorHAnsi"/>
                <w:szCs w:val="18"/>
              </w:rPr>
            </w:pPr>
            <w:r>
              <w:rPr>
                <w:rFonts w:cstheme="minorHAnsi"/>
                <w:sz w:val="18"/>
                <w:szCs w:val="18"/>
              </w:rPr>
              <w:t>N/A</w:t>
            </w:r>
          </w:p>
        </w:tc>
        <w:tc>
          <w:tcPr>
            <w:tcW w:w="2313" w:type="dxa"/>
          </w:tcPr>
          <w:p w14:paraId="35B18EAB" w14:textId="77777777" w:rsidR="009B1AEF" w:rsidRPr="00C71A73" w:rsidRDefault="009B1AEF" w:rsidP="009B1AEF">
            <w:pPr>
              <w:rPr>
                <w:rFonts w:cstheme="minorHAnsi"/>
                <w:szCs w:val="18"/>
              </w:rPr>
            </w:pPr>
            <w:r w:rsidRPr="008C2EA5">
              <w:rPr>
                <w:rFonts w:cstheme="minorHAnsi"/>
                <w:sz w:val="18"/>
                <w:szCs w:val="18"/>
              </w:rPr>
              <w:t>N/A</w:t>
            </w:r>
          </w:p>
        </w:tc>
      </w:tr>
      <w:tr w:rsidR="009B1AEF" w:rsidRPr="00B04150" w14:paraId="0061DC7B" w14:textId="77777777" w:rsidTr="001334AB">
        <w:trPr>
          <w:trHeight w:val="218"/>
        </w:trPr>
        <w:tc>
          <w:tcPr>
            <w:tcW w:w="2438" w:type="dxa"/>
            <w:shd w:val="clear" w:color="auto" w:fill="C6D9F1" w:themeFill="text2" w:themeFillTint="33"/>
          </w:tcPr>
          <w:p w14:paraId="5BB6E0B0" w14:textId="77777777" w:rsidR="009B1AEF" w:rsidRDefault="009B1AEF" w:rsidP="009B1AEF">
            <w:pPr>
              <w:rPr>
                <w:rFonts w:cstheme="minorHAnsi"/>
                <w:b/>
                <w:szCs w:val="18"/>
              </w:rPr>
            </w:pPr>
            <w:r w:rsidRPr="00F3330A">
              <w:rPr>
                <w:rFonts w:cstheme="minorHAnsi"/>
                <w:b/>
                <w:sz w:val="18"/>
                <w:szCs w:val="18"/>
              </w:rPr>
              <w:t>Calculation Type</w:t>
            </w:r>
          </w:p>
        </w:tc>
        <w:tc>
          <w:tcPr>
            <w:tcW w:w="2313" w:type="dxa"/>
          </w:tcPr>
          <w:p w14:paraId="11D6AB03" w14:textId="77777777" w:rsidR="009B1AEF" w:rsidRPr="00C71A73" w:rsidRDefault="009B1AEF" w:rsidP="009B1AEF">
            <w:r>
              <w:rPr>
                <w:rFonts w:cstheme="minorHAnsi"/>
                <w:sz w:val="18"/>
                <w:szCs w:val="18"/>
              </w:rPr>
              <w:t>Non-Cumulative</w:t>
            </w:r>
          </w:p>
        </w:tc>
        <w:tc>
          <w:tcPr>
            <w:tcW w:w="2313" w:type="dxa"/>
          </w:tcPr>
          <w:p w14:paraId="736B5B38" w14:textId="77777777" w:rsidR="009B1AEF" w:rsidRPr="00C71A73" w:rsidRDefault="009B1AEF" w:rsidP="009B1AEF">
            <w:r w:rsidRPr="00AD4EBB">
              <w:rPr>
                <w:rFonts w:cstheme="minorHAnsi"/>
                <w:sz w:val="18"/>
                <w:szCs w:val="18"/>
              </w:rPr>
              <w:t>Non-Cumulative</w:t>
            </w:r>
          </w:p>
        </w:tc>
        <w:tc>
          <w:tcPr>
            <w:tcW w:w="2313" w:type="dxa"/>
          </w:tcPr>
          <w:p w14:paraId="789757F8" w14:textId="77777777" w:rsidR="009B1AEF" w:rsidRPr="00C71A73" w:rsidRDefault="009B1AEF" w:rsidP="009B1AEF">
            <w:r>
              <w:rPr>
                <w:rFonts w:cstheme="minorHAnsi"/>
                <w:sz w:val="18"/>
                <w:szCs w:val="18"/>
              </w:rPr>
              <w:t>Cumulative</w:t>
            </w:r>
          </w:p>
        </w:tc>
        <w:tc>
          <w:tcPr>
            <w:tcW w:w="2313" w:type="dxa"/>
          </w:tcPr>
          <w:p w14:paraId="6116C332" w14:textId="77777777" w:rsidR="009B1AEF" w:rsidRPr="00C71A73" w:rsidRDefault="009B1AEF" w:rsidP="009B1AEF">
            <w:r>
              <w:rPr>
                <w:rFonts w:cstheme="minorHAnsi"/>
                <w:sz w:val="18"/>
                <w:szCs w:val="18"/>
              </w:rPr>
              <w:t>Non-cumulative</w:t>
            </w:r>
          </w:p>
        </w:tc>
        <w:tc>
          <w:tcPr>
            <w:tcW w:w="2313" w:type="dxa"/>
          </w:tcPr>
          <w:p w14:paraId="414B49FA" w14:textId="77777777" w:rsidR="009B1AEF" w:rsidRPr="00C71A73" w:rsidRDefault="009B1AEF" w:rsidP="009B1AEF">
            <w:r>
              <w:rPr>
                <w:rFonts w:cstheme="minorHAnsi"/>
                <w:sz w:val="18"/>
                <w:szCs w:val="18"/>
              </w:rPr>
              <w:t>Non-cumulative</w:t>
            </w:r>
          </w:p>
        </w:tc>
      </w:tr>
      <w:tr w:rsidR="009B1AEF" w:rsidRPr="00B04150" w14:paraId="7C26ADE6" w14:textId="77777777" w:rsidTr="001334AB">
        <w:trPr>
          <w:trHeight w:val="204"/>
        </w:trPr>
        <w:tc>
          <w:tcPr>
            <w:tcW w:w="2438" w:type="dxa"/>
            <w:shd w:val="clear" w:color="auto" w:fill="C6D9F1" w:themeFill="text2" w:themeFillTint="33"/>
          </w:tcPr>
          <w:p w14:paraId="45541A4C" w14:textId="77777777" w:rsidR="009B1AEF" w:rsidRPr="00C71A73" w:rsidRDefault="009B1AEF" w:rsidP="009B1AEF">
            <w:pPr>
              <w:rPr>
                <w:rFonts w:cstheme="minorHAnsi"/>
                <w:b/>
                <w:szCs w:val="18"/>
              </w:rPr>
            </w:pPr>
            <w:r w:rsidRPr="00F3330A">
              <w:rPr>
                <w:rFonts w:cstheme="minorHAnsi"/>
                <w:b/>
                <w:sz w:val="18"/>
                <w:szCs w:val="18"/>
              </w:rPr>
              <w:t xml:space="preserve">Reporting Cycle </w:t>
            </w:r>
          </w:p>
        </w:tc>
        <w:tc>
          <w:tcPr>
            <w:tcW w:w="2313" w:type="dxa"/>
          </w:tcPr>
          <w:p w14:paraId="4681B79E" w14:textId="77777777" w:rsidR="009B1AEF" w:rsidRPr="00C71A73" w:rsidRDefault="009B1AEF" w:rsidP="009B1AEF">
            <w:pPr>
              <w:rPr>
                <w:rFonts w:cstheme="minorHAnsi"/>
                <w:szCs w:val="18"/>
              </w:rPr>
            </w:pPr>
            <w:r>
              <w:rPr>
                <w:rFonts w:cstheme="minorHAnsi"/>
                <w:sz w:val="18"/>
                <w:szCs w:val="18"/>
              </w:rPr>
              <w:t>Annual</w:t>
            </w:r>
          </w:p>
        </w:tc>
        <w:tc>
          <w:tcPr>
            <w:tcW w:w="2313" w:type="dxa"/>
          </w:tcPr>
          <w:p w14:paraId="796E00BC" w14:textId="77777777" w:rsidR="009B1AEF" w:rsidRPr="00C71A73" w:rsidRDefault="009B1AEF" w:rsidP="009B1AEF">
            <w:pPr>
              <w:rPr>
                <w:rFonts w:cstheme="minorHAnsi"/>
                <w:szCs w:val="18"/>
              </w:rPr>
            </w:pPr>
            <w:r>
              <w:rPr>
                <w:rFonts w:cstheme="minorHAnsi"/>
                <w:sz w:val="18"/>
                <w:szCs w:val="18"/>
              </w:rPr>
              <w:t>Annual</w:t>
            </w:r>
          </w:p>
        </w:tc>
        <w:tc>
          <w:tcPr>
            <w:tcW w:w="2313" w:type="dxa"/>
          </w:tcPr>
          <w:p w14:paraId="0C1F326C" w14:textId="77777777" w:rsidR="009B1AEF" w:rsidRPr="00C71A73" w:rsidRDefault="009B1AEF" w:rsidP="009B1AEF">
            <w:pPr>
              <w:rPr>
                <w:rFonts w:cstheme="minorHAnsi"/>
                <w:szCs w:val="18"/>
              </w:rPr>
            </w:pPr>
            <w:r>
              <w:rPr>
                <w:rFonts w:cstheme="minorHAnsi"/>
                <w:sz w:val="18"/>
                <w:szCs w:val="18"/>
              </w:rPr>
              <w:t>Quarterly</w:t>
            </w:r>
          </w:p>
        </w:tc>
        <w:tc>
          <w:tcPr>
            <w:tcW w:w="2313" w:type="dxa"/>
          </w:tcPr>
          <w:p w14:paraId="23DE121B" w14:textId="77777777" w:rsidR="009B1AEF" w:rsidRPr="00C71A73" w:rsidRDefault="009B1AEF" w:rsidP="009B1AEF">
            <w:pPr>
              <w:rPr>
                <w:rFonts w:cstheme="minorHAnsi"/>
                <w:szCs w:val="18"/>
              </w:rPr>
            </w:pPr>
            <w:r>
              <w:rPr>
                <w:rFonts w:cstheme="minorHAnsi"/>
                <w:sz w:val="18"/>
                <w:szCs w:val="18"/>
              </w:rPr>
              <w:t>Annual</w:t>
            </w:r>
          </w:p>
        </w:tc>
        <w:tc>
          <w:tcPr>
            <w:tcW w:w="2313" w:type="dxa"/>
          </w:tcPr>
          <w:p w14:paraId="19696A7B" w14:textId="77777777" w:rsidR="009B1AEF" w:rsidRPr="00C71A73" w:rsidRDefault="009B1AEF" w:rsidP="009B1AEF">
            <w:pPr>
              <w:rPr>
                <w:rFonts w:cstheme="minorHAnsi"/>
                <w:szCs w:val="18"/>
              </w:rPr>
            </w:pPr>
            <w:r>
              <w:rPr>
                <w:rFonts w:cstheme="minorHAnsi"/>
                <w:sz w:val="18"/>
                <w:szCs w:val="18"/>
              </w:rPr>
              <w:t>Annual</w:t>
            </w:r>
          </w:p>
        </w:tc>
      </w:tr>
      <w:tr w:rsidR="009B1AEF" w:rsidRPr="00B04150" w14:paraId="3FDAF324" w14:textId="77777777" w:rsidTr="001334AB">
        <w:trPr>
          <w:trHeight w:val="68"/>
        </w:trPr>
        <w:tc>
          <w:tcPr>
            <w:tcW w:w="2438" w:type="dxa"/>
            <w:shd w:val="clear" w:color="auto" w:fill="C6D9F1" w:themeFill="text2" w:themeFillTint="33"/>
          </w:tcPr>
          <w:p w14:paraId="72EA39C0" w14:textId="77777777" w:rsidR="009B1AEF" w:rsidRPr="00C71A73" w:rsidRDefault="009B1AEF" w:rsidP="009B1AEF">
            <w:pPr>
              <w:rPr>
                <w:rFonts w:cstheme="minorHAnsi"/>
                <w:b/>
                <w:szCs w:val="18"/>
              </w:rPr>
            </w:pPr>
            <w:r w:rsidRPr="00F3330A">
              <w:rPr>
                <w:rFonts w:cstheme="minorHAnsi"/>
                <w:b/>
                <w:sz w:val="18"/>
                <w:szCs w:val="18"/>
              </w:rPr>
              <w:t>Desired Performance</w:t>
            </w:r>
          </w:p>
        </w:tc>
        <w:tc>
          <w:tcPr>
            <w:tcW w:w="2313" w:type="dxa"/>
          </w:tcPr>
          <w:p w14:paraId="1EB67BDB" w14:textId="77777777" w:rsidR="009B1AEF" w:rsidRPr="00C71A73" w:rsidRDefault="009B1AEF" w:rsidP="009B1AEF">
            <w:pPr>
              <w:rPr>
                <w:rFonts w:cstheme="minorHAnsi"/>
                <w:szCs w:val="18"/>
              </w:rPr>
            </w:pPr>
            <w:r>
              <w:rPr>
                <w:rFonts w:cstheme="minorHAnsi"/>
                <w:sz w:val="18"/>
                <w:szCs w:val="18"/>
              </w:rPr>
              <w:t>Targeted performance is desirable</w:t>
            </w:r>
          </w:p>
        </w:tc>
        <w:tc>
          <w:tcPr>
            <w:tcW w:w="2313" w:type="dxa"/>
          </w:tcPr>
          <w:p w14:paraId="59BA32D6" w14:textId="77777777" w:rsidR="009B1AEF" w:rsidRPr="00C71A73" w:rsidRDefault="009B1AEF" w:rsidP="009B1AEF">
            <w:pPr>
              <w:rPr>
                <w:rFonts w:cstheme="minorHAnsi"/>
                <w:szCs w:val="18"/>
              </w:rPr>
            </w:pPr>
            <w:r>
              <w:rPr>
                <w:rFonts w:cstheme="minorHAnsi"/>
                <w:sz w:val="18"/>
                <w:szCs w:val="18"/>
              </w:rPr>
              <w:t>Targeted performance is desirable</w:t>
            </w:r>
          </w:p>
        </w:tc>
        <w:tc>
          <w:tcPr>
            <w:tcW w:w="2313" w:type="dxa"/>
          </w:tcPr>
          <w:p w14:paraId="573D1102" w14:textId="77777777" w:rsidR="009B1AEF" w:rsidRPr="00C71A73" w:rsidRDefault="009B1AEF" w:rsidP="009B1AEF">
            <w:pPr>
              <w:rPr>
                <w:rFonts w:cstheme="minorHAnsi"/>
                <w:szCs w:val="18"/>
              </w:rPr>
            </w:pPr>
            <w:r>
              <w:rPr>
                <w:rFonts w:cstheme="minorHAnsi"/>
                <w:sz w:val="18"/>
                <w:szCs w:val="18"/>
              </w:rPr>
              <w:t>Higher performance is desirable</w:t>
            </w:r>
          </w:p>
        </w:tc>
        <w:tc>
          <w:tcPr>
            <w:tcW w:w="2313" w:type="dxa"/>
          </w:tcPr>
          <w:p w14:paraId="5CC26EB0" w14:textId="77777777" w:rsidR="009B1AEF" w:rsidRPr="00C71A73" w:rsidRDefault="009B1AEF" w:rsidP="009B1AEF">
            <w:pPr>
              <w:rPr>
                <w:rFonts w:cstheme="minorHAnsi"/>
                <w:szCs w:val="18"/>
              </w:rPr>
            </w:pPr>
            <w:r w:rsidRPr="00C44C0C">
              <w:rPr>
                <w:rFonts w:cstheme="minorHAnsi"/>
                <w:sz w:val="18"/>
                <w:szCs w:val="18"/>
              </w:rPr>
              <w:t>Targeted performance is desirable</w:t>
            </w:r>
          </w:p>
        </w:tc>
        <w:tc>
          <w:tcPr>
            <w:tcW w:w="2313" w:type="dxa"/>
          </w:tcPr>
          <w:p w14:paraId="2A1D4489" w14:textId="77777777" w:rsidR="009B1AEF" w:rsidRPr="00C71A73" w:rsidRDefault="009B1AEF" w:rsidP="009B1AEF">
            <w:pPr>
              <w:rPr>
                <w:rFonts w:cstheme="minorHAnsi"/>
                <w:szCs w:val="18"/>
              </w:rPr>
            </w:pPr>
            <w:r>
              <w:rPr>
                <w:rFonts w:cstheme="minorHAnsi"/>
                <w:sz w:val="18"/>
                <w:szCs w:val="18"/>
              </w:rPr>
              <w:t>Higher performance is desirable</w:t>
            </w:r>
          </w:p>
        </w:tc>
      </w:tr>
      <w:tr w:rsidR="009B1AEF" w:rsidRPr="00B04150" w14:paraId="14AA60BD" w14:textId="77777777" w:rsidTr="001334AB">
        <w:trPr>
          <w:trHeight w:val="68"/>
        </w:trPr>
        <w:tc>
          <w:tcPr>
            <w:tcW w:w="2438" w:type="dxa"/>
            <w:shd w:val="clear" w:color="auto" w:fill="C6D9F1" w:themeFill="text2" w:themeFillTint="33"/>
          </w:tcPr>
          <w:p w14:paraId="4DAE8ED5" w14:textId="77777777" w:rsidR="009B1AEF" w:rsidRPr="00F3330A" w:rsidRDefault="009B1AEF" w:rsidP="009B1AEF">
            <w:pPr>
              <w:rPr>
                <w:rFonts w:cstheme="minorHAnsi"/>
                <w:b/>
                <w:sz w:val="18"/>
                <w:szCs w:val="18"/>
              </w:rPr>
            </w:pPr>
            <w:r w:rsidRPr="00F3330A">
              <w:rPr>
                <w:rFonts w:cstheme="minorHAnsi"/>
                <w:b/>
                <w:sz w:val="18"/>
                <w:szCs w:val="18"/>
              </w:rPr>
              <w:t>Indicator responsibility</w:t>
            </w:r>
          </w:p>
        </w:tc>
        <w:tc>
          <w:tcPr>
            <w:tcW w:w="2313" w:type="dxa"/>
          </w:tcPr>
          <w:p w14:paraId="3CAA6AA7" w14:textId="77777777" w:rsidR="009B1AEF" w:rsidRDefault="009B1AEF" w:rsidP="009B1AEF">
            <w:pPr>
              <w:rPr>
                <w:rFonts w:cstheme="minorHAnsi"/>
                <w:sz w:val="18"/>
                <w:szCs w:val="18"/>
              </w:rPr>
            </w:pPr>
            <w:r>
              <w:rPr>
                <w:rFonts w:cstheme="minorHAnsi"/>
                <w:sz w:val="18"/>
                <w:szCs w:val="18"/>
              </w:rPr>
              <w:t xml:space="preserve">Senior Manager Heritage </w:t>
            </w:r>
          </w:p>
        </w:tc>
        <w:tc>
          <w:tcPr>
            <w:tcW w:w="2313" w:type="dxa"/>
          </w:tcPr>
          <w:p w14:paraId="70CA6A5F" w14:textId="77777777" w:rsidR="009B1AEF" w:rsidRDefault="009B1AEF" w:rsidP="009B1AEF">
            <w:pPr>
              <w:rPr>
                <w:rFonts w:cstheme="minorHAnsi"/>
                <w:sz w:val="18"/>
                <w:szCs w:val="18"/>
              </w:rPr>
            </w:pPr>
            <w:r w:rsidRPr="00BB4416">
              <w:rPr>
                <w:rFonts w:cstheme="minorHAnsi"/>
                <w:sz w:val="18"/>
                <w:szCs w:val="18"/>
              </w:rPr>
              <w:t xml:space="preserve">Senior Manager Heritage </w:t>
            </w:r>
          </w:p>
        </w:tc>
        <w:tc>
          <w:tcPr>
            <w:tcW w:w="2313" w:type="dxa"/>
          </w:tcPr>
          <w:p w14:paraId="205FB952" w14:textId="77777777" w:rsidR="009B1AEF" w:rsidRDefault="009B1AEF" w:rsidP="009B1AEF">
            <w:pPr>
              <w:rPr>
                <w:rFonts w:cstheme="minorHAnsi"/>
                <w:sz w:val="18"/>
                <w:szCs w:val="18"/>
              </w:rPr>
            </w:pPr>
            <w:r w:rsidRPr="00BB4416">
              <w:rPr>
                <w:rFonts w:cstheme="minorHAnsi"/>
                <w:sz w:val="18"/>
                <w:szCs w:val="18"/>
              </w:rPr>
              <w:t xml:space="preserve">Senior Manager Heritage </w:t>
            </w:r>
          </w:p>
        </w:tc>
        <w:tc>
          <w:tcPr>
            <w:tcW w:w="2313" w:type="dxa"/>
          </w:tcPr>
          <w:p w14:paraId="4A8C7D4D" w14:textId="777C7A9F" w:rsidR="009B1AEF" w:rsidRPr="00C44C0C" w:rsidRDefault="009B1AEF" w:rsidP="009B1AEF">
            <w:pPr>
              <w:rPr>
                <w:rFonts w:cstheme="minorHAnsi"/>
                <w:sz w:val="18"/>
                <w:szCs w:val="18"/>
              </w:rPr>
            </w:pPr>
            <w:r w:rsidRPr="0008791C">
              <w:rPr>
                <w:rFonts w:cstheme="minorHAnsi"/>
                <w:sz w:val="18"/>
                <w:szCs w:val="18"/>
              </w:rPr>
              <w:t xml:space="preserve">Senior Manager Heritage </w:t>
            </w:r>
          </w:p>
        </w:tc>
        <w:tc>
          <w:tcPr>
            <w:tcW w:w="2313" w:type="dxa"/>
          </w:tcPr>
          <w:p w14:paraId="0AAFC878" w14:textId="77777777" w:rsidR="009B1AEF" w:rsidRDefault="009B1AEF" w:rsidP="009B1AEF">
            <w:pPr>
              <w:rPr>
                <w:rFonts w:cstheme="minorHAnsi"/>
                <w:sz w:val="18"/>
                <w:szCs w:val="18"/>
              </w:rPr>
            </w:pPr>
            <w:r w:rsidRPr="0008791C">
              <w:rPr>
                <w:rFonts w:cstheme="minorHAnsi"/>
                <w:sz w:val="18"/>
                <w:szCs w:val="18"/>
              </w:rPr>
              <w:t xml:space="preserve">Senior Manager Heritage </w:t>
            </w:r>
          </w:p>
        </w:tc>
      </w:tr>
    </w:tbl>
    <w:p w14:paraId="674DEE87" w14:textId="77777777" w:rsidR="009B1AEF" w:rsidRDefault="001C03F8" w:rsidP="009B1AEF">
      <w:pPr>
        <w:pStyle w:val="Heading1"/>
      </w:pPr>
      <w:r>
        <w:rPr>
          <w:rFonts w:cstheme="minorHAnsi"/>
          <w:u w:val="single"/>
        </w:rPr>
        <w:lastRenderedPageBreak/>
        <w:t xml:space="preserve"> </w:t>
      </w:r>
    </w:p>
    <w:tbl>
      <w:tblPr>
        <w:tblStyle w:val="TableGrid"/>
        <w:tblW w:w="14034" w:type="dxa"/>
        <w:tblInd w:w="-5" w:type="dxa"/>
        <w:tblLayout w:type="fixed"/>
        <w:tblLook w:val="04A0" w:firstRow="1" w:lastRow="0" w:firstColumn="1" w:lastColumn="0" w:noHBand="0" w:noVBand="1"/>
      </w:tblPr>
      <w:tblGrid>
        <w:gridCol w:w="2410"/>
        <w:gridCol w:w="2410"/>
        <w:gridCol w:w="2240"/>
        <w:gridCol w:w="2296"/>
        <w:gridCol w:w="2410"/>
        <w:gridCol w:w="2268"/>
      </w:tblGrid>
      <w:tr w:rsidR="009B1AEF" w:rsidRPr="00B04150" w14:paraId="4EFAEC8E" w14:textId="77777777" w:rsidTr="001334AB">
        <w:trPr>
          <w:tblHeader/>
        </w:trPr>
        <w:tc>
          <w:tcPr>
            <w:tcW w:w="2410" w:type="dxa"/>
            <w:shd w:val="clear" w:color="auto" w:fill="C6D9F1" w:themeFill="text2" w:themeFillTint="33"/>
          </w:tcPr>
          <w:p w14:paraId="33C48FE7" w14:textId="77777777" w:rsidR="009B1AEF" w:rsidRPr="00C71A73" w:rsidRDefault="009B1AEF" w:rsidP="009B1AEF">
            <w:pPr>
              <w:rPr>
                <w:rFonts w:cstheme="minorHAnsi"/>
                <w:b/>
                <w:szCs w:val="18"/>
              </w:rPr>
            </w:pPr>
            <w:r w:rsidRPr="00B04150">
              <w:rPr>
                <w:rFonts w:cstheme="minorHAnsi"/>
                <w:b/>
                <w:sz w:val="18"/>
                <w:szCs w:val="18"/>
              </w:rPr>
              <w:t>Target number</w:t>
            </w:r>
          </w:p>
        </w:tc>
        <w:tc>
          <w:tcPr>
            <w:tcW w:w="2410" w:type="dxa"/>
            <w:shd w:val="clear" w:color="auto" w:fill="C6D9F1" w:themeFill="text2" w:themeFillTint="33"/>
          </w:tcPr>
          <w:p w14:paraId="16D1691D" w14:textId="77777777" w:rsidR="009B1AEF" w:rsidRPr="00B04150" w:rsidRDefault="009B1AEF" w:rsidP="009B1AEF">
            <w:pPr>
              <w:jc w:val="center"/>
              <w:rPr>
                <w:rFonts w:cstheme="minorHAnsi"/>
                <w:b/>
                <w:sz w:val="18"/>
                <w:szCs w:val="18"/>
              </w:rPr>
            </w:pPr>
            <w:r>
              <w:rPr>
                <w:rFonts w:cstheme="minorHAnsi"/>
                <w:b/>
                <w:sz w:val="18"/>
                <w:szCs w:val="18"/>
              </w:rPr>
              <w:t>HER 6</w:t>
            </w:r>
          </w:p>
        </w:tc>
        <w:tc>
          <w:tcPr>
            <w:tcW w:w="2240" w:type="dxa"/>
            <w:shd w:val="clear" w:color="auto" w:fill="C6D9F1" w:themeFill="text2" w:themeFillTint="33"/>
          </w:tcPr>
          <w:p w14:paraId="7ABA28FE" w14:textId="77777777" w:rsidR="009B1AEF" w:rsidRPr="00C71A73" w:rsidRDefault="009B1AEF" w:rsidP="009B1AEF">
            <w:pPr>
              <w:jc w:val="center"/>
              <w:rPr>
                <w:rFonts w:cstheme="minorHAnsi"/>
                <w:b/>
                <w:szCs w:val="18"/>
              </w:rPr>
            </w:pPr>
            <w:r>
              <w:rPr>
                <w:rFonts w:cstheme="minorHAnsi"/>
                <w:b/>
                <w:sz w:val="18"/>
                <w:szCs w:val="18"/>
              </w:rPr>
              <w:t>M&amp;T</w:t>
            </w:r>
            <w:r w:rsidRPr="00B04150">
              <w:rPr>
                <w:rFonts w:cstheme="minorHAnsi"/>
                <w:b/>
                <w:sz w:val="18"/>
                <w:szCs w:val="18"/>
              </w:rPr>
              <w:t xml:space="preserve"> 1</w:t>
            </w:r>
          </w:p>
        </w:tc>
        <w:tc>
          <w:tcPr>
            <w:tcW w:w="2296" w:type="dxa"/>
            <w:shd w:val="clear" w:color="auto" w:fill="C6D9F1" w:themeFill="text2" w:themeFillTint="33"/>
          </w:tcPr>
          <w:p w14:paraId="52C37F99" w14:textId="77777777" w:rsidR="009B1AEF" w:rsidRPr="00C71A73" w:rsidRDefault="009B1AEF" w:rsidP="009B1AEF">
            <w:pPr>
              <w:jc w:val="center"/>
              <w:rPr>
                <w:rFonts w:cstheme="minorHAnsi"/>
                <w:b/>
                <w:szCs w:val="18"/>
              </w:rPr>
            </w:pPr>
            <w:r>
              <w:rPr>
                <w:rFonts w:cstheme="minorHAnsi"/>
                <w:b/>
                <w:sz w:val="18"/>
                <w:szCs w:val="18"/>
              </w:rPr>
              <w:t>M&amp;T</w:t>
            </w:r>
            <w:r w:rsidRPr="00B04150">
              <w:rPr>
                <w:rFonts w:cstheme="minorHAnsi"/>
                <w:b/>
                <w:sz w:val="18"/>
                <w:szCs w:val="18"/>
              </w:rPr>
              <w:t xml:space="preserve"> </w:t>
            </w:r>
            <w:r>
              <w:rPr>
                <w:rFonts w:cstheme="minorHAnsi"/>
                <w:b/>
                <w:sz w:val="18"/>
                <w:szCs w:val="18"/>
              </w:rPr>
              <w:t>2</w:t>
            </w:r>
          </w:p>
        </w:tc>
        <w:tc>
          <w:tcPr>
            <w:tcW w:w="2410" w:type="dxa"/>
            <w:shd w:val="clear" w:color="auto" w:fill="C6D9F1" w:themeFill="text2" w:themeFillTint="33"/>
          </w:tcPr>
          <w:p w14:paraId="3102FD01" w14:textId="77777777" w:rsidR="009B1AEF" w:rsidRPr="00C71A73" w:rsidRDefault="009B1AEF" w:rsidP="009B1AEF">
            <w:pPr>
              <w:jc w:val="center"/>
              <w:rPr>
                <w:rFonts w:cstheme="minorHAnsi"/>
                <w:b/>
                <w:szCs w:val="18"/>
              </w:rPr>
            </w:pPr>
            <w:r>
              <w:rPr>
                <w:rFonts w:cstheme="minorHAnsi"/>
                <w:b/>
                <w:sz w:val="18"/>
                <w:szCs w:val="18"/>
              </w:rPr>
              <w:t>M&amp;T 3</w:t>
            </w:r>
          </w:p>
        </w:tc>
        <w:tc>
          <w:tcPr>
            <w:tcW w:w="2268" w:type="dxa"/>
            <w:shd w:val="clear" w:color="auto" w:fill="C6D9F1" w:themeFill="text2" w:themeFillTint="33"/>
          </w:tcPr>
          <w:p w14:paraId="5AB0E2D5" w14:textId="77777777" w:rsidR="009B1AEF" w:rsidRPr="00B04150" w:rsidRDefault="009B1AEF" w:rsidP="009B1AEF">
            <w:pPr>
              <w:jc w:val="center"/>
              <w:rPr>
                <w:rFonts w:cstheme="minorHAnsi"/>
                <w:b/>
                <w:sz w:val="18"/>
                <w:szCs w:val="18"/>
              </w:rPr>
            </w:pPr>
            <w:r>
              <w:rPr>
                <w:rFonts w:cstheme="minorHAnsi"/>
                <w:b/>
                <w:sz w:val="18"/>
                <w:szCs w:val="18"/>
              </w:rPr>
              <w:t>OPS</w:t>
            </w:r>
            <w:r w:rsidRPr="00B04150">
              <w:rPr>
                <w:rFonts w:cstheme="minorHAnsi"/>
                <w:b/>
                <w:sz w:val="18"/>
                <w:szCs w:val="18"/>
              </w:rPr>
              <w:t xml:space="preserve"> </w:t>
            </w:r>
            <w:r>
              <w:rPr>
                <w:rFonts w:cstheme="minorHAnsi"/>
                <w:b/>
                <w:sz w:val="18"/>
                <w:szCs w:val="18"/>
              </w:rPr>
              <w:t>1</w:t>
            </w:r>
          </w:p>
        </w:tc>
      </w:tr>
      <w:tr w:rsidR="009B1AEF" w:rsidRPr="00B04150" w14:paraId="044D0164" w14:textId="77777777" w:rsidTr="001334AB">
        <w:tc>
          <w:tcPr>
            <w:tcW w:w="2410" w:type="dxa"/>
            <w:shd w:val="clear" w:color="auto" w:fill="C6D9F1" w:themeFill="text2" w:themeFillTint="33"/>
          </w:tcPr>
          <w:p w14:paraId="0B51E200" w14:textId="77777777" w:rsidR="009B1AEF" w:rsidRPr="00C71A73" w:rsidRDefault="009B1AEF" w:rsidP="009B1AEF">
            <w:pPr>
              <w:rPr>
                <w:rFonts w:cstheme="minorHAnsi"/>
                <w:b/>
                <w:szCs w:val="18"/>
              </w:rPr>
            </w:pPr>
            <w:r w:rsidRPr="00F3330A">
              <w:rPr>
                <w:rFonts w:cstheme="minorHAnsi"/>
                <w:b/>
                <w:sz w:val="18"/>
                <w:szCs w:val="18"/>
              </w:rPr>
              <w:t>Indicator title</w:t>
            </w:r>
          </w:p>
        </w:tc>
        <w:tc>
          <w:tcPr>
            <w:tcW w:w="2410" w:type="dxa"/>
          </w:tcPr>
          <w:p w14:paraId="5F57C861" w14:textId="77777777" w:rsidR="009B1AEF" w:rsidRPr="00AC7C00" w:rsidRDefault="009B1AEF" w:rsidP="009B1AEF">
            <w:pPr>
              <w:rPr>
                <w:sz w:val="18"/>
                <w:szCs w:val="18"/>
              </w:rPr>
            </w:pPr>
            <w:r>
              <w:rPr>
                <w:rFonts w:cstheme="minorHAnsi"/>
                <w:sz w:val="18"/>
                <w:szCs w:val="18"/>
              </w:rPr>
              <w:t>Number of faunal censuses conducted</w:t>
            </w:r>
          </w:p>
        </w:tc>
        <w:tc>
          <w:tcPr>
            <w:tcW w:w="2240" w:type="dxa"/>
          </w:tcPr>
          <w:p w14:paraId="45AF1BC9" w14:textId="77777777" w:rsidR="009B1AEF" w:rsidRPr="00C71A73" w:rsidRDefault="009B1AEF" w:rsidP="009B1AEF">
            <w:pPr>
              <w:rPr>
                <w:rFonts w:cstheme="minorHAnsi"/>
                <w:szCs w:val="18"/>
              </w:rPr>
            </w:pPr>
            <w:r w:rsidRPr="00AE4ACF">
              <w:rPr>
                <w:sz w:val="18"/>
                <w:szCs w:val="18"/>
              </w:rPr>
              <w:t>Number of</w:t>
            </w:r>
            <w:r>
              <w:rPr>
                <w:sz w:val="18"/>
                <w:szCs w:val="18"/>
              </w:rPr>
              <w:t xml:space="preserve"> executive approved</w:t>
            </w:r>
            <w:r w:rsidRPr="00AE4ACF">
              <w:rPr>
                <w:sz w:val="18"/>
                <w:szCs w:val="18"/>
              </w:rPr>
              <w:t xml:space="preserve"> marketing campaigns launched</w:t>
            </w:r>
          </w:p>
        </w:tc>
        <w:tc>
          <w:tcPr>
            <w:tcW w:w="2296" w:type="dxa"/>
          </w:tcPr>
          <w:p w14:paraId="69C9D318" w14:textId="77777777" w:rsidR="009B1AEF" w:rsidRPr="00C71A73" w:rsidRDefault="009B1AEF" w:rsidP="009B1AEF">
            <w:pPr>
              <w:rPr>
                <w:rFonts w:cstheme="minorHAnsi"/>
                <w:szCs w:val="18"/>
              </w:rPr>
            </w:pPr>
            <w:r>
              <w:rPr>
                <w:sz w:val="18"/>
                <w:szCs w:val="18"/>
              </w:rPr>
              <w:t>Number of paying visitors to Robben Island Museum</w:t>
            </w:r>
          </w:p>
        </w:tc>
        <w:tc>
          <w:tcPr>
            <w:tcW w:w="2410" w:type="dxa"/>
          </w:tcPr>
          <w:p w14:paraId="7EB44131" w14:textId="77777777" w:rsidR="009B1AEF" w:rsidRPr="00C71A73" w:rsidRDefault="009B1AEF" w:rsidP="009B1AEF">
            <w:pPr>
              <w:rPr>
                <w:rFonts w:cstheme="minorHAnsi"/>
                <w:szCs w:val="18"/>
              </w:rPr>
            </w:pPr>
            <w:r>
              <w:rPr>
                <w:sz w:val="18"/>
                <w:szCs w:val="18"/>
              </w:rPr>
              <w:t>Number of new products developed</w:t>
            </w:r>
          </w:p>
        </w:tc>
        <w:tc>
          <w:tcPr>
            <w:tcW w:w="2268" w:type="dxa"/>
          </w:tcPr>
          <w:p w14:paraId="6435F035" w14:textId="77777777" w:rsidR="009B1AEF" w:rsidRDefault="009B1AEF" w:rsidP="009B1AEF">
            <w:pPr>
              <w:rPr>
                <w:rFonts w:cstheme="minorHAnsi"/>
                <w:sz w:val="18"/>
                <w:szCs w:val="18"/>
              </w:rPr>
            </w:pPr>
            <w:r w:rsidRPr="002F3BD1">
              <w:rPr>
                <w:rFonts w:cs="Arial"/>
                <w:sz w:val="18"/>
                <w:szCs w:val="18"/>
              </w:rPr>
              <w:t xml:space="preserve">Percentage (%) average </w:t>
            </w:r>
            <w:r>
              <w:rPr>
                <w:rFonts w:cs="Arial"/>
                <w:sz w:val="18"/>
                <w:szCs w:val="18"/>
              </w:rPr>
              <w:t xml:space="preserve">score on </w:t>
            </w:r>
            <w:r w:rsidRPr="002F3BD1">
              <w:rPr>
                <w:rFonts w:cs="Arial"/>
                <w:sz w:val="18"/>
                <w:szCs w:val="18"/>
              </w:rPr>
              <w:t>the mystery shopper report</w:t>
            </w:r>
            <w:r>
              <w:rPr>
                <w:rFonts w:cs="Arial"/>
                <w:sz w:val="18"/>
                <w:szCs w:val="18"/>
              </w:rPr>
              <w:t>s in the year</w:t>
            </w:r>
          </w:p>
        </w:tc>
      </w:tr>
      <w:tr w:rsidR="009B1AEF" w:rsidRPr="00B04150" w14:paraId="7AE7ABA7" w14:textId="77777777" w:rsidTr="001334AB">
        <w:tc>
          <w:tcPr>
            <w:tcW w:w="2410" w:type="dxa"/>
            <w:shd w:val="clear" w:color="auto" w:fill="C6D9F1" w:themeFill="text2" w:themeFillTint="33"/>
          </w:tcPr>
          <w:p w14:paraId="193B0E88" w14:textId="77777777" w:rsidR="009B1AEF" w:rsidRDefault="009B1AEF" w:rsidP="009B1AEF">
            <w:pPr>
              <w:rPr>
                <w:rFonts w:cstheme="minorHAnsi"/>
                <w:b/>
                <w:szCs w:val="18"/>
              </w:rPr>
            </w:pPr>
            <w:r w:rsidRPr="00F3330A">
              <w:rPr>
                <w:rFonts w:cstheme="minorHAnsi"/>
                <w:b/>
                <w:sz w:val="18"/>
                <w:szCs w:val="18"/>
              </w:rPr>
              <w:t>Definition</w:t>
            </w:r>
          </w:p>
        </w:tc>
        <w:tc>
          <w:tcPr>
            <w:tcW w:w="2410" w:type="dxa"/>
          </w:tcPr>
          <w:p w14:paraId="09A92989" w14:textId="77777777" w:rsidR="009B1AEF" w:rsidRPr="00BF26BE" w:rsidRDefault="009B1AEF" w:rsidP="009B1AEF">
            <w:pPr>
              <w:rPr>
                <w:rFonts w:ascii="Calibri" w:eastAsia="Times New Roman" w:hAnsi="Calibri" w:cs="Calibri"/>
                <w:bCs/>
                <w:color w:val="000000"/>
                <w:sz w:val="18"/>
                <w:szCs w:val="18"/>
                <w:lang w:eastAsia="en-ZA"/>
              </w:rPr>
            </w:pPr>
            <w:r>
              <w:rPr>
                <w:rFonts w:cstheme="minorHAnsi"/>
                <w:sz w:val="18"/>
                <w:szCs w:val="18"/>
              </w:rPr>
              <w:t>Three (3) faunal censuses conducted</w:t>
            </w:r>
          </w:p>
        </w:tc>
        <w:tc>
          <w:tcPr>
            <w:tcW w:w="2240" w:type="dxa"/>
          </w:tcPr>
          <w:p w14:paraId="39AB341A" w14:textId="77777777" w:rsidR="009B1AEF" w:rsidRPr="00C71A73" w:rsidRDefault="009B1AEF" w:rsidP="009B1AEF">
            <w:pPr>
              <w:rPr>
                <w:rFonts w:cstheme="minorHAnsi"/>
                <w:szCs w:val="18"/>
              </w:rPr>
            </w:pPr>
            <w:r>
              <w:rPr>
                <w:rFonts w:cstheme="minorHAnsi"/>
                <w:sz w:val="18"/>
                <w:szCs w:val="18"/>
              </w:rPr>
              <w:t>Marketing campaigns promotes and creates awareness of Robben Island Museum as a World Heritage Site</w:t>
            </w:r>
          </w:p>
        </w:tc>
        <w:tc>
          <w:tcPr>
            <w:tcW w:w="2296" w:type="dxa"/>
          </w:tcPr>
          <w:p w14:paraId="77FAA049" w14:textId="77777777" w:rsidR="009B1AEF" w:rsidRPr="00C71A73" w:rsidRDefault="009B1AEF" w:rsidP="009B1AEF">
            <w:pPr>
              <w:rPr>
                <w:rFonts w:cstheme="minorHAnsi"/>
                <w:szCs w:val="18"/>
              </w:rPr>
            </w:pPr>
            <w:r>
              <w:rPr>
                <w:rFonts w:cstheme="minorHAnsi"/>
                <w:sz w:val="18"/>
                <w:szCs w:val="18"/>
              </w:rPr>
              <w:t>Increased visitors lead to the promotion of Robben Island as a World Heritage Site and additional revenue</w:t>
            </w:r>
          </w:p>
        </w:tc>
        <w:tc>
          <w:tcPr>
            <w:tcW w:w="2410" w:type="dxa"/>
          </w:tcPr>
          <w:p w14:paraId="64E3FE5D" w14:textId="77777777" w:rsidR="009B1AEF" w:rsidRPr="00C71A73" w:rsidRDefault="009B1AEF" w:rsidP="009B1AEF">
            <w:pPr>
              <w:rPr>
                <w:rFonts w:cstheme="minorHAnsi"/>
                <w:szCs w:val="18"/>
              </w:rPr>
            </w:pPr>
            <w:r>
              <w:rPr>
                <w:rFonts w:cstheme="minorHAnsi"/>
                <w:sz w:val="18"/>
                <w:szCs w:val="18"/>
              </w:rPr>
              <w:t>To diversify tour offering to attract new visitors.</w:t>
            </w:r>
          </w:p>
        </w:tc>
        <w:tc>
          <w:tcPr>
            <w:tcW w:w="2268" w:type="dxa"/>
          </w:tcPr>
          <w:p w14:paraId="19A21AB7" w14:textId="77777777" w:rsidR="009B1AEF" w:rsidRDefault="009B1AEF" w:rsidP="009B1AEF">
            <w:pPr>
              <w:rPr>
                <w:rFonts w:eastAsia="Times New Roman" w:cs="Calibri"/>
                <w:bCs/>
                <w:color w:val="000000"/>
                <w:sz w:val="18"/>
                <w:szCs w:val="18"/>
                <w:lang w:eastAsia="en-ZA"/>
              </w:rPr>
            </w:pPr>
            <w:r>
              <w:rPr>
                <w:rFonts w:cstheme="minorHAnsi"/>
                <w:sz w:val="18"/>
                <w:szCs w:val="18"/>
              </w:rPr>
              <w:t>To ensure all operational units are meeting their key performance indicators and to enhance the customer experience</w:t>
            </w:r>
          </w:p>
        </w:tc>
      </w:tr>
      <w:tr w:rsidR="009B1AEF" w:rsidRPr="00B04150" w14:paraId="76E0B508" w14:textId="77777777" w:rsidTr="001334AB">
        <w:tc>
          <w:tcPr>
            <w:tcW w:w="2410" w:type="dxa"/>
            <w:shd w:val="clear" w:color="auto" w:fill="C6D9F1" w:themeFill="text2" w:themeFillTint="33"/>
          </w:tcPr>
          <w:p w14:paraId="24B12952" w14:textId="77777777" w:rsidR="009B1AEF" w:rsidRPr="00C71A73" w:rsidRDefault="009B1AEF" w:rsidP="009B1AEF">
            <w:pPr>
              <w:rPr>
                <w:rFonts w:cstheme="minorHAnsi"/>
                <w:b/>
                <w:szCs w:val="18"/>
              </w:rPr>
            </w:pPr>
            <w:r w:rsidRPr="00F3330A">
              <w:rPr>
                <w:rFonts w:cstheme="minorHAnsi"/>
                <w:b/>
                <w:sz w:val="18"/>
                <w:szCs w:val="18"/>
              </w:rPr>
              <w:t>Source of Data</w:t>
            </w:r>
          </w:p>
        </w:tc>
        <w:tc>
          <w:tcPr>
            <w:tcW w:w="2410" w:type="dxa"/>
          </w:tcPr>
          <w:p w14:paraId="3B8AE7CF" w14:textId="77777777" w:rsidR="009B1AEF" w:rsidRDefault="009B1AEF" w:rsidP="009B1AEF">
            <w:pPr>
              <w:rPr>
                <w:rFonts w:cstheme="minorHAnsi"/>
                <w:sz w:val="18"/>
                <w:szCs w:val="18"/>
              </w:rPr>
            </w:pPr>
            <w:r>
              <w:rPr>
                <w:rFonts w:cstheme="minorHAnsi"/>
                <w:sz w:val="18"/>
                <w:szCs w:val="18"/>
              </w:rPr>
              <w:t>Fauna on Robben Island</w:t>
            </w:r>
          </w:p>
        </w:tc>
        <w:tc>
          <w:tcPr>
            <w:tcW w:w="2240" w:type="dxa"/>
          </w:tcPr>
          <w:p w14:paraId="5AEBD2CE" w14:textId="77777777" w:rsidR="009B1AEF" w:rsidRPr="00C71A73" w:rsidRDefault="009B1AEF" w:rsidP="009B1AEF">
            <w:pPr>
              <w:rPr>
                <w:rFonts w:cstheme="minorHAnsi"/>
                <w:szCs w:val="18"/>
              </w:rPr>
            </w:pPr>
            <w:r w:rsidRPr="00EB7D63">
              <w:rPr>
                <w:rFonts w:cs="Calibri"/>
                <w:sz w:val="18"/>
                <w:szCs w:val="18"/>
              </w:rPr>
              <w:t>Campaign plans / close out reports</w:t>
            </w:r>
          </w:p>
        </w:tc>
        <w:tc>
          <w:tcPr>
            <w:tcW w:w="2296" w:type="dxa"/>
          </w:tcPr>
          <w:p w14:paraId="2403042D" w14:textId="77777777" w:rsidR="009B1AEF" w:rsidRPr="00C71A73" w:rsidRDefault="009B1AEF" w:rsidP="009B1AEF">
            <w:pPr>
              <w:rPr>
                <w:rFonts w:cstheme="minorHAnsi"/>
                <w:szCs w:val="18"/>
              </w:rPr>
            </w:pPr>
            <w:r>
              <w:rPr>
                <w:rFonts w:cs="Calibri"/>
                <w:sz w:val="18"/>
                <w:szCs w:val="18"/>
              </w:rPr>
              <w:t>Finance visitor number calculation based on Webtickets System data.</w:t>
            </w:r>
          </w:p>
        </w:tc>
        <w:tc>
          <w:tcPr>
            <w:tcW w:w="2410" w:type="dxa"/>
          </w:tcPr>
          <w:p w14:paraId="22C3F5EF" w14:textId="77777777" w:rsidR="009B1AEF" w:rsidRPr="00C71A73" w:rsidRDefault="009B1AEF" w:rsidP="009B1AEF">
            <w:pPr>
              <w:rPr>
                <w:rFonts w:cstheme="minorHAnsi"/>
                <w:szCs w:val="18"/>
              </w:rPr>
            </w:pPr>
            <w:r>
              <w:rPr>
                <w:rFonts w:cs="Calibri"/>
                <w:sz w:val="18"/>
                <w:szCs w:val="18"/>
              </w:rPr>
              <w:t>Close out report / launch / pictures / flyers</w:t>
            </w:r>
          </w:p>
        </w:tc>
        <w:tc>
          <w:tcPr>
            <w:tcW w:w="2268" w:type="dxa"/>
          </w:tcPr>
          <w:p w14:paraId="52BEA585" w14:textId="77777777" w:rsidR="009B1AEF" w:rsidRDefault="009B1AEF" w:rsidP="009B1AEF">
            <w:pPr>
              <w:rPr>
                <w:rFonts w:cstheme="minorHAnsi"/>
                <w:sz w:val="18"/>
                <w:szCs w:val="18"/>
              </w:rPr>
            </w:pPr>
            <w:r>
              <w:rPr>
                <w:rFonts w:cstheme="minorHAnsi"/>
                <w:sz w:val="18"/>
                <w:szCs w:val="18"/>
              </w:rPr>
              <w:t>Mystery Shopper Reports</w:t>
            </w:r>
          </w:p>
        </w:tc>
      </w:tr>
      <w:tr w:rsidR="009B1AEF" w:rsidRPr="00B04150" w14:paraId="05D13BB8" w14:textId="77777777" w:rsidTr="001334AB">
        <w:tc>
          <w:tcPr>
            <w:tcW w:w="2410" w:type="dxa"/>
            <w:shd w:val="clear" w:color="auto" w:fill="C6D9F1" w:themeFill="text2" w:themeFillTint="33"/>
          </w:tcPr>
          <w:p w14:paraId="258DEC51" w14:textId="77777777" w:rsidR="009B1AEF" w:rsidRPr="00C71A73" w:rsidRDefault="009B1AEF" w:rsidP="009B1AEF">
            <w:pPr>
              <w:rPr>
                <w:rFonts w:cstheme="minorHAnsi"/>
                <w:b/>
                <w:szCs w:val="18"/>
              </w:rPr>
            </w:pPr>
            <w:r w:rsidRPr="00F3330A">
              <w:rPr>
                <w:rFonts w:cstheme="minorHAnsi"/>
                <w:b/>
                <w:sz w:val="18"/>
                <w:szCs w:val="18"/>
              </w:rPr>
              <w:t>Method of calculation</w:t>
            </w:r>
          </w:p>
        </w:tc>
        <w:tc>
          <w:tcPr>
            <w:tcW w:w="2410" w:type="dxa"/>
          </w:tcPr>
          <w:p w14:paraId="50AFB55E" w14:textId="77777777" w:rsidR="009B1AEF" w:rsidRDefault="009B1AEF" w:rsidP="009B1AEF">
            <w:pPr>
              <w:rPr>
                <w:rFonts w:cstheme="minorHAnsi"/>
                <w:sz w:val="18"/>
                <w:szCs w:val="18"/>
              </w:rPr>
            </w:pPr>
            <w:r>
              <w:rPr>
                <w:rFonts w:cstheme="minorHAnsi"/>
                <w:sz w:val="18"/>
                <w:szCs w:val="18"/>
              </w:rPr>
              <w:t>Number of censuses conducted</w:t>
            </w:r>
          </w:p>
        </w:tc>
        <w:tc>
          <w:tcPr>
            <w:tcW w:w="2240" w:type="dxa"/>
          </w:tcPr>
          <w:p w14:paraId="7FCDBE19" w14:textId="77777777" w:rsidR="009B1AEF" w:rsidRPr="00C71A73" w:rsidRDefault="009B1AEF" w:rsidP="009B1AEF">
            <w:pPr>
              <w:rPr>
                <w:rFonts w:cstheme="minorHAnsi"/>
                <w:szCs w:val="18"/>
              </w:rPr>
            </w:pPr>
            <w:r>
              <w:rPr>
                <w:rFonts w:cstheme="minorHAnsi"/>
                <w:sz w:val="18"/>
                <w:szCs w:val="18"/>
              </w:rPr>
              <w:t>Number of campaigns produced</w:t>
            </w:r>
          </w:p>
        </w:tc>
        <w:tc>
          <w:tcPr>
            <w:tcW w:w="2296" w:type="dxa"/>
          </w:tcPr>
          <w:p w14:paraId="1302B4F4" w14:textId="77777777" w:rsidR="009B1AEF" w:rsidRPr="00C71A73" w:rsidRDefault="009B1AEF" w:rsidP="009B1AEF">
            <w:pPr>
              <w:rPr>
                <w:rFonts w:cstheme="minorHAnsi"/>
                <w:szCs w:val="18"/>
              </w:rPr>
            </w:pPr>
            <w:r>
              <w:rPr>
                <w:rFonts w:cstheme="minorHAnsi"/>
                <w:sz w:val="18"/>
                <w:szCs w:val="18"/>
              </w:rPr>
              <w:t>Ticketing system report</w:t>
            </w:r>
          </w:p>
        </w:tc>
        <w:tc>
          <w:tcPr>
            <w:tcW w:w="2410" w:type="dxa"/>
          </w:tcPr>
          <w:p w14:paraId="69E4AF75" w14:textId="77777777" w:rsidR="009B1AEF" w:rsidRPr="00C71A73" w:rsidRDefault="009B1AEF" w:rsidP="009B1AEF">
            <w:pPr>
              <w:rPr>
                <w:rFonts w:cstheme="minorHAnsi"/>
                <w:szCs w:val="18"/>
              </w:rPr>
            </w:pPr>
            <w:r>
              <w:rPr>
                <w:rFonts w:cstheme="minorHAnsi"/>
                <w:sz w:val="18"/>
                <w:szCs w:val="18"/>
              </w:rPr>
              <w:t xml:space="preserve">Stakeholder consultation </w:t>
            </w:r>
          </w:p>
        </w:tc>
        <w:tc>
          <w:tcPr>
            <w:tcW w:w="2268" w:type="dxa"/>
          </w:tcPr>
          <w:p w14:paraId="052C0BE6" w14:textId="77777777" w:rsidR="009B1AEF" w:rsidRDefault="009B1AEF" w:rsidP="009B1AEF">
            <w:pPr>
              <w:rPr>
                <w:rFonts w:cstheme="minorHAnsi"/>
                <w:sz w:val="18"/>
                <w:szCs w:val="18"/>
              </w:rPr>
            </w:pPr>
            <w:r>
              <w:rPr>
                <w:rFonts w:cstheme="minorHAnsi"/>
                <w:sz w:val="18"/>
                <w:szCs w:val="18"/>
              </w:rPr>
              <w:t>Mystery Shopper Reports</w:t>
            </w:r>
          </w:p>
        </w:tc>
      </w:tr>
      <w:tr w:rsidR="009B1AEF" w:rsidRPr="00B04150" w14:paraId="4CCAEBCE" w14:textId="77777777" w:rsidTr="001334AB">
        <w:tc>
          <w:tcPr>
            <w:tcW w:w="2410" w:type="dxa"/>
            <w:shd w:val="clear" w:color="auto" w:fill="C6D9F1" w:themeFill="text2" w:themeFillTint="33"/>
          </w:tcPr>
          <w:p w14:paraId="46ECA80F" w14:textId="77777777" w:rsidR="009B1AEF" w:rsidRDefault="009B1AEF" w:rsidP="009B1AEF">
            <w:pPr>
              <w:rPr>
                <w:rFonts w:cstheme="minorHAnsi"/>
                <w:b/>
                <w:szCs w:val="18"/>
              </w:rPr>
            </w:pPr>
            <w:r w:rsidRPr="00F3330A">
              <w:rPr>
                <w:rFonts w:cstheme="minorHAnsi"/>
                <w:b/>
                <w:sz w:val="18"/>
                <w:szCs w:val="18"/>
              </w:rPr>
              <w:t>Means of Verification</w:t>
            </w:r>
          </w:p>
        </w:tc>
        <w:tc>
          <w:tcPr>
            <w:tcW w:w="2410" w:type="dxa"/>
          </w:tcPr>
          <w:p w14:paraId="7FF81359" w14:textId="77777777" w:rsidR="009B1AEF" w:rsidRDefault="009B1AEF" w:rsidP="009B1AEF">
            <w:pPr>
              <w:rPr>
                <w:rFonts w:cstheme="minorHAnsi"/>
                <w:sz w:val="18"/>
                <w:szCs w:val="18"/>
              </w:rPr>
            </w:pPr>
            <w:r>
              <w:rPr>
                <w:rFonts w:cstheme="minorHAnsi"/>
                <w:sz w:val="18"/>
                <w:szCs w:val="18"/>
              </w:rPr>
              <w:t>Final report on biostatistics of Robben Island fauna, including census results</w:t>
            </w:r>
          </w:p>
        </w:tc>
        <w:tc>
          <w:tcPr>
            <w:tcW w:w="2240" w:type="dxa"/>
          </w:tcPr>
          <w:p w14:paraId="6B0B3D9B" w14:textId="77777777" w:rsidR="009B1AEF" w:rsidRPr="00C71A73" w:rsidRDefault="009B1AEF" w:rsidP="009B1AEF">
            <w:pPr>
              <w:rPr>
                <w:rFonts w:cstheme="minorHAnsi"/>
                <w:szCs w:val="18"/>
              </w:rPr>
            </w:pPr>
            <w:r w:rsidRPr="00EB7D63">
              <w:rPr>
                <w:rFonts w:cs="Calibri"/>
                <w:sz w:val="18"/>
                <w:szCs w:val="18"/>
              </w:rPr>
              <w:t>Campaign plans / close out reports</w:t>
            </w:r>
          </w:p>
        </w:tc>
        <w:tc>
          <w:tcPr>
            <w:tcW w:w="2296" w:type="dxa"/>
          </w:tcPr>
          <w:p w14:paraId="29476250" w14:textId="77777777" w:rsidR="009B1AEF" w:rsidRPr="00C71A73" w:rsidRDefault="009B1AEF" w:rsidP="009B1AEF">
            <w:pPr>
              <w:rPr>
                <w:rFonts w:cstheme="minorHAnsi"/>
                <w:szCs w:val="18"/>
              </w:rPr>
            </w:pPr>
            <w:r>
              <w:rPr>
                <w:rFonts w:cs="Calibri"/>
                <w:sz w:val="18"/>
                <w:szCs w:val="18"/>
              </w:rPr>
              <w:t>Finance visitor number calculation based on Webtickets System data.</w:t>
            </w:r>
          </w:p>
        </w:tc>
        <w:tc>
          <w:tcPr>
            <w:tcW w:w="2410" w:type="dxa"/>
          </w:tcPr>
          <w:p w14:paraId="32936C68" w14:textId="77777777" w:rsidR="009B1AEF" w:rsidRPr="00C71A73" w:rsidRDefault="009B1AEF" w:rsidP="009B1AEF">
            <w:pPr>
              <w:rPr>
                <w:rFonts w:cstheme="minorHAnsi"/>
                <w:szCs w:val="18"/>
              </w:rPr>
            </w:pPr>
            <w:r>
              <w:rPr>
                <w:rFonts w:cs="Calibri"/>
                <w:sz w:val="18"/>
                <w:szCs w:val="18"/>
              </w:rPr>
              <w:t>Close out report / launch / pictures / flyers</w:t>
            </w:r>
          </w:p>
        </w:tc>
        <w:tc>
          <w:tcPr>
            <w:tcW w:w="2268" w:type="dxa"/>
          </w:tcPr>
          <w:p w14:paraId="5CB2A759" w14:textId="77777777" w:rsidR="009B1AEF" w:rsidRDefault="009B1AEF" w:rsidP="009B1AEF">
            <w:pPr>
              <w:rPr>
                <w:rFonts w:cstheme="minorHAnsi"/>
                <w:sz w:val="18"/>
                <w:szCs w:val="18"/>
              </w:rPr>
            </w:pPr>
            <w:r>
              <w:rPr>
                <w:rFonts w:cstheme="minorHAnsi"/>
                <w:sz w:val="18"/>
                <w:szCs w:val="18"/>
              </w:rPr>
              <w:t>Mystery Shopper Reports</w:t>
            </w:r>
          </w:p>
        </w:tc>
      </w:tr>
      <w:tr w:rsidR="009B1AEF" w:rsidRPr="00B04150" w14:paraId="79CEB0F1" w14:textId="77777777" w:rsidTr="001334AB">
        <w:tc>
          <w:tcPr>
            <w:tcW w:w="2410" w:type="dxa"/>
            <w:shd w:val="clear" w:color="auto" w:fill="C6D9F1" w:themeFill="text2" w:themeFillTint="33"/>
          </w:tcPr>
          <w:p w14:paraId="1FC51BF3" w14:textId="77777777" w:rsidR="009B1AEF" w:rsidRDefault="009B1AEF" w:rsidP="009B1AEF">
            <w:pPr>
              <w:rPr>
                <w:rFonts w:cstheme="minorHAnsi"/>
                <w:b/>
                <w:szCs w:val="18"/>
              </w:rPr>
            </w:pPr>
            <w:r w:rsidRPr="00F3330A">
              <w:rPr>
                <w:rFonts w:cstheme="minorHAnsi"/>
                <w:b/>
                <w:sz w:val="18"/>
                <w:szCs w:val="18"/>
              </w:rPr>
              <w:t>Assumptions</w:t>
            </w:r>
          </w:p>
        </w:tc>
        <w:tc>
          <w:tcPr>
            <w:tcW w:w="2410" w:type="dxa"/>
          </w:tcPr>
          <w:p w14:paraId="67CDF225" w14:textId="77777777" w:rsidR="009B1AEF" w:rsidRDefault="009B1AEF" w:rsidP="009B1AEF">
            <w:pPr>
              <w:rPr>
                <w:rFonts w:cstheme="minorHAnsi"/>
                <w:sz w:val="18"/>
                <w:szCs w:val="18"/>
              </w:rPr>
            </w:pPr>
            <w:r>
              <w:rPr>
                <w:rFonts w:cstheme="minorHAnsi"/>
                <w:sz w:val="18"/>
                <w:szCs w:val="18"/>
              </w:rPr>
              <w:t>Sufficient capacity</w:t>
            </w:r>
          </w:p>
        </w:tc>
        <w:tc>
          <w:tcPr>
            <w:tcW w:w="2240" w:type="dxa"/>
          </w:tcPr>
          <w:p w14:paraId="62CF7079" w14:textId="77777777" w:rsidR="009B1AEF" w:rsidRPr="00C71A73" w:rsidRDefault="009B1AEF" w:rsidP="009B1AEF">
            <w:pPr>
              <w:rPr>
                <w:rFonts w:cstheme="minorHAnsi"/>
                <w:szCs w:val="18"/>
              </w:rPr>
            </w:pPr>
            <w:r>
              <w:rPr>
                <w:rFonts w:cstheme="minorHAnsi"/>
                <w:sz w:val="18"/>
                <w:szCs w:val="18"/>
              </w:rPr>
              <w:t>Sufficient capacity and budget</w:t>
            </w:r>
          </w:p>
        </w:tc>
        <w:tc>
          <w:tcPr>
            <w:tcW w:w="2296" w:type="dxa"/>
          </w:tcPr>
          <w:p w14:paraId="4B1AB589" w14:textId="77777777" w:rsidR="009B1AEF" w:rsidRDefault="009B1AEF" w:rsidP="009B1AEF">
            <w:pPr>
              <w:rPr>
                <w:rFonts w:cstheme="minorHAnsi"/>
                <w:szCs w:val="18"/>
              </w:rPr>
            </w:pPr>
            <w:r>
              <w:rPr>
                <w:rFonts w:cstheme="minorHAnsi"/>
                <w:sz w:val="18"/>
                <w:szCs w:val="18"/>
              </w:rPr>
              <w:t>Sufficient capacity and budget</w:t>
            </w:r>
          </w:p>
        </w:tc>
        <w:tc>
          <w:tcPr>
            <w:tcW w:w="2410" w:type="dxa"/>
          </w:tcPr>
          <w:p w14:paraId="5AB331F8" w14:textId="77777777" w:rsidR="009B1AEF" w:rsidRDefault="009B1AEF" w:rsidP="009B1AEF">
            <w:pPr>
              <w:rPr>
                <w:rFonts w:cstheme="minorHAnsi"/>
                <w:szCs w:val="18"/>
              </w:rPr>
            </w:pPr>
            <w:r>
              <w:rPr>
                <w:rFonts w:cstheme="minorHAnsi"/>
                <w:sz w:val="18"/>
                <w:szCs w:val="18"/>
              </w:rPr>
              <w:t>Sufficient capacity and budget</w:t>
            </w:r>
          </w:p>
        </w:tc>
        <w:tc>
          <w:tcPr>
            <w:tcW w:w="2268" w:type="dxa"/>
          </w:tcPr>
          <w:p w14:paraId="2790D1D5" w14:textId="77777777" w:rsidR="009B1AEF" w:rsidRDefault="009B1AEF" w:rsidP="009B1AEF">
            <w:pPr>
              <w:rPr>
                <w:rFonts w:cstheme="minorHAnsi"/>
                <w:sz w:val="18"/>
                <w:szCs w:val="18"/>
              </w:rPr>
            </w:pPr>
            <w:r>
              <w:rPr>
                <w:rFonts w:cstheme="minorHAnsi"/>
                <w:sz w:val="18"/>
                <w:szCs w:val="18"/>
              </w:rPr>
              <w:t>Mystery Shopper is able to get space on the ferry on a monthly basis</w:t>
            </w:r>
          </w:p>
        </w:tc>
      </w:tr>
      <w:tr w:rsidR="009B1AEF" w:rsidRPr="00B04150" w14:paraId="2DEB2D24" w14:textId="77777777" w:rsidTr="001334AB">
        <w:tc>
          <w:tcPr>
            <w:tcW w:w="2410" w:type="dxa"/>
            <w:shd w:val="clear" w:color="auto" w:fill="C6D9F1" w:themeFill="text2" w:themeFillTint="33"/>
          </w:tcPr>
          <w:p w14:paraId="09670238" w14:textId="77777777" w:rsidR="009B1AEF" w:rsidRPr="00C71A73" w:rsidRDefault="009B1AEF" w:rsidP="009B1AEF">
            <w:pPr>
              <w:rPr>
                <w:rFonts w:cstheme="minorHAnsi"/>
                <w:b/>
                <w:szCs w:val="18"/>
              </w:rPr>
            </w:pPr>
            <w:r w:rsidRPr="00F3330A">
              <w:rPr>
                <w:rFonts w:cstheme="minorHAnsi"/>
                <w:b/>
                <w:sz w:val="18"/>
                <w:szCs w:val="18"/>
              </w:rPr>
              <w:t>Disaggregation of Beneficiaries (where applicable)</w:t>
            </w:r>
          </w:p>
        </w:tc>
        <w:tc>
          <w:tcPr>
            <w:tcW w:w="2410" w:type="dxa"/>
          </w:tcPr>
          <w:p w14:paraId="4FCCCAC7" w14:textId="77777777" w:rsidR="009B1AEF" w:rsidRDefault="009B1AEF" w:rsidP="009B1AEF">
            <w:pPr>
              <w:rPr>
                <w:rFonts w:cstheme="minorHAnsi"/>
                <w:sz w:val="18"/>
                <w:szCs w:val="18"/>
              </w:rPr>
            </w:pPr>
            <w:r>
              <w:rPr>
                <w:rFonts w:cstheme="minorHAnsi"/>
                <w:sz w:val="18"/>
                <w:szCs w:val="18"/>
              </w:rPr>
              <w:t>Target for Women: N/A</w:t>
            </w:r>
          </w:p>
          <w:p w14:paraId="7E8C031D" w14:textId="77777777" w:rsidR="009B1AEF" w:rsidRDefault="009B1AEF" w:rsidP="009B1AEF">
            <w:pPr>
              <w:rPr>
                <w:rFonts w:cstheme="minorHAnsi"/>
                <w:sz w:val="18"/>
                <w:szCs w:val="18"/>
              </w:rPr>
            </w:pPr>
            <w:r>
              <w:rPr>
                <w:rFonts w:cstheme="minorHAnsi"/>
                <w:sz w:val="18"/>
                <w:szCs w:val="18"/>
              </w:rPr>
              <w:t>Target for Youth: N/A</w:t>
            </w:r>
          </w:p>
          <w:p w14:paraId="5C607308" w14:textId="77777777" w:rsidR="009B1AEF" w:rsidRDefault="009B1AEF" w:rsidP="009B1AEF">
            <w:pPr>
              <w:rPr>
                <w:rFonts w:cstheme="minorHAnsi"/>
                <w:sz w:val="18"/>
                <w:szCs w:val="18"/>
              </w:rPr>
            </w:pPr>
            <w:r>
              <w:rPr>
                <w:rFonts w:cstheme="minorHAnsi"/>
                <w:sz w:val="18"/>
                <w:szCs w:val="18"/>
              </w:rPr>
              <w:t>Target for People with Disabilities: N/A</w:t>
            </w:r>
          </w:p>
        </w:tc>
        <w:tc>
          <w:tcPr>
            <w:tcW w:w="2240" w:type="dxa"/>
          </w:tcPr>
          <w:p w14:paraId="7B29F1B7" w14:textId="77777777" w:rsidR="009B1AEF" w:rsidRDefault="009B1AEF" w:rsidP="009B1AEF">
            <w:pPr>
              <w:rPr>
                <w:rFonts w:cstheme="minorHAnsi"/>
                <w:sz w:val="18"/>
                <w:szCs w:val="18"/>
              </w:rPr>
            </w:pPr>
            <w:r>
              <w:rPr>
                <w:rFonts w:cstheme="minorHAnsi"/>
                <w:sz w:val="18"/>
                <w:szCs w:val="18"/>
              </w:rPr>
              <w:t>Target for Women: N/A</w:t>
            </w:r>
          </w:p>
          <w:p w14:paraId="132AE455" w14:textId="77777777" w:rsidR="009B1AEF" w:rsidRDefault="009B1AEF" w:rsidP="009B1AEF">
            <w:pPr>
              <w:rPr>
                <w:rFonts w:cstheme="minorHAnsi"/>
                <w:sz w:val="18"/>
                <w:szCs w:val="18"/>
              </w:rPr>
            </w:pPr>
            <w:r>
              <w:rPr>
                <w:rFonts w:cstheme="minorHAnsi"/>
                <w:sz w:val="18"/>
                <w:szCs w:val="18"/>
              </w:rPr>
              <w:t>Target for Youth: N/A</w:t>
            </w:r>
          </w:p>
          <w:p w14:paraId="6F864540" w14:textId="77777777" w:rsidR="009B1AEF" w:rsidRPr="00C71A73" w:rsidRDefault="009B1AEF" w:rsidP="009B1AEF">
            <w:pPr>
              <w:rPr>
                <w:rFonts w:cstheme="minorHAnsi"/>
                <w:szCs w:val="18"/>
              </w:rPr>
            </w:pPr>
            <w:r>
              <w:rPr>
                <w:rFonts w:cstheme="minorHAnsi"/>
                <w:sz w:val="18"/>
                <w:szCs w:val="18"/>
              </w:rPr>
              <w:t>Target for People with Disabilities: N/A</w:t>
            </w:r>
          </w:p>
        </w:tc>
        <w:tc>
          <w:tcPr>
            <w:tcW w:w="2296" w:type="dxa"/>
          </w:tcPr>
          <w:p w14:paraId="0D1BA72F" w14:textId="77777777" w:rsidR="009B1AEF" w:rsidRDefault="009B1AEF" w:rsidP="009B1AEF">
            <w:pPr>
              <w:rPr>
                <w:rFonts w:cstheme="minorHAnsi"/>
                <w:sz w:val="18"/>
                <w:szCs w:val="18"/>
              </w:rPr>
            </w:pPr>
            <w:r>
              <w:rPr>
                <w:rFonts w:cstheme="minorHAnsi"/>
                <w:sz w:val="18"/>
                <w:szCs w:val="18"/>
              </w:rPr>
              <w:t>Target for Women: N/A</w:t>
            </w:r>
          </w:p>
          <w:p w14:paraId="78E95E28" w14:textId="77777777" w:rsidR="009B1AEF" w:rsidRDefault="009B1AEF" w:rsidP="009B1AEF">
            <w:pPr>
              <w:rPr>
                <w:rFonts w:cstheme="minorHAnsi"/>
                <w:sz w:val="18"/>
                <w:szCs w:val="18"/>
              </w:rPr>
            </w:pPr>
            <w:r>
              <w:rPr>
                <w:rFonts w:cstheme="minorHAnsi"/>
                <w:sz w:val="18"/>
                <w:szCs w:val="18"/>
              </w:rPr>
              <w:t>Target for Youth: N/A</w:t>
            </w:r>
          </w:p>
          <w:p w14:paraId="2BCE2B8E" w14:textId="77777777" w:rsidR="009B1AEF" w:rsidRPr="00C71A73" w:rsidRDefault="009B1AEF" w:rsidP="009B1AEF">
            <w:pPr>
              <w:rPr>
                <w:rFonts w:cstheme="minorHAnsi"/>
                <w:szCs w:val="18"/>
              </w:rPr>
            </w:pPr>
            <w:r>
              <w:rPr>
                <w:rFonts w:cstheme="minorHAnsi"/>
                <w:sz w:val="18"/>
                <w:szCs w:val="18"/>
              </w:rPr>
              <w:t>Target for People with Disabilities: N/A</w:t>
            </w:r>
          </w:p>
        </w:tc>
        <w:tc>
          <w:tcPr>
            <w:tcW w:w="2410" w:type="dxa"/>
          </w:tcPr>
          <w:p w14:paraId="1F69A65A" w14:textId="77777777" w:rsidR="009B1AEF" w:rsidRDefault="009B1AEF" w:rsidP="009B1AEF">
            <w:pPr>
              <w:rPr>
                <w:rFonts w:cstheme="minorHAnsi"/>
                <w:sz w:val="18"/>
                <w:szCs w:val="18"/>
              </w:rPr>
            </w:pPr>
            <w:r>
              <w:rPr>
                <w:rFonts w:cstheme="minorHAnsi"/>
                <w:sz w:val="18"/>
                <w:szCs w:val="18"/>
              </w:rPr>
              <w:t>Target for Women: N/A</w:t>
            </w:r>
          </w:p>
          <w:p w14:paraId="331F9447" w14:textId="77777777" w:rsidR="009B1AEF" w:rsidRDefault="009B1AEF" w:rsidP="009B1AEF">
            <w:pPr>
              <w:rPr>
                <w:rFonts w:cstheme="minorHAnsi"/>
                <w:sz w:val="18"/>
                <w:szCs w:val="18"/>
              </w:rPr>
            </w:pPr>
            <w:r>
              <w:rPr>
                <w:rFonts w:cstheme="minorHAnsi"/>
                <w:sz w:val="18"/>
                <w:szCs w:val="18"/>
              </w:rPr>
              <w:t>Target for Youth: N/A</w:t>
            </w:r>
          </w:p>
          <w:p w14:paraId="5D882981" w14:textId="77777777" w:rsidR="009B1AEF" w:rsidRPr="00C71A73" w:rsidRDefault="009B1AEF" w:rsidP="009B1AEF">
            <w:pPr>
              <w:rPr>
                <w:rFonts w:cstheme="minorHAnsi"/>
                <w:szCs w:val="18"/>
              </w:rPr>
            </w:pPr>
            <w:r>
              <w:rPr>
                <w:rFonts w:cstheme="minorHAnsi"/>
                <w:sz w:val="18"/>
                <w:szCs w:val="18"/>
              </w:rPr>
              <w:t>Target for People with Disabilities: N/A</w:t>
            </w:r>
          </w:p>
        </w:tc>
        <w:tc>
          <w:tcPr>
            <w:tcW w:w="2268" w:type="dxa"/>
          </w:tcPr>
          <w:p w14:paraId="4BAD1F2A" w14:textId="77777777" w:rsidR="009B1AEF" w:rsidRDefault="009B1AEF" w:rsidP="009B1AEF">
            <w:pPr>
              <w:rPr>
                <w:rFonts w:cstheme="minorHAnsi"/>
                <w:sz w:val="18"/>
                <w:szCs w:val="18"/>
              </w:rPr>
            </w:pPr>
            <w:r>
              <w:rPr>
                <w:rFonts w:cstheme="minorHAnsi"/>
                <w:sz w:val="18"/>
                <w:szCs w:val="18"/>
              </w:rPr>
              <w:t>Target for Women: N/A</w:t>
            </w:r>
          </w:p>
          <w:p w14:paraId="4B917E46" w14:textId="77777777" w:rsidR="009B1AEF" w:rsidRDefault="009B1AEF" w:rsidP="009B1AEF">
            <w:pPr>
              <w:rPr>
                <w:rFonts w:cstheme="minorHAnsi"/>
                <w:sz w:val="18"/>
                <w:szCs w:val="18"/>
              </w:rPr>
            </w:pPr>
            <w:r>
              <w:rPr>
                <w:rFonts w:cstheme="minorHAnsi"/>
                <w:sz w:val="18"/>
                <w:szCs w:val="18"/>
              </w:rPr>
              <w:t>Target for Youth: N/A</w:t>
            </w:r>
          </w:p>
          <w:p w14:paraId="27A6327A" w14:textId="77777777" w:rsidR="009B1AEF" w:rsidRDefault="009B1AEF" w:rsidP="009B1AEF">
            <w:pPr>
              <w:rPr>
                <w:rFonts w:cstheme="minorHAnsi"/>
                <w:sz w:val="18"/>
                <w:szCs w:val="18"/>
              </w:rPr>
            </w:pPr>
            <w:r>
              <w:rPr>
                <w:rFonts w:cstheme="minorHAnsi"/>
                <w:sz w:val="18"/>
                <w:szCs w:val="18"/>
              </w:rPr>
              <w:t>Target for People with Disabilities: N/A</w:t>
            </w:r>
          </w:p>
        </w:tc>
      </w:tr>
      <w:tr w:rsidR="009B1AEF" w:rsidRPr="00B04150" w14:paraId="6B2AEE7F" w14:textId="77777777" w:rsidTr="001334AB">
        <w:tc>
          <w:tcPr>
            <w:tcW w:w="2410" w:type="dxa"/>
            <w:shd w:val="clear" w:color="auto" w:fill="C6D9F1" w:themeFill="text2" w:themeFillTint="33"/>
          </w:tcPr>
          <w:p w14:paraId="322F881C" w14:textId="77777777" w:rsidR="009B1AEF" w:rsidRDefault="009B1AEF" w:rsidP="009B1AEF">
            <w:pPr>
              <w:rPr>
                <w:rFonts w:cstheme="minorHAnsi"/>
                <w:b/>
                <w:szCs w:val="18"/>
              </w:rPr>
            </w:pPr>
            <w:r w:rsidRPr="00F3330A">
              <w:rPr>
                <w:rFonts w:cstheme="minorHAnsi"/>
                <w:b/>
                <w:sz w:val="18"/>
                <w:szCs w:val="18"/>
              </w:rPr>
              <w:t>Spatial Transformation (where applicable)</w:t>
            </w:r>
          </w:p>
        </w:tc>
        <w:tc>
          <w:tcPr>
            <w:tcW w:w="2410" w:type="dxa"/>
          </w:tcPr>
          <w:p w14:paraId="64855F54" w14:textId="77777777" w:rsidR="009B1AEF" w:rsidRDefault="009B1AEF" w:rsidP="009B1AEF">
            <w:pPr>
              <w:rPr>
                <w:rFonts w:cstheme="minorHAnsi"/>
                <w:sz w:val="18"/>
                <w:szCs w:val="18"/>
              </w:rPr>
            </w:pPr>
            <w:r w:rsidRPr="008C2EA5">
              <w:rPr>
                <w:rFonts w:cstheme="minorHAnsi"/>
                <w:sz w:val="18"/>
                <w:szCs w:val="18"/>
              </w:rPr>
              <w:t>N/A</w:t>
            </w:r>
          </w:p>
        </w:tc>
        <w:tc>
          <w:tcPr>
            <w:tcW w:w="2240" w:type="dxa"/>
          </w:tcPr>
          <w:p w14:paraId="6BA70C74" w14:textId="77777777" w:rsidR="009B1AEF" w:rsidRPr="00C71A73" w:rsidRDefault="009B1AEF" w:rsidP="009B1AEF">
            <w:pPr>
              <w:rPr>
                <w:rFonts w:cstheme="minorHAnsi"/>
                <w:szCs w:val="18"/>
              </w:rPr>
            </w:pPr>
            <w:r>
              <w:rPr>
                <w:rFonts w:cstheme="minorHAnsi"/>
                <w:sz w:val="18"/>
                <w:szCs w:val="18"/>
              </w:rPr>
              <w:t>N/A</w:t>
            </w:r>
          </w:p>
        </w:tc>
        <w:tc>
          <w:tcPr>
            <w:tcW w:w="2296" w:type="dxa"/>
          </w:tcPr>
          <w:p w14:paraId="0295B069" w14:textId="77777777" w:rsidR="009B1AEF" w:rsidRPr="00C71A73" w:rsidRDefault="009B1AEF" w:rsidP="009B1AEF">
            <w:pPr>
              <w:rPr>
                <w:rFonts w:cstheme="minorHAnsi"/>
                <w:szCs w:val="18"/>
              </w:rPr>
            </w:pPr>
            <w:r>
              <w:rPr>
                <w:rFonts w:cstheme="minorHAnsi"/>
                <w:sz w:val="18"/>
                <w:szCs w:val="18"/>
              </w:rPr>
              <w:t>N/A</w:t>
            </w:r>
          </w:p>
        </w:tc>
        <w:tc>
          <w:tcPr>
            <w:tcW w:w="2410" w:type="dxa"/>
          </w:tcPr>
          <w:p w14:paraId="439D5FC5" w14:textId="77777777" w:rsidR="009B1AEF" w:rsidRPr="00C71A73" w:rsidRDefault="009B1AEF" w:rsidP="009B1AEF">
            <w:pPr>
              <w:rPr>
                <w:rFonts w:cstheme="minorHAnsi"/>
                <w:szCs w:val="18"/>
              </w:rPr>
            </w:pPr>
            <w:r>
              <w:rPr>
                <w:rFonts w:cstheme="minorHAnsi"/>
                <w:sz w:val="18"/>
                <w:szCs w:val="18"/>
              </w:rPr>
              <w:t>N/A</w:t>
            </w:r>
          </w:p>
        </w:tc>
        <w:tc>
          <w:tcPr>
            <w:tcW w:w="2268" w:type="dxa"/>
          </w:tcPr>
          <w:p w14:paraId="076FE82E" w14:textId="77777777" w:rsidR="009B1AEF" w:rsidRPr="008C2EA5" w:rsidRDefault="009B1AEF" w:rsidP="009B1AEF">
            <w:pPr>
              <w:rPr>
                <w:rFonts w:cstheme="minorHAnsi"/>
                <w:sz w:val="18"/>
                <w:szCs w:val="18"/>
              </w:rPr>
            </w:pPr>
            <w:r>
              <w:rPr>
                <w:rFonts w:cstheme="minorHAnsi"/>
                <w:sz w:val="18"/>
                <w:szCs w:val="18"/>
              </w:rPr>
              <w:t>N/A</w:t>
            </w:r>
          </w:p>
        </w:tc>
      </w:tr>
      <w:tr w:rsidR="009B1AEF" w:rsidRPr="00B04150" w14:paraId="70BBA88F" w14:textId="77777777" w:rsidTr="001334AB">
        <w:tc>
          <w:tcPr>
            <w:tcW w:w="2410" w:type="dxa"/>
            <w:shd w:val="clear" w:color="auto" w:fill="C6D9F1" w:themeFill="text2" w:themeFillTint="33"/>
          </w:tcPr>
          <w:p w14:paraId="690C6A68" w14:textId="77777777" w:rsidR="009B1AEF" w:rsidRDefault="009B1AEF" w:rsidP="009B1AEF">
            <w:pPr>
              <w:rPr>
                <w:rFonts w:cstheme="minorHAnsi"/>
                <w:b/>
                <w:szCs w:val="18"/>
              </w:rPr>
            </w:pPr>
            <w:r w:rsidRPr="00F3330A">
              <w:rPr>
                <w:rFonts w:cstheme="minorHAnsi"/>
                <w:b/>
                <w:sz w:val="18"/>
                <w:szCs w:val="18"/>
              </w:rPr>
              <w:t>Calculation Type</w:t>
            </w:r>
          </w:p>
        </w:tc>
        <w:tc>
          <w:tcPr>
            <w:tcW w:w="2410" w:type="dxa"/>
          </w:tcPr>
          <w:p w14:paraId="1C5B03C1" w14:textId="77777777" w:rsidR="009B1AEF" w:rsidRDefault="009B1AEF" w:rsidP="009B1AEF">
            <w:pPr>
              <w:rPr>
                <w:rFonts w:cstheme="minorHAnsi"/>
                <w:sz w:val="18"/>
                <w:szCs w:val="18"/>
              </w:rPr>
            </w:pPr>
            <w:r>
              <w:rPr>
                <w:rFonts w:cstheme="minorHAnsi"/>
                <w:sz w:val="18"/>
                <w:szCs w:val="18"/>
              </w:rPr>
              <w:t>Cumulative</w:t>
            </w:r>
          </w:p>
        </w:tc>
        <w:tc>
          <w:tcPr>
            <w:tcW w:w="2240" w:type="dxa"/>
          </w:tcPr>
          <w:p w14:paraId="6AABD322" w14:textId="77777777" w:rsidR="009B1AEF" w:rsidRPr="00C71A73" w:rsidRDefault="009B1AEF" w:rsidP="009B1AEF">
            <w:r>
              <w:rPr>
                <w:rFonts w:cstheme="minorHAnsi"/>
                <w:sz w:val="18"/>
                <w:szCs w:val="18"/>
              </w:rPr>
              <w:t>Cumulative</w:t>
            </w:r>
          </w:p>
        </w:tc>
        <w:tc>
          <w:tcPr>
            <w:tcW w:w="2296" w:type="dxa"/>
          </w:tcPr>
          <w:p w14:paraId="5CCFBF41" w14:textId="77777777" w:rsidR="009B1AEF" w:rsidRPr="00C71A73" w:rsidRDefault="009B1AEF" w:rsidP="009B1AEF">
            <w:r>
              <w:rPr>
                <w:rFonts w:cstheme="minorHAnsi"/>
                <w:sz w:val="18"/>
                <w:szCs w:val="18"/>
              </w:rPr>
              <w:t>Cumulative</w:t>
            </w:r>
          </w:p>
        </w:tc>
        <w:tc>
          <w:tcPr>
            <w:tcW w:w="2410" w:type="dxa"/>
          </w:tcPr>
          <w:p w14:paraId="28E8FCC7" w14:textId="77777777" w:rsidR="009B1AEF" w:rsidRPr="00C71A73" w:rsidRDefault="009B1AEF" w:rsidP="009B1AEF">
            <w:r>
              <w:rPr>
                <w:rFonts w:cstheme="minorHAnsi"/>
                <w:sz w:val="18"/>
                <w:szCs w:val="18"/>
              </w:rPr>
              <w:t>Non-cumulative</w:t>
            </w:r>
          </w:p>
        </w:tc>
        <w:tc>
          <w:tcPr>
            <w:tcW w:w="2268" w:type="dxa"/>
          </w:tcPr>
          <w:p w14:paraId="0D3621CF" w14:textId="77777777" w:rsidR="009B1AEF" w:rsidRDefault="009B1AEF" w:rsidP="009B1AEF">
            <w:pPr>
              <w:rPr>
                <w:rFonts w:cstheme="minorHAnsi"/>
                <w:sz w:val="18"/>
                <w:szCs w:val="18"/>
              </w:rPr>
            </w:pPr>
            <w:r w:rsidRPr="00275C6C">
              <w:rPr>
                <w:rFonts w:cstheme="minorHAnsi"/>
                <w:sz w:val="18"/>
                <w:szCs w:val="18"/>
              </w:rPr>
              <w:t>Cumulative</w:t>
            </w:r>
          </w:p>
        </w:tc>
      </w:tr>
      <w:tr w:rsidR="009B1AEF" w:rsidRPr="00B04150" w14:paraId="112E255F" w14:textId="77777777" w:rsidTr="001334AB">
        <w:tc>
          <w:tcPr>
            <w:tcW w:w="2410" w:type="dxa"/>
            <w:shd w:val="clear" w:color="auto" w:fill="C6D9F1" w:themeFill="text2" w:themeFillTint="33"/>
          </w:tcPr>
          <w:p w14:paraId="6A3E7626" w14:textId="77777777" w:rsidR="009B1AEF" w:rsidRPr="00C71A73" w:rsidRDefault="009B1AEF" w:rsidP="009B1AEF">
            <w:pPr>
              <w:rPr>
                <w:rFonts w:cstheme="minorHAnsi"/>
                <w:b/>
                <w:szCs w:val="18"/>
              </w:rPr>
            </w:pPr>
            <w:r w:rsidRPr="00F3330A">
              <w:rPr>
                <w:rFonts w:cstheme="minorHAnsi"/>
                <w:b/>
                <w:sz w:val="18"/>
                <w:szCs w:val="18"/>
              </w:rPr>
              <w:t xml:space="preserve">Reporting Cycle </w:t>
            </w:r>
          </w:p>
        </w:tc>
        <w:tc>
          <w:tcPr>
            <w:tcW w:w="2410" w:type="dxa"/>
          </w:tcPr>
          <w:p w14:paraId="794787E9" w14:textId="77777777" w:rsidR="009B1AEF" w:rsidRDefault="009B1AEF" w:rsidP="009B1AEF">
            <w:pPr>
              <w:rPr>
                <w:rFonts w:cstheme="minorHAnsi"/>
                <w:sz w:val="18"/>
                <w:szCs w:val="18"/>
              </w:rPr>
            </w:pPr>
            <w:r>
              <w:rPr>
                <w:rFonts w:cstheme="minorHAnsi"/>
                <w:sz w:val="18"/>
                <w:szCs w:val="18"/>
              </w:rPr>
              <w:t>Quarterly</w:t>
            </w:r>
          </w:p>
        </w:tc>
        <w:tc>
          <w:tcPr>
            <w:tcW w:w="2240" w:type="dxa"/>
          </w:tcPr>
          <w:p w14:paraId="4835FC5E" w14:textId="77777777" w:rsidR="009B1AEF" w:rsidRPr="00C71A73" w:rsidRDefault="009B1AEF" w:rsidP="009B1AEF">
            <w:pPr>
              <w:rPr>
                <w:rFonts w:cstheme="minorHAnsi"/>
                <w:szCs w:val="18"/>
              </w:rPr>
            </w:pPr>
            <w:r>
              <w:rPr>
                <w:rFonts w:cstheme="minorHAnsi"/>
                <w:sz w:val="18"/>
                <w:szCs w:val="18"/>
              </w:rPr>
              <w:t>Annual</w:t>
            </w:r>
          </w:p>
        </w:tc>
        <w:tc>
          <w:tcPr>
            <w:tcW w:w="2296" w:type="dxa"/>
          </w:tcPr>
          <w:p w14:paraId="5A1F6C67" w14:textId="77777777" w:rsidR="009B1AEF" w:rsidRPr="00C71A73" w:rsidRDefault="009B1AEF" w:rsidP="009B1AEF">
            <w:pPr>
              <w:rPr>
                <w:rFonts w:cstheme="minorHAnsi"/>
                <w:szCs w:val="18"/>
              </w:rPr>
            </w:pPr>
            <w:r>
              <w:rPr>
                <w:rFonts w:cstheme="minorHAnsi"/>
                <w:sz w:val="18"/>
                <w:szCs w:val="18"/>
              </w:rPr>
              <w:t>Annual</w:t>
            </w:r>
          </w:p>
        </w:tc>
        <w:tc>
          <w:tcPr>
            <w:tcW w:w="2410" w:type="dxa"/>
          </w:tcPr>
          <w:p w14:paraId="028E857C" w14:textId="77777777" w:rsidR="009B1AEF" w:rsidRPr="00C71A73" w:rsidRDefault="009B1AEF" w:rsidP="009B1AEF">
            <w:pPr>
              <w:rPr>
                <w:rFonts w:cstheme="minorHAnsi"/>
                <w:szCs w:val="18"/>
              </w:rPr>
            </w:pPr>
            <w:r>
              <w:rPr>
                <w:rFonts w:cstheme="minorHAnsi"/>
                <w:sz w:val="18"/>
                <w:szCs w:val="18"/>
              </w:rPr>
              <w:t>Annual</w:t>
            </w:r>
          </w:p>
        </w:tc>
        <w:tc>
          <w:tcPr>
            <w:tcW w:w="2268" w:type="dxa"/>
          </w:tcPr>
          <w:p w14:paraId="30A3A643" w14:textId="77777777" w:rsidR="009B1AEF" w:rsidRDefault="009B1AEF" w:rsidP="009B1AEF">
            <w:pPr>
              <w:rPr>
                <w:rFonts w:cstheme="minorHAnsi"/>
                <w:sz w:val="18"/>
                <w:szCs w:val="18"/>
              </w:rPr>
            </w:pPr>
            <w:r>
              <w:rPr>
                <w:rFonts w:cstheme="minorHAnsi"/>
                <w:sz w:val="18"/>
                <w:szCs w:val="18"/>
              </w:rPr>
              <w:t>Monthly</w:t>
            </w:r>
          </w:p>
        </w:tc>
      </w:tr>
      <w:tr w:rsidR="009B1AEF" w:rsidRPr="00B04150" w14:paraId="6FA62A7C" w14:textId="77777777" w:rsidTr="001334AB">
        <w:trPr>
          <w:trHeight w:val="70"/>
        </w:trPr>
        <w:tc>
          <w:tcPr>
            <w:tcW w:w="2410" w:type="dxa"/>
            <w:shd w:val="clear" w:color="auto" w:fill="C6D9F1" w:themeFill="text2" w:themeFillTint="33"/>
          </w:tcPr>
          <w:p w14:paraId="325C6D80" w14:textId="77777777" w:rsidR="009B1AEF" w:rsidRPr="00C71A73" w:rsidRDefault="009B1AEF" w:rsidP="009B1AEF">
            <w:pPr>
              <w:rPr>
                <w:rFonts w:cstheme="minorHAnsi"/>
                <w:b/>
                <w:szCs w:val="18"/>
              </w:rPr>
            </w:pPr>
            <w:r w:rsidRPr="00F3330A">
              <w:rPr>
                <w:rFonts w:cstheme="minorHAnsi"/>
                <w:b/>
                <w:sz w:val="18"/>
                <w:szCs w:val="18"/>
              </w:rPr>
              <w:t>Desired Performance</w:t>
            </w:r>
          </w:p>
        </w:tc>
        <w:tc>
          <w:tcPr>
            <w:tcW w:w="2410" w:type="dxa"/>
          </w:tcPr>
          <w:p w14:paraId="1EE1A5FD" w14:textId="77777777" w:rsidR="009B1AEF" w:rsidRDefault="009B1AEF" w:rsidP="009B1AEF">
            <w:pPr>
              <w:rPr>
                <w:rFonts w:cstheme="minorHAnsi"/>
                <w:sz w:val="18"/>
                <w:szCs w:val="18"/>
              </w:rPr>
            </w:pPr>
            <w:r w:rsidRPr="00C44C0C">
              <w:rPr>
                <w:rFonts w:cstheme="minorHAnsi"/>
                <w:sz w:val="18"/>
                <w:szCs w:val="18"/>
              </w:rPr>
              <w:t>Targeted performance is desirable</w:t>
            </w:r>
          </w:p>
        </w:tc>
        <w:tc>
          <w:tcPr>
            <w:tcW w:w="2240" w:type="dxa"/>
          </w:tcPr>
          <w:p w14:paraId="51A99042" w14:textId="77777777" w:rsidR="009B1AEF" w:rsidRPr="00C71A73" w:rsidRDefault="009B1AEF" w:rsidP="009B1AEF">
            <w:pPr>
              <w:rPr>
                <w:rFonts w:cstheme="minorHAnsi"/>
                <w:szCs w:val="18"/>
              </w:rPr>
            </w:pPr>
            <w:r w:rsidRPr="006B39C5">
              <w:rPr>
                <w:rFonts w:cstheme="minorHAnsi"/>
                <w:sz w:val="18"/>
                <w:szCs w:val="18"/>
              </w:rPr>
              <w:t>Targeted performance is desirable</w:t>
            </w:r>
          </w:p>
        </w:tc>
        <w:tc>
          <w:tcPr>
            <w:tcW w:w="2296" w:type="dxa"/>
          </w:tcPr>
          <w:p w14:paraId="71101A67" w14:textId="77777777" w:rsidR="009B1AEF" w:rsidRPr="00C71A73" w:rsidRDefault="009B1AEF" w:rsidP="009B1AEF">
            <w:pPr>
              <w:rPr>
                <w:rFonts w:cstheme="minorHAnsi"/>
                <w:szCs w:val="18"/>
              </w:rPr>
            </w:pPr>
            <w:r>
              <w:rPr>
                <w:rFonts w:cstheme="minorHAnsi"/>
                <w:sz w:val="18"/>
                <w:szCs w:val="18"/>
              </w:rPr>
              <w:t>Higher</w:t>
            </w:r>
            <w:r w:rsidRPr="006B39C5">
              <w:rPr>
                <w:rFonts w:cstheme="minorHAnsi"/>
                <w:sz w:val="18"/>
                <w:szCs w:val="18"/>
              </w:rPr>
              <w:t xml:space="preserve"> performance is desirable</w:t>
            </w:r>
          </w:p>
        </w:tc>
        <w:tc>
          <w:tcPr>
            <w:tcW w:w="2410" w:type="dxa"/>
          </w:tcPr>
          <w:p w14:paraId="11D1C6E0" w14:textId="77777777" w:rsidR="009B1AEF" w:rsidRPr="00C71A73" w:rsidRDefault="009B1AEF" w:rsidP="009B1AEF">
            <w:pPr>
              <w:rPr>
                <w:rFonts w:cstheme="minorHAnsi"/>
                <w:szCs w:val="18"/>
              </w:rPr>
            </w:pPr>
            <w:r w:rsidRPr="006B39C5">
              <w:rPr>
                <w:rFonts w:cstheme="minorHAnsi"/>
                <w:sz w:val="18"/>
                <w:szCs w:val="18"/>
              </w:rPr>
              <w:t>Targeted performance is desirable</w:t>
            </w:r>
          </w:p>
        </w:tc>
        <w:tc>
          <w:tcPr>
            <w:tcW w:w="2268" w:type="dxa"/>
          </w:tcPr>
          <w:p w14:paraId="37C730C1" w14:textId="77777777" w:rsidR="009B1AEF" w:rsidRDefault="009B1AEF" w:rsidP="009B1AEF">
            <w:pPr>
              <w:rPr>
                <w:rFonts w:cstheme="minorHAnsi"/>
                <w:sz w:val="18"/>
                <w:szCs w:val="18"/>
              </w:rPr>
            </w:pPr>
            <w:r>
              <w:rPr>
                <w:rFonts w:cstheme="minorHAnsi"/>
                <w:sz w:val="18"/>
                <w:szCs w:val="18"/>
              </w:rPr>
              <w:t>Higher</w:t>
            </w:r>
            <w:r w:rsidRPr="000C2DB4">
              <w:rPr>
                <w:rFonts w:cstheme="minorHAnsi"/>
                <w:sz w:val="18"/>
                <w:szCs w:val="18"/>
              </w:rPr>
              <w:t xml:space="preserve"> performance is desirable</w:t>
            </w:r>
          </w:p>
        </w:tc>
      </w:tr>
      <w:tr w:rsidR="009B1AEF" w:rsidRPr="00B04150" w14:paraId="4740D018" w14:textId="77777777" w:rsidTr="001334AB">
        <w:trPr>
          <w:trHeight w:val="70"/>
        </w:trPr>
        <w:tc>
          <w:tcPr>
            <w:tcW w:w="2410" w:type="dxa"/>
            <w:shd w:val="clear" w:color="auto" w:fill="C6D9F1" w:themeFill="text2" w:themeFillTint="33"/>
          </w:tcPr>
          <w:p w14:paraId="54B8D719" w14:textId="77777777" w:rsidR="009B1AEF" w:rsidRPr="00F3330A" w:rsidRDefault="009B1AEF" w:rsidP="009B1AEF">
            <w:pPr>
              <w:rPr>
                <w:rFonts w:cstheme="minorHAnsi"/>
                <w:b/>
                <w:sz w:val="18"/>
                <w:szCs w:val="18"/>
              </w:rPr>
            </w:pPr>
            <w:r w:rsidRPr="00F3330A">
              <w:rPr>
                <w:rFonts w:cstheme="minorHAnsi"/>
                <w:b/>
                <w:sz w:val="18"/>
                <w:szCs w:val="18"/>
              </w:rPr>
              <w:t>Indicator responsibility</w:t>
            </w:r>
          </w:p>
        </w:tc>
        <w:tc>
          <w:tcPr>
            <w:tcW w:w="2410" w:type="dxa"/>
          </w:tcPr>
          <w:p w14:paraId="5220C441" w14:textId="77777777" w:rsidR="009B1AEF" w:rsidRDefault="009B1AEF" w:rsidP="009B1AEF">
            <w:pPr>
              <w:rPr>
                <w:rFonts w:cstheme="minorHAnsi"/>
                <w:sz w:val="18"/>
                <w:szCs w:val="18"/>
              </w:rPr>
            </w:pPr>
            <w:r w:rsidRPr="0008791C">
              <w:rPr>
                <w:rFonts w:cstheme="minorHAnsi"/>
                <w:sz w:val="18"/>
                <w:szCs w:val="18"/>
              </w:rPr>
              <w:t xml:space="preserve">Senior Manager Heritage </w:t>
            </w:r>
          </w:p>
        </w:tc>
        <w:tc>
          <w:tcPr>
            <w:tcW w:w="2240" w:type="dxa"/>
          </w:tcPr>
          <w:p w14:paraId="4E15DA36" w14:textId="77777777" w:rsidR="009B1AEF" w:rsidRDefault="009B1AEF" w:rsidP="009B1AEF">
            <w:pPr>
              <w:rPr>
                <w:rFonts w:cstheme="minorHAnsi"/>
                <w:sz w:val="18"/>
                <w:szCs w:val="18"/>
              </w:rPr>
            </w:pPr>
            <w:r w:rsidRPr="00B04150">
              <w:rPr>
                <w:rFonts w:cstheme="minorHAnsi"/>
                <w:sz w:val="18"/>
                <w:szCs w:val="18"/>
              </w:rPr>
              <w:t>Senior Manager Marketing and Tourism</w:t>
            </w:r>
          </w:p>
        </w:tc>
        <w:tc>
          <w:tcPr>
            <w:tcW w:w="2296" w:type="dxa"/>
          </w:tcPr>
          <w:p w14:paraId="37613956" w14:textId="77777777" w:rsidR="009B1AEF" w:rsidRDefault="009B1AEF" w:rsidP="009B1AEF">
            <w:pPr>
              <w:rPr>
                <w:rFonts w:cstheme="minorHAnsi"/>
                <w:sz w:val="18"/>
                <w:szCs w:val="18"/>
              </w:rPr>
            </w:pPr>
            <w:r w:rsidRPr="00B04150">
              <w:rPr>
                <w:rFonts w:cstheme="minorHAnsi"/>
                <w:sz w:val="18"/>
                <w:szCs w:val="18"/>
              </w:rPr>
              <w:t>Senior Manager Marketing and Tourism</w:t>
            </w:r>
          </w:p>
        </w:tc>
        <w:tc>
          <w:tcPr>
            <w:tcW w:w="2410" w:type="dxa"/>
          </w:tcPr>
          <w:p w14:paraId="27E16B6A" w14:textId="77777777" w:rsidR="009B1AEF" w:rsidRDefault="009B1AEF" w:rsidP="009B1AEF">
            <w:pPr>
              <w:rPr>
                <w:rFonts w:cstheme="minorHAnsi"/>
                <w:sz w:val="18"/>
                <w:szCs w:val="18"/>
              </w:rPr>
            </w:pPr>
            <w:r>
              <w:rPr>
                <w:rFonts w:cstheme="minorHAnsi"/>
                <w:sz w:val="18"/>
                <w:szCs w:val="18"/>
              </w:rPr>
              <w:t>Senior Manager Marketing and Tourism</w:t>
            </w:r>
          </w:p>
        </w:tc>
        <w:tc>
          <w:tcPr>
            <w:tcW w:w="2268" w:type="dxa"/>
          </w:tcPr>
          <w:p w14:paraId="0DE28CD0" w14:textId="77777777" w:rsidR="009B1AEF" w:rsidRPr="0008791C" w:rsidRDefault="009B1AEF" w:rsidP="009B1AEF">
            <w:pPr>
              <w:rPr>
                <w:rFonts w:cstheme="minorHAnsi"/>
                <w:sz w:val="18"/>
                <w:szCs w:val="18"/>
              </w:rPr>
            </w:pPr>
            <w:r>
              <w:rPr>
                <w:rFonts w:cstheme="minorHAnsi"/>
                <w:sz w:val="18"/>
                <w:szCs w:val="18"/>
              </w:rPr>
              <w:t>Senior Manager Operations</w:t>
            </w:r>
          </w:p>
        </w:tc>
      </w:tr>
    </w:tbl>
    <w:p w14:paraId="1C7BFBF7" w14:textId="77777777" w:rsidR="009B1AEF" w:rsidRDefault="009B1AEF" w:rsidP="009B1AEF">
      <w:pPr>
        <w:pStyle w:val="Heading1"/>
      </w:pPr>
    </w:p>
    <w:p w14:paraId="5B7E0500" w14:textId="77777777" w:rsidR="003B260E" w:rsidRDefault="003B260E" w:rsidP="003B260E"/>
    <w:tbl>
      <w:tblPr>
        <w:tblStyle w:val="TableGrid"/>
        <w:tblpPr w:leftFromText="180" w:rightFromText="180" w:vertAnchor="text" w:horzAnchor="margin" w:tblpXSpec="center" w:tblpY="452"/>
        <w:tblW w:w="14179" w:type="dxa"/>
        <w:tblLayout w:type="fixed"/>
        <w:tblLook w:val="04A0" w:firstRow="1" w:lastRow="0" w:firstColumn="1" w:lastColumn="0" w:noHBand="0" w:noVBand="1"/>
      </w:tblPr>
      <w:tblGrid>
        <w:gridCol w:w="2131"/>
        <w:gridCol w:w="2551"/>
        <w:gridCol w:w="2268"/>
        <w:gridCol w:w="2268"/>
        <w:gridCol w:w="2410"/>
        <w:gridCol w:w="2551"/>
      </w:tblGrid>
      <w:tr w:rsidR="001334AB" w:rsidRPr="00B04150" w14:paraId="210EB109" w14:textId="77777777" w:rsidTr="005A3E6B">
        <w:trPr>
          <w:tblHeader/>
        </w:trPr>
        <w:tc>
          <w:tcPr>
            <w:tcW w:w="2131" w:type="dxa"/>
            <w:shd w:val="clear" w:color="auto" w:fill="C6D9F1" w:themeFill="text2" w:themeFillTint="33"/>
          </w:tcPr>
          <w:p w14:paraId="0298B145" w14:textId="77777777" w:rsidR="001334AB" w:rsidRPr="00C71A73" w:rsidRDefault="001334AB" w:rsidP="001334AB">
            <w:pPr>
              <w:rPr>
                <w:rFonts w:cstheme="minorHAnsi"/>
                <w:b/>
                <w:szCs w:val="18"/>
              </w:rPr>
            </w:pPr>
            <w:r w:rsidRPr="00B04150">
              <w:rPr>
                <w:rFonts w:cstheme="minorHAnsi"/>
                <w:b/>
                <w:sz w:val="18"/>
                <w:szCs w:val="18"/>
              </w:rPr>
              <w:lastRenderedPageBreak/>
              <w:t>Target number</w:t>
            </w:r>
          </w:p>
        </w:tc>
        <w:tc>
          <w:tcPr>
            <w:tcW w:w="2551" w:type="dxa"/>
            <w:shd w:val="clear" w:color="auto" w:fill="C6D9F1" w:themeFill="text2" w:themeFillTint="33"/>
          </w:tcPr>
          <w:p w14:paraId="36D56448" w14:textId="77777777" w:rsidR="001334AB" w:rsidRPr="00B04150" w:rsidRDefault="001334AB" w:rsidP="001334AB">
            <w:pPr>
              <w:jc w:val="center"/>
              <w:rPr>
                <w:rFonts w:cstheme="minorHAnsi"/>
                <w:b/>
                <w:sz w:val="18"/>
                <w:szCs w:val="18"/>
              </w:rPr>
            </w:pPr>
            <w:r>
              <w:rPr>
                <w:rFonts w:cstheme="minorHAnsi"/>
                <w:b/>
                <w:sz w:val="18"/>
                <w:szCs w:val="18"/>
              </w:rPr>
              <w:t>OPS 2</w:t>
            </w:r>
          </w:p>
        </w:tc>
        <w:tc>
          <w:tcPr>
            <w:tcW w:w="2268" w:type="dxa"/>
            <w:shd w:val="clear" w:color="auto" w:fill="C6D9F1" w:themeFill="text2" w:themeFillTint="33"/>
          </w:tcPr>
          <w:p w14:paraId="3374EB30" w14:textId="77777777" w:rsidR="001334AB" w:rsidRPr="00C71A73" w:rsidRDefault="001334AB" w:rsidP="001334AB">
            <w:pPr>
              <w:jc w:val="center"/>
              <w:rPr>
                <w:rFonts w:cstheme="minorHAnsi"/>
                <w:b/>
                <w:szCs w:val="18"/>
              </w:rPr>
            </w:pPr>
            <w:r>
              <w:rPr>
                <w:rFonts w:cstheme="minorHAnsi"/>
                <w:b/>
                <w:sz w:val="18"/>
                <w:szCs w:val="18"/>
              </w:rPr>
              <w:t>FD 1</w:t>
            </w:r>
          </w:p>
        </w:tc>
        <w:tc>
          <w:tcPr>
            <w:tcW w:w="2268" w:type="dxa"/>
            <w:shd w:val="clear" w:color="auto" w:fill="C6D9F1" w:themeFill="text2" w:themeFillTint="33"/>
          </w:tcPr>
          <w:p w14:paraId="276F506E" w14:textId="77777777" w:rsidR="001334AB" w:rsidRPr="00C71A73" w:rsidRDefault="001334AB" w:rsidP="001334AB">
            <w:pPr>
              <w:jc w:val="center"/>
              <w:rPr>
                <w:rFonts w:cstheme="minorHAnsi"/>
                <w:b/>
                <w:szCs w:val="18"/>
              </w:rPr>
            </w:pPr>
            <w:r>
              <w:rPr>
                <w:rFonts w:cstheme="minorHAnsi"/>
                <w:b/>
                <w:sz w:val="18"/>
                <w:szCs w:val="18"/>
              </w:rPr>
              <w:t>FD 2</w:t>
            </w:r>
          </w:p>
        </w:tc>
        <w:tc>
          <w:tcPr>
            <w:tcW w:w="2410" w:type="dxa"/>
            <w:shd w:val="clear" w:color="auto" w:fill="C6D9F1" w:themeFill="text2" w:themeFillTint="33"/>
          </w:tcPr>
          <w:p w14:paraId="746D4414" w14:textId="77777777" w:rsidR="001334AB" w:rsidRPr="00B04150" w:rsidRDefault="001334AB" w:rsidP="001334AB">
            <w:pPr>
              <w:jc w:val="center"/>
              <w:rPr>
                <w:rFonts w:cstheme="minorHAnsi"/>
                <w:b/>
                <w:sz w:val="18"/>
                <w:szCs w:val="18"/>
              </w:rPr>
            </w:pPr>
            <w:r>
              <w:rPr>
                <w:rFonts w:cstheme="minorHAnsi"/>
                <w:b/>
                <w:sz w:val="18"/>
                <w:szCs w:val="18"/>
              </w:rPr>
              <w:t>IFM 1</w:t>
            </w:r>
          </w:p>
        </w:tc>
        <w:tc>
          <w:tcPr>
            <w:tcW w:w="2551" w:type="dxa"/>
            <w:shd w:val="clear" w:color="auto" w:fill="C6D9F1" w:themeFill="text2" w:themeFillTint="33"/>
          </w:tcPr>
          <w:p w14:paraId="1ED9B558" w14:textId="77777777" w:rsidR="001334AB" w:rsidRPr="00B04150" w:rsidRDefault="001334AB" w:rsidP="001334AB">
            <w:pPr>
              <w:jc w:val="center"/>
              <w:rPr>
                <w:rFonts w:cstheme="minorHAnsi"/>
                <w:b/>
                <w:sz w:val="18"/>
                <w:szCs w:val="18"/>
              </w:rPr>
            </w:pPr>
            <w:r>
              <w:rPr>
                <w:rFonts w:cstheme="minorHAnsi"/>
                <w:b/>
                <w:sz w:val="18"/>
                <w:szCs w:val="18"/>
              </w:rPr>
              <w:t>PHED</w:t>
            </w:r>
            <w:r w:rsidRPr="00B04150">
              <w:rPr>
                <w:rFonts w:cstheme="minorHAnsi"/>
                <w:b/>
                <w:sz w:val="18"/>
                <w:szCs w:val="18"/>
              </w:rPr>
              <w:t xml:space="preserve"> 1</w:t>
            </w:r>
          </w:p>
        </w:tc>
      </w:tr>
      <w:tr w:rsidR="001334AB" w:rsidRPr="00B04150" w14:paraId="4072BDE1" w14:textId="77777777" w:rsidTr="005A3E6B">
        <w:tc>
          <w:tcPr>
            <w:tcW w:w="2131" w:type="dxa"/>
            <w:shd w:val="clear" w:color="auto" w:fill="C6D9F1" w:themeFill="text2" w:themeFillTint="33"/>
          </w:tcPr>
          <w:p w14:paraId="4BAA655C" w14:textId="77777777" w:rsidR="001334AB" w:rsidRPr="00C71A73" w:rsidRDefault="001334AB" w:rsidP="001334AB">
            <w:pPr>
              <w:rPr>
                <w:rFonts w:cstheme="minorHAnsi"/>
                <w:b/>
                <w:szCs w:val="18"/>
              </w:rPr>
            </w:pPr>
            <w:r w:rsidRPr="00F3330A">
              <w:rPr>
                <w:rFonts w:cstheme="minorHAnsi"/>
                <w:b/>
                <w:sz w:val="18"/>
                <w:szCs w:val="18"/>
              </w:rPr>
              <w:t>Indicator title</w:t>
            </w:r>
          </w:p>
        </w:tc>
        <w:tc>
          <w:tcPr>
            <w:tcW w:w="2551" w:type="dxa"/>
          </w:tcPr>
          <w:p w14:paraId="62FF5203" w14:textId="77777777" w:rsidR="001334AB" w:rsidRPr="00AC7C00" w:rsidRDefault="001334AB" w:rsidP="001334AB">
            <w:pPr>
              <w:rPr>
                <w:sz w:val="18"/>
                <w:szCs w:val="18"/>
              </w:rPr>
            </w:pPr>
            <w:r w:rsidRPr="00D8630E">
              <w:rPr>
                <w:rFonts w:cs="Arial"/>
                <w:sz w:val="18"/>
                <w:szCs w:val="18"/>
              </w:rPr>
              <w:t>N</w:t>
            </w:r>
            <w:r>
              <w:rPr>
                <w:rFonts w:cs="Arial"/>
                <w:sz w:val="18"/>
                <w:szCs w:val="18"/>
              </w:rPr>
              <w:t>umber of training sessions held to improve operations</w:t>
            </w:r>
          </w:p>
        </w:tc>
        <w:tc>
          <w:tcPr>
            <w:tcW w:w="2268" w:type="dxa"/>
          </w:tcPr>
          <w:p w14:paraId="77FA23E3" w14:textId="77777777" w:rsidR="001334AB" w:rsidRPr="00C71A73" w:rsidRDefault="001334AB" w:rsidP="001334AB">
            <w:pPr>
              <w:rPr>
                <w:rFonts w:cstheme="minorHAnsi"/>
                <w:szCs w:val="18"/>
              </w:rPr>
            </w:pPr>
            <w:r w:rsidRPr="00EE13FD">
              <w:rPr>
                <w:sz w:val="18"/>
                <w:szCs w:val="18"/>
              </w:rPr>
              <w:t xml:space="preserve">Percentage (%) of running tours for which a RIM </w:t>
            </w:r>
            <w:r>
              <w:rPr>
                <w:sz w:val="18"/>
                <w:szCs w:val="18"/>
              </w:rPr>
              <w:t>owned</w:t>
            </w:r>
            <w:r w:rsidRPr="00EE13FD">
              <w:rPr>
                <w:sz w:val="18"/>
                <w:szCs w:val="18"/>
              </w:rPr>
              <w:t xml:space="preserve"> vessels is utilised</w:t>
            </w:r>
          </w:p>
        </w:tc>
        <w:tc>
          <w:tcPr>
            <w:tcW w:w="2268" w:type="dxa"/>
          </w:tcPr>
          <w:p w14:paraId="523FC3C2" w14:textId="77777777" w:rsidR="001334AB" w:rsidRPr="00C71A73" w:rsidRDefault="001334AB" w:rsidP="001334AB">
            <w:pPr>
              <w:rPr>
                <w:rFonts w:cstheme="minorHAnsi"/>
                <w:szCs w:val="18"/>
              </w:rPr>
            </w:pPr>
            <w:r w:rsidRPr="00185F61">
              <w:rPr>
                <w:sz w:val="18"/>
                <w:szCs w:val="18"/>
              </w:rPr>
              <w:t>N</w:t>
            </w:r>
            <w:r>
              <w:rPr>
                <w:sz w:val="18"/>
                <w:szCs w:val="18"/>
              </w:rPr>
              <w:t>umber of desktop drill checklist completed</w:t>
            </w:r>
            <w:r w:rsidRPr="00185F61">
              <w:rPr>
                <w:sz w:val="18"/>
                <w:szCs w:val="18"/>
              </w:rPr>
              <w:t xml:space="preserve"> for accidents at sea.</w:t>
            </w:r>
          </w:p>
        </w:tc>
        <w:tc>
          <w:tcPr>
            <w:tcW w:w="2410" w:type="dxa"/>
          </w:tcPr>
          <w:p w14:paraId="7345D2E6" w14:textId="77777777" w:rsidR="001334AB" w:rsidRPr="00AC7C00" w:rsidRDefault="001334AB" w:rsidP="001334AB">
            <w:pPr>
              <w:rPr>
                <w:sz w:val="18"/>
                <w:szCs w:val="18"/>
              </w:rPr>
            </w:pPr>
            <w:r w:rsidRPr="00BD4DA0">
              <w:rPr>
                <w:rFonts w:eastAsia="Times New Roman" w:cstheme="minorHAnsi"/>
                <w:color w:val="000000"/>
                <w:sz w:val="18"/>
                <w:szCs w:val="18"/>
                <w:lang w:eastAsia="en-ZA"/>
              </w:rPr>
              <w:t>Number of evacuation drills practiced.</w:t>
            </w:r>
          </w:p>
        </w:tc>
        <w:tc>
          <w:tcPr>
            <w:tcW w:w="2551" w:type="dxa"/>
          </w:tcPr>
          <w:p w14:paraId="58B8B132" w14:textId="77777777" w:rsidR="001334AB" w:rsidRDefault="001334AB" w:rsidP="001334AB">
            <w:pPr>
              <w:rPr>
                <w:rFonts w:cstheme="minorHAnsi"/>
                <w:sz w:val="18"/>
                <w:szCs w:val="18"/>
              </w:rPr>
            </w:pPr>
            <w:r>
              <w:rPr>
                <w:sz w:val="18"/>
                <w:szCs w:val="18"/>
              </w:rPr>
              <w:t xml:space="preserve">Reviewed tour guiding manual </w:t>
            </w:r>
          </w:p>
        </w:tc>
      </w:tr>
      <w:tr w:rsidR="001334AB" w:rsidRPr="00B04150" w14:paraId="745DB1D9" w14:textId="77777777" w:rsidTr="005A3E6B">
        <w:tc>
          <w:tcPr>
            <w:tcW w:w="2131" w:type="dxa"/>
            <w:shd w:val="clear" w:color="auto" w:fill="C6D9F1" w:themeFill="text2" w:themeFillTint="33"/>
          </w:tcPr>
          <w:p w14:paraId="0CEB3E1A" w14:textId="77777777" w:rsidR="001334AB" w:rsidRDefault="001334AB" w:rsidP="001334AB">
            <w:pPr>
              <w:rPr>
                <w:rFonts w:cstheme="minorHAnsi"/>
                <w:b/>
                <w:szCs w:val="18"/>
              </w:rPr>
            </w:pPr>
            <w:r w:rsidRPr="00F3330A">
              <w:rPr>
                <w:rFonts w:cstheme="minorHAnsi"/>
                <w:b/>
                <w:sz w:val="18"/>
                <w:szCs w:val="18"/>
              </w:rPr>
              <w:t>Definition</w:t>
            </w:r>
          </w:p>
        </w:tc>
        <w:tc>
          <w:tcPr>
            <w:tcW w:w="2551" w:type="dxa"/>
          </w:tcPr>
          <w:p w14:paraId="37BA2B5C" w14:textId="77777777" w:rsidR="001334AB" w:rsidRPr="00BF26BE" w:rsidRDefault="001334AB" w:rsidP="001334AB">
            <w:pPr>
              <w:rPr>
                <w:rFonts w:ascii="Calibri" w:eastAsia="Times New Roman" w:hAnsi="Calibri" w:cs="Calibri"/>
                <w:bCs/>
                <w:color w:val="000000"/>
                <w:sz w:val="18"/>
                <w:szCs w:val="18"/>
                <w:lang w:eastAsia="en-ZA"/>
              </w:rPr>
            </w:pPr>
            <w:r>
              <w:rPr>
                <w:rFonts w:cstheme="minorHAnsi"/>
                <w:sz w:val="18"/>
                <w:szCs w:val="18"/>
              </w:rPr>
              <w:t>To update staff’s knowledge of business process and best practice.</w:t>
            </w:r>
          </w:p>
        </w:tc>
        <w:tc>
          <w:tcPr>
            <w:tcW w:w="2268" w:type="dxa"/>
          </w:tcPr>
          <w:p w14:paraId="7C1E3FEF" w14:textId="77777777" w:rsidR="001334AB" w:rsidRPr="00C71A73" w:rsidRDefault="001334AB" w:rsidP="001334AB">
            <w:pPr>
              <w:rPr>
                <w:rFonts w:cstheme="minorHAnsi"/>
                <w:szCs w:val="18"/>
              </w:rPr>
            </w:pPr>
            <w:r>
              <w:rPr>
                <w:sz w:val="18"/>
                <w:szCs w:val="18"/>
              </w:rPr>
              <w:t>To ensure the maintenance plan for ferries is efficient, the % utilisation of the RIM vessels is measured</w:t>
            </w:r>
          </w:p>
        </w:tc>
        <w:tc>
          <w:tcPr>
            <w:tcW w:w="2268" w:type="dxa"/>
          </w:tcPr>
          <w:p w14:paraId="2F87BA06" w14:textId="77777777" w:rsidR="001334AB" w:rsidRPr="00C71A73" w:rsidRDefault="001334AB" w:rsidP="001334AB">
            <w:pPr>
              <w:rPr>
                <w:rFonts w:cstheme="minorHAnsi"/>
                <w:szCs w:val="18"/>
              </w:rPr>
            </w:pPr>
            <w:r>
              <w:rPr>
                <w:sz w:val="18"/>
                <w:szCs w:val="18"/>
              </w:rPr>
              <w:t>To ensure that in the event of a disaster RIM ferries department are able to respond adequately</w:t>
            </w:r>
          </w:p>
        </w:tc>
        <w:tc>
          <w:tcPr>
            <w:tcW w:w="2410" w:type="dxa"/>
          </w:tcPr>
          <w:p w14:paraId="04F837F3" w14:textId="77777777" w:rsidR="001334AB" w:rsidRDefault="001334AB" w:rsidP="001334AB">
            <w:pPr>
              <w:rPr>
                <w:sz w:val="18"/>
                <w:szCs w:val="18"/>
              </w:rPr>
            </w:pPr>
            <w:r>
              <w:rPr>
                <w:rFonts w:cstheme="minorHAnsi"/>
                <w:sz w:val="18"/>
                <w:szCs w:val="18"/>
              </w:rPr>
              <w:t>To ensure all employees are aware of procedures in the event of a disaster / evacuation</w:t>
            </w:r>
          </w:p>
        </w:tc>
        <w:tc>
          <w:tcPr>
            <w:tcW w:w="2551" w:type="dxa"/>
          </w:tcPr>
          <w:p w14:paraId="4187087E" w14:textId="77777777" w:rsidR="001334AB" w:rsidRDefault="001334AB" w:rsidP="001334AB">
            <w:pPr>
              <w:rPr>
                <w:rFonts w:eastAsia="Times New Roman" w:cs="Calibri"/>
                <w:bCs/>
                <w:color w:val="000000"/>
                <w:sz w:val="18"/>
                <w:szCs w:val="18"/>
                <w:lang w:eastAsia="en-ZA"/>
              </w:rPr>
            </w:pPr>
            <w:r>
              <w:rPr>
                <w:rFonts w:cstheme="minorHAnsi"/>
                <w:sz w:val="18"/>
                <w:szCs w:val="18"/>
              </w:rPr>
              <w:t xml:space="preserve">Ensure that the holistic narrative of Robben Island is complete. </w:t>
            </w:r>
          </w:p>
        </w:tc>
      </w:tr>
      <w:tr w:rsidR="001334AB" w:rsidRPr="00B04150" w14:paraId="6284CD90" w14:textId="77777777" w:rsidTr="005A3E6B">
        <w:tc>
          <w:tcPr>
            <w:tcW w:w="2131" w:type="dxa"/>
            <w:shd w:val="clear" w:color="auto" w:fill="C6D9F1" w:themeFill="text2" w:themeFillTint="33"/>
          </w:tcPr>
          <w:p w14:paraId="497CB723" w14:textId="77777777" w:rsidR="001334AB" w:rsidRPr="00C71A73" w:rsidRDefault="001334AB" w:rsidP="001334AB">
            <w:pPr>
              <w:rPr>
                <w:rFonts w:cstheme="minorHAnsi"/>
                <w:b/>
                <w:szCs w:val="18"/>
              </w:rPr>
            </w:pPr>
            <w:r w:rsidRPr="00F3330A">
              <w:rPr>
                <w:rFonts w:cstheme="minorHAnsi"/>
                <w:b/>
                <w:sz w:val="18"/>
                <w:szCs w:val="18"/>
              </w:rPr>
              <w:t>Source of Data</w:t>
            </w:r>
          </w:p>
        </w:tc>
        <w:tc>
          <w:tcPr>
            <w:tcW w:w="2551" w:type="dxa"/>
          </w:tcPr>
          <w:p w14:paraId="508A835E" w14:textId="77777777" w:rsidR="001334AB" w:rsidRDefault="001334AB" w:rsidP="001334AB">
            <w:pPr>
              <w:rPr>
                <w:rFonts w:cstheme="minorHAnsi"/>
                <w:sz w:val="18"/>
                <w:szCs w:val="18"/>
              </w:rPr>
            </w:pPr>
            <w:r>
              <w:rPr>
                <w:rFonts w:cstheme="minorHAnsi"/>
                <w:sz w:val="18"/>
                <w:szCs w:val="18"/>
              </w:rPr>
              <w:t>Needs analysis and performance agreement feedback</w:t>
            </w:r>
          </w:p>
        </w:tc>
        <w:tc>
          <w:tcPr>
            <w:tcW w:w="2268" w:type="dxa"/>
          </w:tcPr>
          <w:p w14:paraId="6CDE9C31" w14:textId="77777777" w:rsidR="001334AB" w:rsidRPr="00C71A73" w:rsidRDefault="001334AB" w:rsidP="001334AB">
            <w:pPr>
              <w:rPr>
                <w:rFonts w:cstheme="minorHAnsi"/>
                <w:szCs w:val="18"/>
              </w:rPr>
            </w:pPr>
            <w:r>
              <w:rPr>
                <w:rFonts w:cstheme="minorHAnsi"/>
                <w:sz w:val="18"/>
                <w:szCs w:val="18"/>
              </w:rPr>
              <w:t>Historical maintenance and running hours</w:t>
            </w:r>
          </w:p>
        </w:tc>
        <w:tc>
          <w:tcPr>
            <w:tcW w:w="2268" w:type="dxa"/>
          </w:tcPr>
          <w:p w14:paraId="331AE4FC" w14:textId="77777777" w:rsidR="001334AB" w:rsidRPr="00C71A73" w:rsidRDefault="001334AB" w:rsidP="001334AB">
            <w:pPr>
              <w:rPr>
                <w:rFonts w:cstheme="minorHAnsi"/>
                <w:szCs w:val="18"/>
              </w:rPr>
            </w:pPr>
            <w:r>
              <w:rPr>
                <w:rFonts w:cstheme="minorHAnsi"/>
                <w:sz w:val="18"/>
                <w:szCs w:val="18"/>
              </w:rPr>
              <w:t>IDRMP</w:t>
            </w:r>
          </w:p>
        </w:tc>
        <w:tc>
          <w:tcPr>
            <w:tcW w:w="2410" w:type="dxa"/>
          </w:tcPr>
          <w:p w14:paraId="29CF61A7" w14:textId="77777777" w:rsidR="001334AB" w:rsidRDefault="001334AB" w:rsidP="001334AB">
            <w:pPr>
              <w:rPr>
                <w:rFonts w:cstheme="minorHAnsi"/>
                <w:sz w:val="18"/>
                <w:szCs w:val="18"/>
              </w:rPr>
            </w:pPr>
            <w:r w:rsidRPr="00BD4DA0">
              <w:rPr>
                <w:rFonts w:eastAsia="Times New Roman" w:cstheme="minorHAnsi"/>
                <w:bCs/>
                <w:color w:val="000000"/>
                <w:sz w:val="18"/>
                <w:szCs w:val="18"/>
                <w:lang w:eastAsia="en-ZA"/>
              </w:rPr>
              <w:t xml:space="preserve">One (1) evacuation drill practiced for Robben Island and </w:t>
            </w:r>
            <w:r>
              <w:rPr>
                <w:rFonts w:eastAsia="Times New Roman" w:cstheme="minorHAnsi"/>
                <w:bCs/>
                <w:color w:val="000000"/>
                <w:sz w:val="18"/>
                <w:szCs w:val="18"/>
                <w:lang w:eastAsia="en-ZA"/>
              </w:rPr>
              <w:t>two (2</w:t>
            </w:r>
            <w:r w:rsidRPr="00BD4DA0">
              <w:rPr>
                <w:rFonts w:eastAsia="Times New Roman" w:cstheme="minorHAnsi"/>
                <w:bCs/>
                <w:color w:val="000000"/>
                <w:sz w:val="18"/>
                <w:szCs w:val="18"/>
                <w:lang w:eastAsia="en-ZA"/>
              </w:rPr>
              <w:t>) evacuation drill</w:t>
            </w:r>
            <w:r>
              <w:rPr>
                <w:rFonts w:eastAsia="Times New Roman" w:cstheme="minorHAnsi"/>
                <w:bCs/>
                <w:color w:val="000000"/>
                <w:sz w:val="18"/>
                <w:szCs w:val="18"/>
                <w:lang w:eastAsia="en-ZA"/>
              </w:rPr>
              <w:t>s</w:t>
            </w:r>
            <w:r w:rsidRPr="00BD4DA0">
              <w:rPr>
                <w:rFonts w:eastAsia="Times New Roman" w:cstheme="minorHAnsi"/>
                <w:bCs/>
                <w:color w:val="000000"/>
                <w:sz w:val="18"/>
                <w:szCs w:val="18"/>
                <w:lang w:eastAsia="en-ZA"/>
              </w:rPr>
              <w:t xml:space="preserve"> practiced for the NMG</w:t>
            </w:r>
          </w:p>
        </w:tc>
        <w:tc>
          <w:tcPr>
            <w:tcW w:w="2551" w:type="dxa"/>
          </w:tcPr>
          <w:p w14:paraId="13E20FCC" w14:textId="77777777" w:rsidR="001334AB" w:rsidRDefault="001334AB" w:rsidP="001334AB">
            <w:pPr>
              <w:rPr>
                <w:rFonts w:cstheme="minorHAnsi"/>
                <w:sz w:val="18"/>
                <w:szCs w:val="18"/>
              </w:rPr>
            </w:pPr>
            <w:r>
              <w:rPr>
                <w:rFonts w:cs="Calibri"/>
                <w:sz w:val="18"/>
                <w:szCs w:val="18"/>
              </w:rPr>
              <w:t xml:space="preserve">Tour guiding manual reviewed </w:t>
            </w:r>
          </w:p>
        </w:tc>
      </w:tr>
      <w:tr w:rsidR="001334AB" w:rsidRPr="00B04150" w14:paraId="4DEEBE2E" w14:textId="77777777" w:rsidTr="005A3E6B">
        <w:tc>
          <w:tcPr>
            <w:tcW w:w="2131" w:type="dxa"/>
            <w:shd w:val="clear" w:color="auto" w:fill="C6D9F1" w:themeFill="text2" w:themeFillTint="33"/>
          </w:tcPr>
          <w:p w14:paraId="1BCEFFF5" w14:textId="77777777" w:rsidR="001334AB" w:rsidRPr="00C71A73" w:rsidRDefault="001334AB" w:rsidP="001334AB">
            <w:pPr>
              <w:rPr>
                <w:rFonts w:cstheme="minorHAnsi"/>
                <w:b/>
                <w:szCs w:val="18"/>
              </w:rPr>
            </w:pPr>
            <w:r w:rsidRPr="00F3330A">
              <w:rPr>
                <w:rFonts w:cstheme="minorHAnsi"/>
                <w:b/>
                <w:sz w:val="18"/>
                <w:szCs w:val="18"/>
              </w:rPr>
              <w:t>Method of calculation</w:t>
            </w:r>
          </w:p>
        </w:tc>
        <w:tc>
          <w:tcPr>
            <w:tcW w:w="2551" w:type="dxa"/>
          </w:tcPr>
          <w:p w14:paraId="6F3E0A08" w14:textId="77777777" w:rsidR="001334AB" w:rsidRDefault="001334AB" w:rsidP="001334AB">
            <w:pPr>
              <w:rPr>
                <w:rFonts w:cstheme="minorHAnsi"/>
                <w:sz w:val="18"/>
                <w:szCs w:val="18"/>
              </w:rPr>
            </w:pPr>
            <w:r>
              <w:rPr>
                <w:sz w:val="18"/>
                <w:szCs w:val="18"/>
              </w:rPr>
              <w:t>Attendance registers and programme</w:t>
            </w:r>
          </w:p>
        </w:tc>
        <w:tc>
          <w:tcPr>
            <w:tcW w:w="2268" w:type="dxa"/>
          </w:tcPr>
          <w:p w14:paraId="3A13BF4E" w14:textId="77777777" w:rsidR="001334AB" w:rsidRPr="00C71A73" w:rsidRDefault="001334AB" w:rsidP="001334AB">
            <w:pPr>
              <w:rPr>
                <w:rFonts w:cstheme="minorHAnsi"/>
                <w:szCs w:val="18"/>
              </w:rPr>
            </w:pPr>
            <w:r>
              <w:rPr>
                <w:rFonts w:cstheme="minorHAnsi"/>
                <w:sz w:val="18"/>
                <w:szCs w:val="18"/>
              </w:rPr>
              <w:t>Utilisation reports and Webtickets statistics (counting each tour that fully or partially used a RIM vessel as one (1))</w:t>
            </w:r>
          </w:p>
        </w:tc>
        <w:tc>
          <w:tcPr>
            <w:tcW w:w="2268" w:type="dxa"/>
          </w:tcPr>
          <w:p w14:paraId="229EEA7B" w14:textId="77777777" w:rsidR="001334AB" w:rsidRPr="00C71A73" w:rsidRDefault="001334AB" w:rsidP="001334AB">
            <w:pPr>
              <w:rPr>
                <w:rFonts w:cstheme="minorHAnsi"/>
                <w:szCs w:val="18"/>
              </w:rPr>
            </w:pPr>
            <w:r>
              <w:rPr>
                <w:rFonts w:cstheme="minorHAnsi"/>
                <w:sz w:val="18"/>
                <w:szCs w:val="18"/>
              </w:rPr>
              <w:t>Drill checklist</w:t>
            </w:r>
          </w:p>
        </w:tc>
        <w:tc>
          <w:tcPr>
            <w:tcW w:w="2410" w:type="dxa"/>
          </w:tcPr>
          <w:p w14:paraId="45962DAD" w14:textId="77777777" w:rsidR="001334AB" w:rsidRDefault="001334AB" w:rsidP="001334AB">
            <w:pPr>
              <w:rPr>
                <w:rFonts w:cstheme="minorHAnsi"/>
                <w:sz w:val="18"/>
                <w:szCs w:val="18"/>
              </w:rPr>
            </w:pPr>
            <w:r>
              <w:rPr>
                <w:rFonts w:cstheme="minorHAnsi"/>
                <w:sz w:val="18"/>
                <w:szCs w:val="18"/>
              </w:rPr>
              <w:t>RIM Evacuation Plan</w:t>
            </w:r>
          </w:p>
        </w:tc>
        <w:tc>
          <w:tcPr>
            <w:tcW w:w="2551" w:type="dxa"/>
          </w:tcPr>
          <w:p w14:paraId="2D631A25" w14:textId="77777777" w:rsidR="001334AB" w:rsidRDefault="001334AB" w:rsidP="001334AB">
            <w:pPr>
              <w:rPr>
                <w:rFonts w:cstheme="minorHAnsi"/>
                <w:sz w:val="18"/>
                <w:szCs w:val="18"/>
              </w:rPr>
            </w:pPr>
            <w:r>
              <w:rPr>
                <w:rFonts w:cstheme="minorHAnsi"/>
                <w:sz w:val="18"/>
                <w:szCs w:val="18"/>
              </w:rPr>
              <w:t>Research and approved tour guiding manual</w:t>
            </w:r>
          </w:p>
        </w:tc>
      </w:tr>
      <w:tr w:rsidR="001334AB" w:rsidRPr="00B04150" w14:paraId="6576A4F1" w14:textId="77777777" w:rsidTr="005A3E6B">
        <w:tc>
          <w:tcPr>
            <w:tcW w:w="2131" w:type="dxa"/>
            <w:shd w:val="clear" w:color="auto" w:fill="C6D9F1" w:themeFill="text2" w:themeFillTint="33"/>
          </w:tcPr>
          <w:p w14:paraId="5B02C227" w14:textId="77777777" w:rsidR="001334AB" w:rsidRDefault="001334AB" w:rsidP="001334AB">
            <w:pPr>
              <w:rPr>
                <w:rFonts w:cstheme="minorHAnsi"/>
                <w:b/>
                <w:szCs w:val="18"/>
              </w:rPr>
            </w:pPr>
            <w:r w:rsidRPr="00F3330A">
              <w:rPr>
                <w:rFonts w:cstheme="minorHAnsi"/>
                <w:b/>
                <w:sz w:val="18"/>
                <w:szCs w:val="18"/>
              </w:rPr>
              <w:t>Means of Verification</w:t>
            </w:r>
          </w:p>
        </w:tc>
        <w:tc>
          <w:tcPr>
            <w:tcW w:w="2551" w:type="dxa"/>
          </w:tcPr>
          <w:p w14:paraId="13DF2B09" w14:textId="77777777" w:rsidR="001334AB" w:rsidRDefault="001334AB" w:rsidP="001334AB">
            <w:pPr>
              <w:rPr>
                <w:rFonts w:cstheme="minorHAnsi"/>
                <w:sz w:val="18"/>
                <w:szCs w:val="18"/>
              </w:rPr>
            </w:pPr>
            <w:r>
              <w:rPr>
                <w:sz w:val="18"/>
                <w:szCs w:val="18"/>
              </w:rPr>
              <w:t>Attendance registers and programme</w:t>
            </w:r>
          </w:p>
        </w:tc>
        <w:tc>
          <w:tcPr>
            <w:tcW w:w="2268" w:type="dxa"/>
          </w:tcPr>
          <w:p w14:paraId="7382BC14" w14:textId="77777777" w:rsidR="001334AB" w:rsidRPr="00C71A73" w:rsidRDefault="001334AB" w:rsidP="001334AB">
            <w:pPr>
              <w:rPr>
                <w:rFonts w:cstheme="minorHAnsi"/>
                <w:szCs w:val="18"/>
              </w:rPr>
            </w:pPr>
            <w:r>
              <w:rPr>
                <w:rFonts w:cstheme="minorHAnsi"/>
                <w:sz w:val="18"/>
                <w:szCs w:val="18"/>
              </w:rPr>
              <w:t>Utilisation reports and Webtickets statistics (counting each tour that fully or partially used a RIM vessel as one (1))</w:t>
            </w:r>
          </w:p>
        </w:tc>
        <w:tc>
          <w:tcPr>
            <w:tcW w:w="2268" w:type="dxa"/>
          </w:tcPr>
          <w:p w14:paraId="797633DD" w14:textId="77777777" w:rsidR="001334AB" w:rsidRPr="00C71A73" w:rsidRDefault="001334AB" w:rsidP="001334AB">
            <w:pPr>
              <w:rPr>
                <w:rFonts w:cstheme="minorHAnsi"/>
                <w:szCs w:val="18"/>
              </w:rPr>
            </w:pPr>
            <w:r>
              <w:rPr>
                <w:rFonts w:cstheme="minorHAnsi"/>
                <w:sz w:val="18"/>
                <w:szCs w:val="18"/>
              </w:rPr>
              <w:t>Drill checklist</w:t>
            </w:r>
          </w:p>
        </w:tc>
        <w:tc>
          <w:tcPr>
            <w:tcW w:w="2410" w:type="dxa"/>
          </w:tcPr>
          <w:p w14:paraId="46B09501" w14:textId="77777777" w:rsidR="001334AB" w:rsidRDefault="001334AB" w:rsidP="001334AB">
            <w:pPr>
              <w:rPr>
                <w:rFonts w:cstheme="minorHAnsi"/>
                <w:sz w:val="18"/>
                <w:szCs w:val="18"/>
              </w:rPr>
            </w:pPr>
            <w:r>
              <w:rPr>
                <w:rFonts w:cstheme="minorHAnsi"/>
                <w:sz w:val="18"/>
                <w:szCs w:val="18"/>
              </w:rPr>
              <w:t>Attendance registers and evacuation drills</w:t>
            </w:r>
          </w:p>
        </w:tc>
        <w:tc>
          <w:tcPr>
            <w:tcW w:w="2551" w:type="dxa"/>
          </w:tcPr>
          <w:p w14:paraId="7F511A9B" w14:textId="77777777" w:rsidR="001334AB" w:rsidRDefault="001334AB" w:rsidP="001334AB">
            <w:pPr>
              <w:rPr>
                <w:rFonts w:cstheme="minorHAnsi"/>
                <w:sz w:val="18"/>
                <w:szCs w:val="18"/>
              </w:rPr>
            </w:pPr>
            <w:r>
              <w:rPr>
                <w:rFonts w:cs="Calibri"/>
                <w:sz w:val="18"/>
                <w:szCs w:val="18"/>
              </w:rPr>
              <w:t>New content incorporated in the tour guiding manual</w:t>
            </w:r>
          </w:p>
        </w:tc>
      </w:tr>
      <w:tr w:rsidR="001334AB" w:rsidRPr="00B04150" w14:paraId="61630860" w14:textId="77777777" w:rsidTr="005A3E6B">
        <w:tc>
          <w:tcPr>
            <w:tcW w:w="2131" w:type="dxa"/>
            <w:shd w:val="clear" w:color="auto" w:fill="C6D9F1" w:themeFill="text2" w:themeFillTint="33"/>
          </w:tcPr>
          <w:p w14:paraId="13A29C7A" w14:textId="77777777" w:rsidR="001334AB" w:rsidRDefault="001334AB" w:rsidP="001334AB">
            <w:pPr>
              <w:rPr>
                <w:rFonts w:cstheme="minorHAnsi"/>
                <w:b/>
                <w:szCs w:val="18"/>
              </w:rPr>
            </w:pPr>
            <w:r w:rsidRPr="00F3330A">
              <w:rPr>
                <w:rFonts w:cstheme="minorHAnsi"/>
                <w:b/>
                <w:sz w:val="18"/>
                <w:szCs w:val="18"/>
              </w:rPr>
              <w:t>Assumptions</w:t>
            </w:r>
          </w:p>
        </w:tc>
        <w:tc>
          <w:tcPr>
            <w:tcW w:w="2551" w:type="dxa"/>
          </w:tcPr>
          <w:p w14:paraId="6059AF83" w14:textId="77777777" w:rsidR="001334AB" w:rsidRDefault="001334AB" w:rsidP="001334AB">
            <w:pPr>
              <w:rPr>
                <w:rFonts w:cstheme="minorHAnsi"/>
                <w:sz w:val="18"/>
                <w:szCs w:val="18"/>
              </w:rPr>
            </w:pPr>
            <w:r>
              <w:rPr>
                <w:rFonts w:cstheme="minorHAnsi"/>
                <w:sz w:val="18"/>
                <w:szCs w:val="18"/>
              </w:rPr>
              <w:t>Sufficient capacity and budget</w:t>
            </w:r>
          </w:p>
        </w:tc>
        <w:tc>
          <w:tcPr>
            <w:tcW w:w="2268" w:type="dxa"/>
          </w:tcPr>
          <w:p w14:paraId="6BAF2175" w14:textId="77777777" w:rsidR="001334AB" w:rsidRPr="00C71A73" w:rsidRDefault="001334AB" w:rsidP="001334AB">
            <w:pPr>
              <w:rPr>
                <w:rFonts w:cstheme="minorHAnsi"/>
                <w:szCs w:val="18"/>
              </w:rPr>
            </w:pPr>
            <w:r>
              <w:rPr>
                <w:rFonts w:cstheme="minorHAnsi"/>
                <w:sz w:val="18"/>
                <w:szCs w:val="18"/>
              </w:rPr>
              <w:t>Sufficient capacity and budget</w:t>
            </w:r>
          </w:p>
        </w:tc>
        <w:tc>
          <w:tcPr>
            <w:tcW w:w="2268" w:type="dxa"/>
          </w:tcPr>
          <w:p w14:paraId="38A382C9" w14:textId="77777777" w:rsidR="001334AB" w:rsidRDefault="001334AB" w:rsidP="001334AB">
            <w:pPr>
              <w:rPr>
                <w:rFonts w:cstheme="minorHAnsi"/>
                <w:szCs w:val="18"/>
              </w:rPr>
            </w:pPr>
            <w:r>
              <w:rPr>
                <w:rFonts w:cstheme="minorHAnsi"/>
                <w:sz w:val="18"/>
                <w:szCs w:val="18"/>
              </w:rPr>
              <w:t xml:space="preserve">Sufficient capacity </w:t>
            </w:r>
          </w:p>
        </w:tc>
        <w:tc>
          <w:tcPr>
            <w:tcW w:w="2410" w:type="dxa"/>
          </w:tcPr>
          <w:p w14:paraId="73DD2777" w14:textId="77777777" w:rsidR="001334AB" w:rsidRDefault="001334AB" w:rsidP="001334AB">
            <w:pPr>
              <w:rPr>
                <w:rFonts w:cstheme="minorHAnsi"/>
                <w:sz w:val="18"/>
                <w:szCs w:val="18"/>
              </w:rPr>
            </w:pPr>
            <w:r>
              <w:rPr>
                <w:rFonts w:cstheme="minorHAnsi"/>
                <w:sz w:val="18"/>
                <w:szCs w:val="18"/>
              </w:rPr>
              <w:t>Sufficient capacity and budget</w:t>
            </w:r>
          </w:p>
        </w:tc>
        <w:tc>
          <w:tcPr>
            <w:tcW w:w="2551" w:type="dxa"/>
          </w:tcPr>
          <w:p w14:paraId="06400741" w14:textId="77777777" w:rsidR="001334AB" w:rsidRDefault="001334AB" w:rsidP="001334AB">
            <w:pPr>
              <w:rPr>
                <w:rFonts w:cstheme="minorHAnsi"/>
                <w:sz w:val="18"/>
                <w:szCs w:val="18"/>
              </w:rPr>
            </w:pPr>
            <w:r>
              <w:rPr>
                <w:rFonts w:cstheme="minorHAnsi"/>
                <w:sz w:val="18"/>
                <w:szCs w:val="18"/>
              </w:rPr>
              <w:t>Sufficient capacity and budget</w:t>
            </w:r>
          </w:p>
        </w:tc>
      </w:tr>
      <w:tr w:rsidR="001334AB" w:rsidRPr="00B04150" w14:paraId="6D61E198" w14:textId="77777777" w:rsidTr="005A3E6B">
        <w:tc>
          <w:tcPr>
            <w:tcW w:w="2131" w:type="dxa"/>
            <w:shd w:val="clear" w:color="auto" w:fill="C6D9F1" w:themeFill="text2" w:themeFillTint="33"/>
          </w:tcPr>
          <w:p w14:paraId="2F453AD2" w14:textId="77777777" w:rsidR="001334AB" w:rsidRPr="00C71A73" w:rsidRDefault="001334AB" w:rsidP="001334AB">
            <w:pPr>
              <w:rPr>
                <w:rFonts w:cstheme="minorHAnsi"/>
                <w:b/>
                <w:szCs w:val="18"/>
              </w:rPr>
            </w:pPr>
            <w:r w:rsidRPr="00F3330A">
              <w:rPr>
                <w:rFonts w:cstheme="minorHAnsi"/>
                <w:b/>
                <w:sz w:val="18"/>
                <w:szCs w:val="18"/>
              </w:rPr>
              <w:t>Disaggregation of Beneficiaries (where applicable)</w:t>
            </w:r>
          </w:p>
        </w:tc>
        <w:tc>
          <w:tcPr>
            <w:tcW w:w="2551" w:type="dxa"/>
          </w:tcPr>
          <w:p w14:paraId="0DEE4C01" w14:textId="77777777" w:rsidR="001334AB" w:rsidRDefault="001334AB" w:rsidP="001334AB">
            <w:pPr>
              <w:rPr>
                <w:rFonts w:cstheme="minorHAnsi"/>
                <w:sz w:val="18"/>
                <w:szCs w:val="18"/>
              </w:rPr>
            </w:pPr>
            <w:r>
              <w:rPr>
                <w:rFonts w:cstheme="minorHAnsi"/>
                <w:sz w:val="18"/>
                <w:szCs w:val="18"/>
              </w:rPr>
              <w:t>Target for Women: N/A</w:t>
            </w:r>
          </w:p>
          <w:p w14:paraId="09E6814F" w14:textId="77777777" w:rsidR="001334AB" w:rsidRDefault="001334AB" w:rsidP="001334AB">
            <w:pPr>
              <w:rPr>
                <w:rFonts w:cstheme="minorHAnsi"/>
                <w:sz w:val="18"/>
                <w:szCs w:val="18"/>
              </w:rPr>
            </w:pPr>
            <w:r>
              <w:rPr>
                <w:rFonts w:cstheme="minorHAnsi"/>
                <w:sz w:val="18"/>
                <w:szCs w:val="18"/>
              </w:rPr>
              <w:t>Target for Youth: N/A</w:t>
            </w:r>
          </w:p>
          <w:p w14:paraId="6AFB56FD" w14:textId="77777777" w:rsidR="001334AB" w:rsidRDefault="001334AB" w:rsidP="001334AB">
            <w:pPr>
              <w:rPr>
                <w:rFonts w:cstheme="minorHAnsi"/>
                <w:sz w:val="18"/>
                <w:szCs w:val="18"/>
              </w:rPr>
            </w:pPr>
            <w:r>
              <w:rPr>
                <w:rFonts w:cstheme="minorHAnsi"/>
                <w:sz w:val="18"/>
                <w:szCs w:val="18"/>
              </w:rPr>
              <w:t>Target for People with Disabilities: N/A</w:t>
            </w:r>
          </w:p>
        </w:tc>
        <w:tc>
          <w:tcPr>
            <w:tcW w:w="2268" w:type="dxa"/>
          </w:tcPr>
          <w:p w14:paraId="474516F4" w14:textId="77777777" w:rsidR="001334AB" w:rsidRDefault="001334AB" w:rsidP="001334AB">
            <w:pPr>
              <w:rPr>
                <w:rFonts w:cstheme="minorHAnsi"/>
                <w:sz w:val="18"/>
                <w:szCs w:val="18"/>
              </w:rPr>
            </w:pPr>
            <w:r>
              <w:rPr>
                <w:rFonts w:cstheme="minorHAnsi"/>
                <w:sz w:val="18"/>
                <w:szCs w:val="18"/>
              </w:rPr>
              <w:t>Target for Women: N/A</w:t>
            </w:r>
          </w:p>
          <w:p w14:paraId="408E6FF9" w14:textId="77777777" w:rsidR="001334AB" w:rsidRDefault="001334AB" w:rsidP="001334AB">
            <w:pPr>
              <w:rPr>
                <w:rFonts w:cstheme="minorHAnsi"/>
                <w:sz w:val="18"/>
                <w:szCs w:val="18"/>
              </w:rPr>
            </w:pPr>
            <w:r>
              <w:rPr>
                <w:rFonts w:cstheme="minorHAnsi"/>
                <w:sz w:val="18"/>
                <w:szCs w:val="18"/>
              </w:rPr>
              <w:t>Target for Youth: N/A</w:t>
            </w:r>
          </w:p>
          <w:p w14:paraId="336A7B6D" w14:textId="77777777" w:rsidR="001334AB" w:rsidRPr="00C71A73" w:rsidRDefault="001334AB" w:rsidP="001334AB">
            <w:pPr>
              <w:rPr>
                <w:rFonts w:cstheme="minorHAnsi"/>
                <w:szCs w:val="18"/>
              </w:rPr>
            </w:pPr>
            <w:r>
              <w:rPr>
                <w:rFonts w:cstheme="minorHAnsi"/>
                <w:sz w:val="18"/>
                <w:szCs w:val="18"/>
              </w:rPr>
              <w:t>Target for People with Disabilities: N/A</w:t>
            </w:r>
          </w:p>
        </w:tc>
        <w:tc>
          <w:tcPr>
            <w:tcW w:w="2268" w:type="dxa"/>
          </w:tcPr>
          <w:p w14:paraId="170DC184" w14:textId="77777777" w:rsidR="001334AB" w:rsidRDefault="001334AB" w:rsidP="001334AB">
            <w:pPr>
              <w:rPr>
                <w:rFonts w:cstheme="minorHAnsi"/>
                <w:sz w:val="18"/>
                <w:szCs w:val="18"/>
              </w:rPr>
            </w:pPr>
            <w:r>
              <w:rPr>
                <w:rFonts w:cstheme="minorHAnsi"/>
                <w:sz w:val="18"/>
                <w:szCs w:val="18"/>
              </w:rPr>
              <w:t>Target for Women: N/A</w:t>
            </w:r>
          </w:p>
          <w:p w14:paraId="05C5B248" w14:textId="77777777" w:rsidR="001334AB" w:rsidRDefault="001334AB" w:rsidP="001334AB">
            <w:pPr>
              <w:rPr>
                <w:rFonts w:cstheme="minorHAnsi"/>
                <w:sz w:val="18"/>
                <w:szCs w:val="18"/>
              </w:rPr>
            </w:pPr>
            <w:r>
              <w:rPr>
                <w:rFonts w:cstheme="minorHAnsi"/>
                <w:sz w:val="18"/>
                <w:szCs w:val="18"/>
              </w:rPr>
              <w:t>Target for Youth: N/A</w:t>
            </w:r>
          </w:p>
          <w:p w14:paraId="0C553905" w14:textId="77777777" w:rsidR="001334AB" w:rsidRPr="00C71A73" w:rsidRDefault="001334AB" w:rsidP="001334AB">
            <w:pPr>
              <w:rPr>
                <w:rFonts w:cstheme="minorHAnsi"/>
                <w:szCs w:val="18"/>
              </w:rPr>
            </w:pPr>
            <w:r>
              <w:rPr>
                <w:rFonts w:cstheme="minorHAnsi"/>
                <w:sz w:val="18"/>
                <w:szCs w:val="18"/>
              </w:rPr>
              <w:t>Target for People with Disabilities: N/A</w:t>
            </w:r>
          </w:p>
        </w:tc>
        <w:tc>
          <w:tcPr>
            <w:tcW w:w="2410" w:type="dxa"/>
          </w:tcPr>
          <w:p w14:paraId="3C792585" w14:textId="77777777" w:rsidR="001334AB" w:rsidRDefault="001334AB" w:rsidP="001334AB">
            <w:pPr>
              <w:rPr>
                <w:rFonts w:cstheme="minorHAnsi"/>
                <w:sz w:val="18"/>
                <w:szCs w:val="18"/>
              </w:rPr>
            </w:pPr>
            <w:r>
              <w:rPr>
                <w:rFonts w:cstheme="minorHAnsi"/>
                <w:sz w:val="18"/>
                <w:szCs w:val="18"/>
              </w:rPr>
              <w:t>Target for Women: N/A</w:t>
            </w:r>
          </w:p>
          <w:p w14:paraId="0EA13BB5" w14:textId="77777777" w:rsidR="001334AB" w:rsidRDefault="001334AB" w:rsidP="001334AB">
            <w:pPr>
              <w:rPr>
                <w:rFonts w:cstheme="minorHAnsi"/>
                <w:sz w:val="18"/>
                <w:szCs w:val="18"/>
              </w:rPr>
            </w:pPr>
            <w:r>
              <w:rPr>
                <w:rFonts w:cstheme="minorHAnsi"/>
                <w:sz w:val="18"/>
                <w:szCs w:val="18"/>
              </w:rPr>
              <w:t>Target for Youth: N/A</w:t>
            </w:r>
          </w:p>
          <w:p w14:paraId="5A7C40CE" w14:textId="77777777" w:rsidR="001334AB" w:rsidRDefault="001334AB" w:rsidP="001334AB">
            <w:pPr>
              <w:rPr>
                <w:rFonts w:cstheme="minorHAnsi"/>
                <w:sz w:val="18"/>
                <w:szCs w:val="18"/>
              </w:rPr>
            </w:pPr>
            <w:r>
              <w:rPr>
                <w:rFonts w:cstheme="minorHAnsi"/>
                <w:sz w:val="18"/>
                <w:szCs w:val="18"/>
              </w:rPr>
              <w:t>Target for People with Disabilities: N/A</w:t>
            </w:r>
          </w:p>
        </w:tc>
        <w:tc>
          <w:tcPr>
            <w:tcW w:w="2551" w:type="dxa"/>
          </w:tcPr>
          <w:p w14:paraId="6BCF058F" w14:textId="77777777" w:rsidR="001334AB" w:rsidRDefault="001334AB" w:rsidP="001334AB">
            <w:pPr>
              <w:rPr>
                <w:rFonts w:cstheme="minorHAnsi"/>
                <w:sz w:val="18"/>
                <w:szCs w:val="18"/>
              </w:rPr>
            </w:pPr>
            <w:r>
              <w:rPr>
                <w:rFonts w:cstheme="minorHAnsi"/>
                <w:sz w:val="18"/>
                <w:szCs w:val="18"/>
              </w:rPr>
              <w:t>Target for Women: N/A</w:t>
            </w:r>
          </w:p>
          <w:p w14:paraId="00154048" w14:textId="77777777" w:rsidR="001334AB" w:rsidRDefault="001334AB" w:rsidP="001334AB">
            <w:pPr>
              <w:rPr>
                <w:rFonts w:cstheme="minorHAnsi"/>
                <w:sz w:val="18"/>
                <w:szCs w:val="18"/>
              </w:rPr>
            </w:pPr>
            <w:r>
              <w:rPr>
                <w:rFonts w:cstheme="minorHAnsi"/>
                <w:sz w:val="18"/>
                <w:szCs w:val="18"/>
              </w:rPr>
              <w:t>Target for Youth: N/A</w:t>
            </w:r>
          </w:p>
          <w:p w14:paraId="4A4FAB0D" w14:textId="77777777" w:rsidR="001334AB" w:rsidRDefault="001334AB" w:rsidP="001334AB">
            <w:pPr>
              <w:rPr>
                <w:rFonts w:cstheme="minorHAnsi"/>
                <w:sz w:val="18"/>
                <w:szCs w:val="18"/>
              </w:rPr>
            </w:pPr>
            <w:r>
              <w:rPr>
                <w:rFonts w:cstheme="minorHAnsi"/>
                <w:sz w:val="18"/>
                <w:szCs w:val="18"/>
              </w:rPr>
              <w:t>Target for People with Disabilities: N/A</w:t>
            </w:r>
          </w:p>
        </w:tc>
      </w:tr>
      <w:tr w:rsidR="001334AB" w:rsidRPr="00B04150" w14:paraId="2CABF877" w14:textId="77777777" w:rsidTr="005A3E6B">
        <w:tc>
          <w:tcPr>
            <w:tcW w:w="2131" w:type="dxa"/>
            <w:shd w:val="clear" w:color="auto" w:fill="C6D9F1" w:themeFill="text2" w:themeFillTint="33"/>
          </w:tcPr>
          <w:p w14:paraId="5F1883D2" w14:textId="77777777" w:rsidR="001334AB" w:rsidRDefault="001334AB" w:rsidP="001334AB">
            <w:pPr>
              <w:rPr>
                <w:rFonts w:cstheme="minorHAnsi"/>
                <w:b/>
                <w:szCs w:val="18"/>
              </w:rPr>
            </w:pPr>
            <w:r w:rsidRPr="00F3330A">
              <w:rPr>
                <w:rFonts w:cstheme="minorHAnsi"/>
                <w:b/>
                <w:sz w:val="18"/>
                <w:szCs w:val="18"/>
              </w:rPr>
              <w:t>Spatial Transformation (where applicable)</w:t>
            </w:r>
          </w:p>
        </w:tc>
        <w:tc>
          <w:tcPr>
            <w:tcW w:w="2551" w:type="dxa"/>
          </w:tcPr>
          <w:p w14:paraId="4A85F604" w14:textId="77777777" w:rsidR="001334AB" w:rsidRDefault="001334AB" w:rsidP="001334AB">
            <w:pPr>
              <w:rPr>
                <w:rFonts w:cstheme="minorHAnsi"/>
                <w:sz w:val="18"/>
                <w:szCs w:val="18"/>
              </w:rPr>
            </w:pPr>
            <w:r>
              <w:rPr>
                <w:rFonts w:cstheme="minorHAnsi"/>
                <w:sz w:val="18"/>
                <w:szCs w:val="18"/>
              </w:rPr>
              <w:t>N/A</w:t>
            </w:r>
          </w:p>
        </w:tc>
        <w:tc>
          <w:tcPr>
            <w:tcW w:w="2268" w:type="dxa"/>
          </w:tcPr>
          <w:p w14:paraId="103BD26B" w14:textId="77777777" w:rsidR="001334AB" w:rsidRPr="00C71A73" w:rsidRDefault="001334AB" w:rsidP="001334AB">
            <w:pPr>
              <w:rPr>
                <w:rFonts w:cstheme="minorHAnsi"/>
                <w:szCs w:val="18"/>
              </w:rPr>
            </w:pPr>
            <w:r>
              <w:rPr>
                <w:rFonts w:cstheme="minorHAnsi"/>
                <w:sz w:val="18"/>
                <w:szCs w:val="18"/>
              </w:rPr>
              <w:t>N/A</w:t>
            </w:r>
          </w:p>
        </w:tc>
        <w:tc>
          <w:tcPr>
            <w:tcW w:w="2268" w:type="dxa"/>
          </w:tcPr>
          <w:p w14:paraId="620419FA" w14:textId="77777777" w:rsidR="001334AB" w:rsidRPr="00C71A73" w:rsidRDefault="001334AB" w:rsidP="001334AB">
            <w:pPr>
              <w:rPr>
                <w:rFonts w:cstheme="minorHAnsi"/>
                <w:szCs w:val="18"/>
              </w:rPr>
            </w:pPr>
            <w:r>
              <w:rPr>
                <w:rFonts w:cstheme="minorHAnsi"/>
                <w:sz w:val="18"/>
                <w:szCs w:val="18"/>
              </w:rPr>
              <w:t>N/A</w:t>
            </w:r>
          </w:p>
        </w:tc>
        <w:tc>
          <w:tcPr>
            <w:tcW w:w="2410" w:type="dxa"/>
          </w:tcPr>
          <w:p w14:paraId="5265741F" w14:textId="77777777" w:rsidR="001334AB" w:rsidRPr="008C2EA5" w:rsidRDefault="001334AB" w:rsidP="001334AB">
            <w:pPr>
              <w:rPr>
                <w:rFonts w:cstheme="minorHAnsi"/>
                <w:sz w:val="18"/>
                <w:szCs w:val="18"/>
              </w:rPr>
            </w:pPr>
            <w:r>
              <w:rPr>
                <w:rFonts w:cstheme="minorHAnsi"/>
                <w:sz w:val="18"/>
                <w:szCs w:val="18"/>
              </w:rPr>
              <w:t>N/A</w:t>
            </w:r>
          </w:p>
        </w:tc>
        <w:tc>
          <w:tcPr>
            <w:tcW w:w="2551" w:type="dxa"/>
          </w:tcPr>
          <w:p w14:paraId="19249D1C" w14:textId="77777777" w:rsidR="001334AB" w:rsidRPr="008C2EA5" w:rsidRDefault="001334AB" w:rsidP="001334AB">
            <w:pPr>
              <w:rPr>
                <w:rFonts w:cstheme="minorHAnsi"/>
                <w:sz w:val="18"/>
                <w:szCs w:val="18"/>
              </w:rPr>
            </w:pPr>
            <w:r>
              <w:rPr>
                <w:rFonts w:cstheme="minorHAnsi"/>
                <w:sz w:val="18"/>
                <w:szCs w:val="18"/>
              </w:rPr>
              <w:t>N/A</w:t>
            </w:r>
          </w:p>
        </w:tc>
      </w:tr>
      <w:tr w:rsidR="001334AB" w:rsidRPr="00B04150" w14:paraId="64B577F3" w14:textId="77777777" w:rsidTr="005A3E6B">
        <w:tc>
          <w:tcPr>
            <w:tcW w:w="2131" w:type="dxa"/>
            <w:shd w:val="clear" w:color="auto" w:fill="C6D9F1" w:themeFill="text2" w:themeFillTint="33"/>
          </w:tcPr>
          <w:p w14:paraId="5C67B709" w14:textId="77777777" w:rsidR="001334AB" w:rsidRDefault="001334AB" w:rsidP="001334AB">
            <w:pPr>
              <w:rPr>
                <w:rFonts w:cstheme="minorHAnsi"/>
                <w:b/>
                <w:szCs w:val="18"/>
              </w:rPr>
            </w:pPr>
            <w:r w:rsidRPr="00F3330A">
              <w:rPr>
                <w:rFonts w:cstheme="minorHAnsi"/>
                <w:b/>
                <w:sz w:val="18"/>
                <w:szCs w:val="18"/>
              </w:rPr>
              <w:t>Calculation Type</w:t>
            </w:r>
          </w:p>
        </w:tc>
        <w:tc>
          <w:tcPr>
            <w:tcW w:w="2551" w:type="dxa"/>
          </w:tcPr>
          <w:p w14:paraId="11E5AAE4" w14:textId="77777777" w:rsidR="001334AB" w:rsidRDefault="001334AB" w:rsidP="001334AB">
            <w:pPr>
              <w:rPr>
                <w:rFonts w:cstheme="minorHAnsi"/>
                <w:sz w:val="18"/>
                <w:szCs w:val="18"/>
              </w:rPr>
            </w:pPr>
            <w:r w:rsidRPr="00275C6C">
              <w:rPr>
                <w:rFonts w:cstheme="minorHAnsi"/>
                <w:sz w:val="18"/>
                <w:szCs w:val="18"/>
              </w:rPr>
              <w:t>Cumulative</w:t>
            </w:r>
          </w:p>
        </w:tc>
        <w:tc>
          <w:tcPr>
            <w:tcW w:w="2268" w:type="dxa"/>
          </w:tcPr>
          <w:p w14:paraId="32D99F68" w14:textId="77777777" w:rsidR="001334AB" w:rsidRPr="00C71A73" w:rsidRDefault="001334AB" w:rsidP="001334AB">
            <w:r>
              <w:rPr>
                <w:rFonts w:cstheme="minorHAnsi"/>
                <w:sz w:val="18"/>
                <w:szCs w:val="18"/>
              </w:rPr>
              <w:t>Non-cumulative</w:t>
            </w:r>
          </w:p>
        </w:tc>
        <w:tc>
          <w:tcPr>
            <w:tcW w:w="2268" w:type="dxa"/>
          </w:tcPr>
          <w:p w14:paraId="61C5238F" w14:textId="77777777" w:rsidR="001334AB" w:rsidRPr="00C71A73" w:rsidRDefault="001334AB" w:rsidP="001334AB">
            <w:r>
              <w:rPr>
                <w:rFonts w:cstheme="minorHAnsi"/>
                <w:sz w:val="18"/>
                <w:szCs w:val="18"/>
              </w:rPr>
              <w:t>Non-cumulative</w:t>
            </w:r>
          </w:p>
        </w:tc>
        <w:tc>
          <w:tcPr>
            <w:tcW w:w="2410" w:type="dxa"/>
          </w:tcPr>
          <w:p w14:paraId="62F2096D" w14:textId="77777777" w:rsidR="001334AB" w:rsidRDefault="001334AB" w:rsidP="001334AB">
            <w:pPr>
              <w:rPr>
                <w:rFonts w:cstheme="minorHAnsi"/>
                <w:sz w:val="18"/>
                <w:szCs w:val="18"/>
              </w:rPr>
            </w:pPr>
            <w:r>
              <w:rPr>
                <w:rFonts w:cstheme="minorHAnsi"/>
                <w:sz w:val="18"/>
                <w:szCs w:val="18"/>
              </w:rPr>
              <w:t>Non-cumulative</w:t>
            </w:r>
          </w:p>
        </w:tc>
        <w:tc>
          <w:tcPr>
            <w:tcW w:w="2551" w:type="dxa"/>
          </w:tcPr>
          <w:p w14:paraId="7A608AB0" w14:textId="77777777" w:rsidR="001334AB" w:rsidRDefault="001334AB" w:rsidP="001334AB">
            <w:pPr>
              <w:rPr>
                <w:rFonts w:cstheme="minorHAnsi"/>
                <w:sz w:val="18"/>
                <w:szCs w:val="18"/>
              </w:rPr>
            </w:pPr>
            <w:r>
              <w:rPr>
                <w:rFonts w:cstheme="minorHAnsi"/>
                <w:sz w:val="18"/>
                <w:szCs w:val="18"/>
              </w:rPr>
              <w:t>Non-cumulative</w:t>
            </w:r>
          </w:p>
        </w:tc>
      </w:tr>
      <w:tr w:rsidR="001334AB" w:rsidRPr="00B04150" w14:paraId="10BDD8F9" w14:textId="77777777" w:rsidTr="005A3E6B">
        <w:tc>
          <w:tcPr>
            <w:tcW w:w="2131" w:type="dxa"/>
            <w:shd w:val="clear" w:color="auto" w:fill="C6D9F1" w:themeFill="text2" w:themeFillTint="33"/>
          </w:tcPr>
          <w:p w14:paraId="20C7826A" w14:textId="77777777" w:rsidR="001334AB" w:rsidRPr="00C71A73" w:rsidRDefault="001334AB" w:rsidP="001334AB">
            <w:pPr>
              <w:rPr>
                <w:rFonts w:cstheme="minorHAnsi"/>
                <w:b/>
                <w:szCs w:val="18"/>
              </w:rPr>
            </w:pPr>
            <w:r w:rsidRPr="00F3330A">
              <w:rPr>
                <w:rFonts w:cstheme="minorHAnsi"/>
                <w:b/>
                <w:sz w:val="18"/>
                <w:szCs w:val="18"/>
              </w:rPr>
              <w:t xml:space="preserve">Reporting Cycle </w:t>
            </w:r>
          </w:p>
        </w:tc>
        <w:tc>
          <w:tcPr>
            <w:tcW w:w="2551" w:type="dxa"/>
          </w:tcPr>
          <w:p w14:paraId="20E2EDE2" w14:textId="77777777" w:rsidR="001334AB" w:rsidRDefault="001334AB" w:rsidP="001334AB">
            <w:pPr>
              <w:rPr>
                <w:rFonts w:cstheme="minorHAnsi"/>
                <w:sz w:val="18"/>
                <w:szCs w:val="18"/>
              </w:rPr>
            </w:pPr>
            <w:r>
              <w:rPr>
                <w:rFonts w:cstheme="minorHAnsi"/>
                <w:sz w:val="18"/>
                <w:szCs w:val="18"/>
              </w:rPr>
              <w:t>Quarterly</w:t>
            </w:r>
          </w:p>
        </w:tc>
        <w:tc>
          <w:tcPr>
            <w:tcW w:w="2268" w:type="dxa"/>
          </w:tcPr>
          <w:p w14:paraId="3CCCB49E" w14:textId="77777777" w:rsidR="001334AB" w:rsidRPr="00C71A73" w:rsidRDefault="001334AB" w:rsidP="001334AB">
            <w:pPr>
              <w:rPr>
                <w:rFonts w:cstheme="minorHAnsi"/>
                <w:szCs w:val="18"/>
              </w:rPr>
            </w:pPr>
            <w:r>
              <w:rPr>
                <w:rFonts w:cstheme="minorHAnsi"/>
                <w:sz w:val="18"/>
                <w:szCs w:val="18"/>
              </w:rPr>
              <w:t>Annual</w:t>
            </w:r>
          </w:p>
        </w:tc>
        <w:tc>
          <w:tcPr>
            <w:tcW w:w="2268" w:type="dxa"/>
          </w:tcPr>
          <w:p w14:paraId="1439F01C" w14:textId="77777777" w:rsidR="001334AB" w:rsidRPr="00C71A73" w:rsidRDefault="001334AB" w:rsidP="001334AB">
            <w:pPr>
              <w:rPr>
                <w:rFonts w:cstheme="minorHAnsi"/>
                <w:szCs w:val="18"/>
              </w:rPr>
            </w:pPr>
            <w:r>
              <w:rPr>
                <w:rFonts w:cstheme="minorHAnsi"/>
                <w:sz w:val="18"/>
                <w:szCs w:val="18"/>
              </w:rPr>
              <w:t>Annual</w:t>
            </w:r>
          </w:p>
        </w:tc>
        <w:tc>
          <w:tcPr>
            <w:tcW w:w="2410" w:type="dxa"/>
          </w:tcPr>
          <w:p w14:paraId="0DBD2C6E" w14:textId="77777777" w:rsidR="001334AB" w:rsidRDefault="001334AB" w:rsidP="001334AB">
            <w:pPr>
              <w:rPr>
                <w:rFonts w:cstheme="minorHAnsi"/>
                <w:sz w:val="18"/>
                <w:szCs w:val="18"/>
              </w:rPr>
            </w:pPr>
            <w:r>
              <w:rPr>
                <w:rFonts w:cstheme="minorHAnsi"/>
                <w:sz w:val="18"/>
                <w:szCs w:val="18"/>
              </w:rPr>
              <w:t>Annual</w:t>
            </w:r>
          </w:p>
        </w:tc>
        <w:tc>
          <w:tcPr>
            <w:tcW w:w="2551" w:type="dxa"/>
          </w:tcPr>
          <w:p w14:paraId="2D5E2BAA" w14:textId="77777777" w:rsidR="001334AB" w:rsidRDefault="001334AB" w:rsidP="001334AB">
            <w:pPr>
              <w:rPr>
                <w:rFonts w:cstheme="minorHAnsi"/>
                <w:sz w:val="18"/>
                <w:szCs w:val="18"/>
              </w:rPr>
            </w:pPr>
            <w:r>
              <w:rPr>
                <w:rFonts w:cstheme="minorHAnsi"/>
                <w:sz w:val="18"/>
                <w:szCs w:val="18"/>
              </w:rPr>
              <w:t>Annual</w:t>
            </w:r>
          </w:p>
        </w:tc>
      </w:tr>
      <w:tr w:rsidR="001334AB" w:rsidRPr="00B04150" w14:paraId="5DF14741" w14:textId="77777777" w:rsidTr="005A3E6B">
        <w:trPr>
          <w:trHeight w:val="70"/>
        </w:trPr>
        <w:tc>
          <w:tcPr>
            <w:tcW w:w="2131" w:type="dxa"/>
            <w:shd w:val="clear" w:color="auto" w:fill="C6D9F1" w:themeFill="text2" w:themeFillTint="33"/>
          </w:tcPr>
          <w:p w14:paraId="5E39957B" w14:textId="77777777" w:rsidR="001334AB" w:rsidRPr="00C71A73" w:rsidRDefault="001334AB" w:rsidP="001334AB">
            <w:pPr>
              <w:rPr>
                <w:rFonts w:cstheme="minorHAnsi"/>
                <w:b/>
                <w:szCs w:val="18"/>
              </w:rPr>
            </w:pPr>
            <w:r w:rsidRPr="00F3330A">
              <w:rPr>
                <w:rFonts w:cstheme="minorHAnsi"/>
                <w:b/>
                <w:sz w:val="18"/>
                <w:szCs w:val="18"/>
              </w:rPr>
              <w:t>Desired Performance</w:t>
            </w:r>
          </w:p>
        </w:tc>
        <w:tc>
          <w:tcPr>
            <w:tcW w:w="2551" w:type="dxa"/>
          </w:tcPr>
          <w:p w14:paraId="62288565" w14:textId="77777777" w:rsidR="001334AB" w:rsidRDefault="001334AB" w:rsidP="001334AB">
            <w:pPr>
              <w:rPr>
                <w:rFonts w:cstheme="minorHAnsi"/>
                <w:sz w:val="18"/>
                <w:szCs w:val="18"/>
              </w:rPr>
            </w:pPr>
            <w:r w:rsidRPr="000C2DB4">
              <w:rPr>
                <w:rFonts w:cstheme="minorHAnsi"/>
                <w:sz w:val="18"/>
                <w:szCs w:val="18"/>
              </w:rPr>
              <w:t>Targeted performance is desirable</w:t>
            </w:r>
          </w:p>
        </w:tc>
        <w:tc>
          <w:tcPr>
            <w:tcW w:w="2268" w:type="dxa"/>
          </w:tcPr>
          <w:p w14:paraId="47925B3E" w14:textId="77777777" w:rsidR="001334AB" w:rsidRPr="00C71A73" w:rsidRDefault="001334AB" w:rsidP="001334AB">
            <w:pPr>
              <w:rPr>
                <w:rFonts w:cstheme="minorHAnsi"/>
                <w:szCs w:val="18"/>
              </w:rPr>
            </w:pPr>
            <w:r>
              <w:rPr>
                <w:rFonts w:cstheme="minorHAnsi"/>
                <w:sz w:val="18"/>
                <w:szCs w:val="18"/>
              </w:rPr>
              <w:t>Higher</w:t>
            </w:r>
            <w:r w:rsidRPr="00C45291">
              <w:rPr>
                <w:rFonts w:cstheme="minorHAnsi"/>
                <w:sz w:val="18"/>
                <w:szCs w:val="18"/>
              </w:rPr>
              <w:t xml:space="preserve"> performance is desirable</w:t>
            </w:r>
          </w:p>
        </w:tc>
        <w:tc>
          <w:tcPr>
            <w:tcW w:w="2268" w:type="dxa"/>
          </w:tcPr>
          <w:p w14:paraId="54C33469" w14:textId="77777777" w:rsidR="001334AB" w:rsidRPr="00C71A73" w:rsidRDefault="001334AB" w:rsidP="001334AB">
            <w:pPr>
              <w:rPr>
                <w:rFonts w:cstheme="minorHAnsi"/>
                <w:szCs w:val="18"/>
              </w:rPr>
            </w:pPr>
            <w:r w:rsidRPr="00C45291">
              <w:rPr>
                <w:rFonts w:cstheme="minorHAnsi"/>
                <w:sz w:val="18"/>
                <w:szCs w:val="18"/>
              </w:rPr>
              <w:t>Targeted performance is desirable</w:t>
            </w:r>
          </w:p>
        </w:tc>
        <w:tc>
          <w:tcPr>
            <w:tcW w:w="2410" w:type="dxa"/>
          </w:tcPr>
          <w:p w14:paraId="5FBE86A5" w14:textId="77777777" w:rsidR="001334AB" w:rsidRDefault="001334AB" w:rsidP="001334AB">
            <w:pPr>
              <w:rPr>
                <w:rFonts w:cstheme="minorHAnsi"/>
                <w:sz w:val="18"/>
                <w:szCs w:val="18"/>
              </w:rPr>
            </w:pPr>
            <w:r w:rsidRPr="00B50F43">
              <w:rPr>
                <w:rFonts w:cstheme="minorHAnsi"/>
                <w:sz w:val="18"/>
                <w:szCs w:val="18"/>
              </w:rPr>
              <w:t>Targeted performance is desirable</w:t>
            </w:r>
          </w:p>
        </w:tc>
        <w:tc>
          <w:tcPr>
            <w:tcW w:w="2551" w:type="dxa"/>
          </w:tcPr>
          <w:p w14:paraId="2B40545D" w14:textId="77777777" w:rsidR="001334AB" w:rsidRDefault="001334AB" w:rsidP="001334AB">
            <w:pPr>
              <w:rPr>
                <w:rFonts w:cstheme="minorHAnsi"/>
                <w:sz w:val="18"/>
                <w:szCs w:val="18"/>
              </w:rPr>
            </w:pPr>
            <w:r w:rsidRPr="00741D38">
              <w:rPr>
                <w:rFonts w:cstheme="minorHAnsi"/>
                <w:sz w:val="18"/>
                <w:szCs w:val="18"/>
              </w:rPr>
              <w:t>Targeted performance is desirable</w:t>
            </w:r>
          </w:p>
        </w:tc>
      </w:tr>
      <w:tr w:rsidR="001334AB" w:rsidRPr="00B04150" w14:paraId="097B8112" w14:textId="77777777" w:rsidTr="005A3E6B">
        <w:trPr>
          <w:trHeight w:val="70"/>
        </w:trPr>
        <w:tc>
          <w:tcPr>
            <w:tcW w:w="2131" w:type="dxa"/>
            <w:shd w:val="clear" w:color="auto" w:fill="C6D9F1" w:themeFill="text2" w:themeFillTint="33"/>
          </w:tcPr>
          <w:p w14:paraId="0C476FCB" w14:textId="77777777" w:rsidR="001334AB" w:rsidRPr="00F3330A" w:rsidRDefault="001334AB" w:rsidP="001334AB">
            <w:pPr>
              <w:rPr>
                <w:rFonts w:cstheme="minorHAnsi"/>
                <w:b/>
                <w:sz w:val="18"/>
                <w:szCs w:val="18"/>
              </w:rPr>
            </w:pPr>
            <w:r w:rsidRPr="00F3330A">
              <w:rPr>
                <w:rFonts w:cstheme="minorHAnsi"/>
                <w:b/>
                <w:sz w:val="18"/>
                <w:szCs w:val="18"/>
              </w:rPr>
              <w:t>Indicator responsibility</w:t>
            </w:r>
          </w:p>
        </w:tc>
        <w:tc>
          <w:tcPr>
            <w:tcW w:w="2551" w:type="dxa"/>
          </w:tcPr>
          <w:p w14:paraId="2B9876CB" w14:textId="77777777" w:rsidR="001334AB" w:rsidRDefault="001334AB" w:rsidP="001334AB">
            <w:pPr>
              <w:rPr>
                <w:rFonts w:cstheme="minorHAnsi"/>
                <w:sz w:val="18"/>
                <w:szCs w:val="18"/>
              </w:rPr>
            </w:pPr>
            <w:r>
              <w:rPr>
                <w:rFonts w:cstheme="minorHAnsi"/>
                <w:sz w:val="18"/>
                <w:szCs w:val="18"/>
              </w:rPr>
              <w:t>Senior Manager Operations</w:t>
            </w:r>
          </w:p>
        </w:tc>
        <w:tc>
          <w:tcPr>
            <w:tcW w:w="2268" w:type="dxa"/>
          </w:tcPr>
          <w:p w14:paraId="13121E7E" w14:textId="77777777" w:rsidR="001334AB" w:rsidRDefault="001334AB" w:rsidP="001334AB">
            <w:pPr>
              <w:rPr>
                <w:rFonts w:cstheme="minorHAnsi"/>
                <w:sz w:val="18"/>
                <w:szCs w:val="18"/>
              </w:rPr>
            </w:pPr>
            <w:r>
              <w:rPr>
                <w:rFonts w:cs="Calibri"/>
                <w:bCs/>
                <w:color w:val="000000"/>
                <w:sz w:val="18"/>
                <w:szCs w:val="18"/>
              </w:rPr>
              <w:t>Senior Manager Ferries</w:t>
            </w:r>
          </w:p>
        </w:tc>
        <w:tc>
          <w:tcPr>
            <w:tcW w:w="2268" w:type="dxa"/>
          </w:tcPr>
          <w:p w14:paraId="39288BF5" w14:textId="77777777" w:rsidR="001334AB" w:rsidRDefault="001334AB" w:rsidP="001334AB">
            <w:pPr>
              <w:rPr>
                <w:rFonts w:cstheme="minorHAnsi"/>
                <w:sz w:val="18"/>
                <w:szCs w:val="18"/>
              </w:rPr>
            </w:pPr>
            <w:r>
              <w:rPr>
                <w:rFonts w:cs="Calibri"/>
                <w:bCs/>
                <w:color w:val="000000"/>
                <w:sz w:val="18"/>
                <w:szCs w:val="18"/>
              </w:rPr>
              <w:t>Senior Manager Ferries</w:t>
            </w:r>
          </w:p>
        </w:tc>
        <w:tc>
          <w:tcPr>
            <w:tcW w:w="2410" w:type="dxa"/>
          </w:tcPr>
          <w:p w14:paraId="638E1B15" w14:textId="77777777" w:rsidR="001334AB" w:rsidRPr="00BB4416" w:rsidRDefault="001334AB" w:rsidP="001334AB">
            <w:pPr>
              <w:rPr>
                <w:rFonts w:cstheme="minorHAnsi"/>
                <w:sz w:val="18"/>
                <w:szCs w:val="18"/>
              </w:rPr>
            </w:pPr>
            <w:r>
              <w:rPr>
                <w:rFonts w:cstheme="minorHAnsi"/>
                <w:sz w:val="18"/>
                <w:szCs w:val="18"/>
              </w:rPr>
              <w:t>Senior Manager Infrastructure</w:t>
            </w:r>
          </w:p>
        </w:tc>
        <w:tc>
          <w:tcPr>
            <w:tcW w:w="2551" w:type="dxa"/>
          </w:tcPr>
          <w:p w14:paraId="5DB1CFBD" w14:textId="77777777" w:rsidR="001334AB" w:rsidRPr="0008791C" w:rsidRDefault="001334AB" w:rsidP="001334AB">
            <w:pPr>
              <w:rPr>
                <w:rFonts w:cstheme="minorHAnsi"/>
                <w:sz w:val="18"/>
                <w:szCs w:val="18"/>
              </w:rPr>
            </w:pPr>
            <w:r w:rsidRPr="00F43078">
              <w:rPr>
                <w:rFonts w:cstheme="minorHAnsi"/>
                <w:sz w:val="18"/>
                <w:szCs w:val="18"/>
              </w:rPr>
              <w:t>Senior Manager Public Heritage Education</w:t>
            </w:r>
          </w:p>
        </w:tc>
      </w:tr>
    </w:tbl>
    <w:p w14:paraId="0C92BBC7" w14:textId="77777777" w:rsidR="009B1AEF" w:rsidRDefault="009B1AEF" w:rsidP="003B260E"/>
    <w:p w14:paraId="6B24E9A5" w14:textId="77777777" w:rsidR="009B1AEF" w:rsidRDefault="009B1AEF" w:rsidP="003B260E"/>
    <w:p w14:paraId="02244167" w14:textId="77777777" w:rsidR="009B1AEF" w:rsidRDefault="009B1AEF" w:rsidP="003B260E"/>
    <w:tbl>
      <w:tblPr>
        <w:tblStyle w:val="TableGrid"/>
        <w:tblpPr w:leftFromText="180" w:rightFromText="180" w:vertAnchor="text" w:horzAnchor="margin" w:tblpXSpec="right" w:tblpY="18"/>
        <w:tblW w:w="14170" w:type="dxa"/>
        <w:tblLayout w:type="fixed"/>
        <w:tblLook w:val="04A0" w:firstRow="1" w:lastRow="0" w:firstColumn="1" w:lastColumn="0" w:noHBand="0" w:noVBand="1"/>
      </w:tblPr>
      <w:tblGrid>
        <w:gridCol w:w="1980"/>
        <w:gridCol w:w="2551"/>
        <w:gridCol w:w="2268"/>
        <w:gridCol w:w="2268"/>
        <w:gridCol w:w="2552"/>
        <w:gridCol w:w="2551"/>
      </w:tblGrid>
      <w:tr w:rsidR="005A3E6B" w:rsidRPr="00B04150" w14:paraId="650DB0EB" w14:textId="77777777" w:rsidTr="005A3E6B">
        <w:trPr>
          <w:tblHeader/>
        </w:trPr>
        <w:tc>
          <w:tcPr>
            <w:tcW w:w="1980" w:type="dxa"/>
            <w:shd w:val="clear" w:color="auto" w:fill="C6D9F1" w:themeFill="text2" w:themeFillTint="33"/>
          </w:tcPr>
          <w:p w14:paraId="6797E2B2" w14:textId="77777777" w:rsidR="005A3E6B" w:rsidRPr="00C71A73" w:rsidRDefault="005A3E6B" w:rsidP="005A3E6B">
            <w:pPr>
              <w:rPr>
                <w:rFonts w:cstheme="minorHAnsi"/>
                <w:b/>
                <w:szCs w:val="18"/>
              </w:rPr>
            </w:pPr>
            <w:r w:rsidRPr="00B04150">
              <w:rPr>
                <w:rFonts w:cstheme="minorHAnsi"/>
                <w:b/>
                <w:sz w:val="18"/>
                <w:szCs w:val="18"/>
              </w:rPr>
              <w:t>Target number</w:t>
            </w:r>
          </w:p>
        </w:tc>
        <w:tc>
          <w:tcPr>
            <w:tcW w:w="2551" w:type="dxa"/>
            <w:shd w:val="clear" w:color="auto" w:fill="C6D9F1" w:themeFill="text2" w:themeFillTint="33"/>
          </w:tcPr>
          <w:p w14:paraId="48E0C811" w14:textId="77777777" w:rsidR="005A3E6B" w:rsidRPr="00C71A73" w:rsidRDefault="005A3E6B" w:rsidP="005A3E6B">
            <w:pPr>
              <w:jc w:val="center"/>
              <w:rPr>
                <w:rFonts w:cstheme="minorHAnsi"/>
                <w:b/>
                <w:szCs w:val="18"/>
              </w:rPr>
            </w:pPr>
            <w:r>
              <w:rPr>
                <w:rFonts w:cstheme="minorHAnsi"/>
                <w:b/>
                <w:sz w:val="18"/>
                <w:szCs w:val="18"/>
              </w:rPr>
              <w:t>PHED 2</w:t>
            </w:r>
          </w:p>
        </w:tc>
        <w:tc>
          <w:tcPr>
            <w:tcW w:w="2268" w:type="dxa"/>
            <w:shd w:val="clear" w:color="auto" w:fill="C6D9F1" w:themeFill="text2" w:themeFillTint="33"/>
          </w:tcPr>
          <w:p w14:paraId="72680240" w14:textId="77777777" w:rsidR="005A3E6B" w:rsidRPr="00C71A73" w:rsidRDefault="005A3E6B" w:rsidP="005A3E6B">
            <w:pPr>
              <w:jc w:val="center"/>
              <w:rPr>
                <w:rFonts w:cstheme="minorHAnsi"/>
                <w:b/>
                <w:szCs w:val="18"/>
              </w:rPr>
            </w:pPr>
            <w:r>
              <w:rPr>
                <w:rFonts w:cstheme="minorHAnsi"/>
                <w:b/>
                <w:sz w:val="18"/>
                <w:szCs w:val="18"/>
              </w:rPr>
              <w:t>PHED 3</w:t>
            </w:r>
          </w:p>
        </w:tc>
        <w:tc>
          <w:tcPr>
            <w:tcW w:w="2268" w:type="dxa"/>
            <w:shd w:val="clear" w:color="auto" w:fill="C6D9F1" w:themeFill="text2" w:themeFillTint="33"/>
          </w:tcPr>
          <w:p w14:paraId="1B2B356F" w14:textId="77777777" w:rsidR="005A3E6B" w:rsidRPr="00C71A73" w:rsidRDefault="005A3E6B" w:rsidP="005A3E6B">
            <w:pPr>
              <w:jc w:val="center"/>
              <w:rPr>
                <w:rFonts w:cstheme="minorHAnsi"/>
                <w:b/>
                <w:szCs w:val="18"/>
              </w:rPr>
            </w:pPr>
            <w:r>
              <w:rPr>
                <w:rFonts w:cstheme="minorHAnsi"/>
                <w:b/>
                <w:sz w:val="18"/>
                <w:szCs w:val="18"/>
              </w:rPr>
              <w:t>PHED 4</w:t>
            </w:r>
          </w:p>
        </w:tc>
        <w:tc>
          <w:tcPr>
            <w:tcW w:w="2552" w:type="dxa"/>
            <w:shd w:val="clear" w:color="auto" w:fill="C6D9F1" w:themeFill="text2" w:themeFillTint="33"/>
          </w:tcPr>
          <w:p w14:paraId="63AD9141" w14:textId="77777777" w:rsidR="005A3E6B" w:rsidRPr="00C71A73" w:rsidRDefault="005A3E6B" w:rsidP="005A3E6B">
            <w:pPr>
              <w:jc w:val="center"/>
              <w:rPr>
                <w:rFonts w:cstheme="minorHAnsi"/>
                <w:b/>
                <w:szCs w:val="18"/>
              </w:rPr>
            </w:pPr>
            <w:r>
              <w:rPr>
                <w:rFonts w:cstheme="minorHAnsi"/>
                <w:b/>
                <w:sz w:val="18"/>
                <w:szCs w:val="18"/>
              </w:rPr>
              <w:t>CEO</w:t>
            </w:r>
            <w:r w:rsidRPr="00B04150">
              <w:rPr>
                <w:rFonts w:cstheme="minorHAnsi"/>
                <w:b/>
                <w:sz w:val="18"/>
                <w:szCs w:val="18"/>
              </w:rPr>
              <w:t xml:space="preserve"> </w:t>
            </w:r>
            <w:r>
              <w:rPr>
                <w:rFonts w:cstheme="minorHAnsi"/>
                <w:b/>
                <w:sz w:val="18"/>
                <w:szCs w:val="18"/>
              </w:rPr>
              <w:t>1</w:t>
            </w:r>
          </w:p>
        </w:tc>
        <w:tc>
          <w:tcPr>
            <w:tcW w:w="2551" w:type="dxa"/>
            <w:shd w:val="clear" w:color="auto" w:fill="C6D9F1" w:themeFill="text2" w:themeFillTint="33"/>
          </w:tcPr>
          <w:p w14:paraId="14AA51B8" w14:textId="77777777" w:rsidR="005A3E6B" w:rsidRPr="00C71A73" w:rsidRDefault="005A3E6B" w:rsidP="005A3E6B">
            <w:pPr>
              <w:jc w:val="center"/>
              <w:rPr>
                <w:rFonts w:cstheme="minorHAnsi"/>
                <w:b/>
                <w:szCs w:val="18"/>
              </w:rPr>
            </w:pPr>
            <w:r>
              <w:rPr>
                <w:rFonts w:cstheme="minorHAnsi"/>
                <w:b/>
                <w:sz w:val="18"/>
                <w:szCs w:val="18"/>
              </w:rPr>
              <w:t>CEO 2</w:t>
            </w:r>
          </w:p>
        </w:tc>
      </w:tr>
      <w:tr w:rsidR="005A3E6B" w:rsidRPr="00B04150" w14:paraId="47709398" w14:textId="77777777" w:rsidTr="005A3E6B">
        <w:tc>
          <w:tcPr>
            <w:tcW w:w="1980" w:type="dxa"/>
            <w:shd w:val="clear" w:color="auto" w:fill="C6D9F1" w:themeFill="text2" w:themeFillTint="33"/>
          </w:tcPr>
          <w:p w14:paraId="59492699" w14:textId="77777777" w:rsidR="005A3E6B" w:rsidRPr="00C71A73" w:rsidRDefault="005A3E6B" w:rsidP="005A3E6B">
            <w:pPr>
              <w:rPr>
                <w:rFonts w:cstheme="minorHAnsi"/>
                <w:b/>
                <w:szCs w:val="18"/>
              </w:rPr>
            </w:pPr>
            <w:r w:rsidRPr="00F3330A">
              <w:rPr>
                <w:rFonts w:cstheme="minorHAnsi"/>
                <w:b/>
                <w:sz w:val="18"/>
                <w:szCs w:val="18"/>
              </w:rPr>
              <w:t>Indicator title</w:t>
            </w:r>
          </w:p>
        </w:tc>
        <w:tc>
          <w:tcPr>
            <w:tcW w:w="2551" w:type="dxa"/>
          </w:tcPr>
          <w:p w14:paraId="665AA5C1" w14:textId="77777777" w:rsidR="005A3E6B" w:rsidRPr="00C71A73" w:rsidRDefault="005A3E6B" w:rsidP="005A3E6B">
            <w:pPr>
              <w:rPr>
                <w:rFonts w:cstheme="minorHAnsi"/>
                <w:szCs w:val="18"/>
              </w:rPr>
            </w:pPr>
            <w:r w:rsidRPr="00185F61">
              <w:rPr>
                <w:sz w:val="18"/>
                <w:szCs w:val="18"/>
              </w:rPr>
              <w:t xml:space="preserve">Number of students to be </w:t>
            </w:r>
            <w:r>
              <w:rPr>
                <w:sz w:val="18"/>
                <w:szCs w:val="18"/>
              </w:rPr>
              <w:t>selected for</w:t>
            </w:r>
            <w:r w:rsidRPr="00185F61">
              <w:rPr>
                <w:sz w:val="18"/>
                <w:szCs w:val="18"/>
              </w:rPr>
              <w:t xml:space="preserve"> bursaries</w:t>
            </w:r>
          </w:p>
        </w:tc>
        <w:tc>
          <w:tcPr>
            <w:tcW w:w="2268" w:type="dxa"/>
          </w:tcPr>
          <w:p w14:paraId="3E95C5B7" w14:textId="77777777" w:rsidR="005A3E6B" w:rsidRPr="00C71A73" w:rsidRDefault="005A3E6B" w:rsidP="005A3E6B">
            <w:pPr>
              <w:rPr>
                <w:rFonts w:cstheme="minorHAnsi"/>
                <w:szCs w:val="18"/>
              </w:rPr>
            </w:pPr>
            <w:r>
              <w:rPr>
                <w:sz w:val="18"/>
                <w:szCs w:val="18"/>
              </w:rPr>
              <w:t>Number of</w:t>
            </w:r>
            <w:r w:rsidRPr="00587FE1">
              <w:rPr>
                <w:sz w:val="18"/>
                <w:szCs w:val="18"/>
              </w:rPr>
              <w:t xml:space="preserve"> </w:t>
            </w:r>
            <w:r>
              <w:rPr>
                <w:sz w:val="18"/>
                <w:szCs w:val="18"/>
              </w:rPr>
              <w:t xml:space="preserve">provinces provided with </w:t>
            </w:r>
            <w:r w:rsidRPr="00587FE1">
              <w:rPr>
                <w:sz w:val="18"/>
                <w:szCs w:val="18"/>
              </w:rPr>
              <w:t xml:space="preserve">educational outreach </w:t>
            </w:r>
            <w:r>
              <w:rPr>
                <w:sz w:val="18"/>
                <w:szCs w:val="18"/>
              </w:rPr>
              <w:t>programmes</w:t>
            </w:r>
            <w:r w:rsidRPr="00587FE1">
              <w:rPr>
                <w:sz w:val="18"/>
                <w:szCs w:val="18"/>
              </w:rPr>
              <w:t>.</w:t>
            </w:r>
          </w:p>
        </w:tc>
        <w:tc>
          <w:tcPr>
            <w:tcW w:w="2268" w:type="dxa"/>
          </w:tcPr>
          <w:p w14:paraId="12CEC6D7" w14:textId="77777777" w:rsidR="005A3E6B" w:rsidRPr="00C71A73" w:rsidRDefault="005A3E6B" w:rsidP="005A3E6B">
            <w:pPr>
              <w:rPr>
                <w:rFonts w:cstheme="minorHAnsi"/>
                <w:szCs w:val="18"/>
              </w:rPr>
            </w:pPr>
            <w:r>
              <w:rPr>
                <w:sz w:val="18"/>
                <w:szCs w:val="18"/>
              </w:rPr>
              <w:t xml:space="preserve">Number of public seminars </w:t>
            </w:r>
            <w:r w:rsidRPr="00AE4ACF">
              <w:rPr>
                <w:sz w:val="18"/>
                <w:szCs w:val="18"/>
              </w:rPr>
              <w:t>and workshops</w:t>
            </w:r>
            <w:r>
              <w:rPr>
                <w:sz w:val="18"/>
                <w:szCs w:val="18"/>
              </w:rPr>
              <w:t>.</w:t>
            </w:r>
          </w:p>
        </w:tc>
        <w:tc>
          <w:tcPr>
            <w:tcW w:w="2552" w:type="dxa"/>
          </w:tcPr>
          <w:p w14:paraId="21AED2EA" w14:textId="77777777" w:rsidR="005A3E6B" w:rsidRPr="00C71A73" w:rsidRDefault="005A3E6B" w:rsidP="005A3E6B">
            <w:pPr>
              <w:rPr>
                <w:rFonts w:cstheme="minorHAnsi"/>
                <w:szCs w:val="18"/>
              </w:rPr>
            </w:pPr>
            <w:r>
              <w:rPr>
                <w:sz w:val="18"/>
                <w:szCs w:val="18"/>
              </w:rPr>
              <w:t xml:space="preserve">Number of Governance Workshops attended by Council, </w:t>
            </w:r>
            <w:r w:rsidRPr="00AE4ACF">
              <w:rPr>
                <w:sz w:val="18"/>
                <w:szCs w:val="18"/>
              </w:rPr>
              <w:t xml:space="preserve">Executive </w:t>
            </w:r>
            <w:r>
              <w:rPr>
                <w:sz w:val="18"/>
                <w:szCs w:val="18"/>
              </w:rPr>
              <w:t>and senior management in the year</w:t>
            </w:r>
          </w:p>
        </w:tc>
        <w:tc>
          <w:tcPr>
            <w:tcW w:w="2551" w:type="dxa"/>
          </w:tcPr>
          <w:p w14:paraId="4ADE264F" w14:textId="77777777" w:rsidR="005A3E6B" w:rsidRPr="00C71A73" w:rsidRDefault="005A3E6B" w:rsidP="005A3E6B">
            <w:pPr>
              <w:rPr>
                <w:rFonts w:cstheme="minorHAnsi"/>
                <w:szCs w:val="18"/>
              </w:rPr>
            </w:pPr>
            <w:r>
              <w:rPr>
                <w:sz w:val="18"/>
                <w:szCs w:val="18"/>
              </w:rPr>
              <w:t xml:space="preserve">Number of strategic </w:t>
            </w:r>
            <w:r w:rsidRPr="00AE4ACF">
              <w:rPr>
                <w:sz w:val="18"/>
                <w:szCs w:val="18"/>
              </w:rPr>
              <w:t>risk workshop</w:t>
            </w:r>
            <w:r>
              <w:rPr>
                <w:sz w:val="18"/>
                <w:szCs w:val="18"/>
              </w:rPr>
              <w:t>s held</w:t>
            </w:r>
          </w:p>
        </w:tc>
      </w:tr>
      <w:tr w:rsidR="005A3E6B" w:rsidRPr="00B04150" w14:paraId="32251944" w14:textId="77777777" w:rsidTr="005A3E6B">
        <w:tc>
          <w:tcPr>
            <w:tcW w:w="1980" w:type="dxa"/>
            <w:shd w:val="clear" w:color="auto" w:fill="C6D9F1" w:themeFill="text2" w:themeFillTint="33"/>
          </w:tcPr>
          <w:p w14:paraId="44DB0177" w14:textId="77777777" w:rsidR="005A3E6B" w:rsidRDefault="005A3E6B" w:rsidP="005A3E6B">
            <w:pPr>
              <w:rPr>
                <w:rFonts w:cstheme="minorHAnsi"/>
                <w:b/>
                <w:szCs w:val="18"/>
              </w:rPr>
            </w:pPr>
            <w:r w:rsidRPr="00F3330A">
              <w:rPr>
                <w:rFonts w:cstheme="minorHAnsi"/>
                <w:b/>
                <w:sz w:val="18"/>
                <w:szCs w:val="18"/>
              </w:rPr>
              <w:t>Definition</w:t>
            </w:r>
          </w:p>
        </w:tc>
        <w:tc>
          <w:tcPr>
            <w:tcW w:w="2551" w:type="dxa"/>
          </w:tcPr>
          <w:p w14:paraId="20D40481" w14:textId="77777777" w:rsidR="005A3E6B" w:rsidRPr="00C71A73" w:rsidRDefault="005A3E6B" w:rsidP="005A3E6B">
            <w:pPr>
              <w:rPr>
                <w:rFonts w:cstheme="minorHAnsi"/>
                <w:szCs w:val="18"/>
              </w:rPr>
            </w:pPr>
            <w:r w:rsidRPr="00185F61">
              <w:rPr>
                <w:rFonts w:cstheme="minorHAnsi"/>
                <w:sz w:val="18"/>
                <w:szCs w:val="18"/>
              </w:rPr>
              <w:t>Implementation of the Academic and internship model.</w:t>
            </w:r>
          </w:p>
        </w:tc>
        <w:tc>
          <w:tcPr>
            <w:tcW w:w="2268" w:type="dxa"/>
          </w:tcPr>
          <w:p w14:paraId="00BD8D47" w14:textId="77777777" w:rsidR="005A3E6B" w:rsidRPr="00C71A73" w:rsidRDefault="005A3E6B" w:rsidP="005A3E6B">
            <w:pPr>
              <w:rPr>
                <w:rFonts w:cstheme="minorHAnsi"/>
                <w:szCs w:val="18"/>
              </w:rPr>
            </w:pPr>
            <w:r>
              <w:rPr>
                <w:rFonts w:cstheme="minorHAnsi"/>
                <w:sz w:val="18"/>
                <w:szCs w:val="18"/>
              </w:rPr>
              <w:t>The purpose of the outreach sessions is to promote educational programmes to disadvantaged learners in 9 provinces.</w:t>
            </w:r>
          </w:p>
        </w:tc>
        <w:tc>
          <w:tcPr>
            <w:tcW w:w="2268" w:type="dxa"/>
          </w:tcPr>
          <w:p w14:paraId="02E18A0E" w14:textId="77777777" w:rsidR="005A3E6B" w:rsidRPr="00C71A73" w:rsidRDefault="005A3E6B" w:rsidP="005A3E6B">
            <w:pPr>
              <w:rPr>
                <w:rFonts w:cstheme="minorHAnsi"/>
                <w:szCs w:val="18"/>
              </w:rPr>
            </w:pPr>
            <w:r w:rsidRPr="00AE20E5">
              <w:rPr>
                <w:rFonts w:cstheme="minorHAnsi"/>
                <w:sz w:val="18"/>
                <w:szCs w:val="18"/>
              </w:rPr>
              <w:t>To provide a platform for learning and public education</w:t>
            </w:r>
            <w:r>
              <w:rPr>
                <w:rFonts w:cstheme="minorHAnsi"/>
                <w:sz w:val="18"/>
                <w:szCs w:val="18"/>
              </w:rPr>
              <w:t xml:space="preserve"> through critical debates, public seminar symposiums and workshops</w:t>
            </w:r>
          </w:p>
        </w:tc>
        <w:tc>
          <w:tcPr>
            <w:tcW w:w="2552" w:type="dxa"/>
          </w:tcPr>
          <w:p w14:paraId="2179E37A" w14:textId="77777777" w:rsidR="005A3E6B" w:rsidRPr="00C71A73" w:rsidRDefault="005A3E6B" w:rsidP="005A3E6B">
            <w:pPr>
              <w:rPr>
                <w:rFonts w:cstheme="minorHAnsi"/>
                <w:szCs w:val="18"/>
              </w:rPr>
            </w:pPr>
            <w:r>
              <w:rPr>
                <w:rFonts w:cstheme="minorHAnsi"/>
                <w:sz w:val="18"/>
                <w:szCs w:val="18"/>
              </w:rPr>
              <w:t>Ensuring that the team responsible for governance of RIM is regularly updated on new developments in governance and ethics.</w:t>
            </w:r>
          </w:p>
        </w:tc>
        <w:tc>
          <w:tcPr>
            <w:tcW w:w="2551" w:type="dxa"/>
          </w:tcPr>
          <w:p w14:paraId="5C187A9F" w14:textId="77777777" w:rsidR="005A3E6B" w:rsidRPr="00C71A73" w:rsidRDefault="005A3E6B" w:rsidP="005A3E6B">
            <w:pPr>
              <w:rPr>
                <w:rFonts w:cstheme="minorHAnsi"/>
                <w:szCs w:val="18"/>
              </w:rPr>
            </w:pPr>
            <w:r w:rsidRPr="000A6986">
              <w:rPr>
                <w:rFonts w:cstheme="minorHAnsi"/>
                <w:sz w:val="18"/>
                <w:szCs w:val="18"/>
              </w:rPr>
              <w:t>The purpose of conducting regular risk workshops is to ensure that an effective system is in place to manage risk</w:t>
            </w:r>
            <w:r>
              <w:rPr>
                <w:rFonts w:cstheme="minorHAnsi"/>
                <w:sz w:val="18"/>
                <w:szCs w:val="18"/>
              </w:rPr>
              <w:t>s that affect RIM’s strategic direction</w:t>
            </w:r>
          </w:p>
        </w:tc>
      </w:tr>
      <w:tr w:rsidR="005A3E6B" w:rsidRPr="00B04150" w14:paraId="47C82520" w14:textId="77777777" w:rsidTr="005A3E6B">
        <w:tc>
          <w:tcPr>
            <w:tcW w:w="1980" w:type="dxa"/>
            <w:shd w:val="clear" w:color="auto" w:fill="C6D9F1" w:themeFill="text2" w:themeFillTint="33"/>
          </w:tcPr>
          <w:p w14:paraId="54470C49" w14:textId="77777777" w:rsidR="005A3E6B" w:rsidRPr="00C71A73" w:rsidRDefault="005A3E6B" w:rsidP="005A3E6B">
            <w:pPr>
              <w:rPr>
                <w:rFonts w:cstheme="minorHAnsi"/>
                <w:b/>
                <w:szCs w:val="18"/>
              </w:rPr>
            </w:pPr>
            <w:r w:rsidRPr="00F3330A">
              <w:rPr>
                <w:rFonts w:cstheme="minorHAnsi"/>
                <w:b/>
                <w:sz w:val="18"/>
                <w:szCs w:val="18"/>
              </w:rPr>
              <w:t>Source of Data</w:t>
            </w:r>
          </w:p>
        </w:tc>
        <w:tc>
          <w:tcPr>
            <w:tcW w:w="2551" w:type="dxa"/>
          </w:tcPr>
          <w:p w14:paraId="44AF2A68" w14:textId="77777777" w:rsidR="005A3E6B" w:rsidRPr="00C71A73" w:rsidRDefault="005A3E6B" w:rsidP="005A3E6B">
            <w:pPr>
              <w:rPr>
                <w:rFonts w:cstheme="minorHAnsi"/>
                <w:szCs w:val="18"/>
              </w:rPr>
            </w:pPr>
            <w:r>
              <w:rPr>
                <w:sz w:val="18"/>
                <w:szCs w:val="18"/>
              </w:rPr>
              <w:t>Bursary applications</w:t>
            </w:r>
          </w:p>
        </w:tc>
        <w:tc>
          <w:tcPr>
            <w:tcW w:w="2268" w:type="dxa"/>
          </w:tcPr>
          <w:p w14:paraId="0EFAA21D" w14:textId="77777777" w:rsidR="005A3E6B" w:rsidRPr="00C71A73" w:rsidRDefault="005A3E6B" w:rsidP="005A3E6B">
            <w:pPr>
              <w:rPr>
                <w:rFonts w:cstheme="minorHAnsi"/>
                <w:szCs w:val="18"/>
              </w:rPr>
            </w:pPr>
            <w:r w:rsidRPr="00593699">
              <w:rPr>
                <w:rFonts w:cs="Calibri"/>
                <w:sz w:val="18"/>
                <w:szCs w:val="18"/>
              </w:rPr>
              <w:t xml:space="preserve">Educational </w:t>
            </w:r>
            <w:r>
              <w:rPr>
                <w:rFonts w:cs="Calibri"/>
                <w:sz w:val="18"/>
                <w:szCs w:val="18"/>
              </w:rPr>
              <w:t xml:space="preserve">outreach programme </w:t>
            </w:r>
          </w:p>
        </w:tc>
        <w:tc>
          <w:tcPr>
            <w:tcW w:w="2268" w:type="dxa"/>
          </w:tcPr>
          <w:p w14:paraId="4029ED34" w14:textId="77777777" w:rsidR="005A3E6B" w:rsidRPr="00C71A73" w:rsidRDefault="005A3E6B" w:rsidP="005A3E6B">
            <w:pPr>
              <w:rPr>
                <w:rFonts w:cstheme="minorHAnsi"/>
                <w:szCs w:val="18"/>
              </w:rPr>
            </w:pPr>
            <w:r>
              <w:rPr>
                <w:rFonts w:cs="Calibri"/>
                <w:sz w:val="18"/>
                <w:szCs w:val="18"/>
              </w:rPr>
              <w:t>Planning for seminars and workshop</w:t>
            </w:r>
          </w:p>
        </w:tc>
        <w:tc>
          <w:tcPr>
            <w:tcW w:w="2552" w:type="dxa"/>
          </w:tcPr>
          <w:p w14:paraId="237DC659" w14:textId="77777777" w:rsidR="005A3E6B" w:rsidRPr="00C71A73" w:rsidRDefault="005A3E6B" w:rsidP="005A3E6B">
            <w:pPr>
              <w:rPr>
                <w:rFonts w:cstheme="minorHAnsi"/>
                <w:szCs w:val="18"/>
              </w:rPr>
            </w:pPr>
            <w:r>
              <w:rPr>
                <w:rFonts w:cstheme="minorHAnsi"/>
                <w:sz w:val="18"/>
                <w:szCs w:val="18"/>
              </w:rPr>
              <w:t>Governance materials (Companies Act, PFMA and KING IV)</w:t>
            </w:r>
          </w:p>
        </w:tc>
        <w:tc>
          <w:tcPr>
            <w:tcW w:w="2551" w:type="dxa"/>
          </w:tcPr>
          <w:p w14:paraId="2B2F11BC" w14:textId="77777777" w:rsidR="005A3E6B" w:rsidRPr="00C71A73" w:rsidRDefault="005A3E6B" w:rsidP="005A3E6B">
            <w:pPr>
              <w:rPr>
                <w:rFonts w:cstheme="minorHAnsi"/>
                <w:szCs w:val="18"/>
              </w:rPr>
            </w:pPr>
            <w:r>
              <w:rPr>
                <w:rFonts w:cstheme="minorHAnsi"/>
                <w:sz w:val="18"/>
                <w:szCs w:val="18"/>
              </w:rPr>
              <w:t>Quarterly workshops</w:t>
            </w:r>
          </w:p>
        </w:tc>
      </w:tr>
      <w:tr w:rsidR="005A3E6B" w:rsidRPr="00B04150" w14:paraId="5D30DBA8" w14:textId="77777777" w:rsidTr="005A3E6B">
        <w:tc>
          <w:tcPr>
            <w:tcW w:w="1980" w:type="dxa"/>
            <w:shd w:val="clear" w:color="auto" w:fill="C6D9F1" w:themeFill="text2" w:themeFillTint="33"/>
          </w:tcPr>
          <w:p w14:paraId="64450F92" w14:textId="77777777" w:rsidR="005A3E6B" w:rsidRPr="00C71A73" w:rsidRDefault="005A3E6B" w:rsidP="005A3E6B">
            <w:pPr>
              <w:rPr>
                <w:rFonts w:cstheme="minorHAnsi"/>
                <w:b/>
                <w:szCs w:val="18"/>
              </w:rPr>
            </w:pPr>
            <w:r w:rsidRPr="00F3330A">
              <w:rPr>
                <w:rFonts w:cstheme="minorHAnsi"/>
                <w:b/>
                <w:sz w:val="18"/>
                <w:szCs w:val="18"/>
              </w:rPr>
              <w:t>Method of calculation</w:t>
            </w:r>
          </w:p>
        </w:tc>
        <w:tc>
          <w:tcPr>
            <w:tcW w:w="2551" w:type="dxa"/>
          </w:tcPr>
          <w:p w14:paraId="487330CD" w14:textId="77777777" w:rsidR="005A3E6B" w:rsidRPr="00C71A73" w:rsidRDefault="005A3E6B" w:rsidP="005A3E6B">
            <w:pPr>
              <w:rPr>
                <w:rFonts w:cstheme="minorHAnsi"/>
                <w:szCs w:val="18"/>
              </w:rPr>
            </w:pPr>
            <w:r w:rsidRPr="00185F61">
              <w:rPr>
                <w:rFonts w:cstheme="minorHAnsi"/>
                <w:sz w:val="18"/>
                <w:szCs w:val="18"/>
              </w:rPr>
              <w:t>New Academic and Internship Model</w:t>
            </w:r>
          </w:p>
        </w:tc>
        <w:tc>
          <w:tcPr>
            <w:tcW w:w="2268" w:type="dxa"/>
          </w:tcPr>
          <w:p w14:paraId="0623FD5F" w14:textId="77777777" w:rsidR="005A3E6B" w:rsidRPr="00C71A73" w:rsidRDefault="005A3E6B" w:rsidP="005A3E6B">
            <w:pPr>
              <w:rPr>
                <w:rFonts w:cstheme="minorHAnsi"/>
                <w:szCs w:val="18"/>
              </w:rPr>
            </w:pPr>
            <w:r>
              <w:rPr>
                <w:rFonts w:cstheme="minorHAnsi"/>
                <w:sz w:val="18"/>
                <w:szCs w:val="18"/>
              </w:rPr>
              <w:t xml:space="preserve">Educational programme </w:t>
            </w:r>
          </w:p>
        </w:tc>
        <w:tc>
          <w:tcPr>
            <w:tcW w:w="2268" w:type="dxa"/>
          </w:tcPr>
          <w:p w14:paraId="2DBBD145" w14:textId="77777777" w:rsidR="005A3E6B" w:rsidRPr="00C71A73" w:rsidRDefault="005A3E6B" w:rsidP="005A3E6B">
            <w:pPr>
              <w:rPr>
                <w:rFonts w:cstheme="minorHAnsi"/>
                <w:szCs w:val="18"/>
              </w:rPr>
            </w:pPr>
            <w:r w:rsidRPr="00AE20E5">
              <w:rPr>
                <w:rFonts w:cstheme="minorHAnsi"/>
                <w:sz w:val="18"/>
                <w:szCs w:val="18"/>
              </w:rPr>
              <w:t>Research performed during APMHS programme</w:t>
            </w:r>
          </w:p>
        </w:tc>
        <w:tc>
          <w:tcPr>
            <w:tcW w:w="2552" w:type="dxa"/>
          </w:tcPr>
          <w:p w14:paraId="195820E8" w14:textId="77777777" w:rsidR="005A3E6B" w:rsidRPr="00C71A73" w:rsidRDefault="005A3E6B" w:rsidP="005A3E6B">
            <w:pPr>
              <w:rPr>
                <w:rFonts w:cstheme="minorHAnsi"/>
                <w:szCs w:val="18"/>
              </w:rPr>
            </w:pPr>
            <w:r>
              <w:rPr>
                <w:rFonts w:cs="Calibri"/>
                <w:sz w:val="18"/>
                <w:szCs w:val="18"/>
              </w:rPr>
              <w:t>Attendance register, training documentation.</w:t>
            </w:r>
          </w:p>
        </w:tc>
        <w:tc>
          <w:tcPr>
            <w:tcW w:w="2551" w:type="dxa"/>
          </w:tcPr>
          <w:p w14:paraId="64F319C7" w14:textId="77777777" w:rsidR="005A3E6B" w:rsidRPr="00C71A73" w:rsidRDefault="005A3E6B" w:rsidP="005A3E6B">
            <w:pPr>
              <w:rPr>
                <w:rFonts w:cstheme="minorHAnsi"/>
                <w:szCs w:val="18"/>
              </w:rPr>
            </w:pPr>
            <w:r>
              <w:rPr>
                <w:sz w:val="18"/>
                <w:szCs w:val="18"/>
              </w:rPr>
              <w:t>Attendance register &amp; updated risk register per quarter.</w:t>
            </w:r>
          </w:p>
        </w:tc>
      </w:tr>
      <w:tr w:rsidR="005A3E6B" w:rsidRPr="00B04150" w14:paraId="5936A20C" w14:textId="77777777" w:rsidTr="005A3E6B">
        <w:tc>
          <w:tcPr>
            <w:tcW w:w="1980" w:type="dxa"/>
            <w:shd w:val="clear" w:color="auto" w:fill="C6D9F1" w:themeFill="text2" w:themeFillTint="33"/>
          </w:tcPr>
          <w:p w14:paraId="3667993E" w14:textId="77777777" w:rsidR="005A3E6B" w:rsidRDefault="005A3E6B" w:rsidP="005A3E6B">
            <w:pPr>
              <w:rPr>
                <w:rFonts w:cstheme="minorHAnsi"/>
                <w:b/>
                <w:szCs w:val="18"/>
              </w:rPr>
            </w:pPr>
            <w:r w:rsidRPr="00F3330A">
              <w:rPr>
                <w:rFonts w:cstheme="minorHAnsi"/>
                <w:b/>
                <w:sz w:val="18"/>
                <w:szCs w:val="18"/>
              </w:rPr>
              <w:t>Means of Verification</w:t>
            </w:r>
          </w:p>
        </w:tc>
        <w:tc>
          <w:tcPr>
            <w:tcW w:w="2551" w:type="dxa"/>
          </w:tcPr>
          <w:p w14:paraId="3F6EB7DD" w14:textId="77777777" w:rsidR="005A3E6B" w:rsidRPr="00C71A73" w:rsidRDefault="005A3E6B" w:rsidP="005A3E6B">
            <w:pPr>
              <w:rPr>
                <w:rFonts w:cstheme="minorHAnsi"/>
                <w:szCs w:val="18"/>
              </w:rPr>
            </w:pPr>
            <w:r w:rsidRPr="00185F61">
              <w:rPr>
                <w:sz w:val="18"/>
                <w:szCs w:val="18"/>
              </w:rPr>
              <w:t xml:space="preserve">Students registration </w:t>
            </w:r>
          </w:p>
        </w:tc>
        <w:tc>
          <w:tcPr>
            <w:tcW w:w="2268" w:type="dxa"/>
          </w:tcPr>
          <w:p w14:paraId="1590790C" w14:textId="77777777" w:rsidR="005A3E6B" w:rsidRPr="00C71A73" w:rsidRDefault="005A3E6B" w:rsidP="005A3E6B">
            <w:pPr>
              <w:rPr>
                <w:rFonts w:cstheme="minorHAnsi"/>
                <w:szCs w:val="18"/>
              </w:rPr>
            </w:pPr>
            <w:r>
              <w:rPr>
                <w:rFonts w:cstheme="minorHAnsi"/>
                <w:sz w:val="18"/>
                <w:szCs w:val="18"/>
              </w:rPr>
              <w:t>Attendance registers for 9 provinces.</w:t>
            </w:r>
          </w:p>
        </w:tc>
        <w:tc>
          <w:tcPr>
            <w:tcW w:w="2268" w:type="dxa"/>
          </w:tcPr>
          <w:p w14:paraId="62807A14" w14:textId="77777777" w:rsidR="005A3E6B" w:rsidRPr="00C71A73" w:rsidRDefault="005A3E6B" w:rsidP="005A3E6B">
            <w:pPr>
              <w:rPr>
                <w:rFonts w:cstheme="minorHAnsi"/>
                <w:szCs w:val="18"/>
              </w:rPr>
            </w:pPr>
            <w:r>
              <w:rPr>
                <w:rFonts w:cstheme="minorHAnsi"/>
                <w:sz w:val="18"/>
                <w:szCs w:val="18"/>
              </w:rPr>
              <w:t>Number of seminars conducted during a year and exhibition</w:t>
            </w:r>
          </w:p>
        </w:tc>
        <w:tc>
          <w:tcPr>
            <w:tcW w:w="2552" w:type="dxa"/>
          </w:tcPr>
          <w:p w14:paraId="75D83E5C" w14:textId="77777777" w:rsidR="005A3E6B" w:rsidRPr="00C71A73" w:rsidRDefault="005A3E6B" w:rsidP="005A3E6B">
            <w:pPr>
              <w:rPr>
                <w:rFonts w:cstheme="minorHAnsi"/>
                <w:szCs w:val="18"/>
              </w:rPr>
            </w:pPr>
            <w:r>
              <w:rPr>
                <w:rFonts w:cs="Calibri"/>
                <w:sz w:val="18"/>
                <w:szCs w:val="18"/>
              </w:rPr>
              <w:t>Attendance register, training documentation.</w:t>
            </w:r>
          </w:p>
        </w:tc>
        <w:tc>
          <w:tcPr>
            <w:tcW w:w="2551" w:type="dxa"/>
          </w:tcPr>
          <w:p w14:paraId="03DD3B3F" w14:textId="77777777" w:rsidR="005A3E6B" w:rsidRPr="00C71A73" w:rsidRDefault="005A3E6B" w:rsidP="005A3E6B">
            <w:pPr>
              <w:rPr>
                <w:rFonts w:cstheme="minorHAnsi"/>
                <w:szCs w:val="18"/>
              </w:rPr>
            </w:pPr>
            <w:r>
              <w:rPr>
                <w:sz w:val="18"/>
                <w:szCs w:val="18"/>
              </w:rPr>
              <w:t>Attendance register &amp; updated risk register per quarter.</w:t>
            </w:r>
          </w:p>
        </w:tc>
      </w:tr>
      <w:tr w:rsidR="005A3E6B" w:rsidRPr="00B04150" w14:paraId="0E645BF7" w14:textId="77777777" w:rsidTr="005A3E6B">
        <w:tc>
          <w:tcPr>
            <w:tcW w:w="1980" w:type="dxa"/>
            <w:shd w:val="clear" w:color="auto" w:fill="C6D9F1" w:themeFill="text2" w:themeFillTint="33"/>
          </w:tcPr>
          <w:p w14:paraId="1FF38F1D" w14:textId="77777777" w:rsidR="005A3E6B" w:rsidRDefault="005A3E6B" w:rsidP="005A3E6B">
            <w:pPr>
              <w:rPr>
                <w:rFonts w:cstheme="minorHAnsi"/>
                <w:b/>
                <w:szCs w:val="18"/>
              </w:rPr>
            </w:pPr>
            <w:r w:rsidRPr="00F3330A">
              <w:rPr>
                <w:rFonts w:cstheme="minorHAnsi"/>
                <w:b/>
                <w:sz w:val="18"/>
                <w:szCs w:val="18"/>
              </w:rPr>
              <w:t>Assumptions</w:t>
            </w:r>
          </w:p>
        </w:tc>
        <w:tc>
          <w:tcPr>
            <w:tcW w:w="2551" w:type="dxa"/>
          </w:tcPr>
          <w:p w14:paraId="5DC5FC76" w14:textId="77777777" w:rsidR="005A3E6B" w:rsidRPr="00C71A73" w:rsidRDefault="005A3E6B" w:rsidP="005A3E6B">
            <w:pPr>
              <w:rPr>
                <w:rFonts w:cstheme="minorHAnsi"/>
                <w:szCs w:val="18"/>
              </w:rPr>
            </w:pPr>
            <w:r>
              <w:rPr>
                <w:rFonts w:cstheme="minorHAnsi"/>
                <w:sz w:val="18"/>
                <w:szCs w:val="18"/>
              </w:rPr>
              <w:t>Sufficient capacity and budget</w:t>
            </w:r>
          </w:p>
        </w:tc>
        <w:tc>
          <w:tcPr>
            <w:tcW w:w="2268" w:type="dxa"/>
          </w:tcPr>
          <w:p w14:paraId="0F732C29" w14:textId="77777777" w:rsidR="005A3E6B" w:rsidRDefault="005A3E6B" w:rsidP="005A3E6B">
            <w:pPr>
              <w:rPr>
                <w:rFonts w:cstheme="minorHAnsi"/>
                <w:szCs w:val="18"/>
              </w:rPr>
            </w:pPr>
            <w:r>
              <w:rPr>
                <w:rFonts w:cstheme="minorHAnsi"/>
                <w:sz w:val="18"/>
                <w:szCs w:val="18"/>
              </w:rPr>
              <w:t>Sufficient capacity and budget</w:t>
            </w:r>
          </w:p>
        </w:tc>
        <w:tc>
          <w:tcPr>
            <w:tcW w:w="2268" w:type="dxa"/>
          </w:tcPr>
          <w:p w14:paraId="5071ECF2" w14:textId="77777777" w:rsidR="005A3E6B" w:rsidRDefault="005A3E6B" w:rsidP="005A3E6B">
            <w:pPr>
              <w:rPr>
                <w:rFonts w:cstheme="minorHAnsi"/>
                <w:szCs w:val="18"/>
              </w:rPr>
            </w:pPr>
            <w:r>
              <w:rPr>
                <w:rFonts w:cstheme="minorHAnsi"/>
                <w:sz w:val="18"/>
                <w:szCs w:val="18"/>
              </w:rPr>
              <w:t>Sufficient capacity and budget</w:t>
            </w:r>
          </w:p>
        </w:tc>
        <w:tc>
          <w:tcPr>
            <w:tcW w:w="2552" w:type="dxa"/>
          </w:tcPr>
          <w:p w14:paraId="3D9BE7C4" w14:textId="77777777" w:rsidR="005A3E6B" w:rsidRDefault="005A3E6B" w:rsidP="005A3E6B">
            <w:pPr>
              <w:rPr>
                <w:rFonts w:cstheme="minorHAnsi"/>
                <w:szCs w:val="18"/>
              </w:rPr>
            </w:pPr>
            <w:r>
              <w:rPr>
                <w:rFonts w:cstheme="minorHAnsi"/>
                <w:sz w:val="18"/>
                <w:szCs w:val="18"/>
              </w:rPr>
              <w:t>Sufficient capacity and budget</w:t>
            </w:r>
          </w:p>
        </w:tc>
        <w:tc>
          <w:tcPr>
            <w:tcW w:w="2551" w:type="dxa"/>
          </w:tcPr>
          <w:p w14:paraId="21171A9A" w14:textId="77777777" w:rsidR="005A3E6B" w:rsidRDefault="005A3E6B" w:rsidP="005A3E6B">
            <w:pPr>
              <w:rPr>
                <w:rFonts w:cstheme="minorHAnsi"/>
                <w:szCs w:val="18"/>
              </w:rPr>
            </w:pPr>
            <w:r>
              <w:rPr>
                <w:rFonts w:cstheme="minorHAnsi"/>
                <w:sz w:val="18"/>
                <w:szCs w:val="18"/>
              </w:rPr>
              <w:t xml:space="preserve">Sufficient capacity </w:t>
            </w:r>
          </w:p>
        </w:tc>
      </w:tr>
      <w:tr w:rsidR="005A3E6B" w:rsidRPr="00B04150" w14:paraId="10CAB77C" w14:textId="77777777" w:rsidTr="005A3E6B">
        <w:tc>
          <w:tcPr>
            <w:tcW w:w="1980" w:type="dxa"/>
            <w:shd w:val="clear" w:color="auto" w:fill="C6D9F1" w:themeFill="text2" w:themeFillTint="33"/>
          </w:tcPr>
          <w:p w14:paraId="3B28DA4A" w14:textId="77777777" w:rsidR="005A3E6B" w:rsidRPr="00C71A73" w:rsidRDefault="005A3E6B" w:rsidP="005A3E6B">
            <w:pPr>
              <w:rPr>
                <w:rFonts w:cstheme="minorHAnsi"/>
                <w:b/>
                <w:szCs w:val="18"/>
              </w:rPr>
            </w:pPr>
            <w:r w:rsidRPr="00F3330A">
              <w:rPr>
                <w:rFonts w:cstheme="minorHAnsi"/>
                <w:b/>
                <w:sz w:val="18"/>
                <w:szCs w:val="18"/>
              </w:rPr>
              <w:t>Disaggregation of Beneficiaries (where applicable)</w:t>
            </w:r>
          </w:p>
        </w:tc>
        <w:tc>
          <w:tcPr>
            <w:tcW w:w="2551" w:type="dxa"/>
          </w:tcPr>
          <w:p w14:paraId="294B0E45" w14:textId="77777777" w:rsidR="005A3E6B" w:rsidRDefault="005A3E6B" w:rsidP="005A3E6B">
            <w:pPr>
              <w:rPr>
                <w:rFonts w:cstheme="minorHAnsi"/>
                <w:sz w:val="18"/>
                <w:szCs w:val="18"/>
              </w:rPr>
            </w:pPr>
            <w:r>
              <w:rPr>
                <w:rFonts w:cstheme="minorHAnsi"/>
                <w:sz w:val="18"/>
                <w:szCs w:val="18"/>
              </w:rPr>
              <w:t>Target for Women: N/A</w:t>
            </w:r>
          </w:p>
          <w:p w14:paraId="3F6F282F" w14:textId="77777777" w:rsidR="005A3E6B" w:rsidRDefault="005A3E6B" w:rsidP="005A3E6B">
            <w:pPr>
              <w:rPr>
                <w:rFonts w:cstheme="minorHAnsi"/>
                <w:sz w:val="18"/>
                <w:szCs w:val="18"/>
              </w:rPr>
            </w:pPr>
            <w:r>
              <w:rPr>
                <w:rFonts w:cstheme="minorHAnsi"/>
                <w:sz w:val="18"/>
                <w:szCs w:val="18"/>
              </w:rPr>
              <w:t>Target for Youth: N/A</w:t>
            </w:r>
          </w:p>
          <w:p w14:paraId="266578FB" w14:textId="77777777" w:rsidR="005A3E6B" w:rsidRPr="00C71A73" w:rsidRDefault="005A3E6B" w:rsidP="005A3E6B">
            <w:pPr>
              <w:rPr>
                <w:rFonts w:cstheme="minorHAnsi"/>
                <w:szCs w:val="18"/>
              </w:rPr>
            </w:pPr>
            <w:r>
              <w:rPr>
                <w:rFonts w:cstheme="minorHAnsi"/>
                <w:sz w:val="18"/>
                <w:szCs w:val="18"/>
              </w:rPr>
              <w:t>Target for People with Disabilities: N/A</w:t>
            </w:r>
          </w:p>
        </w:tc>
        <w:tc>
          <w:tcPr>
            <w:tcW w:w="2268" w:type="dxa"/>
          </w:tcPr>
          <w:p w14:paraId="1DDEE9DC" w14:textId="77777777" w:rsidR="005A3E6B" w:rsidRDefault="005A3E6B" w:rsidP="005A3E6B">
            <w:pPr>
              <w:rPr>
                <w:rFonts w:cstheme="minorHAnsi"/>
                <w:sz w:val="18"/>
                <w:szCs w:val="18"/>
              </w:rPr>
            </w:pPr>
            <w:r>
              <w:rPr>
                <w:rFonts w:cstheme="minorHAnsi"/>
                <w:sz w:val="18"/>
                <w:szCs w:val="18"/>
              </w:rPr>
              <w:t>Target for Women: N/A</w:t>
            </w:r>
          </w:p>
          <w:p w14:paraId="0BBE6B00" w14:textId="77777777" w:rsidR="005A3E6B" w:rsidRDefault="005A3E6B" w:rsidP="005A3E6B">
            <w:pPr>
              <w:rPr>
                <w:rFonts w:cstheme="minorHAnsi"/>
                <w:sz w:val="18"/>
                <w:szCs w:val="18"/>
              </w:rPr>
            </w:pPr>
            <w:r>
              <w:rPr>
                <w:rFonts w:cstheme="minorHAnsi"/>
                <w:sz w:val="18"/>
                <w:szCs w:val="18"/>
              </w:rPr>
              <w:t>Target for Youth: N/A</w:t>
            </w:r>
          </w:p>
          <w:p w14:paraId="231B9CD1" w14:textId="77777777" w:rsidR="005A3E6B" w:rsidRPr="00C71A73" w:rsidRDefault="005A3E6B" w:rsidP="005A3E6B">
            <w:pPr>
              <w:rPr>
                <w:rFonts w:cstheme="minorHAnsi"/>
                <w:szCs w:val="18"/>
              </w:rPr>
            </w:pPr>
            <w:r>
              <w:rPr>
                <w:rFonts w:cstheme="minorHAnsi"/>
                <w:sz w:val="18"/>
                <w:szCs w:val="18"/>
              </w:rPr>
              <w:t>Target for People with Disabilities: N/A</w:t>
            </w:r>
          </w:p>
        </w:tc>
        <w:tc>
          <w:tcPr>
            <w:tcW w:w="2268" w:type="dxa"/>
          </w:tcPr>
          <w:p w14:paraId="755BD224" w14:textId="77777777" w:rsidR="005A3E6B" w:rsidRDefault="005A3E6B" w:rsidP="005A3E6B">
            <w:pPr>
              <w:rPr>
                <w:rFonts w:cstheme="minorHAnsi"/>
                <w:sz w:val="18"/>
                <w:szCs w:val="18"/>
              </w:rPr>
            </w:pPr>
            <w:r>
              <w:rPr>
                <w:rFonts w:cstheme="minorHAnsi"/>
                <w:sz w:val="18"/>
                <w:szCs w:val="18"/>
              </w:rPr>
              <w:t>Target for Women: N/A</w:t>
            </w:r>
          </w:p>
          <w:p w14:paraId="5E99B593" w14:textId="77777777" w:rsidR="005A3E6B" w:rsidRDefault="005A3E6B" w:rsidP="005A3E6B">
            <w:pPr>
              <w:rPr>
                <w:rFonts w:cstheme="minorHAnsi"/>
                <w:sz w:val="18"/>
                <w:szCs w:val="18"/>
              </w:rPr>
            </w:pPr>
            <w:r>
              <w:rPr>
                <w:rFonts w:cstheme="minorHAnsi"/>
                <w:sz w:val="18"/>
                <w:szCs w:val="18"/>
              </w:rPr>
              <w:t>Target for Youth: N/A</w:t>
            </w:r>
          </w:p>
          <w:p w14:paraId="49D7A40A" w14:textId="77777777" w:rsidR="005A3E6B" w:rsidRPr="00C71A73" w:rsidRDefault="005A3E6B" w:rsidP="005A3E6B">
            <w:pPr>
              <w:rPr>
                <w:rFonts w:cstheme="minorHAnsi"/>
                <w:szCs w:val="18"/>
              </w:rPr>
            </w:pPr>
            <w:r>
              <w:rPr>
                <w:rFonts w:cstheme="minorHAnsi"/>
                <w:sz w:val="18"/>
                <w:szCs w:val="18"/>
              </w:rPr>
              <w:t>Target for People with Disabilities: N/A</w:t>
            </w:r>
          </w:p>
        </w:tc>
        <w:tc>
          <w:tcPr>
            <w:tcW w:w="2552" w:type="dxa"/>
          </w:tcPr>
          <w:p w14:paraId="70BCF317" w14:textId="77777777" w:rsidR="005A3E6B" w:rsidRDefault="005A3E6B" w:rsidP="005A3E6B">
            <w:pPr>
              <w:rPr>
                <w:rFonts w:cstheme="minorHAnsi"/>
                <w:sz w:val="18"/>
                <w:szCs w:val="18"/>
              </w:rPr>
            </w:pPr>
            <w:r>
              <w:rPr>
                <w:rFonts w:cstheme="minorHAnsi"/>
                <w:sz w:val="18"/>
                <w:szCs w:val="18"/>
              </w:rPr>
              <w:t>Target for Women: N/A</w:t>
            </w:r>
          </w:p>
          <w:p w14:paraId="1BC6A2EF" w14:textId="77777777" w:rsidR="005A3E6B" w:rsidRDefault="005A3E6B" w:rsidP="005A3E6B">
            <w:pPr>
              <w:rPr>
                <w:rFonts w:cstheme="minorHAnsi"/>
                <w:sz w:val="18"/>
                <w:szCs w:val="18"/>
              </w:rPr>
            </w:pPr>
            <w:r>
              <w:rPr>
                <w:rFonts w:cstheme="minorHAnsi"/>
                <w:sz w:val="18"/>
                <w:szCs w:val="18"/>
              </w:rPr>
              <w:t>Target for Youth: N/A</w:t>
            </w:r>
          </w:p>
          <w:p w14:paraId="2E655BC1" w14:textId="77777777" w:rsidR="005A3E6B" w:rsidRPr="00C71A73" w:rsidRDefault="005A3E6B" w:rsidP="005A3E6B">
            <w:pPr>
              <w:rPr>
                <w:rFonts w:cstheme="minorHAnsi"/>
                <w:szCs w:val="18"/>
              </w:rPr>
            </w:pPr>
            <w:r>
              <w:rPr>
                <w:rFonts w:cstheme="minorHAnsi"/>
                <w:sz w:val="18"/>
                <w:szCs w:val="18"/>
              </w:rPr>
              <w:t>Target for People with Disabilities: N/A</w:t>
            </w:r>
          </w:p>
        </w:tc>
        <w:tc>
          <w:tcPr>
            <w:tcW w:w="2551" w:type="dxa"/>
          </w:tcPr>
          <w:p w14:paraId="017DC60C" w14:textId="77777777" w:rsidR="005A3E6B" w:rsidRDefault="005A3E6B" w:rsidP="005A3E6B">
            <w:pPr>
              <w:rPr>
                <w:rFonts w:cstheme="minorHAnsi"/>
                <w:sz w:val="18"/>
                <w:szCs w:val="18"/>
              </w:rPr>
            </w:pPr>
            <w:r>
              <w:rPr>
                <w:rFonts w:cstheme="minorHAnsi"/>
                <w:sz w:val="18"/>
                <w:szCs w:val="18"/>
              </w:rPr>
              <w:t>Target for Women: N/A</w:t>
            </w:r>
          </w:p>
          <w:p w14:paraId="5123600C" w14:textId="77777777" w:rsidR="005A3E6B" w:rsidRDefault="005A3E6B" w:rsidP="005A3E6B">
            <w:pPr>
              <w:rPr>
                <w:rFonts w:cstheme="minorHAnsi"/>
                <w:sz w:val="18"/>
                <w:szCs w:val="18"/>
              </w:rPr>
            </w:pPr>
            <w:r>
              <w:rPr>
                <w:rFonts w:cstheme="minorHAnsi"/>
                <w:sz w:val="18"/>
                <w:szCs w:val="18"/>
              </w:rPr>
              <w:t>Target for Youth: N/A</w:t>
            </w:r>
          </w:p>
          <w:p w14:paraId="55289436" w14:textId="77777777" w:rsidR="005A3E6B" w:rsidRPr="00C71A73" w:rsidRDefault="005A3E6B" w:rsidP="005A3E6B">
            <w:pPr>
              <w:rPr>
                <w:rFonts w:cstheme="minorHAnsi"/>
                <w:szCs w:val="18"/>
              </w:rPr>
            </w:pPr>
            <w:r>
              <w:rPr>
                <w:rFonts w:cstheme="minorHAnsi"/>
                <w:sz w:val="18"/>
                <w:szCs w:val="18"/>
              </w:rPr>
              <w:t>Target for People with Disabilities: N/A</w:t>
            </w:r>
          </w:p>
        </w:tc>
      </w:tr>
      <w:tr w:rsidR="005A3E6B" w:rsidRPr="00B04150" w14:paraId="1C4D01F8" w14:textId="77777777" w:rsidTr="005A3E6B">
        <w:tc>
          <w:tcPr>
            <w:tcW w:w="1980" w:type="dxa"/>
            <w:shd w:val="clear" w:color="auto" w:fill="C6D9F1" w:themeFill="text2" w:themeFillTint="33"/>
          </w:tcPr>
          <w:p w14:paraId="4BEDB7AF" w14:textId="77777777" w:rsidR="005A3E6B" w:rsidRDefault="005A3E6B" w:rsidP="005A3E6B">
            <w:pPr>
              <w:rPr>
                <w:rFonts w:cstheme="minorHAnsi"/>
                <w:b/>
                <w:szCs w:val="18"/>
              </w:rPr>
            </w:pPr>
            <w:r w:rsidRPr="00F3330A">
              <w:rPr>
                <w:rFonts w:cstheme="minorHAnsi"/>
                <w:b/>
                <w:sz w:val="18"/>
                <w:szCs w:val="18"/>
              </w:rPr>
              <w:t>Spatial Transformation (where applicable)</w:t>
            </w:r>
          </w:p>
        </w:tc>
        <w:tc>
          <w:tcPr>
            <w:tcW w:w="2551" w:type="dxa"/>
          </w:tcPr>
          <w:p w14:paraId="79AC91C8" w14:textId="77777777" w:rsidR="005A3E6B" w:rsidRPr="00C71A73" w:rsidRDefault="005A3E6B" w:rsidP="005A3E6B">
            <w:pPr>
              <w:rPr>
                <w:rFonts w:cstheme="minorHAnsi"/>
                <w:szCs w:val="18"/>
              </w:rPr>
            </w:pPr>
            <w:r>
              <w:rPr>
                <w:rFonts w:cstheme="minorHAnsi"/>
                <w:sz w:val="18"/>
                <w:szCs w:val="18"/>
              </w:rPr>
              <w:t>N/A</w:t>
            </w:r>
          </w:p>
        </w:tc>
        <w:tc>
          <w:tcPr>
            <w:tcW w:w="2268" w:type="dxa"/>
          </w:tcPr>
          <w:p w14:paraId="6C61A45C" w14:textId="77777777" w:rsidR="005A3E6B" w:rsidRPr="00C71A73" w:rsidRDefault="005A3E6B" w:rsidP="005A3E6B">
            <w:pPr>
              <w:rPr>
                <w:rFonts w:cstheme="minorHAnsi"/>
                <w:szCs w:val="18"/>
              </w:rPr>
            </w:pPr>
            <w:r>
              <w:rPr>
                <w:rFonts w:cstheme="minorHAnsi"/>
                <w:sz w:val="18"/>
                <w:szCs w:val="18"/>
              </w:rPr>
              <w:t>N/A</w:t>
            </w:r>
          </w:p>
        </w:tc>
        <w:tc>
          <w:tcPr>
            <w:tcW w:w="2268" w:type="dxa"/>
          </w:tcPr>
          <w:p w14:paraId="78EB3D41" w14:textId="77777777" w:rsidR="005A3E6B" w:rsidRPr="00C71A73" w:rsidRDefault="005A3E6B" w:rsidP="005A3E6B">
            <w:pPr>
              <w:rPr>
                <w:rFonts w:cstheme="minorHAnsi"/>
                <w:szCs w:val="18"/>
              </w:rPr>
            </w:pPr>
            <w:r>
              <w:rPr>
                <w:rFonts w:cstheme="minorHAnsi"/>
                <w:sz w:val="18"/>
                <w:szCs w:val="18"/>
              </w:rPr>
              <w:t>N/A</w:t>
            </w:r>
          </w:p>
        </w:tc>
        <w:tc>
          <w:tcPr>
            <w:tcW w:w="2552" w:type="dxa"/>
          </w:tcPr>
          <w:p w14:paraId="7399CCBD" w14:textId="77777777" w:rsidR="005A3E6B" w:rsidRPr="00C71A73" w:rsidRDefault="005A3E6B" w:rsidP="005A3E6B">
            <w:pPr>
              <w:rPr>
                <w:rFonts w:cstheme="minorHAnsi"/>
                <w:szCs w:val="18"/>
              </w:rPr>
            </w:pPr>
            <w:r>
              <w:rPr>
                <w:rFonts w:cstheme="minorHAnsi"/>
                <w:sz w:val="18"/>
                <w:szCs w:val="18"/>
              </w:rPr>
              <w:t>N/A</w:t>
            </w:r>
          </w:p>
        </w:tc>
        <w:tc>
          <w:tcPr>
            <w:tcW w:w="2551" w:type="dxa"/>
          </w:tcPr>
          <w:p w14:paraId="6E505EAD" w14:textId="77777777" w:rsidR="005A3E6B" w:rsidRPr="00C71A73" w:rsidRDefault="005A3E6B" w:rsidP="005A3E6B">
            <w:pPr>
              <w:rPr>
                <w:rFonts w:cstheme="minorHAnsi"/>
                <w:szCs w:val="18"/>
              </w:rPr>
            </w:pPr>
            <w:r>
              <w:rPr>
                <w:rFonts w:cstheme="minorHAnsi"/>
                <w:sz w:val="18"/>
                <w:szCs w:val="18"/>
              </w:rPr>
              <w:t>N/A</w:t>
            </w:r>
          </w:p>
        </w:tc>
      </w:tr>
      <w:tr w:rsidR="005A3E6B" w:rsidRPr="00B04150" w14:paraId="31C55E1B" w14:textId="77777777" w:rsidTr="005A3E6B">
        <w:tc>
          <w:tcPr>
            <w:tcW w:w="1980" w:type="dxa"/>
            <w:shd w:val="clear" w:color="auto" w:fill="C6D9F1" w:themeFill="text2" w:themeFillTint="33"/>
          </w:tcPr>
          <w:p w14:paraId="515148F4" w14:textId="77777777" w:rsidR="005A3E6B" w:rsidRDefault="005A3E6B" w:rsidP="005A3E6B">
            <w:pPr>
              <w:rPr>
                <w:rFonts w:cstheme="minorHAnsi"/>
                <w:b/>
                <w:szCs w:val="18"/>
              </w:rPr>
            </w:pPr>
            <w:r w:rsidRPr="00F3330A">
              <w:rPr>
                <w:rFonts w:cstheme="minorHAnsi"/>
                <w:b/>
                <w:sz w:val="18"/>
                <w:szCs w:val="18"/>
              </w:rPr>
              <w:t>Calculation Type</w:t>
            </w:r>
          </w:p>
        </w:tc>
        <w:tc>
          <w:tcPr>
            <w:tcW w:w="2551" w:type="dxa"/>
          </w:tcPr>
          <w:p w14:paraId="3668ABE2" w14:textId="77777777" w:rsidR="005A3E6B" w:rsidRPr="00C71A73" w:rsidRDefault="005A3E6B" w:rsidP="005A3E6B">
            <w:r>
              <w:rPr>
                <w:rFonts w:cstheme="minorHAnsi"/>
                <w:sz w:val="18"/>
                <w:szCs w:val="18"/>
              </w:rPr>
              <w:t>Non-cumulative</w:t>
            </w:r>
          </w:p>
        </w:tc>
        <w:tc>
          <w:tcPr>
            <w:tcW w:w="2268" w:type="dxa"/>
          </w:tcPr>
          <w:p w14:paraId="6896BE83" w14:textId="77777777" w:rsidR="005A3E6B" w:rsidRPr="00C71A73" w:rsidRDefault="005A3E6B" w:rsidP="005A3E6B">
            <w:r>
              <w:rPr>
                <w:rFonts w:cstheme="minorHAnsi"/>
                <w:sz w:val="18"/>
                <w:szCs w:val="18"/>
              </w:rPr>
              <w:t>Cumulative</w:t>
            </w:r>
          </w:p>
        </w:tc>
        <w:tc>
          <w:tcPr>
            <w:tcW w:w="2268" w:type="dxa"/>
          </w:tcPr>
          <w:p w14:paraId="7A179761" w14:textId="77777777" w:rsidR="005A3E6B" w:rsidRPr="00C71A73" w:rsidRDefault="005A3E6B" w:rsidP="005A3E6B">
            <w:r>
              <w:rPr>
                <w:rFonts w:cstheme="minorHAnsi"/>
                <w:sz w:val="18"/>
                <w:szCs w:val="18"/>
              </w:rPr>
              <w:t>Cumulative</w:t>
            </w:r>
          </w:p>
        </w:tc>
        <w:tc>
          <w:tcPr>
            <w:tcW w:w="2552" w:type="dxa"/>
          </w:tcPr>
          <w:p w14:paraId="761764BD" w14:textId="77777777" w:rsidR="005A3E6B" w:rsidRPr="00C71A73" w:rsidRDefault="005A3E6B" w:rsidP="005A3E6B">
            <w:r>
              <w:rPr>
                <w:rFonts w:cstheme="minorHAnsi"/>
                <w:sz w:val="18"/>
                <w:szCs w:val="18"/>
              </w:rPr>
              <w:t>Non-cumulative</w:t>
            </w:r>
          </w:p>
        </w:tc>
        <w:tc>
          <w:tcPr>
            <w:tcW w:w="2551" w:type="dxa"/>
          </w:tcPr>
          <w:p w14:paraId="7A809447" w14:textId="77777777" w:rsidR="005A3E6B" w:rsidRPr="00C71A73" w:rsidRDefault="005A3E6B" w:rsidP="005A3E6B">
            <w:r>
              <w:rPr>
                <w:rFonts w:cstheme="minorHAnsi"/>
                <w:sz w:val="18"/>
                <w:szCs w:val="18"/>
              </w:rPr>
              <w:t>Cumulative</w:t>
            </w:r>
          </w:p>
        </w:tc>
      </w:tr>
      <w:tr w:rsidR="005A3E6B" w:rsidRPr="00B04150" w14:paraId="61877F25" w14:textId="77777777" w:rsidTr="005A3E6B">
        <w:tc>
          <w:tcPr>
            <w:tcW w:w="1980" w:type="dxa"/>
            <w:shd w:val="clear" w:color="auto" w:fill="C6D9F1" w:themeFill="text2" w:themeFillTint="33"/>
          </w:tcPr>
          <w:p w14:paraId="7BB80474" w14:textId="77777777" w:rsidR="005A3E6B" w:rsidRPr="00C71A73" w:rsidRDefault="005A3E6B" w:rsidP="005A3E6B">
            <w:pPr>
              <w:rPr>
                <w:rFonts w:cstheme="minorHAnsi"/>
                <w:b/>
                <w:szCs w:val="18"/>
              </w:rPr>
            </w:pPr>
            <w:r w:rsidRPr="00F3330A">
              <w:rPr>
                <w:rFonts w:cstheme="minorHAnsi"/>
                <w:b/>
                <w:sz w:val="18"/>
                <w:szCs w:val="18"/>
              </w:rPr>
              <w:t xml:space="preserve">Reporting Cycle </w:t>
            </w:r>
          </w:p>
        </w:tc>
        <w:tc>
          <w:tcPr>
            <w:tcW w:w="2551" w:type="dxa"/>
          </w:tcPr>
          <w:p w14:paraId="5D8FBD64" w14:textId="77777777" w:rsidR="005A3E6B" w:rsidRPr="00C71A73" w:rsidRDefault="005A3E6B" w:rsidP="005A3E6B">
            <w:pPr>
              <w:rPr>
                <w:rFonts w:cstheme="minorHAnsi"/>
                <w:szCs w:val="18"/>
              </w:rPr>
            </w:pPr>
            <w:r>
              <w:rPr>
                <w:rFonts w:cstheme="minorHAnsi"/>
                <w:sz w:val="18"/>
                <w:szCs w:val="18"/>
              </w:rPr>
              <w:t>Annual</w:t>
            </w:r>
          </w:p>
        </w:tc>
        <w:tc>
          <w:tcPr>
            <w:tcW w:w="2268" w:type="dxa"/>
          </w:tcPr>
          <w:p w14:paraId="6E618ADA" w14:textId="77777777" w:rsidR="005A3E6B" w:rsidRPr="00C71A73" w:rsidRDefault="005A3E6B" w:rsidP="005A3E6B">
            <w:pPr>
              <w:rPr>
                <w:rFonts w:cstheme="minorHAnsi"/>
                <w:szCs w:val="18"/>
              </w:rPr>
            </w:pPr>
            <w:r>
              <w:rPr>
                <w:rFonts w:cstheme="minorHAnsi"/>
                <w:sz w:val="18"/>
                <w:szCs w:val="18"/>
              </w:rPr>
              <w:t>Annual</w:t>
            </w:r>
          </w:p>
        </w:tc>
        <w:tc>
          <w:tcPr>
            <w:tcW w:w="2268" w:type="dxa"/>
          </w:tcPr>
          <w:p w14:paraId="2F18D21F" w14:textId="77777777" w:rsidR="005A3E6B" w:rsidRPr="00C71A73" w:rsidRDefault="005A3E6B" w:rsidP="005A3E6B">
            <w:pPr>
              <w:rPr>
                <w:rFonts w:cstheme="minorHAnsi"/>
                <w:szCs w:val="18"/>
              </w:rPr>
            </w:pPr>
            <w:r>
              <w:rPr>
                <w:rFonts w:cstheme="minorHAnsi"/>
                <w:sz w:val="18"/>
                <w:szCs w:val="18"/>
              </w:rPr>
              <w:t>Quarterly</w:t>
            </w:r>
          </w:p>
        </w:tc>
        <w:tc>
          <w:tcPr>
            <w:tcW w:w="2552" w:type="dxa"/>
          </w:tcPr>
          <w:p w14:paraId="6641ABBA" w14:textId="77777777" w:rsidR="005A3E6B" w:rsidRPr="00C71A73" w:rsidRDefault="005A3E6B" w:rsidP="005A3E6B">
            <w:pPr>
              <w:rPr>
                <w:rFonts w:cstheme="minorHAnsi"/>
                <w:szCs w:val="18"/>
              </w:rPr>
            </w:pPr>
            <w:r>
              <w:rPr>
                <w:rFonts w:cstheme="minorHAnsi"/>
                <w:sz w:val="18"/>
                <w:szCs w:val="18"/>
              </w:rPr>
              <w:t>Annual</w:t>
            </w:r>
          </w:p>
        </w:tc>
        <w:tc>
          <w:tcPr>
            <w:tcW w:w="2551" w:type="dxa"/>
          </w:tcPr>
          <w:p w14:paraId="0065EED1" w14:textId="77777777" w:rsidR="005A3E6B" w:rsidRPr="00C71A73" w:rsidRDefault="005A3E6B" w:rsidP="005A3E6B">
            <w:pPr>
              <w:rPr>
                <w:rFonts w:cstheme="minorHAnsi"/>
                <w:szCs w:val="18"/>
              </w:rPr>
            </w:pPr>
            <w:r>
              <w:rPr>
                <w:rFonts w:cstheme="minorHAnsi"/>
                <w:sz w:val="18"/>
                <w:szCs w:val="18"/>
              </w:rPr>
              <w:t>Quarterly</w:t>
            </w:r>
          </w:p>
        </w:tc>
      </w:tr>
      <w:tr w:rsidR="005A3E6B" w:rsidRPr="00B04150" w14:paraId="51640A0C" w14:textId="77777777" w:rsidTr="005A3E6B">
        <w:trPr>
          <w:trHeight w:val="70"/>
        </w:trPr>
        <w:tc>
          <w:tcPr>
            <w:tcW w:w="1980" w:type="dxa"/>
            <w:shd w:val="clear" w:color="auto" w:fill="C6D9F1" w:themeFill="text2" w:themeFillTint="33"/>
          </w:tcPr>
          <w:p w14:paraId="2625A9A0" w14:textId="77777777" w:rsidR="005A3E6B" w:rsidRPr="00C71A73" w:rsidRDefault="005A3E6B" w:rsidP="005A3E6B">
            <w:pPr>
              <w:rPr>
                <w:rFonts w:cstheme="minorHAnsi"/>
                <w:b/>
                <w:szCs w:val="18"/>
              </w:rPr>
            </w:pPr>
            <w:r w:rsidRPr="00F3330A">
              <w:rPr>
                <w:rFonts w:cstheme="minorHAnsi"/>
                <w:b/>
                <w:sz w:val="18"/>
                <w:szCs w:val="18"/>
              </w:rPr>
              <w:t>Desired Performance</w:t>
            </w:r>
          </w:p>
        </w:tc>
        <w:tc>
          <w:tcPr>
            <w:tcW w:w="2551" w:type="dxa"/>
          </w:tcPr>
          <w:p w14:paraId="0DE938AB" w14:textId="77777777" w:rsidR="005A3E6B" w:rsidRPr="00C71A73" w:rsidRDefault="005A3E6B" w:rsidP="005A3E6B">
            <w:pPr>
              <w:rPr>
                <w:rFonts w:cstheme="minorHAnsi"/>
                <w:szCs w:val="18"/>
              </w:rPr>
            </w:pPr>
            <w:r w:rsidRPr="00741D38">
              <w:rPr>
                <w:rFonts w:cstheme="minorHAnsi"/>
                <w:sz w:val="18"/>
                <w:szCs w:val="18"/>
              </w:rPr>
              <w:t>Targeted performance is desirable</w:t>
            </w:r>
          </w:p>
        </w:tc>
        <w:tc>
          <w:tcPr>
            <w:tcW w:w="2268" w:type="dxa"/>
          </w:tcPr>
          <w:p w14:paraId="472FADEB" w14:textId="77777777" w:rsidR="005A3E6B" w:rsidRPr="00C71A73" w:rsidRDefault="005A3E6B" w:rsidP="005A3E6B">
            <w:pPr>
              <w:rPr>
                <w:rFonts w:cstheme="minorHAnsi"/>
                <w:szCs w:val="18"/>
              </w:rPr>
            </w:pPr>
            <w:r w:rsidRPr="00741D38">
              <w:rPr>
                <w:rFonts w:cstheme="minorHAnsi"/>
                <w:sz w:val="18"/>
                <w:szCs w:val="18"/>
              </w:rPr>
              <w:t>Targeted performance is desirable</w:t>
            </w:r>
          </w:p>
        </w:tc>
        <w:tc>
          <w:tcPr>
            <w:tcW w:w="2268" w:type="dxa"/>
          </w:tcPr>
          <w:p w14:paraId="0B2FFA40" w14:textId="77777777" w:rsidR="005A3E6B" w:rsidRPr="00C71A73" w:rsidRDefault="005A3E6B" w:rsidP="005A3E6B">
            <w:pPr>
              <w:rPr>
                <w:rFonts w:cstheme="minorHAnsi"/>
                <w:szCs w:val="18"/>
              </w:rPr>
            </w:pPr>
            <w:r w:rsidRPr="00741D38">
              <w:rPr>
                <w:rFonts w:cstheme="minorHAnsi"/>
                <w:sz w:val="18"/>
                <w:szCs w:val="18"/>
              </w:rPr>
              <w:t>Targeted performance is desirable</w:t>
            </w:r>
          </w:p>
        </w:tc>
        <w:tc>
          <w:tcPr>
            <w:tcW w:w="2552" w:type="dxa"/>
          </w:tcPr>
          <w:p w14:paraId="4AA00F9D" w14:textId="77777777" w:rsidR="005A3E6B" w:rsidRPr="00C71A73" w:rsidRDefault="005A3E6B" w:rsidP="005A3E6B">
            <w:pPr>
              <w:rPr>
                <w:rFonts w:cstheme="minorHAnsi"/>
                <w:szCs w:val="18"/>
              </w:rPr>
            </w:pPr>
            <w:r w:rsidRPr="00741D38">
              <w:rPr>
                <w:rFonts w:cstheme="minorHAnsi"/>
                <w:sz w:val="18"/>
                <w:szCs w:val="18"/>
              </w:rPr>
              <w:t>Targeted performance is desirable</w:t>
            </w:r>
          </w:p>
        </w:tc>
        <w:tc>
          <w:tcPr>
            <w:tcW w:w="2551" w:type="dxa"/>
          </w:tcPr>
          <w:p w14:paraId="7983D3DF" w14:textId="77777777" w:rsidR="005A3E6B" w:rsidRPr="00C71A73" w:rsidRDefault="005A3E6B" w:rsidP="005A3E6B">
            <w:pPr>
              <w:rPr>
                <w:rFonts w:cstheme="minorHAnsi"/>
                <w:szCs w:val="18"/>
              </w:rPr>
            </w:pPr>
            <w:r w:rsidRPr="00741D38">
              <w:rPr>
                <w:rFonts w:cstheme="minorHAnsi"/>
                <w:sz w:val="18"/>
                <w:szCs w:val="18"/>
              </w:rPr>
              <w:t>Targeted performance is desirable</w:t>
            </w:r>
          </w:p>
        </w:tc>
      </w:tr>
      <w:tr w:rsidR="005A3E6B" w:rsidRPr="00B04150" w14:paraId="53C1849B" w14:textId="77777777" w:rsidTr="005A3E6B">
        <w:trPr>
          <w:trHeight w:val="70"/>
        </w:trPr>
        <w:tc>
          <w:tcPr>
            <w:tcW w:w="1980" w:type="dxa"/>
            <w:shd w:val="clear" w:color="auto" w:fill="C6D9F1" w:themeFill="text2" w:themeFillTint="33"/>
          </w:tcPr>
          <w:p w14:paraId="05E247E7" w14:textId="77777777" w:rsidR="005A3E6B" w:rsidRPr="00F3330A" w:rsidRDefault="005A3E6B" w:rsidP="005A3E6B">
            <w:pPr>
              <w:rPr>
                <w:rFonts w:cstheme="minorHAnsi"/>
                <w:b/>
                <w:sz w:val="18"/>
                <w:szCs w:val="18"/>
              </w:rPr>
            </w:pPr>
            <w:r w:rsidRPr="00F3330A">
              <w:rPr>
                <w:rFonts w:cstheme="minorHAnsi"/>
                <w:b/>
                <w:sz w:val="18"/>
                <w:szCs w:val="18"/>
              </w:rPr>
              <w:t>Indicator responsibility</w:t>
            </w:r>
          </w:p>
        </w:tc>
        <w:tc>
          <w:tcPr>
            <w:tcW w:w="2551" w:type="dxa"/>
          </w:tcPr>
          <w:p w14:paraId="54ED1EB7" w14:textId="77777777" w:rsidR="005A3E6B" w:rsidRDefault="005A3E6B" w:rsidP="005A3E6B">
            <w:pPr>
              <w:rPr>
                <w:rFonts w:cstheme="minorHAnsi"/>
                <w:sz w:val="18"/>
                <w:szCs w:val="18"/>
              </w:rPr>
            </w:pPr>
            <w:r w:rsidRPr="00F43078">
              <w:rPr>
                <w:rFonts w:cstheme="minorHAnsi"/>
                <w:sz w:val="18"/>
                <w:szCs w:val="18"/>
              </w:rPr>
              <w:t>Senior Manager Public Heritage Education</w:t>
            </w:r>
          </w:p>
        </w:tc>
        <w:tc>
          <w:tcPr>
            <w:tcW w:w="2268" w:type="dxa"/>
          </w:tcPr>
          <w:p w14:paraId="27C03C5B" w14:textId="77777777" w:rsidR="005A3E6B" w:rsidRDefault="005A3E6B" w:rsidP="005A3E6B">
            <w:pPr>
              <w:rPr>
                <w:rFonts w:cstheme="minorHAnsi"/>
                <w:sz w:val="18"/>
                <w:szCs w:val="18"/>
              </w:rPr>
            </w:pPr>
            <w:r w:rsidRPr="00F43078">
              <w:rPr>
                <w:rFonts w:cstheme="minorHAnsi"/>
                <w:sz w:val="18"/>
                <w:szCs w:val="18"/>
              </w:rPr>
              <w:t>Senior Manager Public Heritage Education</w:t>
            </w:r>
          </w:p>
        </w:tc>
        <w:tc>
          <w:tcPr>
            <w:tcW w:w="2268" w:type="dxa"/>
          </w:tcPr>
          <w:p w14:paraId="14D83BCA" w14:textId="77777777" w:rsidR="005A3E6B" w:rsidRDefault="005A3E6B" w:rsidP="005A3E6B">
            <w:pPr>
              <w:rPr>
                <w:rFonts w:cstheme="minorHAnsi"/>
                <w:sz w:val="18"/>
                <w:szCs w:val="18"/>
              </w:rPr>
            </w:pPr>
            <w:r w:rsidRPr="00F43078">
              <w:rPr>
                <w:rFonts w:cstheme="minorHAnsi"/>
                <w:sz w:val="18"/>
                <w:szCs w:val="18"/>
              </w:rPr>
              <w:t>Senior Manager Public Heritage Education</w:t>
            </w:r>
          </w:p>
        </w:tc>
        <w:tc>
          <w:tcPr>
            <w:tcW w:w="2552" w:type="dxa"/>
          </w:tcPr>
          <w:p w14:paraId="467A67DC" w14:textId="77777777" w:rsidR="005A3E6B" w:rsidRPr="00C44C0C" w:rsidRDefault="005A3E6B" w:rsidP="005A3E6B">
            <w:pPr>
              <w:rPr>
                <w:rFonts w:cstheme="minorHAnsi"/>
                <w:sz w:val="18"/>
                <w:szCs w:val="18"/>
              </w:rPr>
            </w:pPr>
            <w:r w:rsidRPr="006453F8">
              <w:rPr>
                <w:rFonts w:cstheme="minorHAnsi"/>
                <w:sz w:val="18"/>
                <w:szCs w:val="18"/>
              </w:rPr>
              <w:t>Senior Manager Risk and Performance Information</w:t>
            </w:r>
          </w:p>
        </w:tc>
        <w:tc>
          <w:tcPr>
            <w:tcW w:w="2551" w:type="dxa"/>
          </w:tcPr>
          <w:p w14:paraId="60EF3498" w14:textId="77777777" w:rsidR="005A3E6B" w:rsidRDefault="005A3E6B" w:rsidP="005A3E6B">
            <w:pPr>
              <w:rPr>
                <w:rFonts w:cstheme="minorHAnsi"/>
                <w:sz w:val="18"/>
                <w:szCs w:val="18"/>
              </w:rPr>
            </w:pPr>
            <w:r w:rsidRPr="006453F8">
              <w:rPr>
                <w:rFonts w:cstheme="minorHAnsi"/>
                <w:sz w:val="18"/>
                <w:szCs w:val="18"/>
              </w:rPr>
              <w:t>Senior Manager Risk and Performance Information</w:t>
            </w:r>
          </w:p>
        </w:tc>
      </w:tr>
    </w:tbl>
    <w:p w14:paraId="43EDB39B" w14:textId="77777777" w:rsidR="009B1AEF" w:rsidRDefault="009B1AEF" w:rsidP="003B260E"/>
    <w:p w14:paraId="4725CC25" w14:textId="77777777" w:rsidR="009B1AEF" w:rsidRDefault="009B1AEF" w:rsidP="003B260E"/>
    <w:p w14:paraId="101576CB" w14:textId="77777777" w:rsidR="003B260E" w:rsidRDefault="003B260E" w:rsidP="003B260E"/>
    <w:bookmarkEnd w:id="42"/>
    <w:p w14:paraId="227B0AF0" w14:textId="77777777" w:rsidR="00ED0FF7" w:rsidRDefault="00ED0FF7" w:rsidP="00495291">
      <w:pPr>
        <w:sectPr w:rsidR="00ED0FF7" w:rsidSect="004155D8">
          <w:headerReference w:type="default" r:id="rId26"/>
          <w:footerReference w:type="default" r:id="rId27"/>
          <w:type w:val="continuous"/>
          <w:pgSz w:w="16838" w:h="11906" w:orient="landscape"/>
          <w:pgMar w:top="1440" w:right="1440" w:bottom="1440" w:left="1440" w:header="709" w:footer="709" w:gutter="0"/>
          <w:cols w:space="708"/>
          <w:docGrid w:linePitch="360"/>
        </w:sectPr>
      </w:pPr>
    </w:p>
    <w:tbl>
      <w:tblPr>
        <w:tblStyle w:val="TableGrid"/>
        <w:tblW w:w="14170" w:type="dxa"/>
        <w:tblLayout w:type="fixed"/>
        <w:tblLook w:val="04A0" w:firstRow="1" w:lastRow="0" w:firstColumn="1" w:lastColumn="0" w:noHBand="0" w:noVBand="1"/>
      </w:tblPr>
      <w:tblGrid>
        <w:gridCol w:w="2122"/>
        <w:gridCol w:w="2409"/>
        <w:gridCol w:w="2410"/>
        <w:gridCol w:w="1984"/>
        <w:gridCol w:w="2836"/>
        <w:gridCol w:w="2409"/>
      </w:tblGrid>
      <w:tr w:rsidR="001560EA" w:rsidRPr="00C71A73" w14:paraId="07E02703" w14:textId="77777777" w:rsidTr="001560EA">
        <w:trPr>
          <w:tblHeader/>
        </w:trPr>
        <w:tc>
          <w:tcPr>
            <w:tcW w:w="2122" w:type="dxa"/>
            <w:shd w:val="clear" w:color="auto" w:fill="C6D9F1" w:themeFill="text2" w:themeFillTint="33"/>
          </w:tcPr>
          <w:p w14:paraId="1435259F" w14:textId="77777777" w:rsidR="001560EA" w:rsidRPr="00C71A73" w:rsidRDefault="001560EA" w:rsidP="001560EA">
            <w:pPr>
              <w:rPr>
                <w:rFonts w:cstheme="minorHAnsi"/>
                <w:b/>
                <w:szCs w:val="18"/>
              </w:rPr>
            </w:pPr>
            <w:bookmarkStart w:id="47" w:name="_Toc409943052"/>
            <w:r w:rsidRPr="00B04150">
              <w:rPr>
                <w:rFonts w:cstheme="minorHAnsi"/>
                <w:b/>
                <w:sz w:val="18"/>
                <w:szCs w:val="18"/>
              </w:rPr>
              <w:t>Target number</w:t>
            </w:r>
          </w:p>
        </w:tc>
        <w:tc>
          <w:tcPr>
            <w:tcW w:w="2409" w:type="dxa"/>
            <w:shd w:val="clear" w:color="auto" w:fill="C6D9F1" w:themeFill="text2" w:themeFillTint="33"/>
          </w:tcPr>
          <w:p w14:paraId="28B854E9" w14:textId="3575FE79" w:rsidR="001560EA" w:rsidRDefault="001560EA" w:rsidP="001560EA">
            <w:pPr>
              <w:jc w:val="center"/>
              <w:rPr>
                <w:rFonts w:cstheme="minorHAnsi"/>
                <w:b/>
                <w:sz w:val="18"/>
                <w:szCs w:val="18"/>
              </w:rPr>
            </w:pPr>
            <w:r>
              <w:rPr>
                <w:rFonts w:cstheme="minorHAnsi"/>
                <w:b/>
                <w:sz w:val="18"/>
                <w:szCs w:val="18"/>
              </w:rPr>
              <w:t>CEO 3</w:t>
            </w:r>
          </w:p>
        </w:tc>
        <w:tc>
          <w:tcPr>
            <w:tcW w:w="2410" w:type="dxa"/>
            <w:shd w:val="clear" w:color="auto" w:fill="C6D9F1" w:themeFill="text2" w:themeFillTint="33"/>
          </w:tcPr>
          <w:p w14:paraId="55F10AD2" w14:textId="7F26474C" w:rsidR="001560EA" w:rsidRPr="00C71A73" w:rsidRDefault="001560EA" w:rsidP="001560EA">
            <w:pPr>
              <w:jc w:val="center"/>
              <w:rPr>
                <w:rFonts w:cstheme="minorHAnsi"/>
                <w:b/>
                <w:szCs w:val="18"/>
              </w:rPr>
            </w:pPr>
            <w:r>
              <w:rPr>
                <w:rFonts w:cstheme="minorHAnsi"/>
                <w:b/>
                <w:sz w:val="18"/>
                <w:szCs w:val="18"/>
              </w:rPr>
              <w:t>F &amp; S 1</w:t>
            </w:r>
          </w:p>
        </w:tc>
        <w:tc>
          <w:tcPr>
            <w:tcW w:w="1984" w:type="dxa"/>
            <w:shd w:val="clear" w:color="auto" w:fill="C6D9F1" w:themeFill="text2" w:themeFillTint="33"/>
          </w:tcPr>
          <w:p w14:paraId="1B38EDC3" w14:textId="77777777" w:rsidR="001560EA" w:rsidRPr="00C71A73" w:rsidRDefault="001560EA" w:rsidP="001560EA">
            <w:pPr>
              <w:jc w:val="center"/>
              <w:rPr>
                <w:rFonts w:cstheme="minorHAnsi"/>
                <w:b/>
                <w:szCs w:val="18"/>
              </w:rPr>
            </w:pPr>
            <w:r>
              <w:rPr>
                <w:rFonts w:cstheme="minorHAnsi"/>
                <w:b/>
                <w:sz w:val="18"/>
                <w:szCs w:val="18"/>
              </w:rPr>
              <w:t>F &amp; S 2</w:t>
            </w:r>
          </w:p>
        </w:tc>
        <w:tc>
          <w:tcPr>
            <w:tcW w:w="2836" w:type="dxa"/>
            <w:shd w:val="clear" w:color="auto" w:fill="C6D9F1" w:themeFill="text2" w:themeFillTint="33"/>
          </w:tcPr>
          <w:p w14:paraId="720612A6" w14:textId="77777777" w:rsidR="001560EA" w:rsidRPr="00C71A73" w:rsidRDefault="001560EA" w:rsidP="001560EA">
            <w:pPr>
              <w:jc w:val="center"/>
              <w:rPr>
                <w:rFonts w:cstheme="minorHAnsi"/>
                <w:b/>
                <w:szCs w:val="18"/>
              </w:rPr>
            </w:pPr>
            <w:r>
              <w:rPr>
                <w:rFonts w:cstheme="minorHAnsi"/>
                <w:b/>
                <w:sz w:val="18"/>
                <w:szCs w:val="18"/>
              </w:rPr>
              <w:t>F &amp; S 3</w:t>
            </w:r>
          </w:p>
        </w:tc>
        <w:tc>
          <w:tcPr>
            <w:tcW w:w="2409" w:type="dxa"/>
            <w:shd w:val="clear" w:color="auto" w:fill="C6D9F1" w:themeFill="text2" w:themeFillTint="33"/>
          </w:tcPr>
          <w:p w14:paraId="6E066F13" w14:textId="77777777" w:rsidR="001560EA" w:rsidRPr="00C71A73" w:rsidRDefault="001560EA" w:rsidP="001560EA">
            <w:pPr>
              <w:jc w:val="center"/>
              <w:rPr>
                <w:rFonts w:cstheme="minorHAnsi"/>
                <w:b/>
                <w:szCs w:val="18"/>
              </w:rPr>
            </w:pPr>
            <w:r>
              <w:rPr>
                <w:rFonts w:cstheme="minorHAnsi"/>
                <w:b/>
                <w:sz w:val="18"/>
                <w:szCs w:val="18"/>
              </w:rPr>
              <w:t>HR 1</w:t>
            </w:r>
          </w:p>
        </w:tc>
      </w:tr>
      <w:tr w:rsidR="001560EA" w:rsidRPr="00C71A73" w14:paraId="19777F4A" w14:textId="77777777" w:rsidTr="001560EA">
        <w:tc>
          <w:tcPr>
            <w:tcW w:w="2122" w:type="dxa"/>
            <w:shd w:val="clear" w:color="auto" w:fill="C6D9F1" w:themeFill="text2" w:themeFillTint="33"/>
          </w:tcPr>
          <w:p w14:paraId="3D45625A" w14:textId="77777777" w:rsidR="001560EA" w:rsidRPr="00C71A73" w:rsidRDefault="001560EA" w:rsidP="001560EA">
            <w:pPr>
              <w:rPr>
                <w:rFonts w:cstheme="minorHAnsi"/>
                <w:b/>
                <w:szCs w:val="18"/>
              </w:rPr>
            </w:pPr>
            <w:r w:rsidRPr="00F3330A">
              <w:rPr>
                <w:rFonts w:cstheme="minorHAnsi"/>
                <w:b/>
                <w:sz w:val="18"/>
                <w:szCs w:val="18"/>
              </w:rPr>
              <w:t>Indicator title</w:t>
            </w:r>
          </w:p>
        </w:tc>
        <w:tc>
          <w:tcPr>
            <w:tcW w:w="2409" w:type="dxa"/>
          </w:tcPr>
          <w:p w14:paraId="4B3BC6A5" w14:textId="0AB02CF8" w:rsidR="001560EA" w:rsidRPr="00A736C4" w:rsidRDefault="001560EA" w:rsidP="001560EA">
            <w:pPr>
              <w:rPr>
                <w:sz w:val="18"/>
                <w:szCs w:val="18"/>
              </w:rPr>
            </w:pPr>
            <w:r w:rsidRPr="00A736C4">
              <w:rPr>
                <w:sz w:val="18"/>
                <w:szCs w:val="18"/>
              </w:rPr>
              <w:t>Number of stakeholder strategies focussing on relationship building with DSAC.</w:t>
            </w:r>
          </w:p>
        </w:tc>
        <w:tc>
          <w:tcPr>
            <w:tcW w:w="2410" w:type="dxa"/>
          </w:tcPr>
          <w:p w14:paraId="29DADC61" w14:textId="21583D24" w:rsidR="001560EA" w:rsidRPr="00C71A73" w:rsidRDefault="001560EA" w:rsidP="001560EA">
            <w:pPr>
              <w:rPr>
                <w:rFonts w:cstheme="minorHAnsi"/>
                <w:szCs w:val="18"/>
              </w:rPr>
            </w:pPr>
            <w:r w:rsidRPr="00185F61">
              <w:rPr>
                <w:sz w:val="18"/>
                <w:szCs w:val="18"/>
              </w:rPr>
              <w:t>Number of reports on evaluation of financial overview and management accounts of RIM operations</w:t>
            </w:r>
          </w:p>
        </w:tc>
        <w:tc>
          <w:tcPr>
            <w:tcW w:w="1984" w:type="dxa"/>
          </w:tcPr>
          <w:p w14:paraId="4C454C3B" w14:textId="77777777" w:rsidR="001560EA" w:rsidRPr="00C71A73" w:rsidRDefault="001560EA" w:rsidP="001560EA">
            <w:pPr>
              <w:rPr>
                <w:rFonts w:cstheme="minorHAnsi"/>
                <w:szCs w:val="18"/>
              </w:rPr>
            </w:pPr>
            <w:r w:rsidRPr="00A85803">
              <w:rPr>
                <w:sz w:val="18"/>
                <w:szCs w:val="18"/>
              </w:rPr>
              <w:t xml:space="preserve">Number of </w:t>
            </w:r>
            <w:r>
              <w:rPr>
                <w:sz w:val="18"/>
                <w:szCs w:val="18"/>
              </w:rPr>
              <w:t xml:space="preserve">ICT </w:t>
            </w:r>
            <w:r w:rsidRPr="00A85803">
              <w:rPr>
                <w:sz w:val="18"/>
                <w:szCs w:val="18"/>
              </w:rPr>
              <w:t>systems implemented.</w:t>
            </w:r>
          </w:p>
        </w:tc>
        <w:tc>
          <w:tcPr>
            <w:tcW w:w="2836" w:type="dxa"/>
          </w:tcPr>
          <w:p w14:paraId="198A48DB" w14:textId="77777777" w:rsidR="001560EA" w:rsidRPr="00C71A73" w:rsidRDefault="001560EA" w:rsidP="001560EA">
            <w:pPr>
              <w:rPr>
                <w:rFonts w:cstheme="minorHAnsi"/>
                <w:szCs w:val="18"/>
              </w:rPr>
            </w:pPr>
            <w:r>
              <w:rPr>
                <w:sz w:val="18"/>
                <w:szCs w:val="18"/>
              </w:rPr>
              <w:t>Review</w:t>
            </w:r>
            <w:r w:rsidRPr="00AE4ACF">
              <w:rPr>
                <w:sz w:val="18"/>
                <w:szCs w:val="18"/>
              </w:rPr>
              <w:t xml:space="preserve"> of a Supply Chain Management policy specific to the needs of the Robben Island Museum</w:t>
            </w:r>
          </w:p>
        </w:tc>
        <w:tc>
          <w:tcPr>
            <w:tcW w:w="2409" w:type="dxa"/>
          </w:tcPr>
          <w:p w14:paraId="6919AFBB" w14:textId="77777777" w:rsidR="001560EA" w:rsidRPr="00C71A73" w:rsidRDefault="001560EA" w:rsidP="001560EA">
            <w:pPr>
              <w:rPr>
                <w:rFonts w:cstheme="minorHAnsi"/>
                <w:szCs w:val="18"/>
              </w:rPr>
            </w:pPr>
            <w:r w:rsidRPr="009D355A">
              <w:rPr>
                <w:sz w:val="18"/>
                <w:szCs w:val="18"/>
              </w:rPr>
              <w:t xml:space="preserve">Percentage </w:t>
            </w:r>
            <w:r>
              <w:rPr>
                <w:sz w:val="18"/>
                <w:szCs w:val="18"/>
              </w:rPr>
              <w:t>(%) of staff that have been performance evaluated once (1) in the year</w:t>
            </w:r>
            <w:r w:rsidRPr="009D355A">
              <w:rPr>
                <w:sz w:val="18"/>
                <w:szCs w:val="18"/>
              </w:rPr>
              <w:t>.</w:t>
            </w:r>
          </w:p>
        </w:tc>
      </w:tr>
      <w:tr w:rsidR="001560EA" w:rsidRPr="00C71A73" w14:paraId="576BE144" w14:textId="77777777" w:rsidTr="001560EA">
        <w:tc>
          <w:tcPr>
            <w:tcW w:w="2122" w:type="dxa"/>
            <w:shd w:val="clear" w:color="auto" w:fill="C6D9F1" w:themeFill="text2" w:themeFillTint="33"/>
          </w:tcPr>
          <w:p w14:paraId="185AF202" w14:textId="77777777" w:rsidR="001560EA" w:rsidRDefault="001560EA" w:rsidP="001560EA">
            <w:pPr>
              <w:rPr>
                <w:rFonts w:cstheme="minorHAnsi"/>
                <w:b/>
                <w:szCs w:val="18"/>
              </w:rPr>
            </w:pPr>
            <w:r w:rsidRPr="00F3330A">
              <w:rPr>
                <w:rFonts w:cstheme="minorHAnsi"/>
                <w:b/>
                <w:sz w:val="18"/>
                <w:szCs w:val="18"/>
              </w:rPr>
              <w:t>Definition</w:t>
            </w:r>
          </w:p>
        </w:tc>
        <w:tc>
          <w:tcPr>
            <w:tcW w:w="2409" w:type="dxa"/>
          </w:tcPr>
          <w:p w14:paraId="77F39082" w14:textId="23B9E4BC" w:rsidR="001560EA" w:rsidRPr="00A736C4" w:rsidRDefault="001560EA" w:rsidP="001560EA">
            <w:pPr>
              <w:rPr>
                <w:rFonts w:cstheme="minorHAnsi"/>
                <w:sz w:val="18"/>
                <w:szCs w:val="18"/>
              </w:rPr>
            </w:pPr>
            <w:r w:rsidRPr="00A736C4">
              <w:rPr>
                <w:rFonts w:cs="Calibri"/>
                <w:sz w:val="18"/>
                <w:szCs w:val="18"/>
              </w:rPr>
              <w:t>One (1) stakeholder strategy focussing on relationship building with DSAC.</w:t>
            </w:r>
          </w:p>
        </w:tc>
        <w:tc>
          <w:tcPr>
            <w:tcW w:w="2410" w:type="dxa"/>
          </w:tcPr>
          <w:p w14:paraId="7402EC13" w14:textId="78842003" w:rsidR="001560EA" w:rsidRPr="00C71A73" w:rsidRDefault="001560EA" w:rsidP="001560EA">
            <w:pPr>
              <w:rPr>
                <w:rFonts w:cstheme="minorHAnsi"/>
                <w:szCs w:val="18"/>
              </w:rPr>
            </w:pPr>
            <w:r>
              <w:rPr>
                <w:rFonts w:cstheme="minorHAnsi"/>
                <w:sz w:val="18"/>
                <w:szCs w:val="18"/>
              </w:rPr>
              <w:t>The purpose of evaluating sustainability of functional units is to monitor growth and to perform cost cutting where necessary.</w:t>
            </w:r>
          </w:p>
        </w:tc>
        <w:tc>
          <w:tcPr>
            <w:tcW w:w="1984" w:type="dxa"/>
          </w:tcPr>
          <w:p w14:paraId="2F277B55" w14:textId="77777777" w:rsidR="001560EA" w:rsidRPr="00C71A73" w:rsidRDefault="001560EA" w:rsidP="001560EA">
            <w:pPr>
              <w:rPr>
                <w:rFonts w:cstheme="minorHAnsi"/>
                <w:szCs w:val="18"/>
              </w:rPr>
            </w:pPr>
            <w:r>
              <w:rPr>
                <w:rFonts w:cstheme="minorHAnsi"/>
                <w:sz w:val="18"/>
                <w:szCs w:val="18"/>
              </w:rPr>
              <w:t>To ensure that RIM has the appropriate IT systems to support its strategic objectives and operations.</w:t>
            </w:r>
          </w:p>
        </w:tc>
        <w:tc>
          <w:tcPr>
            <w:tcW w:w="2836" w:type="dxa"/>
          </w:tcPr>
          <w:p w14:paraId="18B32B0C" w14:textId="77777777" w:rsidR="001560EA" w:rsidRPr="00C71A73" w:rsidRDefault="001560EA" w:rsidP="001560EA">
            <w:pPr>
              <w:rPr>
                <w:rFonts w:cstheme="minorHAnsi"/>
                <w:szCs w:val="18"/>
              </w:rPr>
            </w:pPr>
            <w:r>
              <w:rPr>
                <w:rFonts w:cstheme="minorHAnsi"/>
                <w:sz w:val="18"/>
                <w:szCs w:val="18"/>
              </w:rPr>
              <w:t>The purpose of ensuring a Supply Chain Policy is developed and implemented is to provide a framework for the acquisition of goods and services and to prevent irregular, fruitless and wasteful expenditure.</w:t>
            </w:r>
          </w:p>
        </w:tc>
        <w:tc>
          <w:tcPr>
            <w:tcW w:w="2409" w:type="dxa"/>
          </w:tcPr>
          <w:p w14:paraId="2C87238F" w14:textId="77777777" w:rsidR="001560EA" w:rsidRPr="00C71A73" w:rsidRDefault="001560EA" w:rsidP="001560EA">
            <w:pPr>
              <w:rPr>
                <w:rFonts w:cstheme="minorHAnsi"/>
                <w:szCs w:val="18"/>
              </w:rPr>
            </w:pPr>
            <w:r>
              <w:rPr>
                <w:rFonts w:cstheme="minorHAnsi"/>
                <w:sz w:val="18"/>
                <w:szCs w:val="18"/>
              </w:rPr>
              <w:t>Is to ensure that the individual performance of employees correspond to the strategic goals of RIM</w:t>
            </w:r>
          </w:p>
        </w:tc>
      </w:tr>
      <w:tr w:rsidR="001560EA" w:rsidRPr="00C71A73" w14:paraId="5D654D1D" w14:textId="77777777" w:rsidTr="001560EA">
        <w:tc>
          <w:tcPr>
            <w:tcW w:w="2122" w:type="dxa"/>
            <w:shd w:val="clear" w:color="auto" w:fill="C6D9F1" w:themeFill="text2" w:themeFillTint="33"/>
          </w:tcPr>
          <w:p w14:paraId="60ADD002" w14:textId="77777777" w:rsidR="001560EA" w:rsidRPr="00C71A73" w:rsidRDefault="001560EA" w:rsidP="001560EA">
            <w:pPr>
              <w:rPr>
                <w:rFonts w:cstheme="minorHAnsi"/>
                <w:b/>
                <w:szCs w:val="18"/>
              </w:rPr>
            </w:pPr>
            <w:r w:rsidRPr="00F3330A">
              <w:rPr>
                <w:rFonts w:cstheme="minorHAnsi"/>
                <w:b/>
                <w:sz w:val="18"/>
                <w:szCs w:val="18"/>
              </w:rPr>
              <w:t>Source of Data</w:t>
            </w:r>
          </w:p>
        </w:tc>
        <w:tc>
          <w:tcPr>
            <w:tcW w:w="2409" w:type="dxa"/>
          </w:tcPr>
          <w:p w14:paraId="3581C643" w14:textId="2D88D471" w:rsidR="001560EA" w:rsidRPr="00A736C4" w:rsidRDefault="001560EA" w:rsidP="001560EA">
            <w:pPr>
              <w:rPr>
                <w:sz w:val="18"/>
                <w:szCs w:val="18"/>
              </w:rPr>
            </w:pPr>
            <w:r w:rsidRPr="00A736C4">
              <w:rPr>
                <w:rFonts w:cstheme="minorHAnsi"/>
                <w:sz w:val="18"/>
                <w:szCs w:val="18"/>
              </w:rPr>
              <w:t>Stakeholder database and mandates</w:t>
            </w:r>
          </w:p>
        </w:tc>
        <w:tc>
          <w:tcPr>
            <w:tcW w:w="2410" w:type="dxa"/>
          </w:tcPr>
          <w:p w14:paraId="0711C28F" w14:textId="769B5652" w:rsidR="001560EA" w:rsidRPr="00C71A73" w:rsidRDefault="001560EA" w:rsidP="001560EA">
            <w:pPr>
              <w:rPr>
                <w:rFonts w:cstheme="minorHAnsi"/>
                <w:szCs w:val="18"/>
              </w:rPr>
            </w:pPr>
            <w:r>
              <w:rPr>
                <w:sz w:val="18"/>
                <w:szCs w:val="18"/>
              </w:rPr>
              <w:t>Accounting records</w:t>
            </w:r>
          </w:p>
        </w:tc>
        <w:tc>
          <w:tcPr>
            <w:tcW w:w="1984" w:type="dxa"/>
          </w:tcPr>
          <w:p w14:paraId="4F6195A8" w14:textId="77777777" w:rsidR="001560EA" w:rsidRPr="00C71A73" w:rsidRDefault="001560EA" w:rsidP="001560EA">
            <w:pPr>
              <w:rPr>
                <w:rFonts w:cstheme="minorHAnsi"/>
                <w:szCs w:val="18"/>
              </w:rPr>
            </w:pPr>
            <w:r>
              <w:rPr>
                <w:rFonts w:cs="Calibri"/>
                <w:sz w:val="18"/>
                <w:szCs w:val="18"/>
              </w:rPr>
              <w:t>ICT strategy plan</w:t>
            </w:r>
          </w:p>
        </w:tc>
        <w:tc>
          <w:tcPr>
            <w:tcW w:w="2836" w:type="dxa"/>
          </w:tcPr>
          <w:p w14:paraId="6DB7203A" w14:textId="77777777" w:rsidR="001560EA" w:rsidRPr="00C71A73" w:rsidRDefault="001560EA" w:rsidP="001560EA">
            <w:pPr>
              <w:rPr>
                <w:rFonts w:cstheme="minorHAnsi"/>
                <w:szCs w:val="18"/>
              </w:rPr>
            </w:pPr>
            <w:r>
              <w:rPr>
                <w:rFonts w:cstheme="minorHAnsi"/>
                <w:sz w:val="18"/>
                <w:szCs w:val="18"/>
              </w:rPr>
              <w:t>Public Finance Management Act and Treasury Regulations</w:t>
            </w:r>
          </w:p>
        </w:tc>
        <w:tc>
          <w:tcPr>
            <w:tcW w:w="2409" w:type="dxa"/>
          </w:tcPr>
          <w:p w14:paraId="255C34E0" w14:textId="77777777" w:rsidR="001560EA" w:rsidRPr="00C71A73" w:rsidRDefault="001560EA" w:rsidP="001560EA">
            <w:pPr>
              <w:rPr>
                <w:rFonts w:cstheme="minorHAnsi"/>
                <w:szCs w:val="18"/>
              </w:rPr>
            </w:pPr>
            <w:r>
              <w:rPr>
                <w:rFonts w:cstheme="minorHAnsi"/>
                <w:sz w:val="18"/>
                <w:szCs w:val="18"/>
              </w:rPr>
              <w:t>Performance agreements and performance appraisals of all staff</w:t>
            </w:r>
          </w:p>
        </w:tc>
      </w:tr>
      <w:tr w:rsidR="001560EA" w:rsidRPr="00C71A73" w14:paraId="2062704B" w14:textId="77777777" w:rsidTr="001560EA">
        <w:tc>
          <w:tcPr>
            <w:tcW w:w="2122" w:type="dxa"/>
            <w:shd w:val="clear" w:color="auto" w:fill="C6D9F1" w:themeFill="text2" w:themeFillTint="33"/>
          </w:tcPr>
          <w:p w14:paraId="124C4647" w14:textId="77777777" w:rsidR="001560EA" w:rsidRPr="00C71A73" w:rsidRDefault="001560EA" w:rsidP="001560EA">
            <w:pPr>
              <w:rPr>
                <w:rFonts w:cstheme="minorHAnsi"/>
                <w:b/>
                <w:szCs w:val="18"/>
              </w:rPr>
            </w:pPr>
            <w:r w:rsidRPr="00F3330A">
              <w:rPr>
                <w:rFonts w:cstheme="minorHAnsi"/>
                <w:b/>
                <w:sz w:val="18"/>
                <w:szCs w:val="18"/>
              </w:rPr>
              <w:t>Method of calculation</w:t>
            </w:r>
          </w:p>
        </w:tc>
        <w:tc>
          <w:tcPr>
            <w:tcW w:w="2409" w:type="dxa"/>
          </w:tcPr>
          <w:p w14:paraId="61834095" w14:textId="754ACC36" w:rsidR="001560EA" w:rsidRPr="00A736C4" w:rsidRDefault="001560EA" w:rsidP="001560EA">
            <w:pPr>
              <w:rPr>
                <w:rFonts w:cstheme="minorHAnsi"/>
                <w:sz w:val="18"/>
                <w:szCs w:val="18"/>
              </w:rPr>
            </w:pPr>
            <w:r w:rsidRPr="00A736C4">
              <w:rPr>
                <w:sz w:val="18"/>
                <w:szCs w:val="18"/>
              </w:rPr>
              <w:t>Stakeholder strategy</w:t>
            </w:r>
          </w:p>
        </w:tc>
        <w:tc>
          <w:tcPr>
            <w:tcW w:w="2410" w:type="dxa"/>
          </w:tcPr>
          <w:p w14:paraId="1330C51F" w14:textId="2CD52B36" w:rsidR="001560EA" w:rsidRPr="00C71A73" w:rsidRDefault="001560EA" w:rsidP="001560EA">
            <w:pPr>
              <w:rPr>
                <w:rFonts w:cstheme="minorHAnsi"/>
                <w:szCs w:val="18"/>
              </w:rPr>
            </w:pPr>
            <w:r>
              <w:rPr>
                <w:rFonts w:cstheme="minorHAnsi"/>
                <w:sz w:val="18"/>
                <w:szCs w:val="18"/>
              </w:rPr>
              <w:t>Quarterly financial reports</w:t>
            </w:r>
          </w:p>
        </w:tc>
        <w:tc>
          <w:tcPr>
            <w:tcW w:w="1984" w:type="dxa"/>
          </w:tcPr>
          <w:p w14:paraId="5106F9FF" w14:textId="77777777" w:rsidR="001560EA" w:rsidRPr="00C71A73" w:rsidRDefault="001560EA" w:rsidP="001560EA">
            <w:pPr>
              <w:rPr>
                <w:rFonts w:cstheme="minorHAnsi"/>
                <w:szCs w:val="18"/>
              </w:rPr>
            </w:pPr>
            <w:r>
              <w:rPr>
                <w:rFonts w:cstheme="minorHAnsi"/>
                <w:sz w:val="18"/>
                <w:szCs w:val="18"/>
              </w:rPr>
              <w:t>Progress reporting on completed systems</w:t>
            </w:r>
          </w:p>
        </w:tc>
        <w:tc>
          <w:tcPr>
            <w:tcW w:w="2836" w:type="dxa"/>
          </w:tcPr>
          <w:p w14:paraId="13B18D45" w14:textId="77777777" w:rsidR="001560EA" w:rsidRPr="00C71A73" w:rsidRDefault="001560EA" w:rsidP="001560EA">
            <w:pPr>
              <w:rPr>
                <w:rFonts w:cstheme="minorHAnsi"/>
                <w:szCs w:val="18"/>
              </w:rPr>
            </w:pPr>
            <w:r>
              <w:rPr>
                <w:rFonts w:cstheme="minorHAnsi"/>
                <w:sz w:val="18"/>
                <w:szCs w:val="18"/>
              </w:rPr>
              <w:t>Updates performed on policy against legislation</w:t>
            </w:r>
          </w:p>
        </w:tc>
        <w:tc>
          <w:tcPr>
            <w:tcW w:w="2409" w:type="dxa"/>
          </w:tcPr>
          <w:p w14:paraId="1D855D8B" w14:textId="77777777" w:rsidR="001560EA" w:rsidRPr="00C71A73" w:rsidRDefault="001560EA" w:rsidP="001560EA">
            <w:pPr>
              <w:rPr>
                <w:rFonts w:cstheme="minorHAnsi"/>
                <w:szCs w:val="18"/>
              </w:rPr>
            </w:pPr>
            <w:r>
              <w:rPr>
                <w:rFonts w:cs="Calibri"/>
                <w:sz w:val="18"/>
                <w:szCs w:val="18"/>
              </w:rPr>
              <w:t>100% of staff have been</w:t>
            </w:r>
            <w:r w:rsidRPr="009D355A">
              <w:rPr>
                <w:rFonts w:cs="Calibri"/>
                <w:sz w:val="18"/>
                <w:szCs w:val="18"/>
              </w:rPr>
              <w:t xml:space="preserve"> evaluated once in the year</w:t>
            </w:r>
            <w:r>
              <w:rPr>
                <w:rFonts w:cs="Calibri"/>
                <w:sz w:val="18"/>
                <w:szCs w:val="18"/>
              </w:rPr>
              <w:t xml:space="preserve"> via a signed off performance appraisal against their performance agreements</w:t>
            </w:r>
          </w:p>
        </w:tc>
      </w:tr>
      <w:tr w:rsidR="001560EA" w:rsidRPr="00C71A73" w14:paraId="2FC25154" w14:textId="77777777" w:rsidTr="001560EA">
        <w:tc>
          <w:tcPr>
            <w:tcW w:w="2122" w:type="dxa"/>
            <w:shd w:val="clear" w:color="auto" w:fill="C6D9F1" w:themeFill="text2" w:themeFillTint="33"/>
          </w:tcPr>
          <w:p w14:paraId="7B7ABC11" w14:textId="77777777" w:rsidR="001560EA" w:rsidRDefault="001560EA" w:rsidP="001560EA">
            <w:pPr>
              <w:rPr>
                <w:rFonts w:cstheme="minorHAnsi"/>
                <w:b/>
                <w:szCs w:val="18"/>
              </w:rPr>
            </w:pPr>
            <w:r w:rsidRPr="00F3330A">
              <w:rPr>
                <w:rFonts w:cstheme="minorHAnsi"/>
                <w:b/>
                <w:sz w:val="18"/>
                <w:szCs w:val="18"/>
              </w:rPr>
              <w:t>Means of Verification</w:t>
            </w:r>
          </w:p>
        </w:tc>
        <w:tc>
          <w:tcPr>
            <w:tcW w:w="2409" w:type="dxa"/>
          </w:tcPr>
          <w:p w14:paraId="6A304402" w14:textId="518939AA" w:rsidR="001560EA" w:rsidRPr="00A736C4" w:rsidRDefault="001560EA" w:rsidP="001560EA">
            <w:pPr>
              <w:rPr>
                <w:rFonts w:cstheme="minorHAnsi"/>
                <w:sz w:val="18"/>
                <w:szCs w:val="18"/>
              </w:rPr>
            </w:pPr>
            <w:r w:rsidRPr="00A736C4">
              <w:rPr>
                <w:sz w:val="18"/>
                <w:szCs w:val="18"/>
              </w:rPr>
              <w:t>Stakeholder strategy</w:t>
            </w:r>
          </w:p>
        </w:tc>
        <w:tc>
          <w:tcPr>
            <w:tcW w:w="2410" w:type="dxa"/>
          </w:tcPr>
          <w:p w14:paraId="2E8DDBAD" w14:textId="34B2204B" w:rsidR="001560EA" w:rsidRPr="00C71A73" w:rsidRDefault="001560EA" w:rsidP="001560EA">
            <w:pPr>
              <w:rPr>
                <w:rFonts w:cstheme="minorHAnsi"/>
                <w:szCs w:val="18"/>
              </w:rPr>
            </w:pPr>
            <w:r>
              <w:rPr>
                <w:rFonts w:cstheme="minorHAnsi"/>
                <w:sz w:val="18"/>
                <w:szCs w:val="18"/>
              </w:rPr>
              <w:t>Quarterly financial reports</w:t>
            </w:r>
          </w:p>
        </w:tc>
        <w:tc>
          <w:tcPr>
            <w:tcW w:w="1984" w:type="dxa"/>
          </w:tcPr>
          <w:p w14:paraId="13314D4C" w14:textId="77777777" w:rsidR="001560EA" w:rsidRPr="00C71A73" w:rsidRDefault="001560EA" w:rsidP="001560EA">
            <w:pPr>
              <w:rPr>
                <w:rFonts w:cstheme="minorHAnsi"/>
                <w:szCs w:val="18"/>
              </w:rPr>
            </w:pPr>
            <w:r>
              <w:rPr>
                <w:rFonts w:cstheme="minorHAnsi"/>
                <w:sz w:val="18"/>
                <w:szCs w:val="18"/>
              </w:rPr>
              <w:t>Progress reporting on completed systems</w:t>
            </w:r>
          </w:p>
        </w:tc>
        <w:tc>
          <w:tcPr>
            <w:tcW w:w="2836" w:type="dxa"/>
          </w:tcPr>
          <w:p w14:paraId="656F2118" w14:textId="77777777" w:rsidR="001560EA" w:rsidRPr="00C71A73" w:rsidRDefault="001560EA" w:rsidP="001560EA">
            <w:pPr>
              <w:rPr>
                <w:rFonts w:cstheme="minorHAnsi"/>
                <w:szCs w:val="18"/>
              </w:rPr>
            </w:pPr>
            <w:r>
              <w:rPr>
                <w:rFonts w:cstheme="minorHAnsi"/>
                <w:sz w:val="18"/>
                <w:szCs w:val="18"/>
              </w:rPr>
              <w:t>Updates performed on policy against legislation</w:t>
            </w:r>
          </w:p>
        </w:tc>
        <w:tc>
          <w:tcPr>
            <w:tcW w:w="2409" w:type="dxa"/>
          </w:tcPr>
          <w:p w14:paraId="7355704E" w14:textId="77777777" w:rsidR="001560EA" w:rsidRPr="00C71A73" w:rsidRDefault="001560EA" w:rsidP="001560EA">
            <w:pPr>
              <w:rPr>
                <w:rFonts w:cstheme="minorHAnsi"/>
                <w:szCs w:val="18"/>
              </w:rPr>
            </w:pPr>
            <w:r>
              <w:rPr>
                <w:rFonts w:cstheme="minorHAnsi"/>
                <w:sz w:val="18"/>
                <w:szCs w:val="18"/>
              </w:rPr>
              <w:t>Staff performance management agreements and one evaluation</w:t>
            </w:r>
          </w:p>
        </w:tc>
      </w:tr>
      <w:tr w:rsidR="001560EA" w14:paraId="4A7C365E" w14:textId="77777777" w:rsidTr="001560EA">
        <w:tc>
          <w:tcPr>
            <w:tcW w:w="2122" w:type="dxa"/>
            <w:shd w:val="clear" w:color="auto" w:fill="C6D9F1" w:themeFill="text2" w:themeFillTint="33"/>
          </w:tcPr>
          <w:p w14:paraId="4CB6DA0F" w14:textId="77777777" w:rsidR="001560EA" w:rsidRDefault="001560EA" w:rsidP="001560EA">
            <w:pPr>
              <w:rPr>
                <w:rFonts w:cstheme="minorHAnsi"/>
                <w:b/>
                <w:szCs w:val="18"/>
              </w:rPr>
            </w:pPr>
            <w:r w:rsidRPr="00F3330A">
              <w:rPr>
                <w:rFonts w:cstheme="minorHAnsi"/>
                <w:b/>
                <w:sz w:val="18"/>
                <w:szCs w:val="18"/>
              </w:rPr>
              <w:t>Assumptions</w:t>
            </w:r>
          </w:p>
        </w:tc>
        <w:tc>
          <w:tcPr>
            <w:tcW w:w="2409" w:type="dxa"/>
          </w:tcPr>
          <w:p w14:paraId="237854E4" w14:textId="187606F3" w:rsidR="001560EA" w:rsidRPr="00A736C4" w:rsidRDefault="001560EA" w:rsidP="001560EA">
            <w:pPr>
              <w:rPr>
                <w:rFonts w:cstheme="minorHAnsi"/>
                <w:sz w:val="18"/>
                <w:szCs w:val="18"/>
              </w:rPr>
            </w:pPr>
            <w:r w:rsidRPr="00A736C4">
              <w:rPr>
                <w:rFonts w:cstheme="minorHAnsi"/>
                <w:sz w:val="18"/>
                <w:szCs w:val="18"/>
              </w:rPr>
              <w:t xml:space="preserve">Sufficient capacity </w:t>
            </w:r>
          </w:p>
        </w:tc>
        <w:tc>
          <w:tcPr>
            <w:tcW w:w="2410" w:type="dxa"/>
          </w:tcPr>
          <w:p w14:paraId="1DD8436C" w14:textId="4403E336" w:rsidR="001560EA" w:rsidRPr="00C71A73" w:rsidRDefault="001560EA" w:rsidP="001560EA">
            <w:pPr>
              <w:rPr>
                <w:rFonts w:cstheme="minorHAnsi"/>
                <w:szCs w:val="18"/>
              </w:rPr>
            </w:pPr>
            <w:r>
              <w:rPr>
                <w:rFonts w:cstheme="minorHAnsi"/>
                <w:sz w:val="18"/>
                <w:szCs w:val="18"/>
              </w:rPr>
              <w:t>Sufficient capacity and budget</w:t>
            </w:r>
          </w:p>
        </w:tc>
        <w:tc>
          <w:tcPr>
            <w:tcW w:w="1984" w:type="dxa"/>
          </w:tcPr>
          <w:p w14:paraId="0C9F5523" w14:textId="77777777" w:rsidR="001560EA" w:rsidRDefault="001560EA" w:rsidP="001560EA">
            <w:pPr>
              <w:rPr>
                <w:rFonts w:cstheme="minorHAnsi"/>
                <w:szCs w:val="18"/>
              </w:rPr>
            </w:pPr>
            <w:r>
              <w:rPr>
                <w:rFonts w:cstheme="minorHAnsi"/>
                <w:sz w:val="18"/>
                <w:szCs w:val="18"/>
              </w:rPr>
              <w:t>Sufficient capacity and budget</w:t>
            </w:r>
          </w:p>
        </w:tc>
        <w:tc>
          <w:tcPr>
            <w:tcW w:w="2836" w:type="dxa"/>
          </w:tcPr>
          <w:p w14:paraId="5791DD74" w14:textId="77777777" w:rsidR="001560EA" w:rsidRDefault="001560EA" w:rsidP="001560EA">
            <w:pPr>
              <w:rPr>
                <w:rFonts w:cstheme="minorHAnsi"/>
                <w:szCs w:val="18"/>
              </w:rPr>
            </w:pPr>
            <w:r>
              <w:rPr>
                <w:rFonts w:cstheme="minorHAnsi"/>
                <w:sz w:val="18"/>
                <w:szCs w:val="18"/>
              </w:rPr>
              <w:t>Sufficient capacity and budget</w:t>
            </w:r>
          </w:p>
        </w:tc>
        <w:tc>
          <w:tcPr>
            <w:tcW w:w="2409" w:type="dxa"/>
          </w:tcPr>
          <w:p w14:paraId="11E99EC2" w14:textId="77777777" w:rsidR="001560EA" w:rsidRDefault="001560EA" w:rsidP="001560EA">
            <w:pPr>
              <w:rPr>
                <w:rFonts w:cstheme="minorHAnsi"/>
                <w:szCs w:val="18"/>
              </w:rPr>
            </w:pPr>
            <w:r>
              <w:rPr>
                <w:rFonts w:cstheme="minorHAnsi"/>
                <w:sz w:val="18"/>
                <w:szCs w:val="18"/>
              </w:rPr>
              <w:t xml:space="preserve">Agreement to submit performance agreements </w:t>
            </w:r>
          </w:p>
        </w:tc>
      </w:tr>
      <w:tr w:rsidR="001560EA" w:rsidRPr="00C71A73" w14:paraId="754BE301" w14:textId="77777777" w:rsidTr="001560EA">
        <w:tc>
          <w:tcPr>
            <w:tcW w:w="2122" w:type="dxa"/>
            <w:shd w:val="clear" w:color="auto" w:fill="C6D9F1" w:themeFill="text2" w:themeFillTint="33"/>
          </w:tcPr>
          <w:p w14:paraId="1A3E8F57" w14:textId="77777777" w:rsidR="001560EA" w:rsidRPr="00C71A73" w:rsidRDefault="001560EA" w:rsidP="001560EA">
            <w:pPr>
              <w:rPr>
                <w:rFonts w:cstheme="minorHAnsi"/>
                <w:b/>
                <w:szCs w:val="18"/>
              </w:rPr>
            </w:pPr>
            <w:r w:rsidRPr="00F3330A">
              <w:rPr>
                <w:rFonts w:cstheme="minorHAnsi"/>
                <w:b/>
                <w:sz w:val="18"/>
                <w:szCs w:val="18"/>
              </w:rPr>
              <w:t>Disaggregation of Beneficiaries (where applicable)</w:t>
            </w:r>
          </w:p>
        </w:tc>
        <w:tc>
          <w:tcPr>
            <w:tcW w:w="2409" w:type="dxa"/>
          </w:tcPr>
          <w:p w14:paraId="02F56A1A" w14:textId="77777777" w:rsidR="001560EA" w:rsidRPr="00A736C4" w:rsidRDefault="001560EA" w:rsidP="001560EA">
            <w:pPr>
              <w:rPr>
                <w:rFonts w:cstheme="minorHAnsi"/>
                <w:sz w:val="18"/>
                <w:szCs w:val="18"/>
              </w:rPr>
            </w:pPr>
            <w:r w:rsidRPr="00A736C4">
              <w:rPr>
                <w:rFonts w:cstheme="minorHAnsi"/>
                <w:sz w:val="18"/>
                <w:szCs w:val="18"/>
              </w:rPr>
              <w:t>Target for Women: N/A</w:t>
            </w:r>
          </w:p>
          <w:p w14:paraId="1BF42869" w14:textId="77777777" w:rsidR="001560EA" w:rsidRPr="00A736C4" w:rsidRDefault="001560EA" w:rsidP="001560EA">
            <w:pPr>
              <w:rPr>
                <w:rFonts w:cstheme="minorHAnsi"/>
                <w:sz w:val="18"/>
                <w:szCs w:val="18"/>
              </w:rPr>
            </w:pPr>
            <w:r w:rsidRPr="00A736C4">
              <w:rPr>
                <w:rFonts w:cstheme="minorHAnsi"/>
                <w:sz w:val="18"/>
                <w:szCs w:val="18"/>
              </w:rPr>
              <w:t>Target for Youth: N/A</w:t>
            </w:r>
          </w:p>
          <w:p w14:paraId="501A67C2" w14:textId="00BF0A22" w:rsidR="001560EA" w:rsidRPr="00A736C4" w:rsidRDefault="001560EA" w:rsidP="001560EA">
            <w:pPr>
              <w:rPr>
                <w:rFonts w:cstheme="minorHAnsi"/>
                <w:sz w:val="18"/>
                <w:szCs w:val="18"/>
              </w:rPr>
            </w:pPr>
            <w:r w:rsidRPr="00A736C4">
              <w:rPr>
                <w:rFonts w:cstheme="minorHAnsi"/>
                <w:sz w:val="18"/>
                <w:szCs w:val="18"/>
              </w:rPr>
              <w:t>Target for People with Disabilities: N/A</w:t>
            </w:r>
          </w:p>
        </w:tc>
        <w:tc>
          <w:tcPr>
            <w:tcW w:w="2410" w:type="dxa"/>
          </w:tcPr>
          <w:p w14:paraId="6D0DB240" w14:textId="3209EC52" w:rsidR="001560EA" w:rsidRDefault="001560EA" w:rsidP="001560EA">
            <w:pPr>
              <w:rPr>
                <w:rFonts w:cstheme="minorHAnsi"/>
                <w:sz w:val="18"/>
                <w:szCs w:val="18"/>
              </w:rPr>
            </w:pPr>
            <w:r>
              <w:rPr>
                <w:rFonts w:cstheme="minorHAnsi"/>
                <w:sz w:val="18"/>
                <w:szCs w:val="18"/>
              </w:rPr>
              <w:t>Target for Women: N/A</w:t>
            </w:r>
          </w:p>
          <w:p w14:paraId="417C438D" w14:textId="77777777" w:rsidR="001560EA" w:rsidRDefault="001560EA" w:rsidP="001560EA">
            <w:pPr>
              <w:rPr>
                <w:rFonts w:cstheme="minorHAnsi"/>
                <w:sz w:val="18"/>
                <w:szCs w:val="18"/>
              </w:rPr>
            </w:pPr>
            <w:r>
              <w:rPr>
                <w:rFonts w:cstheme="minorHAnsi"/>
                <w:sz w:val="18"/>
                <w:szCs w:val="18"/>
              </w:rPr>
              <w:t>Target for Youth: N/A</w:t>
            </w:r>
          </w:p>
          <w:p w14:paraId="57384D44" w14:textId="77777777" w:rsidR="001560EA" w:rsidRPr="00C71A73" w:rsidRDefault="001560EA" w:rsidP="001560EA">
            <w:pPr>
              <w:rPr>
                <w:rFonts w:cstheme="minorHAnsi"/>
                <w:szCs w:val="18"/>
              </w:rPr>
            </w:pPr>
            <w:r>
              <w:rPr>
                <w:rFonts w:cstheme="minorHAnsi"/>
                <w:sz w:val="18"/>
                <w:szCs w:val="18"/>
              </w:rPr>
              <w:t>Target for People with Disabilities: N/A</w:t>
            </w:r>
          </w:p>
        </w:tc>
        <w:tc>
          <w:tcPr>
            <w:tcW w:w="1984" w:type="dxa"/>
          </w:tcPr>
          <w:p w14:paraId="25F909C3" w14:textId="77777777" w:rsidR="001560EA" w:rsidRDefault="001560EA" w:rsidP="001560EA">
            <w:pPr>
              <w:rPr>
                <w:rFonts w:cstheme="minorHAnsi"/>
                <w:sz w:val="18"/>
                <w:szCs w:val="18"/>
              </w:rPr>
            </w:pPr>
            <w:r>
              <w:rPr>
                <w:rFonts w:cstheme="minorHAnsi"/>
                <w:sz w:val="18"/>
                <w:szCs w:val="18"/>
              </w:rPr>
              <w:t>Target for Women: N/A</w:t>
            </w:r>
          </w:p>
          <w:p w14:paraId="5DF8526F" w14:textId="77777777" w:rsidR="001560EA" w:rsidRDefault="001560EA" w:rsidP="001560EA">
            <w:pPr>
              <w:rPr>
                <w:rFonts w:cstheme="minorHAnsi"/>
                <w:sz w:val="18"/>
                <w:szCs w:val="18"/>
              </w:rPr>
            </w:pPr>
            <w:r>
              <w:rPr>
                <w:rFonts w:cstheme="minorHAnsi"/>
                <w:sz w:val="18"/>
                <w:szCs w:val="18"/>
              </w:rPr>
              <w:t>Target for Youth: N/A</w:t>
            </w:r>
          </w:p>
          <w:p w14:paraId="1A7F48F0" w14:textId="77777777" w:rsidR="001560EA" w:rsidRPr="00C71A73" w:rsidRDefault="001560EA" w:rsidP="001560EA">
            <w:pPr>
              <w:rPr>
                <w:rFonts w:cstheme="minorHAnsi"/>
                <w:szCs w:val="18"/>
              </w:rPr>
            </w:pPr>
            <w:r>
              <w:rPr>
                <w:rFonts w:cstheme="minorHAnsi"/>
                <w:sz w:val="18"/>
                <w:szCs w:val="18"/>
              </w:rPr>
              <w:t>Target for People with Disabilities: N/A</w:t>
            </w:r>
          </w:p>
        </w:tc>
        <w:tc>
          <w:tcPr>
            <w:tcW w:w="2836" w:type="dxa"/>
          </w:tcPr>
          <w:p w14:paraId="201DE626" w14:textId="77777777" w:rsidR="001560EA" w:rsidRDefault="001560EA" w:rsidP="001560EA">
            <w:pPr>
              <w:rPr>
                <w:rFonts w:cstheme="minorHAnsi"/>
                <w:sz w:val="18"/>
                <w:szCs w:val="18"/>
              </w:rPr>
            </w:pPr>
            <w:r>
              <w:rPr>
                <w:rFonts w:cstheme="minorHAnsi"/>
                <w:sz w:val="18"/>
                <w:szCs w:val="18"/>
              </w:rPr>
              <w:t>Target for Women: N/A</w:t>
            </w:r>
          </w:p>
          <w:p w14:paraId="3612F3CE" w14:textId="77777777" w:rsidR="001560EA" w:rsidRDefault="001560EA" w:rsidP="001560EA">
            <w:pPr>
              <w:rPr>
                <w:rFonts w:cstheme="minorHAnsi"/>
                <w:sz w:val="18"/>
                <w:szCs w:val="18"/>
              </w:rPr>
            </w:pPr>
            <w:r>
              <w:rPr>
                <w:rFonts w:cstheme="minorHAnsi"/>
                <w:sz w:val="18"/>
                <w:szCs w:val="18"/>
              </w:rPr>
              <w:t>Target for Youth: N/A</w:t>
            </w:r>
          </w:p>
          <w:p w14:paraId="102001ED" w14:textId="77777777" w:rsidR="001560EA" w:rsidRPr="00C71A73" w:rsidRDefault="001560EA" w:rsidP="001560EA">
            <w:pPr>
              <w:rPr>
                <w:rFonts w:cstheme="minorHAnsi"/>
                <w:szCs w:val="18"/>
              </w:rPr>
            </w:pPr>
            <w:r>
              <w:rPr>
                <w:rFonts w:cstheme="minorHAnsi"/>
                <w:sz w:val="18"/>
                <w:szCs w:val="18"/>
              </w:rPr>
              <w:t>Target for People with Disabilities: N/A</w:t>
            </w:r>
          </w:p>
        </w:tc>
        <w:tc>
          <w:tcPr>
            <w:tcW w:w="2409" w:type="dxa"/>
          </w:tcPr>
          <w:p w14:paraId="36F69DA4" w14:textId="77777777" w:rsidR="001560EA" w:rsidRDefault="001560EA" w:rsidP="001560EA">
            <w:pPr>
              <w:rPr>
                <w:rFonts w:cstheme="minorHAnsi"/>
                <w:sz w:val="18"/>
                <w:szCs w:val="18"/>
              </w:rPr>
            </w:pPr>
            <w:r>
              <w:rPr>
                <w:rFonts w:cstheme="minorHAnsi"/>
                <w:sz w:val="18"/>
                <w:szCs w:val="18"/>
              </w:rPr>
              <w:t>Target for Women: N/A</w:t>
            </w:r>
          </w:p>
          <w:p w14:paraId="2E0A6D6D" w14:textId="77777777" w:rsidR="001560EA" w:rsidRDefault="001560EA" w:rsidP="001560EA">
            <w:pPr>
              <w:rPr>
                <w:rFonts w:cstheme="minorHAnsi"/>
                <w:sz w:val="18"/>
                <w:szCs w:val="18"/>
              </w:rPr>
            </w:pPr>
            <w:r>
              <w:rPr>
                <w:rFonts w:cstheme="minorHAnsi"/>
                <w:sz w:val="18"/>
                <w:szCs w:val="18"/>
              </w:rPr>
              <w:t>Target for Youth: N/A</w:t>
            </w:r>
          </w:p>
          <w:p w14:paraId="6114C80F" w14:textId="77777777" w:rsidR="001560EA" w:rsidRPr="00C71A73" w:rsidRDefault="001560EA" w:rsidP="001560EA">
            <w:pPr>
              <w:rPr>
                <w:rFonts w:cstheme="minorHAnsi"/>
                <w:szCs w:val="18"/>
              </w:rPr>
            </w:pPr>
            <w:r>
              <w:rPr>
                <w:rFonts w:cstheme="minorHAnsi"/>
                <w:sz w:val="18"/>
                <w:szCs w:val="18"/>
              </w:rPr>
              <w:t>Target for People with Disabilities: N/A</w:t>
            </w:r>
          </w:p>
        </w:tc>
      </w:tr>
      <w:tr w:rsidR="001560EA" w:rsidRPr="00C71A73" w14:paraId="6E7D1E2E" w14:textId="77777777" w:rsidTr="001560EA">
        <w:tc>
          <w:tcPr>
            <w:tcW w:w="2122" w:type="dxa"/>
            <w:shd w:val="clear" w:color="auto" w:fill="C6D9F1" w:themeFill="text2" w:themeFillTint="33"/>
          </w:tcPr>
          <w:p w14:paraId="7B508B5B" w14:textId="77777777" w:rsidR="001560EA" w:rsidRDefault="001560EA" w:rsidP="001560EA">
            <w:pPr>
              <w:rPr>
                <w:rFonts w:cstheme="minorHAnsi"/>
                <w:b/>
                <w:szCs w:val="18"/>
              </w:rPr>
            </w:pPr>
            <w:r w:rsidRPr="00F3330A">
              <w:rPr>
                <w:rFonts w:cstheme="minorHAnsi"/>
                <w:b/>
                <w:sz w:val="18"/>
                <w:szCs w:val="18"/>
              </w:rPr>
              <w:t>Spatial Transformation (where applicable)</w:t>
            </w:r>
          </w:p>
        </w:tc>
        <w:tc>
          <w:tcPr>
            <w:tcW w:w="2409" w:type="dxa"/>
          </w:tcPr>
          <w:p w14:paraId="7185A90A" w14:textId="3BF4777E" w:rsidR="001560EA" w:rsidRPr="00A736C4" w:rsidRDefault="001560EA" w:rsidP="001560EA">
            <w:pPr>
              <w:rPr>
                <w:rFonts w:cstheme="minorHAnsi"/>
                <w:sz w:val="18"/>
                <w:szCs w:val="18"/>
              </w:rPr>
            </w:pPr>
            <w:r w:rsidRPr="00A736C4">
              <w:rPr>
                <w:rFonts w:cstheme="minorHAnsi"/>
                <w:sz w:val="18"/>
                <w:szCs w:val="18"/>
              </w:rPr>
              <w:t>N/A</w:t>
            </w:r>
          </w:p>
        </w:tc>
        <w:tc>
          <w:tcPr>
            <w:tcW w:w="2410" w:type="dxa"/>
          </w:tcPr>
          <w:p w14:paraId="5BFF14C6" w14:textId="5E8AA027" w:rsidR="001560EA" w:rsidRPr="00C71A73" w:rsidRDefault="001560EA" w:rsidP="001560EA">
            <w:pPr>
              <w:rPr>
                <w:rFonts w:cstheme="minorHAnsi"/>
                <w:szCs w:val="18"/>
              </w:rPr>
            </w:pPr>
            <w:r>
              <w:rPr>
                <w:rFonts w:cstheme="minorHAnsi"/>
                <w:sz w:val="18"/>
                <w:szCs w:val="18"/>
              </w:rPr>
              <w:t>N/A</w:t>
            </w:r>
          </w:p>
        </w:tc>
        <w:tc>
          <w:tcPr>
            <w:tcW w:w="1984" w:type="dxa"/>
          </w:tcPr>
          <w:p w14:paraId="63CCCD5D" w14:textId="77777777" w:rsidR="001560EA" w:rsidRPr="00C71A73" w:rsidRDefault="001560EA" w:rsidP="001560EA">
            <w:pPr>
              <w:rPr>
                <w:rFonts w:cstheme="minorHAnsi"/>
                <w:szCs w:val="18"/>
              </w:rPr>
            </w:pPr>
            <w:r>
              <w:rPr>
                <w:rFonts w:cstheme="minorHAnsi"/>
                <w:sz w:val="18"/>
                <w:szCs w:val="18"/>
              </w:rPr>
              <w:t>N/A</w:t>
            </w:r>
          </w:p>
        </w:tc>
        <w:tc>
          <w:tcPr>
            <w:tcW w:w="2836" w:type="dxa"/>
          </w:tcPr>
          <w:p w14:paraId="42EF5608" w14:textId="77777777" w:rsidR="001560EA" w:rsidRPr="00C71A73" w:rsidRDefault="001560EA" w:rsidP="001560EA">
            <w:pPr>
              <w:rPr>
                <w:rFonts w:cstheme="minorHAnsi"/>
                <w:szCs w:val="18"/>
              </w:rPr>
            </w:pPr>
            <w:r>
              <w:rPr>
                <w:rFonts w:cstheme="minorHAnsi"/>
                <w:sz w:val="18"/>
                <w:szCs w:val="18"/>
              </w:rPr>
              <w:t>N/A</w:t>
            </w:r>
          </w:p>
        </w:tc>
        <w:tc>
          <w:tcPr>
            <w:tcW w:w="2409" w:type="dxa"/>
          </w:tcPr>
          <w:p w14:paraId="72C4444C" w14:textId="77777777" w:rsidR="001560EA" w:rsidRPr="00C71A73" w:rsidRDefault="001560EA" w:rsidP="001560EA">
            <w:pPr>
              <w:rPr>
                <w:rFonts w:cstheme="minorHAnsi"/>
                <w:szCs w:val="18"/>
              </w:rPr>
            </w:pPr>
            <w:r>
              <w:rPr>
                <w:rFonts w:cstheme="minorHAnsi"/>
                <w:sz w:val="18"/>
                <w:szCs w:val="18"/>
              </w:rPr>
              <w:t>N/A</w:t>
            </w:r>
          </w:p>
        </w:tc>
      </w:tr>
      <w:tr w:rsidR="001560EA" w:rsidRPr="00C71A73" w14:paraId="1CF8000F" w14:textId="77777777" w:rsidTr="001560EA">
        <w:tc>
          <w:tcPr>
            <w:tcW w:w="2122" w:type="dxa"/>
            <w:shd w:val="clear" w:color="auto" w:fill="C6D9F1" w:themeFill="text2" w:themeFillTint="33"/>
          </w:tcPr>
          <w:p w14:paraId="50FBAD3E" w14:textId="77777777" w:rsidR="001560EA" w:rsidRDefault="001560EA" w:rsidP="001560EA">
            <w:pPr>
              <w:rPr>
                <w:rFonts w:cstheme="minorHAnsi"/>
                <w:b/>
                <w:szCs w:val="18"/>
              </w:rPr>
            </w:pPr>
            <w:r w:rsidRPr="00F3330A">
              <w:rPr>
                <w:rFonts w:cstheme="minorHAnsi"/>
                <w:b/>
                <w:sz w:val="18"/>
                <w:szCs w:val="18"/>
              </w:rPr>
              <w:t>Calculation Type</w:t>
            </w:r>
          </w:p>
        </w:tc>
        <w:tc>
          <w:tcPr>
            <w:tcW w:w="2409" w:type="dxa"/>
          </w:tcPr>
          <w:p w14:paraId="7A66D57D" w14:textId="2C98FF02" w:rsidR="001560EA" w:rsidRPr="00A736C4" w:rsidRDefault="001560EA" w:rsidP="001560EA">
            <w:pPr>
              <w:rPr>
                <w:rFonts w:cstheme="minorHAnsi"/>
                <w:sz w:val="18"/>
                <w:szCs w:val="18"/>
              </w:rPr>
            </w:pPr>
            <w:r w:rsidRPr="00A736C4">
              <w:rPr>
                <w:rFonts w:cstheme="minorHAnsi"/>
                <w:sz w:val="18"/>
                <w:szCs w:val="18"/>
              </w:rPr>
              <w:t>Non- Cumulative</w:t>
            </w:r>
          </w:p>
        </w:tc>
        <w:tc>
          <w:tcPr>
            <w:tcW w:w="2410" w:type="dxa"/>
          </w:tcPr>
          <w:p w14:paraId="6231F7F7" w14:textId="2AEAC083" w:rsidR="001560EA" w:rsidRPr="00C71A73" w:rsidRDefault="001560EA" w:rsidP="001560EA">
            <w:r>
              <w:rPr>
                <w:rFonts w:cstheme="minorHAnsi"/>
                <w:sz w:val="18"/>
                <w:szCs w:val="18"/>
              </w:rPr>
              <w:t>Cumulative</w:t>
            </w:r>
          </w:p>
        </w:tc>
        <w:tc>
          <w:tcPr>
            <w:tcW w:w="1984" w:type="dxa"/>
          </w:tcPr>
          <w:p w14:paraId="3202B3C5" w14:textId="77777777" w:rsidR="001560EA" w:rsidRPr="00C71A73" w:rsidRDefault="001560EA" w:rsidP="001560EA">
            <w:r>
              <w:rPr>
                <w:rFonts w:cstheme="minorHAnsi"/>
                <w:sz w:val="18"/>
                <w:szCs w:val="18"/>
              </w:rPr>
              <w:t>Non-cumulative</w:t>
            </w:r>
          </w:p>
        </w:tc>
        <w:tc>
          <w:tcPr>
            <w:tcW w:w="2836" w:type="dxa"/>
          </w:tcPr>
          <w:p w14:paraId="2CB75BC4" w14:textId="77777777" w:rsidR="001560EA" w:rsidRPr="00C71A73" w:rsidRDefault="001560EA" w:rsidP="001560EA">
            <w:r>
              <w:rPr>
                <w:rFonts w:cstheme="minorHAnsi"/>
                <w:sz w:val="18"/>
                <w:szCs w:val="18"/>
              </w:rPr>
              <w:t>Non-cumulative</w:t>
            </w:r>
          </w:p>
        </w:tc>
        <w:tc>
          <w:tcPr>
            <w:tcW w:w="2409" w:type="dxa"/>
          </w:tcPr>
          <w:p w14:paraId="114847D2" w14:textId="77777777" w:rsidR="001560EA" w:rsidRPr="00C71A73" w:rsidRDefault="001560EA" w:rsidP="001560EA">
            <w:r>
              <w:rPr>
                <w:rFonts w:cstheme="minorHAnsi"/>
                <w:sz w:val="18"/>
                <w:szCs w:val="18"/>
              </w:rPr>
              <w:t>Non-cumulative</w:t>
            </w:r>
          </w:p>
        </w:tc>
      </w:tr>
      <w:tr w:rsidR="001560EA" w:rsidRPr="00C71A73" w14:paraId="7FC1ED33" w14:textId="77777777" w:rsidTr="001560EA">
        <w:tc>
          <w:tcPr>
            <w:tcW w:w="2122" w:type="dxa"/>
            <w:shd w:val="clear" w:color="auto" w:fill="C6D9F1" w:themeFill="text2" w:themeFillTint="33"/>
          </w:tcPr>
          <w:p w14:paraId="7126FED6" w14:textId="77777777" w:rsidR="001560EA" w:rsidRPr="00C71A73" w:rsidRDefault="001560EA" w:rsidP="001560EA">
            <w:pPr>
              <w:rPr>
                <w:rFonts w:cstheme="minorHAnsi"/>
                <w:b/>
                <w:szCs w:val="18"/>
              </w:rPr>
            </w:pPr>
            <w:r w:rsidRPr="00F3330A">
              <w:rPr>
                <w:rFonts w:cstheme="minorHAnsi"/>
                <w:b/>
                <w:sz w:val="18"/>
                <w:szCs w:val="18"/>
              </w:rPr>
              <w:t xml:space="preserve">Reporting Cycle </w:t>
            </w:r>
          </w:p>
        </w:tc>
        <w:tc>
          <w:tcPr>
            <w:tcW w:w="2409" w:type="dxa"/>
          </w:tcPr>
          <w:p w14:paraId="1CF29EC8" w14:textId="047BB3B1" w:rsidR="001560EA" w:rsidRPr="00A736C4" w:rsidRDefault="001560EA" w:rsidP="001560EA">
            <w:pPr>
              <w:rPr>
                <w:sz w:val="18"/>
              </w:rPr>
            </w:pPr>
            <w:r w:rsidRPr="00A736C4">
              <w:rPr>
                <w:rFonts w:cstheme="minorHAnsi"/>
                <w:sz w:val="18"/>
                <w:szCs w:val="18"/>
              </w:rPr>
              <w:t>Annual</w:t>
            </w:r>
          </w:p>
        </w:tc>
        <w:tc>
          <w:tcPr>
            <w:tcW w:w="2410" w:type="dxa"/>
          </w:tcPr>
          <w:p w14:paraId="000B4B36" w14:textId="06FE0203" w:rsidR="001560EA" w:rsidRPr="00C71A73" w:rsidRDefault="001560EA" w:rsidP="001560EA">
            <w:pPr>
              <w:rPr>
                <w:rFonts w:cstheme="minorHAnsi"/>
                <w:szCs w:val="18"/>
              </w:rPr>
            </w:pPr>
            <w:r w:rsidRPr="00FC6EF4">
              <w:rPr>
                <w:sz w:val="18"/>
              </w:rPr>
              <w:t>Quarterly</w:t>
            </w:r>
          </w:p>
        </w:tc>
        <w:tc>
          <w:tcPr>
            <w:tcW w:w="1984" w:type="dxa"/>
          </w:tcPr>
          <w:p w14:paraId="4C5106A5" w14:textId="77777777" w:rsidR="001560EA" w:rsidRPr="00C71A73" w:rsidRDefault="001560EA" w:rsidP="001560EA">
            <w:pPr>
              <w:rPr>
                <w:rFonts w:cstheme="minorHAnsi"/>
                <w:szCs w:val="18"/>
              </w:rPr>
            </w:pPr>
            <w:r>
              <w:rPr>
                <w:rFonts w:cstheme="minorHAnsi"/>
                <w:sz w:val="18"/>
                <w:szCs w:val="18"/>
              </w:rPr>
              <w:t>Annual</w:t>
            </w:r>
          </w:p>
        </w:tc>
        <w:tc>
          <w:tcPr>
            <w:tcW w:w="2836" w:type="dxa"/>
          </w:tcPr>
          <w:p w14:paraId="5B78D257" w14:textId="77777777" w:rsidR="001560EA" w:rsidRPr="00C71A73" w:rsidRDefault="001560EA" w:rsidP="001560EA">
            <w:pPr>
              <w:rPr>
                <w:rFonts w:cstheme="minorHAnsi"/>
                <w:szCs w:val="18"/>
              </w:rPr>
            </w:pPr>
            <w:r>
              <w:rPr>
                <w:rFonts w:cstheme="minorHAnsi"/>
                <w:sz w:val="18"/>
                <w:szCs w:val="18"/>
              </w:rPr>
              <w:t>Annual</w:t>
            </w:r>
          </w:p>
        </w:tc>
        <w:tc>
          <w:tcPr>
            <w:tcW w:w="2409" w:type="dxa"/>
          </w:tcPr>
          <w:p w14:paraId="452A3862" w14:textId="77777777" w:rsidR="001560EA" w:rsidRPr="00C71A73" w:rsidRDefault="001560EA" w:rsidP="001560EA">
            <w:pPr>
              <w:rPr>
                <w:rFonts w:cstheme="minorHAnsi"/>
                <w:szCs w:val="18"/>
              </w:rPr>
            </w:pPr>
            <w:r>
              <w:rPr>
                <w:rFonts w:cstheme="minorHAnsi"/>
                <w:sz w:val="18"/>
                <w:szCs w:val="18"/>
              </w:rPr>
              <w:t>Annual</w:t>
            </w:r>
          </w:p>
        </w:tc>
      </w:tr>
      <w:tr w:rsidR="001560EA" w:rsidRPr="00C71A73" w14:paraId="5B006BD8" w14:textId="77777777" w:rsidTr="001560EA">
        <w:trPr>
          <w:trHeight w:val="70"/>
        </w:trPr>
        <w:tc>
          <w:tcPr>
            <w:tcW w:w="2122" w:type="dxa"/>
            <w:shd w:val="clear" w:color="auto" w:fill="C6D9F1" w:themeFill="text2" w:themeFillTint="33"/>
          </w:tcPr>
          <w:p w14:paraId="4DB5C96B" w14:textId="77777777" w:rsidR="001560EA" w:rsidRPr="00C71A73" w:rsidRDefault="001560EA" w:rsidP="001560EA">
            <w:pPr>
              <w:rPr>
                <w:rFonts w:cstheme="minorHAnsi"/>
                <w:b/>
                <w:szCs w:val="18"/>
              </w:rPr>
            </w:pPr>
            <w:r w:rsidRPr="00F3330A">
              <w:rPr>
                <w:rFonts w:cstheme="minorHAnsi"/>
                <w:b/>
                <w:sz w:val="18"/>
                <w:szCs w:val="18"/>
              </w:rPr>
              <w:t>Desired Performance</w:t>
            </w:r>
          </w:p>
        </w:tc>
        <w:tc>
          <w:tcPr>
            <w:tcW w:w="2409" w:type="dxa"/>
          </w:tcPr>
          <w:p w14:paraId="0BFBFFFB" w14:textId="18A9371D" w:rsidR="001560EA" w:rsidRPr="00A736C4" w:rsidRDefault="001560EA" w:rsidP="001560EA">
            <w:pPr>
              <w:rPr>
                <w:rFonts w:cstheme="minorHAnsi"/>
                <w:sz w:val="18"/>
                <w:szCs w:val="18"/>
              </w:rPr>
            </w:pPr>
            <w:r w:rsidRPr="00A736C4">
              <w:rPr>
                <w:rFonts w:cstheme="minorHAnsi"/>
                <w:sz w:val="18"/>
                <w:szCs w:val="18"/>
              </w:rPr>
              <w:t>Targeted performance is desirable</w:t>
            </w:r>
          </w:p>
        </w:tc>
        <w:tc>
          <w:tcPr>
            <w:tcW w:w="2410" w:type="dxa"/>
          </w:tcPr>
          <w:p w14:paraId="51FCEC81" w14:textId="65A7CA26" w:rsidR="001560EA" w:rsidRPr="00C71A73" w:rsidRDefault="001560EA" w:rsidP="001560EA">
            <w:pPr>
              <w:rPr>
                <w:rFonts w:cstheme="minorHAnsi"/>
                <w:szCs w:val="18"/>
              </w:rPr>
            </w:pPr>
            <w:r w:rsidRPr="00741D38">
              <w:rPr>
                <w:rFonts w:cstheme="minorHAnsi"/>
                <w:sz w:val="18"/>
                <w:szCs w:val="18"/>
              </w:rPr>
              <w:t>Targeted performance is desirable</w:t>
            </w:r>
          </w:p>
        </w:tc>
        <w:tc>
          <w:tcPr>
            <w:tcW w:w="1984" w:type="dxa"/>
          </w:tcPr>
          <w:p w14:paraId="6F09FA82" w14:textId="77777777" w:rsidR="001560EA" w:rsidRPr="00C71A73" w:rsidRDefault="001560EA" w:rsidP="001560EA">
            <w:pPr>
              <w:rPr>
                <w:rFonts w:cstheme="minorHAnsi"/>
                <w:szCs w:val="18"/>
              </w:rPr>
            </w:pPr>
            <w:r w:rsidRPr="00741D38">
              <w:rPr>
                <w:rFonts w:cstheme="minorHAnsi"/>
                <w:sz w:val="18"/>
                <w:szCs w:val="18"/>
              </w:rPr>
              <w:t>Targeted performance is desirable</w:t>
            </w:r>
          </w:p>
        </w:tc>
        <w:tc>
          <w:tcPr>
            <w:tcW w:w="2836" w:type="dxa"/>
          </w:tcPr>
          <w:p w14:paraId="6CDC51C6" w14:textId="77777777" w:rsidR="001560EA" w:rsidRPr="00C71A73" w:rsidRDefault="001560EA" w:rsidP="001560EA">
            <w:pPr>
              <w:rPr>
                <w:rFonts w:cstheme="minorHAnsi"/>
                <w:szCs w:val="18"/>
              </w:rPr>
            </w:pPr>
            <w:r w:rsidRPr="00741D38">
              <w:rPr>
                <w:rFonts w:cstheme="minorHAnsi"/>
                <w:sz w:val="18"/>
                <w:szCs w:val="18"/>
              </w:rPr>
              <w:t>Targeted performance is desirable</w:t>
            </w:r>
          </w:p>
        </w:tc>
        <w:tc>
          <w:tcPr>
            <w:tcW w:w="2409" w:type="dxa"/>
          </w:tcPr>
          <w:p w14:paraId="5B39FF35" w14:textId="77777777" w:rsidR="001560EA" w:rsidRPr="00C71A73" w:rsidRDefault="001560EA" w:rsidP="001560EA">
            <w:pPr>
              <w:rPr>
                <w:rFonts w:cstheme="minorHAnsi"/>
                <w:szCs w:val="18"/>
              </w:rPr>
            </w:pPr>
            <w:r w:rsidRPr="00741D38">
              <w:rPr>
                <w:rFonts w:cstheme="minorHAnsi"/>
                <w:sz w:val="18"/>
                <w:szCs w:val="18"/>
              </w:rPr>
              <w:t>Targeted performance is desirable</w:t>
            </w:r>
          </w:p>
        </w:tc>
      </w:tr>
      <w:tr w:rsidR="001560EA" w14:paraId="4E5DA3D3" w14:textId="77777777" w:rsidTr="001560EA">
        <w:trPr>
          <w:trHeight w:val="70"/>
        </w:trPr>
        <w:tc>
          <w:tcPr>
            <w:tcW w:w="2122" w:type="dxa"/>
            <w:shd w:val="clear" w:color="auto" w:fill="C6D9F1" w:themeFill="text2" w:themeFillTint="33"/>
          </w:tcPr>
          <w:p w14:paraId="3A362445" w14:textId="77777777" w:rsidR="001560EA" w:rsidRPr="00F3330A" w:rsidRDefault="001560EA" w:rsidP="001560EA">
            <w:pPr>
              <w:rPr>
                <w:rFonts w:cstheme="minorHAnsi"/>
                <w:b/>
                <w:sz w:val="18"/>
                <w:szCs w:val="18"/>
              </w:rPr>
            </w:pPr>
            <w:r w:rsidRPr="00F3330A">
              <w:rPr>
                <w:rFonts w:cstheme="minorHAnsi"/>
                <w:b/>
                <w:sz w:val="18"/>
                <w:szCs w:val="18"/>
              </w:rPr>
              <w:t>Indicator responsibility</w:t>
            </w:r>
          </w:p>
        </w:tc>
        <w:tc>
          <w:tcPr>
            <w:tcW w:w="2409" w:type="dxa"/>
          </w:tcPr>
          <w:p w14:paraId="2B5CB5B2" w14:textId="2EB414A6" w:rsidR="001560EA" w:rsidRPr="00A736C4" w:rsidRDefault="001560EA" w:rsidP="001560EA">
            <w:pPr>
              <w:rPr>
                <w:rFonts w:cstheme="minorHAnsi"/>
                <w:sz w:val="18"/>
                <w:szCs w:val="18"/>
              </w:rPr>
            </w:pPr>
            <w:r w:rsidRPr="00A736C4">
              <w:rPr>
                <w:rFonts w:cstheme="minorHAnsi"/>
                <w:sz w:val="18"/>
                <w:szCs w:val="18"/>
              </w:rPr>
              <w:t>Senior Manager Communication</w:t>
            </w:r>
          </w:p>
        </w:tc>
        <w:tc>
          <w:tcPr>
            <w:tcW w:w="2410" w:type="dxa"/>
          </w:tcPr>
          <w:p w14:paraId="4A1A4CFF" w14:textId="195239E2" w:rsidR="001560EA" w:rsidRDefault="001560EA" w:rsidP="001560EA">
            <w:pPr>
              <w:rPr>
                <w:rFonts w:cstheme="minorHAnsi"/>
                <w:sz w:val="18"/>
                <w:szCs w:val="18"/>
              </w:rPr>
            </w:pPr>
            <w:r w:rsidRPr="00F43078">
              <w:rPr>
                <w:rFonts w:cstheme="minorHAnsi"/>
                <w:sz w:val="18"/>
                <w:szCs w:val="18"/>
              </w:rPr>
              <w:t>Senior Manager Finance</w:t>
            </w:r>
          </w:p>
        </w:tc>
        <w:tc>
          <w:tcPr>
            <w:tcW w:w="1984" w:type="dxa"/>
          </w:tcPr>
          <w:p w14:paraId="6E08BBFC" w14:textId="77777777" w:rsidR="001560EA" w:rsidRDefault="001560EA" w:rsidP="001560EA">
            <w:pPr>
              <w:rPr>
                <w:rFonts w:cstheme="minorHAnsi"/>
                <w:sz w:val="18"/>
                <w:szCs w:val="18"/>
              </w:rPr>
            </w:pPr>
            <w:r>
              <w:rPr>
                <w:rFonts w:cstheme="minorHAnsi"/>
                <w:sz w:val="18"/>
                <w:szCs w:val="18"/>
              </w:rPr>
              <w:t>Senior Manager IT</w:t>
            </w:r>
          </w:p>
        </w:tc>
        <w:tc>
          <w:tcPr>
            <w:tcW w:w="2836" w:type="dxa"/>
          </w:tcPr>
          <w:p w14:paraId="60209B38" w14:textId="77777777" w:rsidR="001560EA" w:rsidRDefault="001560EA" w:rsidP="001560EA">
            <w:pPr>
              <w:rPr>
                <w:rFonts w:cstheme="minorHAnsi"/>
                <w:sz w:val="18"/>
                <w:szCs w:val="18"/>
              </w:rPr>
            </w:pPr>
            <w:r w:rsidRPr="00F43078">
              <w:rPr>
                <w:rFonts w:cstheme="minorHAnsi"/>
                <w:sz w:val="18"/>
                <w:szCs w:val="18"/>
              </w:rPr>
              <w:t>Senior Manager SCM</w:t>
            </w:r>
          </w:p>
        </w:tc>
        <w:tc>
          <w:tcPr>
            <w:tcW w:w="2409" w:type="dxa"/>
          </w:tcPr>
          <w:p w14:paraId="5DEFAA1B" w14:textId="77777777" w:rsidR="001560EA" w:rsidRPr="00C44C0C" w:rsidRDefault="001560EA" w:rsidP="001560EA">
            <w:pPr>
              <w:rPr>
                <w:rFonts w:cstheme="minorHAnsi"/>
                <w:sz w:val="18"/>
                <w:szCs w:val="18"/>
              </w:rPr>
            </w:pPr>
            <w:r w:rsidRPr="006453F8">
              <w:rPr>
                <w:rFonts w:cstheme="minorHAnsi"/>
                <w:sz w:val="18"/>
                <w:szCs w:val="18"/>
              </w:rPr>
              <w:t>Senior Manager Risk and Performance Information</w:t>
            </w:r>
          </w:p>
        </w:tc>
      </w:tr>
    </w:tbl>
    <w:p w14:paraId="7962C392" w14:textId="77777777" w:rsidR="009B1AEF" w:rsidRPr="009B1AEF" w:rsidRDefault="009B1AEF" w:rsidP="009B1AEF">
      <w:pPr>
        <w:sectPr w:rsidR="009B1AEF" w:rsidRPr="009B1AEF" w:rsidSect="004155D8">
          <w:type w:val="continuous"/>
          <w:pgSz w:w="16838" w:h="11906" w:orient="landscape"/>
          <w:pgMar w:top="1440" w:right="1440" w:bottom="1440" w:left="1440" w:header="709" w:footer="709" w:gutter="0"/>
          <w:cols w:space="708"/>
          <w:titlePg/>
          <w:docGrid w:linePitch="360"/>
        </w:sectPr>
      </w:pPr>
    </w:p>
    <w:p w14:paraId="5CF5A3C9" w14:textId="77777777" w:rsidR="005123A3" w:rsidRPr="00C85CAE" w:rsidRDefault="005123A3" w:rsidP="005123A3">
      <w:pPr>
        <w:pStyle w:val="Heading1"/>
        <w:rPr>
          <w:rFonts w:cstheme="minorHAnsi"/>
          <w:u w:val="single"/>
        </w:rPr>
      </w:pPr>
      <w:bookmarkStart w:id="48" w:name="_Toc31382910"/>
      <w:r w:rsidRPr="008A50A2">
        <w:rPr>
          <w:rFonts w:cstheme="minorHAnsi"/>
          <w:u w:val="single"/>
        </w:rPr>
        <w:lastRenderedPageBreak/>
        <w:t xml:space="preserve">Part </w:t>
      </w:r>
      <w:r w:rsidR="001622A0">
        <w:rPr>
          <w:rFonts w:cstheme="minorHAnsi"/>
          <w:u w:val="single"/>
        </w:rPr>
        <w:t>F</w:t>
      </w:r>
      <w:r w:rsidRPr="008A50A2">
        <w:rPr>
          <w:rFonts w:cstheme="minorHAnsi"/>
          <w:u w:val="single"/>
        </w:rPr>
        <w:t>: List of Acronyms</w:t>
      </w:r>
      <w:bookmarkEnd w:id="47"/>
      <w:bookmarkEnd w:id="48"/>
    </w:p>
    <w:p w14:paraId="569937A6" w14:textId="77777777" w:rsidR="005123A3" w:rsidRDefault="005123A3" w:rsidP="004F6738"/>
    <w:p w14:paraId="4EF8CF25" w14:textId="77777777" w:rsidR="007F2C0C" w:rsidRPr="007D31BF" w:rsidRDefault="00CD1754" w:rsidP="004C51A4">
      <w:pPr>
        <w:spacing w:line="240" w:lineRule="auto"/>
        <w:rPr>
          <w:rFonts w:cstheme="minorHAnsi"/>
          <w:sz w:val="18"/>
          <w:szCs w:val="18"/>
        </w:rPr>
      </w:pPr>
      <w:r w:rsidRPr="00CD1754">
        <w:rPr>
          <w:rFonts w:cstheme="minorHAnsi"/>
          <w:sz w:val="18"/>
          <w:szCs w:val="18"/>
        </w:rPr>
        <w:t>ACH</w:t>
      </w:r>
      <w:r w:rsidRPr="00CD1754">
        <w:rPr>
          <w:rFonts w:cstheme="minorHAnsi"/>
          <w:sz w:val="18"/>
          <w:szCs w:val="18"/>
        </w:rPr>
        <w:tab/>
      </w:r>
      <w:r w:rsidRPr="00CD1754">
        <w:rPr>
          <w:rFonts w:cstheme="minorHAnsi"/>
          <w:sz w:val="18"/>
          <w:szCs w:val="18"/>
        </w:rPr>
        <w:tab/>
        <w:t>Arts, Culture and Heritage</w:t>
      </w:r>
    </w:p>
    <w:p w14:paraId="3A2F913D" w14:textId="77777777" w:rsidR="005123A3" w:rsidRPr="007D31BF" w:rsidRDefault="00CD1754" w:rsidP="004C51A4">
      <w:pPr>
        <w:spacing w:line="240" w:lineRule="auto"/>
        <w:rPr>
          <w:rFonts w:cs="Calibri"/>
          <w:sz w:val="18"/>
          <w:szCs w:val="18"/>
        </w:rPr>
      </w:pPr>
      <w:r w:rsidRPr="00CD1754">
        <w:rPr>
          <w:rFonts w:cstheme="minorHAnsi"/>
          <w:sz w:val="18"/>
          <w:szCs w:val="18"/>
        </w:rPr>
        <w:t>APMHS</w:t>
      </w:r>
      <w:r w:rsidRPr="00CD1754">
        <w:rPr>
          <w:rFonts w:cstheme="minorHAnsi"/>
          <w:sz w:val="18"/>
          <w:szCs w:val="18"/>
        </w:rPr>
        <w:tab/>
      </w:r>
      <w:r w:rsidRPr="00CD1754">
        <w:rPr>
          <w:rFonts w:cstheme="minorHAnsi"/>
          <w:sz w:val="18"/>
          <w:szCs w:val="18"/>
        </w:rPr>
        <w:tab/>
        <w:t>African Programme on Museum and Heritage Studies</w:t>
      </w:r>
    </w:p>
    <w:p w14:paraId="4DE39FFC" w14:textId="77777777" w:rsidR="005123A3" w:rsidRPr="007D31BF" w:rsidRDefault="00CD1754" w:rsidP="004C51A4">
      <w:pPr>
        <w:spacing w:line="240" w:lineRule="auto"/>
        <w:rPr>
          <w:rFonts w:cs="Calibri"/>
          <w:sz w:val="18"/>
          <w:szCs w:val="18"/>
        </w:rPr>
      </w:pPr>
      <w:r w:rsidRPr="00CD1754">
        <w:rPr>
          <w:rFonts w:cs="Calibri"/>
          <w:sz w:val="18"/>
          <w:szCs w:val="18"/>
        </w:rPr>
        <w:t>APP</w:t>
      </w:r>
      <w:r w:rsidRPr="00CD1754">
        <w:rPr>
          <w:rFonts w:cs="Calibri"/>
          <w:sz w:val="18"/>
          <w:szCs w:val="18"/>
        </w:rPr>
        <w:tab/>
      </w:r>
      <w:r w:rsidRPr="00CD1754">
        <w:rPr>
          <w:rFonts w:cs="Calibri"/>
          <w:sz w:val="18"/>
          <w:szCs w:val="18"/>
        </w:rPr>
        <w:tab/>
        <w:t>Annual Performance Plan</w:t>
      </w:r>
    </w:p>
    <w:p w14:paraId="307D63AF" w14:textId="77777777" w:rsidR="008E7F79" w:rsidRPr="007D31BF" w:rsidRDefault="00CD1754" w:rsidP="004C51A4">
      <w:pPr>
        <w:spacing w:line="240" w:lineRule="auto"/>
        <w:rPr>
          <w:rFonts w:cs="Calibri"/>
          <w:sz w:val="18"/>
          <w:szCs w:val="18"/>
        </w:rPr>
      </w:pPr>
      <w:r w:rsidRPr="00CD1754">
        <w:rPr>
          <w:rFonts w:cs="Calibri"/>
          <w:sz w:val="18"/>
          <w:szCs w:val="18"/>
        </w:rPr>
        <w:t>BM</w:t>
      </w:r>
      <w:r w:rsidRPr="00CD1754">
        <w:rPr>
          <w:rFonts w:cs="Calibri"/>
          <w:sz w:val="18"/>
          <w:szCs w:val="18"/>
        </w:rPr>
        <w:tab/>
      </w:r>
      <w:r w:rsidRPr="00CD1754">
        <w:rPr>
          <w:rFonts w:cs="Calibri"/>
          <w:sz w:val="18"/>
          <w:szCs w:val="18"/>
        </w:rPr>
        <w:tab/>
        <w:t>Business model</w:t>
      </w:r>
    </w:p>
    <w:p w14:paraId="556601F2" w14:textId="77777777" w:rsidR="005123A3" w:rsidRPr="007D31BF" w:rsidRDefault="00CD1754" w:rsidP="004C51A4">
      <w:pPr>
        <w:spacing w:line="240" w:lineRule="auto"/>
        <w:rPr>
          <w:rFonts w:cs="Calibri"/>
          <w:sz w:val="18"/>
          <w:szCs w:val="18"/>
        </w:rPr>
      </w:pPr>
      <w:r w:rsidRPr="00CD1754">
        <w:rPr>
          <w:rFonts w:cs="Calibri"/>
          <w:sz w:val="18"/>
          <w:szCs w:val="18"/>
        </w:rPr>
        <w:t>CEO</w:t>
      </w:r>
      <w:r w:rsidRPr="00CD1754">
        <w:rPr>
          <w:rFonts w:cs="Calibri"/>
          <w:sz w:val="18"/>
          <w:szCs w:val="18"/>
        </w:rPr>
        <w:tab/>
      </w:r>
      <w:r w:rsidRPr="00CD1754">
        <w:rPr>
          <w:rFonts w:cs="Calibri"/>
          <w:sz w:val="18"/>
          <w:szCs w:val="18"/>
        </w:rPr>
        <w:tab/>
        <w:t>Chief Executive Officer</w:t>
      </w:r>
    </w:p>
    <w:p w14:paraId="456584CB" w14:textId="77777777" w:rsidR="005123A3" w:rsidRPr="007D31BF" w:rsidRDefault="00CD1754" w:rsidP="004C51A4">
      <w:pPr>
        <w:spacing w:line="240" w:lineRule="auto"/>
        <w:rPr>
          <w:rFonts w:cs="Calibri"/>
          <w:sz w:val="18"/>
          <w:szCs w:val="18"/>
        </w:rPr>
      </w:pPr>
      <w:r w:rsidRPr="00CD1754">
        <w:rPr>
          <w:rFonts w:cs="Calibri"/>
          <w:sz w:val="18"/>
          <w:szCs w:val="18"/>
        </w:rPr>
        <w:t>CFO</w:t>
      </w:r>
      <w:r w:rsidRPr="00CD1754">
        <w:rPr>
          <w:rFonts w:cs="Calibri"/>
          <w:sz w:val="18"/>
          <w:szCs w:val="18"/>
        </w:rPr>
        <w:tab/>
      </w:r>
      <w:r w:rsidRPr="00CD1754">
        <w:rPr>
          <w:rFonts w:cs="Calibri"/>
          <w:sz w:val="18"/>
          <w:szCs w:val="18"/>
        </w:rPr>
        <w:tab/>
        <w:t>Chief Financial Officer</w:t>
      </w:r>
    </w:p>
    <w:p w14:paraId="62A43E74" w14:textId="77777777" w:rsidR="005123A3" w:rsidRPr="007D31BF" w:rsidRDefault="00CD1754" w:rsidP="004C51A4">
      <w:pPr>
        <w:spacing w:line="240" w:lineRule="auto"/>
        <w:rPr>
          <w:rFonts w:cs="Calibri"/>
          <w:sz w:val="18"/>
          <w:szCs w:val="18"/>
        </w:rPr>
      </w:pPr>
      <w:r w:rsidRPr="00CD1754">
        <w:rPr>
          <w:rFonts w:cs="Calibri"/>
          <w:sz w:val="18"/>
          <w:szCs w:val="18"/>
        </w:rPr>
        <w:t>CHO</w:t>
      </w:r>
      <w:r w:rsidRPr="00CD1754">
        <w:rPr>
          <w:rFonts w:cs="Calibri"/>
          <w:sz w:val="18"/>
          <w:szCs w:val="18"/>
        </w:rPr>
        <w:tab/>
      </w:r>
      <w:r w:rsidRPr="00CD1754">
        <w:rPr>
          <w:rFonts w:cs="Calibri"/>
          <w:sz w:val="18"/>
          <w:szCs w:val="18"/>
        </w:rPr>
        <w:tab/>
        <w:t>Chief Heritage Officer</w:t>
      </w:r>
    </w:p>
    <w:p w14:paraId="51FCD8C2" w14:textId="77777777" w:rsidR="008F7960" w:rsidRPr="007D31BF" w:rsidRDefault="00CD1754" w:rsidP="004C51A4">
      <w:pPr>
        <w:spacing w:line="240" w:lineRule="auto"/>
        <w:rPr>
          <w:rFonts w:cs="Calibri"/>
          <w:sz w:val="18"/>
          <w:szCs w:val="18"/>
        </w:rPr>
      </w:pPr>
      <w:r w:rsidRPr="00CD1754">
        <w:rPr>
          <w:rFonts w:cs="Calibri"/>
          <w:sz w:val="18"/>
          <w:szCs w:val="18"/>
        </w:rPr>
        <w:t>CoCT</w:t>
      </w:r>
      <w:r w:rsidRPr="00CD1754">
        <w:rPr>
          <w:rFonts w:cs="Calibri"/>
          <w:sz w:val="18"/>
          <w:szCs w:val="18"/>
        </w:rPr>
        <w:tab/>
      </w:r>
      <w:r w:rsidRPr="00CD1754">
        <w:rPr>
          <w:rFonts w:cs="Calibri"/>
          <w:sz w:val="18"/>
          <w:szCs w:val="18"/>
        </w:rPr>
        <w:tab/>
        <w:t>City of Cape Town (Municipality)</w:t>
      </w:r>
    </w:p>
    <w:p w14:paraId="6C14648A" w14:textId="77777777" w:rsidR="005123A3" w:rsidRPr="007D31BF" w:rsidRDefault="005437D0" w:rsidP="004C51A4">
      <w:pPr>
        <w:spacing w:line="240" w:lineRule="auto"/>
        <w:rPr>
          <w:rFonts w:cs="Calibri"/>
          <w:sz w:val="18"/>
          <w:szCs w:val="18"/>
        </w:rPr>
      </w:pPr>
      <w:r>
        <w:rPr>
          <w:rFonts w:cs="Calibri"/>
          <w:sz w:val="18"/>
          <w:szCs w:val="18"/>
        </w:rPr>
        <w:t>DSAC</w:t>
      </w:r>
      <w:r w:rsidR="00CD1754" w:rsidRPr="00CD1754">
        <w:rPr>
          <w:rFonts w:cs="Calibri"/>
          <w:sz w:val="18"/>
          <w:szCs w:val="18"/>
        </w:rPr>
        <w:tab/>
      </w:r>
      <w:r w:rsidR="00CD1754" w:rsidRPr="00CD1754">
        <w:rPr>
          <w:rFonts w:cs="Calibri"/>
          <w:sz w:val="18"/>
          <w:szCs w:val="18"/>
        </w:rPr>
        <w:tab/>
        <w:t>Department of Arts and Culture</w:t>
      </w:r>
    </w:p>
    <w:p w14:paraId="6561E8B5" w14:textId="77777777" w:rsidR="005123A3" w:rsidRPr="007D31BF" w:rsidRDefault="00CD1754" w:rsidP="004C51A4">
      <w:pPr>
        <w:spacing w:line="240" w:lineRule="auto"/>
        <w:rPr>
          <w:rFonts w:cs="Calibri"/>
          <w:sz w:val="18"/>
          <w:szCs w:val="18"/>
        </w:rPr>
      </w:pPr>
      <w:r w:rsidRPr="00CD1754">
        <w:rPr>
          <w:rFonts w:cs="Calibri"/>
          <w:sz w:val="18"/>
          <w:szCs w:val="18"/>
        </w:rPr>
        <w:t>DEA</w:t>
      </w:r>
      <w:r w:rsidRPr="00CD1754">
        <w:rPr>
          <w:rFonts w:cs="Calibri"/>
          <w:sz w:val="18"/>
          <w:szCs w:val="18"/>
        </w:rPr>
        <w:tab/>
      </w:r>
      <w:r w:rsidRPr="00CD1754">
        <w:rPr>
          <w:rFonts w:cs="Calibri"/>
          <w:sz w:val="18"/>
          <w:szCs w:val="18"/>
        </w:rPr>
        <w:tab/>
        <w:t>Department of Environmental Affairs</w:t>
      </w:r>
    </w:p>
    <w:p w14:paraId="78295B37" w14:textId="77777777" w:rsidR="005123A3" w:rsidRPr="007D31BF" w:rsidRDefault="00CD1754" w:rsidP="004C51A4">
      <w:pPr>
        <w:spacing w:line="240" w:lineRule="auto"/>
        <w:rPr>
          <w:rFonts w:cs="Calibri"/>
          <w:sz w:val="18"/>
          <w:szCs w:val="18"/>
        </w:rPr>
      </w:pPr>
      <w:r w:rsidRPr="00CD1754">
        <w:rPr>
          <w:rFonts w:cs="Calibri"/>
          <w:sz w:val="18"/>
          <w:szCs w:val="18"/>
        </w:rPr>
        <w:t>DPW</w:t>
      </w:r>
      <w:r w:rsidRPr="00CD1754">
        <w:rPr>
          <w:rFonts w:cs="Calibri"/>
          <w:sz w:val="18"/>
          <w:szCs w:val="18"/>
        </w:rPr>
        <w:tab/>
      </w:r>
      <w:r w:rsidRPr="00CD1754">
        <w:rPr>
          <w:rFonts w:cs="Calibri"/>
          <w:sz w:val="18"/>
          <w:szCs w:val="18"/>
        </w:rPr>
        <w:tab/>
        <w:t xml:space="preserve">Department of Public Works </w:t>
      </w:r>
    </w:p>
    <w:p w14:paraId="659D49A9" w14:textId="77777777" w:rsidR="005123A3" w:rsidRPr="007D31BF" w:rsidRDefault="00CD1754" w:rsidP="004C51A4">
      <w:pPr>
        <w:spacing w:line="240" w:lineRule="auto"/>
        <w:rPr>
          <w:rFonts w:cs="Calibri"/>
          <w:sz w:val="18"/>
          <w:szCs w:val="18"/>
        </w:rPr>
      </w:pPr>
      <w:r w:rsidRPr="00CD1754">
        <w:rPr>
          <w:rFonts w:cs="Calibri"/>
          <w:sz w:val="18"/>
          <w:szCs w:val="18"/>
        </w:rPr>
        <w:t>DVD</w:t>
      </w:r>
      <w:r w:rsidRPr="00CD1754">
        <w:rPr>
          <w:rFonts w:cs="Calibri"/>
          <w:sz w:val="18"/>
          <w:szCs w:val="18"/>
        </w:rPr>
        <w:tab/>
      </w:r>
      <w:r w:rsidRPr="00CD1754">
        <w:rPr>
          <w:rFonts w:cs="Calibri"/>
          <w:sz w:val="18"/>
          <w:szCs w:val="18"/>
        </w:rPr>
        <w:tab/>
        <w:t>Digital Video Disc</w:t>
      </w:r>
    </w:p>
    <w:p w14:paraId="5E1FBBD3" w14:textId="77777777" w:rsidR="003E3A31" w:rsidRPr="007D31BF" w:rsidRDefault="00CD1754" w:rsidP="004C51A4">
      <w:pPr>
        <w:spacing w:line="240" w:lineRule="auto"/>
        <w:rPr>
          <w:rFonts w:cs="Calibri"/>
          <w:sz w:val="18"/>
          <w:szCs w:val="18"/>
        </w:rPr>
      </w:pPr>
      <w:r w:rsidRPr="00CD1754">
        <w:rPr>
          <w:rFonts w:cs="Calibri"/>
          <w:sz w:val="18"/>
          <w:szCs w:val="18"/>
        </w:rPr>
        <w:t>ENE</w:t>
      </w:r>
      <w:r w:rsidRPr="00CD1754">
        <w:rPr>
          <w:rFonts w:cs="Calibri"/>
          <w:sz w:val="18"/>
          <w:szCs w:val="18"/>
        </w:rPr>
        <w:tab/>
      </w:r>
      <w:r w:rsidRPr="00CD1754">
        <w:rPr>
          <w:rFonts w:cs="Calibri"/>
          <w:sz w:val="18"/>
          <w:szCs w:val="18"/>
        </w:rPr>
        <w:tab/>
        <w:t>Estimates of National Expenditure</w:t>
      </w:r>
    </w:p>
    <w:p w14:paraId="027568EB" w14:textId="77777777" w:rsidR="008F7960" w:rsidRPr="007D31BF" w:rsidRDefault="00CD1754" w:rsidP="004C51A4">
      <w:pPr>
        <w:spacing w:line="240" w:lineRule="auto"/>
        <w:rPr>
          <w:rFonts w:cs="Calibri"/>
          <w:color w:val="000000"/>
          <w:sz w:val="18"/>
          <w:szCs w:val="18"/>
          <w:lang w:eastAsia="en-ZA"/>
        </w:rPr>
      </w:pPr>
      <w:r w:rsidRPr="00CD1754">
        <w:rPr>
          <w:rFonts w:cs="Calibri"/>
          <w:color w:val="000000"/>
          <w:sz w:val="18"/>
          <w:szCs w:val="18"/>
          <w:lang w:eastAsia="en-ZA"/>
        </w:rPr>
        <w:t>EPP’s</w:t>
      </w:r>
      <w:r w:rsidRPr="00CD1754">
        <w:rPr>
          <w:rFonts w:cs="Calibri"/>
          <w:color w:val="000000"/>
          <w:sz w:val="18"/>
          <w:szCs w:val="18"/>
          <w:lang w:eastAsia="en-ZA"/>
        </w:rPr>
        <w:tab/>
      </w:r>
      <w:r w:rsidRPr="00CD1754">
        <w:rPr>
          <w:rFonts w:cs="Calibri"/>
          <w:color w:val="000000"/>
          <w:sz w:val="18"/>
          <w:szCs w:val="18"/>
          <w:lang w:eastAsia="en-ZA"/>
        </w:rPr>
        <w:tab/>
        <w:t>Ex- Political Prisoners</w:t>
      </w:r>
    </w:p>
    <w:p w14:paraId="6D46BBFC" w14:textId="77777777" w:rsidR="005123A3" w:rsidRPr="007D31BF" w:rsidRDefault="00CD1754" w:rsidP="004C51A4">
      <w:pPr>
        <w:spacing w:line="240" w:lineRule="auto"/>
        <w:rPr>
          <w:rFonts w:cs="Calibri"/>
          <w:color w:val="000000"/>
          <w:sz w:val="18"/>
          <w:szCs w:val="18"/>
          <w:lang w:eastAsia="en-ZA"/>
        </w:rPr>
      </w:pPr>
      <w:r w:rsidRPr="00CD1754">
        <w:rPr>
          <w:rFonts w:cs="Calibri"/>
          <w:color w:val="000000"/>
          <w:sz w:val="18"/>
          <w:szCs w:val="18"/>
          <w:lang w:eastAsia="en-ZA"/>
        </w:rPr>
        <w:t>GRAP</w:t>
      </w:r>
      <w:r w:rsidRPr="00CD1754">
        <w:rPr>
          <w:rFonts w:cs="Calibri"/>
          <w:color w:val="000000"/>
          <w:sz w:val="18"/>
          <w:szCs w:val="18"/>
          <w:lang w:eastAsia="en-ZA"/>
        </w:rPr>
        <w:tab/>
      </w:r>
      <w:r w:rsidRPr="00CD1754">
        <w:rPr>
          <w:rFonts w:cs="Calibri"/>
          <w:color w:val="000000"/>
          <w:sz w:val="18"/>
          <w:szCs w:val="18"/>
          <w:lang w:eastAsia="en-ZA"/>
        </w:rPr>
        <w:tab/>
        <w:t xml:space="preserve">Generally Recognised Accounting Principles </w:t>
      </w:r>
    </w:p>
    <w:p w14:paraId="4DA6B0BA" w14:textId="77777777" w:rsidR="005123A3" w:rsidRPr="007D31BF" w:rsidRDefault="00CD1754" w:rsidP="004C51A4">
      <w:pPr>
        <w:spacing w:line="240" w:lineRule="auto"/>
        <w:rPr>
          <w:rFonts w:cs="Calibri"/>
          <w:color w:val="000000"/>
          <w:sz w:val="18"/>
          <w:szCs w:val="18"/>
          <w:lang w:eastAsia="en-ZA"/>
        </w:rPr>
      </w:pPr>
      <w:r w:rsidRPr="00CD1754">
        <w:rPr>
          <w:rFonts w:cs="Calibri"/>
          <w:color w:val="000000"/>
          <w:sz w:val="18"/>
          <w:szCs w:val="18"/>
          <w:lang w:eastAsia="en-ZA"/>
        </w:rPr>
        <w:t>HR</w:t>
      </w:r>
      <w:r w:rsidRPr="00CD1754">
        <w:rPr>
          <w:rFonts w:cs="Calibri"/>
          <w:color w:val="000000"/>
          <w:sz w:val="18"/>
          <w:szCs w:val="18"/>
          <w:lang w:eastAsia="en-ZA"/>
        </w:rPr>
        <w:tab/>
      </w:r>
      <w:r w:rsidRPr="00CD1754">
        <w:rPr>
          <w:rFonts w:cs="Calibri"/>
          <w:color w:val="000000"/>
          <w:sz w:val="18"/>
          <w:szCs w:val="18"/>
          <w:lang w:eastAsia="en-ZA"/>
        </w:rPr>
        <w:tab/>
        <w:t>Human Resources</w:t>
      </w:r>
    </w:p>
    <w:p w14:paraId="0ED6BBFF" w14:textId="77777777" w:rsidR="005123A3" w:rsidRPr="007D31BF" w:rsidRDefault="00CD1754" w:rsidP="004C51A4">
      <w:pPr>
        <w:spacing w:line="240" w:lineRule="auto"/>
        <w:rPr>
          <w:rFonts w:cs="Calibri"/>
          <w:sz w:val="18"/>
          <w:szCs w:val="18"/>
        </w:rPr>
      </w:pPr>
      <w:r w:rsidRPr="00CD1754">
        <w:rPr>
          <w:rFonts w:cs="Calibri"/>
          <w:sz w:val="18"/>
          <w:szCs w:val="18"/>
        </w:rPr>
        <w:t>ICMP</w:t>
      </w:r>
      <w:r w:rsidRPr="00CD1754">
        <w:rPr>
          <w:rFonts w:cs="Calibri"/>
          <w:sz w:val="18"/>
          <w:szCs w:val="18"/>
        </w:rPr>
        <w:tab/>
      </w:r>
      <w:r w:rsidRPr="00CD1754">
        <w:rPr>
          <w:rFonts w:cs="Calibri"/>
          <w:sz w:val="18"/>
          <w:szCs w:val="18"/>
        </w:rPr>
        <w:tab/>
        <w:t>Integrated Conservation Management Plan</w:t>
      </w:r>
    </w:p>
    <w:p w14:paraId="5EF6D2BE" w14:textId="77777777" w:rsidR="005123A3" w:rsidRDefault="00CD1754" w:rsidP="004C51A4">
      <w:pPr>
        <w:spacing w:line="240" w:lineRule="auto"/>
        <w:rPr>
          <w:rFonts w:cs="Calibri"/>
          <w:sz w:val="18"/>
          <w:szCs w:val="18"/>
        </w:rPr>
      </w:pPr>
      <w:r w:rsidRPr="00CD1754">
        <w:rPr>
          <w:rFonts w:cs="Calibri"/>
          <w:sz w:val="18"/>
          <w:szCs w:val="18"/>
        </w:rPr>
        <w:lastRenderedPageBreak/>
        <w:t>ICOMOS</w:t>
      </w:r>
      <w:r w:rsidR="009E54BA">
        <w:rPr>
          <w:rFonts w:cs="Calibri"/>
          <w:sz w:val="18"/>
          <w:szCs w:val="18"/>
        </w:rPr>
        <w:tab/>
      </w:r>
      <w:r w:rsidRPr="00CD1754">
        <w:rPr>
          <w:rFonts w:cs="Calibri"/>
          <w:sz w:val="18"/>
          <w:szCs w:val="18"/>
        </w:rPr>
        <w:tab/>
        <w:t>International Council on Monuments and Sites</w:t>
      </w:r>
    </w:p>
    <w:p w14:paraId="3DFFAA33" w14:textId="77777777" w:rsidR="00EE71AD" w:rsidRPr="007D31BF" w:rsidRDefault="00EE71AD" w:rsidP="004C51A4">
      <w:pPr>
        <w:spacing w:line="240" w:lineRule="auto"/>
        <w:rPr>
          <w:rFonts w:cs="Calibri"/>
          <w:sz w:val="18"/>
          <w:szCs w:val="18"/>
        </w:rPr>
      </w:pPr>
      <w:r>
        <w:rPr>
          <w:rFonts w:cs="Calibri"/>
          <w:sz w:val="18"/>
          <w:szCs w:val="18"/>
        </w:rPr>
        <w:t>IDRMP</w:t>
      </w:r>
      <w:r>
        <w:rPr>
          <w:rFonts w:cs="Calibri"/>
          <w:sz w:val="18"/>
          <w:szCs w:val="18"/>
        </w:rPr>
        <w:tab/>
      </w:r>
      <w:r>
        <w:rPr>
          <w:rFonts w:cs="Calibri"/>
          <w:sz w:val="18"/>
          <w:szCs w:val="18"/>
        </w:rPr>
        <w:tab/>
        <w:t>Integrated Disaster Risk Management Plan</w:t>
      </w:r>
    </w:p>
    <w:p w14:paraId="143144F1" w14:textId="77777777" w:rsidR="003E3A31" w:rsidRPr="007D31BF" w:rsidRDefault="00CD1754" w:rsidP="004C51A4">
      <w:pPr>
        <w:spacing w:line="240" w:lineRule="auto"/>
        <w:rPr>
          <w:rFonts w:cs="Calibri"/>
          <w:sz w:val="18"/>
          <w:szCs w:val="18"/>
        </w:rPr>
      </w:pPr>
      <w:r w:rsidRPr="00CD1754">
        <w:rPr>
          <w:rFonts w:cs="Calibri"/>
          <w:sz w:val="18"/>
          <w:szCs w:val="18"/>
        </w:rPr>
        <w:t>IT</w:t>
      </w:r>
      <w:r w:rsidRPr="00CD1754">
        <w:rPr>
          <w:rFonts w:cs="Calibri"/>
          <w:sz w:val="18"/>
          <w:szCs w:val="18"/>
        </w:rPr>
        <w:tab/>
      </w:r>
      <w:r w:rsidRPr="00CD1754">
        <w:rPr>
          <w:rFonts w:cs="Calibri"/>
          <w:sz w:val="18"/>
          <w:szCs w:val="18"/>
        </w:rPr>
        <w:tab/>
        <w:t>Information Technology</w:t>
      </w:r>
    </w:p>
    <w:p w14:paraId="412E7FEF" w14:textId="77777777" w:rsidR="005123A3" w:rsidRPr="007D31BF" w:rsidRDefault="00CD1754" w:rsidP="004C51A4">
      <w:pPr>
        <w:spacing w:line="240" w:lineRule="auto"/>
        <w:rPr>
          <w:rFonts w:cs="Calibri"/>
          <w:sz w:val="18"/>
          <w:szCs w:val="18"/>
        </w:rPr>
      </w:pPr>
      <w:r w:rsidRPr="00CD1754">
        <w:rPr>
          <w:rFonts w:cs="Calibri"/>
          <w:sz w:val="18"/>
          <w:szCs w:val="18"/>
        </w:rPr>
        <w:t>MoU</w:t>
      </w:r>
      <w:r w:rsidRPr="00CD1754">
        <w:rPr>
          <w:rFonts w:cs="Calibri"/>
          <w:sz w:val="18"/>
          <w:szCs w:val="18"/>
        </w:rPr>
        <w:tab/>
      </w:r>
      <w:r w:rsidRPr="00CD1754">
        <w:rPr>
          <w:rFonts w:cs="Calibri"/>
          <w:sz w:val="18"/>
          <w:szCs w:val="18"/>
        </w:rPr>
        <w:tab/>
        <w:t>Memorandum of Understanding</w:t>
      </w:r>
    </w:p>
    <w:p w14:paraId="2FEEB803" w14:textId="77777777" w:rsidR="005123A3" w:rsidRPr="007D31BF" w:rsidRDefault="00CD1754" w:rsidP="004C51A4">
      <w:pPr>
        <w:spacing w:line="240" w:lineRule="auto"/>
        <w:rPr>
          <w:rFonts w:cs="Calibri"/>
          <w:sz w:val="18"/>
          <w:szCs w:val="18"/>
        </w:rPr>
      </w:pPr>
      <w:r w:rsidRPr="00CD1754">
        <w:rPr>
          <w:rFonts w:cs="Calibri"/>
          <w:sz w:val="18"/>
          <w:szCs w:val="18"/>
        </w:rPr>
        <w:t>MSP</w:t>
      </w:r>
      <w:r w:rsidRPr="00CD1754">
        <w:rPr>
          <w:rFonts w:cs="Calibri"/>
          <w:sz w:val="18"/>
          <w:szCs w:val="18"/>
        </w:rPr>
        <w:tab/>
      </w:r>
      <w:r w:rsidRPr="00CD1754">
        <w:rPr>
          <w:rFonts w:cs="Calibri"/>
          <w:sz w:val="18"/>
          <w:szCs w:val="18"/>
        </w:rPr>
        <w:tab/>
        <w:t xml:space="preserve">Maximum Security Prison </w:t>
      </w:r>
    </w:p>
    <w:p w14:paraId="741609CD" w14:textId="77777777" w:rsidR="005123A3" w:rsidRPr="007D31BF" w:rsidRDefault="00CD1754" w:rsidP="004C51A4">
      <w:pPr>
        <w:spacing w:line="240" w:lineRule="auto"/>
        <w:rPr>
          <w:rFonts w:cs="Calibri"/>
          <w:sz w:val="18"/>
          <w:szCs w:val="18"/>
        </w:rPr>
      </w:pPr>
      <w:r w:rsidRPr="00CD1754">
        <w:rPr>
          <w:rFonts w:cs="Calibri"/>
          <w:sz w:val="18"/>
          <w:szCs w:val="18"/>
        </w:rPr>
        <w:t>MTEF</w:t>
      </w:r>
      <w:r w:rsidRPr="00CD1754">
        <w:rPr>
          <w:rFonts w:cs="Calibri"/>
          <w:sz w:val="18"/>
          <w:szCs w:val="18"/>
        </w:rPr>
        <w:tab/>
      </w:r>
      <w:r w:rsidRPr="00CD1754">
        <w:rPr>
          <w:rFonts w:cs="Calibri"/>
          <w:sz w:val="18"/>
          <w:szCs w:val="18"/>
        </w:rPr>
        <w:tab/>
        <w:t>Mid-Term Expenditure Framework</w:t>
      </w:r>
    </w:p>
    <w:p w14:paraId="0C82FEF4" w14:textId="77777777" w:rsidR="005123A3" w:rsidRPr="007D31BF" w:rsidRDefault="00CD1754" w:rsidP="004C51A4">
      <w:pPr>
        <w:spacing w:line="240" w:lineRule="auto"/>
        <w:rPr>
          <w:rFonts w:cs="Calibri"/>
          <w:sz w:val="18"/>
          <w:szCs w:val="18"/>
        </w:rPr>
      </w:pPr>
      <w:r w:rsidRPr="00CD1754">
        <w:rPr>
          <w:rFonts w:cs="Calibri"/>
          <w:sz w:val="18"/>
          <w:szCs w:val="18"/>
        </w:rPr>
        <w:t>OUV</w:t>
      </w:r>
      <w:r w:rsidRPr="00CD1754">
        <w:rPr>
          <w:rFonts w:cs="Calibri"/>
          <w:sz w:val="18"/>
          <w:szCs w:val="18"/>
        </w:rPr>
        <w:tab/>
      </w:r>
      <w:r w:rsidRPr="00CD1754">
        <w:rPr>
          <w:rFonts w:cs="Calibri"/>
          <w:sz w:val="18"/>
          <w:szCs w:val="18"/>
        </w:rPr>
        <w:tab/>
        <w:t>Outstanding Universal Value</w:t>
      </w:r>
    </w:p>
    <w:p w14:paraId="187B8553" w14:textId="77777777" w:rsidR="005123A3" w:rsidRPr="007D31BF" w:rsidRDefault="00CD1754" w:rsidP="004C51A4">
      <w:pPr>
        <w:spacing w:line="240" w:lineRule="auto"/>
        <w:rPr>
          <w:rFonts w:cs="Calibri"/>
          <w:color w:val="000000"/>
          <w:sz w:val="18"/>
          <w:szCs w:val="18"/>
          <w:lang w:eastAsia="en-ZA"/>
        </w:rPr>
      </w:pPr>
      <w:r w:rsidRPr="00CD1754">
        <w:rPr>
          <w:rFonts w:cs="Calibri"/>
          <w:color w:val="000000"/>
          <w:sz w:val="18"/>
          <w:szCs w:val="18"/>
          <w:lang w:eastAsia="en-ZA"/>
        </w:rPr>
        <w:t>PFMA</w:t>
      </w:r>
      <w:r w:rsidRPr="00CD1754">
        <w:rPr>
          <w:rFonts w:cs="Calibri"/>
          <w:color w:val="000000"/>
          <w:sz w:val="18"/>
          <w:szCs w:val="18"/>
          <w:lang w:eastAsia="en-ZA"/>
        </w:rPr>
        <w:tab/>
      </w:r>
      <w:r w:rsidRPr="00CD1754">
        <w:rPr>
          <w:rFonts w:cs="Calibri"/>
          <w:color w:val="000000"/>
          <w:sz w:val="18"/>
          <w:szCs w:val="18"/>
          <w:lang w:eastAsia="en-ZA"/>
        </w:rPr>
        <w:tab/>
        <w:t xml:space="preserve">Public Finance Management Act </w:t>
      </w:r>
    </w:p>
    <w:p w14:paraId="55B67AD9" w14:textId="77777777" w:rsidR="005123A3" w:rsidRPr="007D31BF" w:rsidRDefault="00CD1754" w:rsidP="004C51A4">
      <w:pPr>
        <w:spacing w:line="240" w:lineRule="auto"/>
        <w:rPr>
          <w:rFonts w:cs="Calibri"/>
          <w:color w:val="000000"/>
          <w:sz w:val="18"/>
          <w:szCs w:val="18"/>
          <w:lang w:eastAsia="en-ZA"/>
        </w:rPr>
      </w:pPr>
      <w:r w:rsidRPr="00CD1754">
        <w:rPr>
          <w:rFonts w:cs="Calibri"/>
          <w:color w:val="000000"/>
          <w:sz w:val="18"/>
          <w:szCs w:val="18"/>
          <w:lang w:eastAsia="en-ZA"/>
        </w:rPr>
        <w:t>PHED</w:t>
      </w:r>
      <w:r w:rsidRPr="00CD1754">
        <w:rPr>
          <w:rFonts w:cs="Calibri"/>
          <w:color w:val="000000"/>
          <w:sz w:val="18"/>
          <w:szCs w:val="18"/>
          <w:lang w:eastAsia="en-ZA"/>
        </w:rPr>
        <w:tab/>
      </w:r>
      <w:r w:rsidRPr="00CD1754">
        <w:rPr>
          <w:rFonts w:cs="Calibri"/>
          <w:color w:val="000000"/>
          <w:sz w:val="18"/>
          <w:szCs w:val="18"/>
          <w:lang w:eastAsia="en-ZA"/>
        </w:rPr>
        <w:tab/>
        <w:t>Public Heritage Education Department</w:t>
      </w:r>
    </w:p>
    <w:p w14:paraId="5493AB6D" w14:textId="77777777" w:rsidR="008F7960" w:rsidRPr="007D31BF" w:rsidRDefault="00CD1754" w:rsidP="004C51A4">
      <w:pPr>
        <w:spacing w:line="240" w:lineRule="auto"/>
        <w:rPr>
          <w:rFonts w:cs="Calibri"/>
          <w:color w:val="000000"/>
          <w:sz w:val="18"/>
          <w:szCs w:val="18"/>
          <w:lang w:eastAsia="en-ZA"/>
        </w:rPr>
      </w:pPr>
      <w:r w:rsidRPr="00CD1754">
        <w:rPr>
          <w:rFonts w:cs="Calibri"/>
          <w:color w:val="000000"/>
          <w:sz w:val="18"/>
          <w:szCs w:val="18"/>
          <w:lang w:eastAsia="en-ZA"/>
        </w:rPr>
        <w:t>PR</w:t>
      </w:r>
      <w:r w:rsidRPr="00CD1754">
        <w:rPr>
          <w:rFonts w:cs="Calibri"/>
          <w:color w:val="000000"/>
          <w:sz w:val="18"/>
          <w:szCs w:val="18"/>
          <w:lang w:eastAsia="en-ZA"/>
        </w:rPr>
        <w:tab/>
      </w:r>
      <w:r w:rsidRPr="00CD1754">
        <w:rPr>
          <w:rFonts w:cs="Calibri"/>
          <w:color w:val="000000"/>
          <w:sz w:val="18"/>
          <w:szCs w:val="18"/>
          <w:lang w:eastAsia="en-ZA"/>
        </w:rPr>
        <w:tab/>
        <w:t>Public Relations</w:t>
      </w:r>
    </w:p>
    <w:p w14:paraId="40245136" w14:textId="77777777" w:rsidR="003E3A31" w:rsidRPr="007D31BF" w:rsidRDefault="00CD1754" w:rsidP="004C51A4">
      <w:pPr>
        <w:spacing w:line="240" w:lineRule="auto"/>
        <w:rPr>
          <w:rFonts w:cs="Calibri"/>
          <w:color w:val="000000"/>
          <w:sz w:val="18"/>
          <w:szCs w:val="18"/>
          <w:lang w:eastAsia="en-ZA"/>
        </w:rPr>
      </w:pPr>
      <w:r w:rsidRPr="00CD1754">
        <w:rPr>
          <w:rFonts w:cs="Calibri"/>
          <w:color w:val="000000"/>
          <w:sz w:val="18"/>
          <w:szCs w:val="18"/>
          <w:lang w:eastAsia="en-ZA"/>
        </w:rPr>
        <w:t>RI</w:t>
      </w:r>
      <w:r w:rsidRPr="00CD1754">
        <w:rPr>
          <w:rFonts w:cs="Calibri"/>
          <w:color w:val="000000"/>
          <w:sz w:val="18"/>
          <w:szCs w:val="18"/>
          <w:lang w:eastAsia="en-ZA"/>
        </w:rPr>
        <w:tab/>
      </w:r>
      <w:r w:rsidRPr="00CD1754">
        <w:rPr>
          <w:rFonts w:cs="Calibri"/>
          <w:color w:val="000000"/>
          <w:sz w:val="18"/>
          <w:szCs w:val="18"/>
          <w:lang w:eastAsia="en-ZA"/>
        </w:rPr>
        <w:tab/>
        <w:t>Robben Island</w:t>
      </w:r>
    </w:p>
    <w:p w14:paraId="4C4C4B93" w14:textId="77777777" w:rsidR="005123A3" w:rsidRPr="007D31BF" w:rsidRDefault="00CD1754" w:rsidP="004C51A4">
      <w:pPr>
        <w:spacing w:line="240" w:lineRule="auto"/>
        <w:rPr>
          <w:rFonts w:cs="Calibri"/>
          <w:sz w:val="18"/>
          <w:szCs w:val="18"/>
        </w:rPr>
      </w:pPr>
      <w:r w:rsidRPr="00CD1754">
        <w:rPr>
          <w:rFonts w:cs="Calibri"/>
          <w:sz w:val="18"/>
          <w:szCs w:val="18"/>
        </w:rPr>
        <w:t>RIM</w:t>
      </w:r>
      <w:r w:rsidRPr="00CD1754">
        <w:rPr>
          <w:rFonts w:cs="Calibri"/>
          <w:sz w:val="18"/>
          <w:szCs w:val="18"/>
        </w:rPr>
        <w:tab/>
      </w:r>
      <w:r w:rsidRPr="00CD1754">
        <w:rPr>
          <w:rFonts w:cs="Calibri"/>
          <w:sz w:val="18"/>
          <w:szCs w:val="18"/>
        </w:rPr>
        <w:tab/>
        <w:t xml:space="preserve">Robben Island Museum </w:t>
      </w:r>
    </w:p>
    <w:p w14:paraId="25FC20C5" w14:textId="77777777" w:rsidR="005123A3" w:rsidRPr="007D31BF" w:rsidRDefault="00CD1754" w:rsidP="004C51A4">
      <w:pPr>
        <w:spacing w:line="240" w:lineRule="auto"/>
        <w:rPr>
          <w:rFonts w:cs="Calibri"/>
          <w:sz w:val="18"/>
          <w:szCs w:val="18"/>
        </w:rPr>
      </w:pPr>
      <w:r w:rsidRPr="00CD1754">
        <w:rPr>
          <w:rFonts w:cs="Calibri"/>
          <w:sz w:val="18"/>
          <w:szCs w:val="18"/>
        </w:rPr>
        <w:t>RIWHS</w:t>
      </w:r>
      <w:r w:rsidRPr="00CD1754">
        <w:rPr>
          <w:rFonts w:cs="Calibri"/>
          <w:sz w:val="18"/>
          <w:szCs w:val="18"/>
        </w:rPr>
        <w:tab/>
      </w:r>
      <w:r w:rsidRPr="00CD1754">
        <w:rPr>
          <w:rFonts w:cs="Calibri"/>
          <w:sz w:val="18"/>
          <w:szCs w:val="18"/>
        </w:rPr>
        <w:tab/>
        <w:t>Robben Island World Heritage Site</w:t>
      </w:r>
    </w:p>
    <w:p w14:paraId="5481DB4A" w14:textId="77777777" w:rsidR="005123A3" w:rsidRPr="007D31BF" w:rsidRDefault="00CD1754" w:rsidP="004C51A4">
      <w:pPr>
        <w:spacing w:line="240" w:lineRule="auto"/>
        <w:rPr>
          <w:rStyle w:val="ft"/>
          <w:rFonts w:cs="Calibri"/>
          <w:color w:val="000000"/>
          <w:sz w:val="18"/>
          <w:szCs w:val="18"/>
        </w:rPr>
      </w:pPr>
      <w:r w:rsidRPr="00CD1754">
        <w:rPr>
          <w:rFonts w:cs="Calibri"/>
          <w:iCs/>
          <w:color w:val="000000"/>
          <w:sz w:val="18"/>
          <w:szCs w:val="18"/>
          <w:lang w:eastAsia="en-ZA"/>
        </w:rPr>
        <w:t>SAHRA</w:t>
      </w:r>
      <w:r w:rsidRPr="00CD1754">
        <w:rPr>
          <w:rFonts w:cs="Calibri"/>
          <w:iCs/>
          <w:color w:val="000000"/>
          <w:sz w:val="18"/>
          <w:szCs w:val="18"/>
          <w:lang w:eastAsia="en-ZA"/>
        </w:rPr>
        <w:tab/>
      </w:r>
      <w:r w:rsidRPr="00CD1754">
        <w:rPr>
          <w:rFonts w:cs="Calibri"/>
          <w:iCs/>
          <w:color w:val="000000"/>
          <w:sz w:val="18"/>
          <w:szCs w:val="18"/>
          <w:lang w:eastAsia="en-ZA"/>
        </w:rPr>
        <w:tab/>
      </w:r>
      <w:r w:rsidRPr="00CD1754">
        <w:rPr>
          <w:rStyle w:val="ft"/>
          <w:rFonts w:cs="Calibri"/>
          <w:color w:val="000000"/>
          <w:sz w:val="18"/>
          <w:szCs w:val="18"/>
        </w:rPr>
        <w:t>South African Heritage Resource Agency</w:t>
      </w:r>
    </w:p>
    <w:p w14:paraId="14C688CB" w14:textId="77777777" w:rsidR="005123A3" w:rsidRPr="007D31BF" w:rsidRDefault="00CD1754" w:rsidP="004C51A4">
      <w:pPr>
        <w:spacing w:line="240" w:lineRule="auto"/>
        <w:rPr>
          <w:rStyle w:val="ft"/>
          <w:rFonts w:cs="Calibri"/>
          <w:color w:val="000000"/>
          <w:sz w:val="18"/>
          <w:szCs w:val="18"/>
        </w:rPr>
      </w:pPr>
      <w:r w:rsidRPr="00CD1754">
        <w:rPr>
          <w:rStyle w:val="ft"/>
          <w:rFonts w:cs="Calibri"/>
          <w:color w:val="000000"/>
          <w:sz w:val="18"/>
          <w:szCs w:val="18"/>
        </w:rPr>
        <w:t>SAMSA</w:t>
      </w:r>
      <w:r w:rsidRPr="00CD1754">
        <w:rPr>
          <w:rStyle w:val="ft"/>
          <w:rFonts w:cs="Calibri"/>
          <w:color w:val="000000"/>
          <w:sz w:val="18"/>
          <w:szCs w:val="18"/>
        </w:rPr>
        <w:tab/>
      </w:r>
      <w:r w:rsidRPr="00CD1754">
        <w:rPr>
          <w:rStyle w:val="ft"/>
          <w:rFonts w:cs="Calibri"/>
          <w:color w:val="000000"/>
          <w:sz w:val="18"/>
          <w:szCs w:val="18"/>
        </w:rPr>
        <w:tab/>
        <w:t>South African Maritime Safety Authority</w:t>
      </w:r>
    </w:p>
    <w:p w14:paraId="1F7A7E3C" w14:textId="77777777" w:rsidR="003E3A31" w:rsidRPr="007D31BF" w:rsidRDefault="00CD1754" w:rsidP="004C51A4">
      <w:pPr>
        <w:spacing w:line="240" w:lineRule="auto"/>
        <w:rPr>
          <w:rStyle w:val="ft"/>
          <w:rFonts w:cs="Calibri"/>
          <w:color w:val="000000"/>
          <w:sz w:val="18"/>
          <w:szCs w:val="18"/>
        </w:rPr>
      </w:pPr>
      <w:r w:rsidRPr="00CD1754">
        <w:rPr>
          <w:rStyle w:val="ft"/>
          <w:rFonts w:cs="Calibri"/>
          <w:color w:val="000000"/>
          <w:sz w:val="18"/>
          <w:szCs w:val="18"/>
        </w:rPr>
        <w:t>SMART</w:t>
      </w:r>
      <w:r w:rsidRPr="00CD1754">
        <w:rPr>
          <w:rStyle w:val="ft"/>
          <w:rFonts w:cs="Calibri"/>
          <w:color w:val="000000"/>
          <w:sz w:val="18"/>
          <w:szCs w:val="18"/>
        </w:rPr>
        <w:tab/>
      </w:r>
      <w:r w:rsidRPr="00CD1754">
        <w:rPr>
          <w:rStyle w:val="ft"/>
          <w:rFonts w:cs="Calibri"/>
          <w:color w:val="000000"/>
          <w:sz w:val="18"/>
          <w:szCs w:val="18"/>
        </w:rPr>
        <w:tab/>
        <w:t>Specific, measurable, achievable, realistic, time-bound</w:t>
      </w:r>
    </w:p>
    <w:p w14:paraId="394976E6" w14:textId="77777777" w:rsidR="005123A3" w:rsidRPr="007D31BF" w:rsidRDefault="00CD1754" w:rsidP="004C51A4">
      <w:pPr>
        <w:spacing w:line="240" w:lineRule="auto"/>
        <w:rPr>
          <w:rStyle w:val="ft"/>
          <w:rFonts w:cs="Calibri"/>
          <w:color w:val="000000"/>
          <w:sz w:val="18"/>
          <w:szCs w:val="18"/>
        </w:rPr>
      </w:pPr>
      <w:r w:rsidRPr="00CD1754">
        <w:rPr>
          <w:rStyle w:val="ft"/>
          <w:rFonts w:cs="Calibri"/>
          <w:color w:val="000000"/>
          <w:sz w:val="18"/>
          <w:szCs w:val="18"/>
        </w:rPr>
        <w:t>SOC</w:t>
      </w:r>
      <w:r w:rsidRPr="00CD1754">
        <w:rPr>
          <w:rStyle w:val="ft"/>
          <w:rFonts w:cs="Calibri"/>
          <w:color w:val="000000"/>
          <w:sz w:val="18"/>
          <w:szCs w:val="18"/>
        </w:rPr>
        <w:tab/>
      </w:r>
      <w:r w:rsidRPr="00CD1754">
        <w:rPr>
          <w:rStyle w:val="ft"/>
          <w:rFonts w:cs="Calibri"/>
          <w:color w:val="000000"/>
          <w:sz w:val="18"/>
          <w:szCs w:val="18"/>
        </w:rPr>
        <w:tab/>
        <w:t>State of Conservation</w:t>
      </w:r>
    </w:p>
    <w:p w14:paraId="52632ABF" w14:textId="77777777" w:rsidR="005123A3" w:rsidRPr="007D31BF" w:rsidRDefault="00CD1754" w:rsidP="004C51A4">
      <w:pPr>
        <w:spacing w:line="240" w:lineRule="auto"/>
        <w:rPr>
          <w:rFonts w:cs="Calibri"/>
          <w:color w:val="000000"/>
          <w:sz w:val="18"/>
          <w:szCs w:val="18"/>
        </w:rPr>
      </w:pPr>
      <w:r w:rsidRPr="00CD1754">
        <w:rPr>
          <w:rStyle w:val="ft"/>
          <w:rFonts w:cs="Calibri"/>
          <w:color w:val="000000"/>
          <w:sz w:val="18"/>
          <w:szCs w:val="18"/>
        </w:rPr>
        <w:t>UAMP</w:t>
      </w:r>
      <w:r w:rsidRPr="00CD1754">
        <w:rPr>
          <w:rStyle w:val="ft"/>
          <w:rFonts w:cs="Calibri"/>
          <w:color w:val="000000"/>
          <w:sz w:val="18"/>
          <w:szCs w:val="18"/>
        </w:rPr>
        <w:tab/>
      </w:r>
      <w:r w:rsidRPr="00CD1754">
        <w:rPr>
          <w:rStyle w:val="ft"/>
          <w:rFonts w:cs="Calibri"/>
          <w:color w:val="000000"/>
          <w:sz w:val="18"/>
          <w:szCs w:val="18"/>
        </w:rPr>
        <w:tab/>
        <w:t>User Asset Management Plan</w:t>
      </w:r>
    </w:p>
    <w:p w14:paraId="416BCF62" w14:textId="77777777" w:rsidR="005123A3" w:rsidRPr="007D31BF" w:rsidRDefault="00CD1754" w:rsidP="004C51A4">
      <w:pPr>
        <w:spacing w:line="240" w:lineRule="auto"/>
        <w:ind w:left="1440" w:hanging="1440"/>
        <w:rPr>
          <w:rFonts w:cs="Calibri"/>
          <w:sz w:val="18"/>
          <w:szCs w:val="18"/>
        </w:rPr>
      </w:pPr>
      <w:r w:rsidRPr="00CD1754">
        <w:rPr>
          <w:rFonts w:cs="Calibri"/>
          <w:sz w:val="18"/>
          <w:szCs w:val="18"/>
        </w:rPr>
        <w:t>UNESCO</w:t>
      </w:r>
      <w:r w:rsidRPr="00CD1754">
        <w:rPr>
          <w:rFonts w:cs="Calibri"/>
          <w:sz w:val="18"/>
          <w:szCs w:val="18"/>
        </w:rPr>
        <w:tab/>
        <w:t xml:space="preserve">United Nations Educational, Scientific and Cultural Organisation </w:t>
      </w:r>
    </w:p>
    <w:p w14:paraId="5FFFAEF4" w14:textId="77777777" w:rsidR="005123A3" w:rsidRPr="007D31BF" w:rsidRDefault="00CD1754" w:rsidP="004C51A4">
      <w:pPr>
        <w:spacing w:line="240" w:lineRule="auto"/>
        <w:rPr>
          <w:rFonts w:cs="Calibri"/>
          <w:sz w:val="18"/>
          <w:szCs w:val="18"/>
        </w:rPr>
        <w:sectPr w:rsidR="005123A3" w:rsidRPr="007D31BF" w:rsidSect="004155D8">
          <w:type w:val="continuous"/>
          <w:pgSz w:w="16838" w:h="11906" w:orient="landscape"/>
          <w:pgMar w:top="1440" w:right="1440" w:bottom="1440" w:left="1440" w:header="709" w:footer="709" w:gutter="0"/>
          <w:cols w:num="2" w:space="708"/>
          <w:titlePg/>
          <w:docGrid w:linePitch="360"/>
        </w:sectPr>
      </w:pPr>
      <w:r w:rsidRPr="00CD1754">
        <w:rPr>
          <w:rFonts w:cs="Calibri"/>
          <w:sz w:val="18"/>
          <w:szCs w:val="18"/>
        </w:rPr>
        <w:t>UWC</w:t>
      </w:r>
      <w:r w:rsidRPr="00CD1754">
        <w:rPr>
          <w:rFonts w:cs="Calibri"/>
          <w:sz w:val="18"/>
          <w:szCs w:val="18"/>
        </w:rPr>
        <w:tab/>
      </w:r>
      <w:r w:rsidR="00135E24">
        <w:rPr>
          <w:rFonts w:cs="Calibri"/>
          <w:sz w:val="18"/>
          <w:szCs w:val="18"/>
        </w:rPr>
        <w:tab/>
        <w:t>University of Western Cape</w:t>
      </w:r>
    </w:p>
    <w:p w14:paraId="6EE7A400" w14:textId="77777777" w:rsidR="006F1C07" w:rsidRDefault="006F1C07" w:rsidP="004F6738">
      <w:pPr>
        <w:sectPr w:rsidR="006F1C07" w:rsidSect="004155D8">
          <w:type w:val="continuous"/>
          <w:pgSz w:w="16838" w:h="11906" w:orient="landscape"/>
          <w:pgMar w:top="1440" w:right="1440" w:bottom="1440" w:left="1440" w:header="709" w:footer="709" w:gutter="0"/>
          <w:cols w:num="2" w:space="708"/>
          <w:docGrid w:linePitch="360"/>
        </w:sectPr>
      </w:pPr>
    </w:p>
    <w:p w14:paraId="478B7A47" w14:textId="77777777" w:rsidR="005123A3" w:rsidRDefault="00903CBD" w:rsidP="00A665AC">
      <w:pPr>
        <w:pStyle w:val="Heading1"/>
        <w:rPr>
          <w:rFonts w:cstheme="minorHAnsi"/>
          <w:u w:val="single"/>
        </w:rPr>
      </w:pPr>
      <w:bookmarkStart w:id="49" w:name="_Toc409943054"/>
      <w:bookmarkStart w:id="50" w:name="_Toc31382911"/>
      <w:r>
        <w:rPr>
          <w:rFonts w:cstheme="minorHAnsi"/>
          <w:u w:val="single"/>
        </w:rPr>
        <w:lastRenderedPageBreak/>
        <w:t>Annexure 1</w:t>
      </w:r>
      <w:r w:rsidR="005123A3">
        <w:rPr>
          <w:rFonts w:cstheme="minorHAnsi"/>
          <w:u w:val="single"/>
        </w:rPr>
        <w:t xml:space="preserve">: </w:t>
      </w:r>
      <w:r w:rsidR="00851A57">
        <w:rPr>
          <w:rFonts w:cstheme="minorHAnsi"/>
          <w:u w:val="single"/>
        </w:rPr>
        <w:t xml:space="preserve">Current </w:t>
      </w:r>
      <w:r w:rsidR="005123A3">
        <w:rPr>
          <w:rFonts w:cstheme="minorHAnsi"/>
          <w:u w:val="single"/>
        </w:rPr>
        <w:t>Entity Structure:</w:t>
      </w:r>
      <w:bookmarkEnd w:id="49"/>
      <w:bookmarkEnd w:id="50"/>
    </w:p>
    <w:p w14:paraId="4CDECD62" w14:textId="77777777" w:rsidR="00390C6D" w:rsidRPr="00390C6D" w:rsidRDefault="00390C6D" w:rsidP="00390C6D"/>
    <w:p w14:paraId="1A7A0F68" w14:textId="77777777" w:rsidR="002B08D4" w:rsidRDefault="00390C6D" w:rsidP="004F6738">
      <w:pPr>
        <w:rPr>
          <w:color w:val="FF0000"/>
        </w:rPr>
      </w:pPr>
      <w:r>
        <w:rPr>
          <w:noProof/>
          <w:lang w:eastAsia="en-ZA"/>
        </w:rPr>
        <w:drawing>
          <wp:inline distT="0" distB="0" distL="0" distR="0" wp14:anchorId="067DAE87" wp14:editId="1E9D359B">
            <wp:extent cx="8863330" cy="3946553"/>
            <wp:effectExtent l="0" t="0" r="0" b="0"/>
            <wp:docPr id="3" name="Picture 3" descr="cid:image001.png@01D5D5DB.127A8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descr="cid:image001.png@01D5D5DB.127A80B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8863330" cy="3946553"/>
                    </a:xfrm>
                    <a:prstGeom prst="rect">
                      <a:avLst/>
                    </a:prstGeom>
                    <a:noFill/>
                    <a:ln>
                      <a:noFill/>
                    </a:ln>
                  </pic:spPr>
                </pic:pic>
              </a:graphicData>
            </a:graphic>
          </wp:inline>
        </w:drawing>
      </w:r>
    </w:p>
    <w:sectPr w:rsidR="002B08D4" w:rsidSect="00390C6D">
      <w:type w:val="continuous"/>
      <w:pgSz w:w="16834" w:h="11909" w:orient="landscape" w:code="9"/>
      <w:pgMar w:top="1440" w:right="629" w:bottom="1287" w:left="90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497BB" w14:textId="77777777" w:rsidR="007A3B11" w:rsidRDefault="007A3B11" w:rsidP="00E27590">
      <w:pPr>
        <w:spacing w:after="0" w:line="240" w:lineRule="auto"/>
      </w:pPr>
      <w:r>
        <w:separator/>
      </w:r>
    </w:p>
  </w:endnote>
  <w:endnote w:type="continuationSeparator" w:id="0">
    <w:p w14:paraId="3B9BF5AE" w14:textId="77777777" w:rsidR="007A3B11" w:rsidRDefault="007A3B11" w:rsidP="00E27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1)">
    <w:charset w:val="00"/>
    <w:family w:val="swiss"/>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DUFAIP+HelveticaNeue-Extended">
    <w:altName w:val="Calibri"/>
    <w:panose1 w:val="00000000000000000000"/>
    <w:charset w:val="00"/>
    <w:family w:val="swiss"/>
    <w:notTrueType/>
    <w:pitch w:val="default"/>
    <w:sig w:usb0="00000003" w:usb1="00000000" w:usb2="00000000" w:usb3="00000000" w:csb0="00000001" w:csb1="00000000"/>
  </w:font>
  <w:font w:name="GSJSYJ+HelveticaNeue-LightEx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404973"/>
      <w:docPartObj>
        <w:docPartGallery w:val="Page Numbers (Bottom of Page)"/>
        <w:docPartUnique/>
      </w:docPartObj>
    </w:sdtPr>
    <w:sdtEndPr>
      <w:rPr>
        <w:noProof/>
      </w:rPr>
    </w:sdtEndPr>
    <w:sdtContent>
      <w:p w14:paraId="66D58712" w14:textId="452353DD" w:rsidR="00C3754C" w:rsidRDefault="00C3754C">
        <w:pPr>
          <w:pStyle w:val="Footer"/>
          <w:jc w:val="right"/>
        </w:pPr>
        <w:r>
          <w:fldChar w:fldCharType="begin"/>
        </w:r>
        <w:r>
          <w:instrText xml:space="preserve"> PAGE   \* MERGEFORMAT </w:instrText>
        </w:r>
        <w:r>
          <w:fldChar w:fldCharType="separate"/>
        </w:r>
        <w:r w:rsidR="00AF4B8F">
          <w:rPr>
            <w:noProof/>
          </w:rPr>
          <w:t>1</w:t>
        </w:r>
        <w:r>
          <w:rPr>
            <w:noProof/>
          </w:rPr>
          <w:fldChar w:fldCharType="end"/>
        </w:r>
      </w:p>
    </w:sdtContent>
  </w:sdt>
  <w:p w14:paraId="28ABA10C" w14:textId="77777777" w:rsidR="00C3754C" w:rsidRDefault="00C375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578108"/>
      <w:docPartObj>
        <w:docPartGallery w:val="Page Numbers (Bottom of Page)"/>
        <w:docPartUnique/>
      </w:docPartObj>
    </w:sdtPr>
    <w:sdtEndPr>
      <w:rPr>
        <w:noProof/>
      </w:rPr>
    </w:sdtEndPr>
    <w:sdtContent>
      <w:p w14:paraId="69FF727D" w14:textId="5D636160" w:rsidR="00C3754C" w:rsidRDefault="00C3754C">
        <w:pPr>
          <w:pStyle w:val="Footer"/>
          <w:jc w:val="right"/>
        </w:pPr>
        <w:r>
          <w:fldChar w:fldCharType="begin"/>
        </w:r>
        <w:r>
          <w:instrText xml:space="preserve"> PAGE   \* MERGEFORMAT </w:instrText>
        </w:r>
        <w:r>
          <w:fldChar w:fldCharType="separate"/>
        </w:r>
        <w:r w:rsidR="00ED3426">
          <w:rPr>
            <w:noProof/>
          </w:rPr>
          <w:t>56</w:t>
        </w:r>
        <w:r>
          <w:rPr>
            <w:noProof/>
          </w:rPr>
          <w:fldChar w:fldCharType="end"/>
        </w:r>
      </w:p>
    </w:sdtContent>
  </w:sdt>
  <w:p w14:paraId="07D80CBD" w14:textId="77777777" w:rsidR="00C3754C" w:rsidRDefault="00C3754C" w:rsidP="002B08D4">
    <w:pPr>
      <w:pStyle w:val="Footer"/>
      <w:tabs>
        <w:tab w:val="clear" w:pos="4513"/>
        <w:tab w:val="clear" w:pos="9026"/>
        <w:tab w:val="left" w:pos="11520"/>
      </w:tabs>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333194"/>
      <w:docPartObj>
        <w:docPartGallery w:val="Page Numbers (Bottom of Page)"/>
        <w:docPartUnique/>
      </w:docPartObj>
    </w:sdtPr>
    <w:sdtEndPr/>
    <w:sdtContent>
      <w:p w14:paraId="1628F12C" w14:textId="264D051C" w:rsidR="00C3754C" w:rsidRDefault="00C3754C">
        <w:pPr>
          <w:pStyle w:val="Footer"/>
          <w:jc w:val="right"/>
        </w:pPr>
        <w:r>
          <w:t xml:space="preserve">Page | </w:t>
        </w:r>
        <w:r>
          <w:fldChar w:fldCharType="begin"/>
        </w:r>
        <w:r>
          <w:instrText xml:space="preserve"> PAGE   \* MERGEFORMAT </w:instrText>
        </w:r>
        <w:r>
          <w:fldChar w:fldCharType="separate"/>
        </w:r>
        <w:r w:rsidR="00ED3426">
          <w:rPr>
            <w:noProof/>
          </w:rPr>
          <w:t>54</w:t>
        </w:r>
        <w:r>
          <w:rPr>
            <w:noProof/>
          </w:rPr>
          <w:fldChar w:fldCharType="end"/>
        </w:r>
        <w:r>
          <w:t xml:space="preserve"> </w:t>
        </w:r>
      </w:p>
    </w:sdtContent>
  </w:sdt>
  <w:p w14:paraId="3BB8DDB5" w14:textId="77777777" w:rsidR="00C3754C" w:rsidRDefault="00C375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628F8" w14:textId="77777777" w:rsidR="007A3B11" w:rsidRDefault="007A3B11" w:rsidP="00E27590">
      <w:pPr>
        <w:spacing w:after="0" w:line="240" w:lineRule="auto"/>
      </w:pPr>
      <w:r>
        <w:separator/>
      </w:r>
    </w:p>
  </w:footnote>
  <w:footnote w:type="continuationSeparator" w:id="0">
    <w:p w14:paraId="003A9AB8" w14:textId="77777777" w:rsidR="007A3B11" w:rsidRDefault="007A3B11" w:rsidP="00E27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48CD" w14:textId="77777777" w:rsidR="00C3754C" w:rsidRDefault="00C3754C">
    <w:pPr>
      <w:pStyle w:val="Header"/>
    </w:pPr>
    <w:r>
      <w:rPr>
        <w:noProof/>
        <w:lang w:eastAsia="en-ZA"/>
      </w:rPr>
      <mc:AlternateContent>
        <mc:Choice Requires="wps">
          <w:drawing>
            <wp:anchor distT="0" distB="0" distL="114300" distR="114300" simplePos="0" relativeHeight="251658240" behindDoc="0" locked="0" layoutInCell="1" allowOverlap="1" wp14:anchorId="42059419" wp14:editId="6B0F64DC">
              <wp:simplePos x="0" y="0"/>
              <wp:positionH relativeFrom="column">
                <wp:posOffset>-942975</wp:posOffset>
              </wp:positionH>
              <wp:positionV relativeFrom="paragraph">
                <wp:posOffset>-430530</wp:posOffset>
              </wp:positionV>
              <wp:extent cx="10687050" cy="800100"/>
              <wp:effectExtent l="19050" t="19685" r="38100" b="469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0" cy="8001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054C90D2" w14:textId="77777777" w:rsidR="00C3754C" w:rsidRDefault="00C3754C" w:rsidP="00C04B9E">
                          <w:pPr>
                            <w:jc w:val="center"/>
                            <w:rPr>
                              <w:color w:val="548DD4" w:themeColor="text2" w:themeTint="99"/>
                              <w:sz w:val="32"/>
                              <w:szCs w:val="32"/>
                            </w:rPr>
                          </w:pPr>
                          <w:r w:rsidRPr="00C04B9E">
                            <w:rPr>
                              <w:color w:val="548DD4" w:themeColor="text2" w:themeTint="99"/>
                              <w:sz w:val="32"/>
                              <w:szCs w:val="32"/>
                            </w:rPr>
                            <w:t>Robben Island Museum</w:t>
                          </w:r>
                        </w:p>
                        <w:p w14:paraId="655C82F5" w14:textId="77777777" w:rsidR="00C3754C" w:rsidRPr="00704490" w:rsidRDefault="00C3754C" w:rsidP="00704490">
                          <w:pPr>
                            <w:jc w:val="center"/>
                            <w:rPr>
                              <w:color w:val="548DD4" w:themeColor="text2" w:themeTint="99"/>
                              <w:sz w:val="32"/>
                              <w:szCs w:val="32"/>
                            </w:rPr>
                          </w:pPr>
                          <w:r>
                            <w:rPr>
                              <w:color w:val="548DD4" w:themeColor="text2" w:themeTint="99"/>
                              <w:sz w:val="32"/>
                              <w:szCs w:val="32"/>
                            </w:rPr>
                            <w:t>Strategic Plan 2020-2025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59419" id="_x0000_t202" coordsize="21600,21600" o:spt="202" path="m,l,21600r21600,l21600,xe">
              <v:stroke joinstyle="miter"/>
              <v:path gradientshapeok="t" o:connecttype="rect"/>
            </v:shapetype>
            <v:shape id="Text Box 1" o:spid="_x0000_s1033" type="#_x0000_t202" style="position:absolute;margin-left:-74.25pt;margin-top:-33.9pt;width:841.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" fillcolor="black [3200]" strokecolor="#f2f2f2 [3041]" strokeweight="3pt">
              <v:shadow on="t" color="#7f7f7f [1601]" opacity=".5" offset="1pt"/>
              <v:textbox>
                <w:txbxContent>
                  <w:p w14:paraId="054C90D2" w14:textId="77777777" w:rsidR="00C3754C" w:rsidRDefault="00C3754C" w:rsidP="00C04B9E">
                    <w:pPr>
                      <w:jc w:val="center"/>
                      <w:rPr>
                        <w:color w:val="548DD4" w:themeColor="text2" w:themeTint="99"/>
                        <w:sz w:val="32"/>
                        <w:szCs w:val="32"/>
                      </w:rPr>
                    </w:pPr>
                    <w:r w:rsidRPr="00C04B9E">
                      <w:rPr>
                        <w:color w:val="548DD4" w:themeColor="text2" w:themeTint="99"/>
                        <w:sz w:val="32"/>
                        <w:szCs w:val="32"/>
                      </w:rPr>
                      <w:t>Robben Island Museum</w:t>
                    </w:r>
                  </w:p>
                  <w:p w14:paraId="655C82F5" w14:textId="77777777" w:rsidR="00C3754C" w:rsidRPr="00704490" w:rsidRDefault="00C3754C" w:rsidP="00704490">
                    <w:pPr>
                      <w:jc w:val="center"/>
                      <w:rPr>
                        <w:color w:val="548DD4" w:themeColor="text2" w:themeTint="99"/>
                        <w:sz w:val="32"/>
                        <w:szCs w:val="32"/>
                      </w:rPr>
                    </w:pPr>
                    <w:r>
                      <w:rPr>
                        <w:color w:val="548DD4" w:themeColor="text2" w:themeTint="99"/>
                        <w:sz w:val="32"/>
                        <w:szCs w:val="32"/>
                      </w:rPr>
                      <w:t>Strategic Plan 2020-2025</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B60EE" w14:textId="77777777" w:rsidR="00C3754C" w:rsidRDefault="00C3754C">
    <w:pPr>
      <w:pStyle w:val="Header"/>
    </w:pPr>
    <w:r>
      <w:rPr>
        <w:noProof/>
        <w:lang w:eastAsia="en-ZA"/>
      </w:rPr>
      <mc:AlternateContent>
        <mc:Choice Requires="wps">
          <w:drawing>
            <wp:anchor distT="0" distB="0" distL="114300" distR="114300" simplePos="0" relativeHeight="251665408" behindDoc="0" locked="0" layoutInCell="1" allowOverlap="1" wp14:anchorId="489D4DB3" wp14:editId="55BA9694">
              <wp:simplePos x="0" y="0"/>
              <wp:positionH relativeFrom="column">
                <wp:posOffset>-1009650</wp:posOffset>
              </wp:positionH>
              <wp:positionV relativeFrom="paragraph">
                <wp:posOffset>-437515</wp:posOffset>
              </wp:positionV>
              <wp:extent cx="10687050" cy="800100"/>
              <wp:effectExtent l="19050" t="19685" r="38100" b="4699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0" cy="8001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38752345" w14:textId="77777777" w:rsidR="00C3754C" w:rsidRDefault="00C3754C" w:rsidP="0070667F">
                          <w:pPr>
                            <w:jc w:val="center"/>
                            <w:rPr>
                              <w:color w:val="548DD4" w:themeColor="text2" w:themeTint="99"/>
                              <w:sz w:val="32"/>
                              <w:szCs w:val="32"/>
                            </w:rPr>
                          </w:pPr>
                          <w:r w:rsidRPr="00C04B9E">
                            <w:rPr>
                              <w:color w:val="548DD4" w:themeColor="text2" w:themeTint="99"/>
                              <w:sz w:val="32"/>
                              <w:szCs w:val="32"/>
                            </w:rPr>
                            <w:t>Robben Island Museum</w:t>
                          </w:r>
                        </w:p>
                        <w:p w14:paraId="00D6D9E6" w14:textId="77777777" w:rsidR="00C3754C" w:rsidRPr="00704490" w:rsidRDefault="00C3754C" w:rsidP="0070667F">
                          <w:pPr>
                            <w:jc w:val="center"/>
                            <w:rPr>
                              <w:color w:val="548DD4" w:themeColor="text2" w:themeTint="99"/>
                              <w:sz w:val="32"/>
                              <w:szCs w:val="32"/>
                            </w:rPr>
                          </w:pPr>
                          <w:r>
                            <w:rPr>
                              <w:color w:val="548DD4" w:themeColor="text2" w:themeTint="99"/>
                              <w:sz w:val="32"/>
                              <w:szCs w:val="32"/>
                            </w:rPr>
                            <w:t>Strategic Plan 2020-25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4DB3" id="_x0000_t202" coordsize="21600,21600" o:spt="202" path="m,l,21600r21600,l21600,xe">
              <v:stroke joinstyle="miter"/>
              <v:path gradientshapeok="t" o:connecttype="rect"/>
            </v:shapetype>
            <v:shape id="Text Box 225" o:spid="_x0000_s1034" type="#_x0000_t202" style="position:absolute;margin-left:-79.5pt;margin-top:-34.45pt;width:841.5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" fillcolor="black [3200]" strokecolor="#f2f2f2 [3041]" strokeweight="3pt">
              <v:shadow on="t" color="#7f7f7f [1601]" opacity=".5" offset="1pt"/>
              <v:textbox>
                <w:txbxContent>
                  <w:p w14:paraId="38752345" w14:textId="77777777" w:rsidR="00C3754C" w:rsidRDefault="00C3754C" w:rsidP="0070667F">
                    <w:pPr>
                      <w:jc w:val="center"/>
                      <w:rPr>
                        <w:color w:val="548DD4" w:themeColor="text2" w:themeTint="99"/>
                        <w:sz w:val="32"/>
                        <w:szCs w:val="32"/>
                      </w:rPr>
                    </w:pPr>
                    <w:r w:rsidRPr="00C04B9E">
                      <w:rPr>
                        <w:color w:val="548DD4" w:themeColor="text2" w:themeTint="99"/>
                        <w:sz w:val="32"/>
                        <w:szCs w:val="32"/>
                      </w:rPr>
                      <w:t>Robben Island Museum</w:t>
                    </w:r>
                  </w:p>
                  <w:p w14:paraId="00D6D9E6" w14:textId="77777777" w:rsidR="00C3754C" w:rsidRPr="00704490" w:rsidRDefault="00C3754C" w:rsidP="0070667F">
                    <w:pPr>
                      <w:jc w:val="center"/>
                      <w:rPr>
                        <w:color w:val="548DD4" w:themeColor="text2" w:themeTint="99"/>
                        <w:sz w:val="32"/>
                        <w:szCs w:val="32"/>
                      </w:rPr>
                    </w:pPr>
                    <w:r>
                      <w:rPr>
                        <w:color w:val="548DD4" w:themeColor="text2" w:themeTint="99"/>
                        <w:sz w:val="32"/>
                        <w:szCs w:val="32"/>
                      </w:rPr>
                      <w:t>Strategic Plan 2020-25</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0AA72" w14:textId="77777777" w:rsidR="00C3754C" w:rsidRDefault="00C3754C" w:rsidP="00BE41C3">
    <w:pPr>
      <w:pStyle w:val="Header"/>
      <w:tabs>
        <w:tab w:val="right" w:pos="9180"/>
      </w:tabs>
    </w:pPr>
    <w:r>
      <w:rPr>
        <w:noProof/>
        <w:lang w:eastAsia="en-ZA"/>
      </w:rPr>
      <w:drawing>
        <wp:anchor distT="0" distB="0" distL="114300" distR="114300" simplePos="0" relativeHeight="251660288" behindDoc="0" locked="0" layoutInCell="1" allowOverlap="1" wp14:anchorId="722FA1B3" wp14:editId="285B4C7C">
          <wp:simplePos x="0" y="0"/>
          <wp:positionH relativeFrom="column">
            <wp:posOffset>-895350</wp:posOffset>
          </wp:positionH>
          <wp:positionV relativeFrom="paragraph">
            <wp:posOffset>-429260</wp:posOffset>
          </wp:positionV>
          <wp:extent cx="1085850" cy="1314450"/>
          <wp:effectExtent l="19050" t="0" r="0" b="0"/>
          <wp:wrapTight wrapText="bothSides">
            <wp:wrapPolygon edited="0">
              <wp:start x="-379" y="0"/>
              <wp:lineTo x="-379" y="21287"/>
              <wp:lineTo x="21600" y="21287"/>
              <wp:lineTo x="21600" y="0"/>
              <wp:lineTo x="-379" y="0"/>
            </wp:wrapPolygon>
          </wp:wrapTight>
          <wp:docPr id="6" name="Picture 6" descr="RIM &amp; W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M &amp; WHS LOGO"/>
                  <pic:cNvPicPr>
                    <a:picLocks noChangeAspect="1" noChangeArrowheads="1"/>
                  </pic:cNvPicPr>
                </pic:nvPicPr>
                <pic:blipFill>
                  <a:blip r:embed="rId1"/>
                  <a:srcRect/>
                  <a:stretch>
                    <a:fillRect/>
                  </a:stretch>
                </pic:blipFill>
                <pic:spPr bwMode="auto">
                  <a:xfrm>
                    <a:off x="0" y="0"/>
                    <a:ext cx="1085850" cy="1314450"/>
                  </a:xfrm>
                  <a:prstGeom prst="rect">
                    <a:avLst/>
                  </a:prstGeom>
                  <a:noFill/>
                  <a:ln w="9525">
                    <a:noFill/>
                    <a:miter lim="800000"/>
                    <a:headEnd/>
                    <a:tailEnd/>
                  </a:ln>
                </pic:spPr>
              </pic:pic>
            </a:graphicData>
          </a:graphic>
        </wp:anchor>
      </w:drawing>
    </w:r>
  </w:p>
  <w:p w14:paraId="70379C58" w14:textId="77777777" w:rsidR="00C3754C" w:rsidRDefault="00C3754C" w:rsidP="00BE41C3">
    <w:pPr>
      <w:pStyle w:val="Header"/>
      <w:tabs>
        <w:tab w:val="right" w:pos="9180"/>
      </w:tabs>
    </w:pPr>
  </w:p>
  <w:p w14:paraId="2075E05F" w14:textId="77777777" w:rsidR="00C3754C" w:rsidRDefault="00C3754C" w:rsidP="00BE41C3">
    <w:pPr>
      <w:pStyle w:val="Header"/>
      <w:tabs>
        <w:tab w:val="right" w:pos="918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664AF"/>
    <w:multiLevelType w:val="hybridMultilevel"/>
    <w:tmpl w:val="10EEECEA"/>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6A772CC"/>
    <w:multiLevelType w:val="hybridMultilevel"/>
    <w:tmpl w:val="C16E3AB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81F89"/>
    <w:multiLevelType w:val="hybridMultilevel"/>
    <w:tmpl w:val="F6EE9D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AD70660"/>
    <w:multiLevelType w:val="hybridMultilevel"/>
    <w:tmpl w:val="636A7298"/>
    <w:lvl w:ilvl="0" w:tplc="8B62B9FC">
      <w:start w:val="1"/>
      <w:numFmt w:val="bullet"/>
      <w:pStyle w:val="Style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8706DF"/>
    <w:multiLevelType w:val="hybridMultilevel"/>
    <w:tmpl w:val="B26E9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D42C9"/>
    <w:multiLevelType w:val="hybridMultilevel"/>
    <w:tmpl w:val="AFA606A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648712A"/>
    <w:multiLevelType w:val="hybridMultilevel"/>
    <w:tmpl w:val="3EBABA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6BC532D"/>
    <w:multiLevelType w:val="hybridMultilevel"/>
    <w:tmpl w:val="411ACF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B536776"/>
    <w:multiLevelType w:val="hybridMultilevel"/>
    <w:tmpl w:val="B39A980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1">
      <w:start w:val="1"/>
      <w:numFmt w:val="bullet"/>
      <w:lvlText w:val=""/>
      <w:lvlJc w:val="left"/>
      <w:pPr>
        <w:ind w:left="2160" w:hanging="360"/>
      </w:pPr>
      <w:rPr>
        <w:rFonts w:ascii="Symbol" w:hAnsi="Symbol"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1BD60512"/>
    <w:multiLevelType w:val="hybridMultilevel"/>
    <w:tmpl w:val="4AB69D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C6638F0"/>
    <w:multiLevelType w:val="hybridMultilevel"/>
    <w:tmpl w:val="3716A8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AA96173"/>
    <w:multiLevelType w:val="hybridMultilevel"/>
    <w:tmpl w:val="9E5A5DA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C5C6DFB"/>
    <w:multiLevelType w:val="singleLevel"/>
    <w:tmpl w:val="E17291B8"/>
    <w:lvl w:ilvl="0">
      <w:start w:val="1"/>
      <w:numFmt w:val="bullet"/>
      <w:pStyle w:val="LogosulBullet1"/>
      <w:lvlText w:val=""/>
      <w:lvlJc w:val="left"/>
      <w:pPr>
        <w:tabs>
          <w:tab w:val="num" w:pos="360"/>
        </w:tabs>
        <w:ind w:left="360" w:hanging="360"/>
      </w:pPr>
      <w:rPr>
        <w:rFonts w:ascii="Symbol" w:hAnsi="Symbol" w:hint="default"/>
      </w:rPr>
    </w:lvl>
  </w:abstractNum>
  <w:abstractNum w:abstractNumId="13" w15:restartNumberingAfterBreak="0">
    <w:nsid w:val="2DA550FE"/>
    <w:multiLevelType w:val="hybridMultilevel"/>
    <w:tmpl w:val="4D2857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20516DF"/>
    <w:multiLevelType w:val="hybridMultilevel"/>
    <w:tmpl w:val="4E2E9844"/>
    <w:lvl w:ilvl="0" w:tplc="1C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4875528"/>
    <w:multiLevelType w:val="multilevel"/>
    <w:tmpl w:val="479A69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92F7F7D"/>
    <w:multiLevelType w:val="hybridMultilevel"/>
    <w:tmpl w:val="488C80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A2F5DCE"/>
    <w:multiLevelType w:val="hybridMultilevel"/>
    <w:tmpl w:val="4EEAD4B4"/>
    <w:lvl w:ilvl="0" w:tplc="88E0A344">
      <w:start w:val="1"/>
      <w:numFmt w:val="bullet"/>
      <w:pStyle w:val="BulletLevel1"/>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3A5B0736"/>
    <w:multiLevelType w:val="hybridMultilevel"/>
    <w:tmpl w:val="6C86AA9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3A5C09B4"/>
    <w:multiLevelType w:val="hybridMultilevel"/>
    <w:tmpl w:val="C8226FD2"/>
    <w:lvl w:ilvl="0" w:tplc="425C2E6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EA90B4C"/>
    <w:multiLevelType w:val="hybridMultilevel"/>
    <w:tmpl w:val="4CD4B0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3EE11063"/>
    <w:multiLevelType w:val="hybridMultilevel"/>
    <w:tmpl w:val="1BDAD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7618F9"/>
    <w:multiLevelType w:val="hybridMultilevel"/>
    <w:tmpl w:val="774AB7C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232284B"/>
    <w:multiLevelType w:val="hybridMultilevel"/>
    <w:tmpl w:val="13A035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EDB5AF5"/>
    <w:multiLevelType w:val="hybridMultilevel"/>
    <w:tmpl w:val="C5805D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4F5E0D5A"/>
    <w:multiLevelType w:val="hybridMultilevel"/>
    <w:tmpl w:val="F032392A"/>
    <w:lvl w:ilvl="0" w:tplc="17627FE0">
      <w:start w:val="1"/>
      <w:numFmt w:val="bullet"/>
      <w:lvlText w:val=""/>
      <w:lvlJc w:val="left"/>
      <w:pPr>
        <w:ind w:left="720" w:hanging="360"/>
      </w:pPr>
      <w:rPr>
        <w:rFonts w:ascii="Symbol" w:hAnsi="Symbol" w:hint="default"/>
      </w:rPr>
    </w:lvl>
    <w:lvl w:ilvl="1" w:tplc="1FBE401A" w:tentative="1">
      <w:start w:val="1"/>
      <w:numFmt w:val="bullet"/>
      <w:lvlText w:val="o"/>
      <w:lvlJc w:val="left"/>
      <w:pPr>
        <w:ind w:left="1440" w:hanging="360"/>
      </w:pPr>
      <w:rPr>
        <w:rFonts w:ascii="Courier New" w:hAnsi="Courier New" w:cs="Courier New" w:hint="default"/>
      </w:rPr>
    </w:lvl>
    <w:lvl w:ilvl="2" w:tplc="8D3A737C" w:tentative="1">
      <w:start w:val="1"/>
      <w:numFmt w:val="bullet"/>
      <w:lvlText w:val=""/>
      <w:lvlJc w:val="left"/>
      <w:pPr>
        <w:ind w:left="2160" w:hanging="360"/>
      </w:pPr>
      <w:rPr>
        <w:rFonts w:ascii="Wingdings" w:hAnsi="Wingdings" w:hint="default"/>
      </w:rPr>
    </w:lvl>
    <w:lvl w:ilvl="3" w:tplc="B93A79BC" w:tentative="1">
      <w:start w:val="1"/>
      <w:numFmt w:val="bullet"/>
      <w:lvlText w:val=""/>
      <w:lvlJc w:val="left"/>
      <w:pPr>
        <w:ind w:left="2880" w:hanging="360"/>
      </w:pPr>
      <w:rPr>
        <w:rFonts w:ascii="Symbol" w:hAnsi="Symbol" w:hint="default"/>
      </w:rPr>
    </w:lvl>
    <w:lvl w:ilvl="4" w:tplc="B3CC3034" w:tentative="1">
      <w:start w:val="1"/>
      <w:numFmt w:val="bullet"/>
      <w:lvlText w:val="o"/>
      <w:lvlJc w:val="left"/>
      <w:pPr>
        <w:ind w:left="3600" w:hanging="360"/>
      </w:pPr>
      <w:rPr>
        <w:rFonts w:ascii="Courier New" w:hAnsi="Courier New" w:cs="Courier New" w:hint="default"/>
      </w:rPr>
    </w:lvl>
    <w:lvl w:ilvl="5" w:tplc="BA947A3E" w:tentative="1">
      <w:start w:val="1"/>
      <w:numFmt w:val="bullet"/>
      <w:lvlText w:val=""/>
      <w:lvlJc w:val="left"/>
      <w:pPr>
        <w:ind w:left="4320" w:hanging="360"/>
      </w:pPr>
      <w:rPr>
        <w:rFonts w:ascii="Wingdings" w:hAnsi="Wingdings" w:hint="default"/>
      </w:rPr>
    </w:lvl>
    <w:lvl w:ilvl="6" w:tplc="27CAB478" w:tentative="1">
      <w:start w:val="1"/>
      <w:numFmt w:val="bullet"/>
      <w:lvlText w:val=""/>
      <w:lvlJc w:val="left"/>
      <w:pPr>
        <w:ind w:left="5040" w:hanging="360"/>
      </w:pPr>
      <w:rPr>
        <w:rFonts w:ascii="Symbol" w:hAnsi="Symbol" w:hint="default"/>
      </w:rPr>
    </w:lvl>
    <w:lvl w:ilvl="7" w:tplc="104EF592" w:tentative="1">
      <w:start w:val="1"/>
      <w:numFmt w:val="bullet"/>
      <w:lvlText w:val="o"/>
      <w:lvlJc w:val="left"/>
      <w:pPr>
        <w:ind w:left="5760" w:hanging="360"/>
      </w:pPr>
      <w:rPr>
        <w:rFonts w:ascii="Courier New" w:hAnsi="Courier New" w:cs="Courier New" w:hint="default"/>
      </w:rPr>
    </w:lvl>
    <w:lvl w:ilvl="8" w:tplc="8ED2B1B2" w:tentative="1">
      <w:start w:val="1"/>
      <w:numFmt w:val="bullet"/>
      <w:lvlText w:val=""/>
      <w:lvlJc w:val="left"/>
      <w:pPr>
        <w:ind w:left="6480" w:hanging="360"/>
      </w:pPr>
      <w:rPr>
        <w:rFonts w:ascii="Wingdings" w:hAnsi="Wingdings" w:hint="default"/>
      </w:rPr>
    </w:lvl>
  </w:abstractNum>
  <w:abstractNum w:abstractNumId="26" w15:restartNumberingAfterBreak="0">
    <w:nsid w:val="4FCF7D88"/>
    <w:multiLevelType w:val="hybridMultilevel"/>
    <w:tmpl w:val="57A026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FF416FC"/>
    <w:multiLevelType w:val="hybridMultilevel"/>
    <w:tmpl w:val="E22C3E3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1">
      <w:start w:val="1"/>
      <w:numFmt w:val="bullet"/>
      <w:lvlText w:val=""/>
      <w:lvlJc w:val="left"/>
      <w:pPr>
        <w:ind w:left="2160" w:hanging="360"/>
      </w:pPr>
      <w:rPr>
        <w:rFonts w:ascii="Symbol" w:hAnsi="Symbol"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8" w15:restartNumberingAfterBreak="0">
    <w:nsid w:val="50227FAF"/>
    <w:multiLevelType w:val="hybridMultilevel"/>
    <w:tmpl w:val="4DDEB6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4365D71"/>
    <w:multiLevelType w:val="hybridMultilevel"/>
    <w:tmpl w:val="02721D2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549E087A"/>
    <w:multiLevelType w:val="hybridMultilevel"/>
    <w:tmpl w:val="3BB859B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68D30CC"/>
    <w:multiLevelType w:val="hybridMultilevel"/>
    <w:tmpl w:val="890C1608"/>
    <w:lvl w:ilvl="0" w:tplc="FDFE9272">
      <w:start w:val="7"/>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6BE74EE"/>
    <w:multiLevelType w:val="hybridMultilevel"/>
    <w:tmpl w:val="5CE07332"/>
    <w:lvl w:ilvl="0" w:tplc="1C090001">
      <w:start w:val="1"/>
      <w:numFmt w:val="bullet"/>
      <w:lvlText w:val=""/>
      <w:lvlJc w:val="left"/>
      <w:pPr>
        <w:ind w:left="643" w:hanging="360"/>
      </w:pPr>
      <w:rPr>
        <w:rFonts w:ascii="Symbol" w:hAnsi="Symbol" w:hint="default"/>
      </w:rPr>
    </w:lvl>
    <w:lvl w:ilvl="1" w:tplc="1C090003" w:tentative="1">
      <w:start w:val="1"/>
      <w:numFmt w:val="bullet"/>
      <w:lvlText w:val="o"/>
      <w:lvlJc w:val="left"/>
      <w:pPr>
        <w:ind w:left="1363" w:hanging="360"/>
      </w:pPr>
      <w:rPr>
        <w:rFonts w:ascii="Courier New" w:hAnsi="Courier New" w:cs="Courier New" w:hint="default"/>
      </w:rPr>
    </w:lvl>
    <w:lvl w:ilvl="2" w:tplc="1C090005" w:tentative="1">
      <w:start w:val="1"/>
      <w:numFmt w:val="bullet"/>
      <w:lvlText w:val=""/>
      <w:lvlJc w:val="left"/>
      <w:pPr>
        <w:ind w:left="2083" w:hanging="360"/>
      </w:pPr>
      <w:rPr>
        <w:rFonts w:ascii="Wingdings" w:hAnsi="Wingdings" w:hint="default"/>
      </w:rPr>
    </w:lvl>
    <w:lvl w:ilvl="3" w:tplc="1C090001" w:tentative="1">
      <w:start w:val="1"/>
      <w:numFmt w:val="bullet"/>
      <w:lvlText w:val=""/>
      <w:lvlJc w:val="left"/>
      <w:pPr>
        <w:ind w:left="2803" w:hanging="360"/>
      </w:pPr>
      <w:rPr>
        <w:rFonts w:ascii="Symbol" w:hAnsi="Symbol" w:hint="default"/>
      </w:rPr>
    </w:lvl>
    <w:lvl w:ilvl="4" w:tplc="1C090003" w:tentative="1">
      <w:start w:val="1"/>
      <w:numFmt w:val="bullet"/>
      <w:lvlText w:val="o"/>
      <w:lvlJc w:val="left"/>
      <w:pPr>
        <w:ind w:left="3523" w:hanging="360"/>
      </w:pPr>
      <w:rPr>
        <w:rFonts w:ascii="Courier New" w:hAnsi="Courier New" w:cs="Courier New" w:hint="default"/>
      </w:rPr>
    </w:lvl>
    <w:lvl w:ilvl="5" w:tplc="1C090005" w:tentative="1">
      <w:start w:val="1"/>
      <w:numFmt w:val="bullet"/>
      <w:lvlText w:val=""/>
      <w:lvlJc w:val="left"/>
      <w:pPr>
        <w:ind w:left="4243" w:hanging="360"/>
      </w:pPr>
      <w:rPr>
        <w:rFonts w:ascii="Wingdings" w:hAnsi="Wingdings" w:hint="default"/>
      </w:rPr>
    </w:lvl>
    <w:lvl w:ilvl="6" w:tplc="1C090001" w:tentative="1">
      <w:start w:val="1"/>
      <w:numFmt w:val="bullet"/>
      <w:lvlText w:val=""/>
      <w:lvlJc w:val="left"/>
      <w:pPr>
        <w:ind w:left="4963" w:hanging="360"/>
      </w:pPr>
      <w:rPr>
        <w:rFonts w:ascii="Symbol" w:hAnsi="Symbol" w:hint="default"/>
      </w:rPr>
    </w:lvl>
    <w:lvl w:ilvl="7" w:tplc="1C090003" w:tentative="1">
      <w:start w:val="1"/>
      <w:numFmt w:val="bullet"/>
      <w:lvlText w:val="o"/>
      <w:lvlJc w:val="left"/>
      <w:pPr>
        <w:ind w:left="5683" w:hanging="360"/>
      </w:pPr>
      <w:rPr>
        <w:rFonts w:ascii="Courier New" w:hAnsi="Courier New" w:cs="Courier New" w:hint="default"/>
      </w:rPr>
    </w:lvl>
    <w:lvl w:ilvl="8" w:tplc="1C090005" w:tentative="1">
      <w:start w:val="1"/>
      <w:numFmt w:val="bullet"/>
      <w:lvlText w:val=""/>
      <w:lvlJc w:val="left"/>
      <w:pPr>
        <w:ind w:left="6403" w:hanging="360"/>
      </w:pPr>
      <w:rPr>
        <w:rFonts w:ascii="Wingdings" w:hAnsi="Wingdings" w:hint="default"/>
      </w:rPr>
    </w:lvl>
  </w:abstractNum>
  <w:abstractNum w:abstractNumId="33" w15:restartNumberingAfterBreak="0">
    <w:nsid w:val="56FB2DE5"/>
    <w:multiLevelType w:val="hybridMultilevel"/>
    <w:tmpl w:val="E522E5B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8BB34E5"/>
    <w:multiLevelType w:val="hybridMultilevel"/>
    <w:tmpl w:val="CE729B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90E3B96"/>
    <w:multiLevelType w:val="hybridMultilevel"/>
    <w:tmpl w:val="89E8320E"/>
    <w:lvl w:ilvl="0" w:tplc="1C090001">
      <w:start w:val="1"/>
      <w:numFmt w:val="bullet"/>
      <w:lvlText w:val=""/>
      <w:lvlJc w:val="left"/>
      <w:pPr>
        <w:ind w:left="750" w:hanging="360"/>
      </w:pPr>
      <w:rPr>
        <w:rFonts w:ascii="Symbol" w:hAnsi="Symbol" w:hint="default"/>
      </w:rPr>
    </w:lvl>
    <w:lvl w:ilvl="1" w:tplc="1C090003">
      <w:start w:val="1"/>
      <w:numFmt w:val="bullet"/>
      <w:lvlText w:val="o"/>
      <w:lvlJc w:val="left"/>
      <w:pPr>
        <w:ind w:left="1470" w:hanging="360"/>
      </w:pPr>
      <w:rPr>
        <w:rFonts w:ascii="Courier New" w:hAnsi="Courier New" w:cs="Courier New" w:hint="default"/>
      </w:rPr>
    </w:lvl>
    <w:lvl w:ilvl="2" w:tplc="1C090005" w:tentative="1">
      <w:start w:val="1"/>
      <w:numFmt w:val="bullet"/>
      <w:lvlText w:val=""/>
      <w:lvlJc w:val="left"/>
      <w:pPr>
        <w:ind w:left="2190" w:hanging="360"/>
      </w:pPr>
      <w:rPr>
        <w:rFonts w:ascii="Wingdings" w:hAnsi="Wingdings" w:hint="default"/>
      </w:rPr>
    </w:lvl>
    <w:lvl w:ilvl="3" w:tplc="1C090001" w:tentative="1">
      <w:start w:val="1"/>
      <w:numFmt w:val="bullet"/>
      <w:lvlText w:val=""/>
      <w:lvlJc w:val="left"/>
      <w:pPr>
        <w:ind w:left="2910" w:hanging="360"/>
      </w:pPr>
      <w:rPr>
        <w:rFonts w:ascii="Symbol" w:hAnsi="Symbol" w:hint="default"/>
      </w:rPr>
    </w:lvl>
    <w:lvl w:ilvl="4" w:tplc="1C090003" w:tentative="1">
      <w:start w:val="1"/>
      <w:numFmt w:val="bullet"/>
      <w:lvlText w:val="o"/>
      <w:lvlJc w:val="left"/>
      <w:pPr>
        <w:ind w:left="3630" w:hanging="360"/>
      </w:pPr>
      <w:rPr>
        <w:rFonts w:ascii="Courier New" w:hAnsi="Courier New" w:cs="Courier New" w:hint="default"/>
      </w:rPr>
    </w:lvl>
    <w:lvl w:ilvl="5" w:tplc="1C090005" w:tentative="1">
      <w:start w:val="1"/>
      <w:numFmt w:val="bullet"/>
      <w:lvlText w:val=""/>
      <w:lvlJc w:val="left"/>
      <w:pPr>
        <w:ind w:left="4350" w:hanging="360"/>
      </w:pPr>
      <w:rPr>
        <w:rFonts w:ascii="Wingdings" w:hAnsi="Wingdings" w:hint="default"/>
      </w:rPr>
    </w:lvl>
    <w:lvl w:ilvl="6" w:tplc="1C090001" w:tentative="1">
      <w:start w:val="1"/>
      <w:numFmt w:val="bullet"/>
      <w:lvlText w:val=""/>
      <w:lvlJc w:val="left"/>
      <w:pPr>
        <w:ind w:left="5070" w:hanging="360"/>
      </w:pPr>
      <w:rPr>
        <w:rFonts w:ascii="Symbol" w:hAnsi="Symbol" w:hint="default"/>
      </w:rPr>
    </w:lvl>
    <w:lvl w:ilvl="7" w:tplc="1C090003" w:tentative="1">
      <w:start w:val="1"/>
      <w:numFmt w:val="bullet"/>
      <w:lvlText w:val="o"/>
      <w:lvlJc w:val="left"/>
      <w:pPr>
        <w:ind w:left="5790" w:hanging="360"/>
      </w:pPr>
      <w:rPr>
        <w:rFonts w:ascii="Courier New" w:hAnsi="Courier New" w:cs="Courier New" w:hint="default"/>
      </w:rPr>
    </w:lvl>
    <w:lvl w:ilvl="8" w:tplc="1C090005" w:tentative="1">
      <w:start w:val="1"/>
      <w:numFmt w:val="bullet"/>
      <w:lvlText w:val=""/>
      <w:lvlJc w:val="left"/>
      <w:pPr>
        <w:ind w:left="6510" w:hanging="360"/>
      </w:pPr>
      <w:rPr>
        <w:rFonts w:ascii="Wingdings" w:hAnsi="Wingdings" w:hint="default"/>
      </w:rPr>
    </w:lvl>
  </w:abstractNum>
  <w:abstractNum w:abstractNumId="36" w15:restartNumberingAfterBreak="0">
    <w:nsid w:val="5A257800"/>
    <w:multiLevelType w:val="hybridMultilevel"/>
    <w:tmpl w:val="E4EE44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C474DC2"/>
    <w:multiLevelType w:val="hybridMultilevel"/>
    <w:tmpl w:val="393AE95C"/>
    <w:lvl w:ilvl="0" w:tplc="1C090001">
      <w:start w:val="1"/>
      <w:numFmt w:val="bullet"/>
      <w:lvlText w:val=""/>
      <w:lvlJc w:val="left"/>
      <w:pPr>
        <w:ind w:left="750" w:hanging="360"/>
      </w:pPr>
      <w:rPr>
        <w:rFonts w:ascii="Symbol" w:hAnsi="Symbol" w:hint="default"/>
      </w:rPr>
    </w:lvl>
    <w:lvl w:ilvl="1" w:tplc="1C090003" w:tentative="1">
      <w:start w:val="1"/>
      <w:numFmt w:val="bullet"/>
      <w:lvlText w:val="o"/>
      <w:lvlJc w:val="left"/>
      <w:pPr>
        <w:ind w:left="1470" w:hanging="360"/>
      </w:pPr>
      <w:rPr>
        <w:rFonts w:ascii="Courier New" w:hAnsi="Courier New" w:cs="Courier New" w:hint="default"/>
      </w:rPr>
    </w:lvl>
    <w:lvl w:ilvl="2" w:tplc="1C090005" w:tentative="1">
      <w:start w:val="1"/>
      <w:numFmt w:val="bullet"/>
      <w:lvlText w:val=""/>
      <w:lvlJc w:val="left"/>
      <w:pPr>
        <w:ind w:left="2190" w:hanging="360"/>
      </w:pPr>
      <w:rPr>
        <w:rFonts w:ascii="Wingdings" w:hAnsi="Wingdings" w:hint="default"/>
      </w:rPr>
    </w:lvl>
    <w:lvl w:ilvl="3" w:tplc="1C090001" w:tentative="1">
      <w:start w:val="1"/>
      <w:numFmt w:val="bullet"/>
      <w:lvlText w:val=""/>
      <w:lvlJc w:val="left"/>
      <w:pPr>
        <w:ind w:left="2910" w:hanging="360"/>
      </w:pPr>
      <w:rPr>
        <w:rFonts w:ascii="Symbol" w:hAnsi="Symbol" w:hint="default"/>
      </w:rPr>
    </w:lvl>
    <w:lvl w:ilvl="4" w:tplc="1C090003" w:tentative="1">
      <w:start w:val="1"/>
      <w:numFmt w:val="bullet"/>
      <w:lvlText w:val="o"/>
      <w:lvlJc w:val="left"/>
      <w:pPr>
        <w:ind w:left="3630" w:hanging="360"/>
      </w:pPr>
      <w:rPr>
        <w:rFonts w:ascii="Courier New" w:hAnsi="Courier New" w:cs="Courier New" w:hint="default"/>
      </w:rPr>
    </w:lvl>
    <w:lvl w:ilvl="5" w:tplc="1C090005" w:tentative="1">
      <w:start w:val="1"/>
      <w:numFmt w:val="bullet"/>
      <w:lvlText w:val=""/>
      <w:lvlJc w:val="left"/>
      <w:pPr>
        <w:ind w:left="4350" w:hanging="360"/>
      </w:pPr>
      <w:rPr>
        <w:rFonts w:ascii="Wingdings" w:hAnsi="Wingdings" w:hint="default"/>
      </w:rPr>
    </w:lvl>
    <w:lvl w:ilvl="6" w:tplc="1C090001" w:tentative="1">
      <w:start w:val="1"/>
      <w:numFmt w:val="bullet"/>
      <w:lvlText w:val=""/>
      <w:lvlJc w:val="left"/>
      <w:pPr>
        <w:ind w:left="5070" w:hanging="360"/>
      </w:pPr>
      <w:rPr>
        <w:rFonts w:ascii="Symbol" w:hAnsi="Symbol" w:hint="default"/>
      </w:rPr>
    </w:lvl>
    <w:lvl w:ilvl="7" w:tplc="1C090003" w:tentative="1">
      <w:start w:val="1"/>
      <w:numFmt w:val="bullet"/>
      <w:lvlText w:val="o"/>
      <w:lvlJc w:val="left"/>
      <w:pPr>
        <w:ind w:left="5790" w:hanging="360"/>
      </w:pPr>
      <w:rPr>
        <w:rFonts w:ascii="Courier New" w:hAnsi="Courier New" w:cs="Courier New" w:hint="default"/>
      </w:rPr>
    </w:lvl>
    <w:lvl w:ilvl="8" w:tplc="1C090005" w:tentative="1">
      <w:start w:val="1"/>
      <w:numFmt w:val="bullet"/>
      <w:lvlText w:val=""/>
      <w:lvlJc w:val="left"/>
      <w:pPr>
        <w:ind w:left="6510" w:hanging="360"/>
      </w:pPr>
      <w:rPr>
        <w:rFonts w:ascii="Wingdings" w:hAnsi="Wingdings" w:hint="default"/>
      </w:rPr>
    </w:lvl>
  </w:abstractNum>
  <w:abstractNum w:abstractNumId="38" w15:restartNumberingAfterBreak="0">
    <w:nsid w:val="5C4D4CC5"/>
    <w:multiLevelType w:val="hybridMultilevel"/>
    <w:tmpl w:val="DEE44AE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5EA361B3"/>
    <w:multiLevelType w:val="hybridMultilevel"/>
    <w:tmpl w:val="C1A201AE"/>
    <w:lvl w:ilvl="0" w:tplc="4B6E5030">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0" w15:restartNumberingAfterBreak="0">
    <w:nsid w:val="615E1774"/>
    <w:multiLevelType w:val="hybridMultilevel"/>
    <w:tmpl w:val="CBF61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1FF4555"/>
    <w:multiLevelType w:val="hybridMultilevel"/>
    <w:tmpl w:val="3D02C8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22A2810"/>
    <w:multiLevelType w:val="hybridMultilevel"/>
    <w:tmpl w:val="62D02880"/>
    <w:lvl w:ilvl="0" w:tplc="240C31D2">
      <w:start w:val="8"/>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62C56DF6"/>
    <w:multiLevelType w:val="hybridMultilevel"/>
    <w:tmpl w:val="D98C72C6"/>
    <w:lvl w:ilvl="0" w:tplc="5ADE5DEA">
      <w:start w:val="1"/>
      <w:numFmt w:val="decimal"/>
      <w:lvlText w:val="%1)"/>
      <w:lvlJc w:val="left"/>
      <w:pPr>
        <w:ind w:left="720" w:hanging="360"/>
      </w:pPr>
      <w:rPr>
        <w:rFonts w:hint="default"/>
        <w:b w:val="0"/>
      </w:rPr>
    </w:lvl>
    <w:lvl w:ilvl="1" w:tplc="A660400C">
      <w:start w:val="1"/>
      <w:numFmt w:val="decimal"/>
      <w:lvlText w:val="%2."/>
      <w:lvlJc w:val="left"/>
      <w:pPr>
        <w:ind w:left="360" w:hanging="360"/>
      </w:pPr>
      <w:rPr>
        <w:rFonts w:hint="default"/>
      </w:rPr>
    </w:lvl>
    <w:lvl w:ilvl="2" w:tplc="97144138">
      <w:start w:val="1"/>
      <w:numFmt w:val="decimal"/>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62D67A5F"/>
    <w:multiLevelType w:val="hybridMultilevel"/>
    <w:tmpl w:val="C5A257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661715E"/>
    <w:multiLevelType w:val="hybridMultilevel"/>
    <w:tmpl w:val="D5804A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66C97F6C"/>
    <w:multiLevelType w:val="hybridMultilevel"/>
    <w:tmpl w:val="5588C4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67087DE0"/>
    <w:multiLevelType w:val="hybridMultilevel"/>
    <w:tmpl w:val="5B80A70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67F61E30"/>
    <w:multiLevelType w:val="hybridMultilevel"/>
    <w:tmpl w:val="4AE825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88E4A7D"/>
    <w:multiLevelType w:val="multilevel"/>
    <w:tmpl w:val="E9EED996"/>
    <w:lvl w:ilvl="0">
      <w:start w:val="1"/>
      <w:numFmt w:val="decimal"/>
      <w:pStyle w:val="level1"/>
      <w:isLgl/>
      <w:lvlText w:val="%1"/>
      <w:lvlJc w:val="left"/>
      <w:pPr>
        <w:tabs>
          <w:tab w:val="num" w:pos="567"/>
        </w:tabs>
        <w:ind w:left="567" w:hanging="567"/>
      </w:pPr>
      <w:rPr>
        <w:rFonts w:ascii="Trebuchet MS" w:hAnsi="Trebuchet MS" w:hint="default"/>
        <w:b w:val="0"/>
        <w:i w:val="0"/>
        <w:strike w:val="0"/>
        <w:dstrike w:val="0"/>
        <w:color w:val="auto"/>
        <w:sz w:val="22"/>
        <w:szCs w:val="22"/>
        <w:u w:val="none"/>
        <w:effect w:val="none"/>
      </w:rPr>
    </w:lvl>
    <w:lvl w:ilvl="1">
      <w:start w:val="1"/>
      <w:numFmt w:val="decimal"/>
      <w:pStyle w:val="level2"/>
      <w:isLgl/>
      <w:lvlText w:val="%1.%2"/>
      <w:lvlJc w:val="left"/>
      <w:pPr>
        <w:tabs>
          <w:tab w:val="num" w:pos="851"/>
        </w:tabs>
        <w:ind w:left="851" w:hanging="851"/>
      </w:pPr>
      <w:rPr>
        <w:rFonts w:ascii="Trebuchet MS" w:hAnsi="Trebuchet MS" w:hint="default"/>
        <w:b w:val="0"/>
        <w:i w:val="0"/>
        <w:sz w:val="22"/>
        <w:szCs w:val="22"/>
      </w:rPr>
    </w:lvl>
    <w:lvl w:ilvl="2">
      <w:start w:val="1"/>
      <w:numFmt w:val="decimal"/>
      <w:pStyle w:val="level3"/>
      <w:isLgl/>
      <w:lvlText w:val="%1.%2.%3"/>
      <w:lvlJc w:val="left"/>
      <w:pPr>
        <w:tabs>
          <w:tab w:val="num" w:pos="1134"/>
        </w:tabs>
        <w:ind w:left="1134" w:hanging="1134"/>
      </w:pPr>
      <w:rPr>
        <w:rFonts w:ascii="Trebuchet MS" w:hAnsi="Trebuchet MS" w:hint="default"/>
        <w:b w:val="0"/>
        <w:i w:val="0"/>
        <w:sz w:val="22"/>
        <w:szCs w:val="22"/>
      </w:rPr>
    </w:lvl>
    <w:lvl w:ilvl="3">
      <w:start w:val="1"/>
      <w:numFmt w:val="decimal"/>
      <w:pStyle w:val="level4"/>
      <w:isLgl/>
      <w:lvlText w:val="%1.%2.%3.%4"/>
      <w:lvlJc w:val="left"/>
      <w:pPr>
        <w:tabs>
          <w:tab w:val="num" w:pos="1418"/>
        </w:tabs>
        <w:ind w:left="1418" w:hanging="1418"/>
      </w:pPr>
      <w:rPr>
        <w:rFonts w:ascii="Trebuchet MS" w:hAnsi="Trebuchet MS" w:hint="default"/>
        <w:b w:val="0"/>
        <w:i w:val="0"/>
        <w:sz w:val="22"/>
        <w:szCs w:val="22"/>
      </w:rPr>
    </w:lvl>
    <w:lvl w:ilvl="4">
      <w:start w:val="1"/>
      <w:numFmt w:val="decimal"/>
      <w:pStyle w:val="level5"/>
      <w:lvlText w:val="%1.%2.%3.%4.%5"/>
      <w:lvlJc w:val="left"/>
      <w:pPr>
        <w:tabs>
          <w:tab w:val="num" w:pos="1701"/>
        </w:tabs>
        <w:ind w:left="1701" w:hanging="1701"/>
      </w:pPr>
      <w:rPr>
        <w:rFonts w:ascii="Arial (W1)" w:hAnsi="Arial (W1)" w:cs="Times New Roman" w:hint="default"/>
        <w:b w:val="0"/>
        <w:i w:val="0"/>
        <w:sz w:val="22"/>
        <w:szCs w:val="22"/>
      </w:rPr>
    </w:lvl>
    <w:lvl w:ilvl="5">
      <w:start w:val="1"/>
      <w:numFmt w:val="decimal"/>
      <w:pStyle w:val="level6"/>
      <w:lvlText w:val="%1.%2.%3.%4.%5.%6"/>
      <w:lvlJc w:val="left"/>
      <w:pPr>
        <w:tabs>
          <w:tab w:val="num" w:pos="1985"/>
        </w:tabs>
        <w:ind w:left="1985" w:hanging="1985"/>
      </w:pPr>
      <w:rPr>
        <w:rFonts w:ascii="Arial (W1)" w:hAnsi="Arial (W1)" w:cs="Times New Roman" w:hint="default"/>
        <w:b w:val="0"/>
        <w:i w:val="0"/>
        <w:sz w:val="22"/>
        <w:szCs w:val="22"/>
      </w:rPr>
    </w:lvl>
    <w:lvl w:ilvl="6">
      <w:start w:val="1"/>
      <w:numFmt w:val="decimal"/>
      <w:pStyle w:val="level7"/>
      <w:lvlText w:val="%1.%2.%3.%4.%5.%6.%7"/>
      <w:lvlJc w:val="left"/>
      <w:pPr>
        <w:tabs>
          <w:tab w:val="num" w:pos="2268"/>
        </w:tabs>
        <w:ind w:left="2268" w:hanging="2268"/>
      </w:pPr>
      <w:rPr>
        <w:rFonts w:ascii="Arial (W1)" w:hAnsi="Arial (W1)" w:cs="Times New Roman" w:hint="default"/>
        <w:b w:val="0"/>
        <w:i w:val="0"/>
        <w:sz w:val="22"/>
        <w:szCs w:val="22"/>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15:restartNumberingAfterBreak="0">
    <w:nsid w:val="72EF11AE"/>
    <w:multiLevelType w:val="hybridMultilevel"/>
    <w:tmpl w:val="10EEECEA"/>
    <w:lvl w:ilvl="0" w:tplc="1C09000F">
      <w:start w:val="1"/>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6DC170A"/>
    <w:multiLevelType w:val="hybridMultilevel"/>
    <w:tmpl w:val="11AEAA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779A193D"/>
    <w:multiLevelType w:val="hybridMultilevel"/>
    <w:tmpl w:val="B92A2D32"/>
    <w:lvl w:ilvl="0" w:tplc="C2E43704">
      <w:start w:val="6"/>
      <w:numFmt w:val="decimal"/>
      <w:lvlText w:val="%1."/>
      <w:lvlJc w:val="left"/>
      <w:pPr>
        <w:ind w:left="360" w:hanging="360"/>
      </w:pPr>
      <w:rPr>
        <w:rFonts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53" w15:restartNumberingAfterBreak="0">
    <w:nsid w:val="7A334EAF"/>
    <w:multiLevelType w:val="hybridMultilevel"/>
    <w:tmpl w:val="8A904FB6"/>
    <w:lvl w:ilvl="0" w:tplc="65E44B18">
      <w:start w:val="1"/>
      <w:numFmt w:val="bullet"/>
      <w:lvlText w:val=""/>
      <w:lvlJc w:val="left"/>
      <w:pPr>
        <w:ind w:left="1080" w:hanging="360"/>
      </w:pPr>
      <w:rPr>
        <w:rFonts w:ascii="Symbol" w:hAnsi="Symbol" w:hint="default"/>
      </w:rPr>
    </w:lvl>
    <w:lvl w:ilvl="1" w:tplc="701A386C" w:tentative="1">
      <w:start w:val="1"/>
      <w:numFmt w:val="bullet"/>
      <w:lvlText w:val="o"/>
      <w:lvlJc w:val="left"/>
      <w:pPr>
        <w:ind w:left="1800" w:hanging="360"/>
      </w:pPr>
      <w:rPr>
        <w:rFonts w:ascii="Courier New" w:hAnsi="Courier New" w:cs="Courier New" w:hint="default"/>
      </w:rPr>
    </w:lvl>
    <w:lvl w:ilvl="2" w:tplc="DB72414C" w:tentative="1">
      <w:start w:val="1"/>
      <w:numFmt w:val="bullet"/>
      <w:lvlText w:val=""/>
      <w:lvlJc w:val="left"/>
      <w:pPr>
        <w:ind w:left="2520" w:hanging="360"/>
      </w:pPr>
      <w:rPr>
        <w:rFonts w:ascii="Wingdings" w:hAnsi="Wingdings" w:hint="default"/>
      </w:rPr>
    </w:lvl>
    <w:lvl w:ilvl="3" w:tplc="4EDCAA70" w:tentative="1">
      <w:start w:val="1"/>
      <w:numFmt w:val="bullet"/>
      <w:lvlText w:val=""/>
      <w:lvlJc w:val="left"/>
      <w:pPr>
        <w:ind w:left="3240" w:hanging="360"/>
      </w:pPr>
      <w:rPr>
        <w:rFonts w:ascii="Symbol" w:hAnsi="Symbol" w:hint="default"/>
      </w:rPr>
    </w:lvl>
    <w:lvl w:ilvl="4" w:tplc="1CA0A554" w:tentative="1">
      <w:start w:val="1"/>
      <w:numFmt w:val="bullet"/>
      <w:lvlText w:val="o"/>
      <w:lvlJc w:val="left"/>
      <w:pPr>
        <w:ind w:left="3960" w:hanging="360"/>
      </w:pPr>
      <w:rPr>
        <w:rFonts w:ascii="Courier New" w:hAnsi="Courier New" w:cs="Courier New" w:hint="default"/>
      </w:rPr>
    </w:lvl>
    <w:lvl w:ilvl="5" w:tplc="1556D736" w:tentative="1">
      <w:start w:val="1"/>
      <w:numFmt w:val="bullet"/>
      <w:lvlText w:val=""/>
      <w:lvlJc w:val="left"/>
      <w:pPr>
        <w:ind w:left="4680" w:hanging="360"/>
      </w:pPr>
      <w:rPr>
        <w:rFonts w:ascii="Wingdings" w:hAnsi="Wingdings" w:hint="default"/>
      </w:rPr>
    </w:lvl>
    <w:lvl w:ilvl="6" w:tplc="DADE0276" w:tentative="1">
      <w:start w:val="1"/>
      <w:numFmt w:val="bullet"/>
      <w:lvlText w:val=""/>
      <w:lvlJc w:val="left"/>
      <w:pPr>
        <w:ind w:left="5400" w:hanging="360"/>
      </w:pPr>
      <w:rPr>
        <w:rFonts w:ascii="Symbol" w:hAnsi="Symbol" w:hint="default"/>
      </w:rPr>
    </w:lvl>
    <w:lvl w:ilvl="7" w:tplc="E558015A" w:tentative="1">
      <w:start w:val="1"/>
      <w:numFmt w:val="bullet"/>
      <w:lvlText w:val="o"/>
      <w:lvlJc w:val="left"/>
      <w:pPr>
        <w:ind w:left="6120" w:hanging="360"/>
      </w:pPr>
      <w:rPr>
        <w:rFonts w:ascii="Courier New" w:hAnsi="Courier New" w:cs="Courier New" w:hint="default"/>
      </w:rPr>
    </w:lvl>
    <w:lvl w:ilvl="8" w:tplc="1F9E38AA" w:tentative="1">
      <w:start w:val="1"/>
      <w:numFmt w:val="bullet"/>
      <w:lvlText w:val=""/>
      <w:lvlJc w:val="left"/>
      <w:pPr>
        <w:ind w:left="6840" w:hanging="360"/>
      </w:pPr>
      <w:rPr>
        <w:rFonts w:ascii="Wingdings" w:hAnsi="Wingdings" w:hint="default"/>
      </w:rPr>
    </w:lvl>
  </w:abstractNum>
  <w:abstractNum w:abstractNumId="54" w15:restartNumberingAfterBreak="0">
    <w:nsid w:val="7BFD5BE5"/>
    <w:multiLevelType w:val="hybridMultilevel"/>
    <w:tmpl w:val="743A46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7DAF7E1F"/>
    <w:multiLevelType w:val="hybridMultilevel"/>
    <w:tmpl w:val="635050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E2E0E62"/>
    <w:multiLevelType w:val="hybridMultilevel"/>
    <w:tmpl w:val="935822D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43"/>
  </w:num>
  <w:num w:numId="3">
    <w:abstractNumId w:val="39"/>
  </w:num>
  <w:num w:numId="4">
    <w:abstractNumId w:val="15"/>
  </w:num>
  <w:num w:numId="5">
    <w:abstractNumId w:val="26"/>
  </w:num>
  <w:num w:numId="6">
    <w:abstractNumId w:val="44"/>
  </w:num>
  <w:num w:numId="7">
    <w:abstractNumId w:val="7"/>
  </w:num>
  <w:num w:numId="8">
    <w:abstractNumId w:val="54"/>
  </w:num>
  <w:num w:numId="9">
    <w:abstractNumId w:val="37"/>
  </w:num>
  <w:num w:numId="10">
    <w:abstractNumId w:val="29"/>
  </w:num>
  <w:num w:numId="11">
    <w:abstractNumId w:val="16"/>
  </w:num>
  <w:num w:numId="12">
    <w:abstractNumId w:val="5"/>
  </w:num>
  <w:num w:numId="13">
    <w:abstractNumId w:val="28"/>
  </w:num>
  <w:num w:numId="14">
    <w:abstractNumId w:val="2"/>
  </w:num>
  <w:num w:numId="15">
    <w:abstractNumId w:val="48"/>
  </w:num>
  <w:num w:numId="16">
    <w:abstractNumId w:val="6"/>
  </w:num>
  <w:num w:numId="17">
    <w:abstractNumId w:val="38"/>
  </w:num>
  <w:num w:numId="18">
    <w:abstractNumId w:val="24"/>
  </w:num>
  <w:num w:numId="19">
    <w:abstractNumId w:val="23"/>
  </w:num>
  <w:num w:numId="20">
    <w:abstractNumId w:val="22"/>
  </w:num>
  <w:num w:numId="21">
    <w:abstractNumId w:val="1"/>
  </w:num>
  <w:num w:numId="22">
    <w:abstractNumId w:val="13"/>
  </w:num>
  <w:num w:numId="23">
    <w:abstractNumId w:val="36"/>
  </w:num>
  <w:num w:numId="24">
    <w:abstractNumId w:val="56"/>
  </w:num>
  <w:num w:numId="25">
    <w:abstractNumId w:val="34"/>
  </w:num>
  <w:num w:numId="26">
    <w:abstractNumId w:val="33"/>
  </w:num>
  <w:num w:numId="27">
    <w:abstractNumId w:val="47"/>
  </w:num>
  <w:num w:numId="28">
    <w:abstractNumId w:val="41"/>
  </w:num>
  <w:num w:numId="29">
    <w:abstractNumId w:val="35"/>
  </w:num>
  <w:num w:numId="30">
    <w:abstractNumId w:val="10"/>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0"/>
  </w:num>
  <w:num w:numId="34">
    <w:abstractNumId w:val="25"/>
  </w:num>
  <w:num w:numId="35">
    <w:abstractNumId w:val="53"/>
  </w:num>
  <w:num w:numId="36">
    <w:abstractNumId w:val="32"/>
  </w:num>
  <w:num w:numId="37">
    <w:abstractNumId w:val="3"/>
  </w:num>
  <w:num w:numId="38">
    <w:abstractNumId w:val="17"/>
  </w:num>
  <w:num w:numId="39">
    <w:abstractNumId w:val="55"/>
  </w:num>
  <w:num w:numId="40">
    <w:abstractNumId w:val="19"/>
  </w:num>
  <w:num w:numId="41">
    <w:abstractNumId w:val="11"/>
  </w:num>
  <w:num w:numId="42">
    <w:abstractNumId w:val="12"/>
  </w:num>
  <w:num w:numId="43">
    <w:abstractNumId w:val="51"/>
  </w:num>
  <w:num w:numId="44">
    <w:abstractNumId w:val="18"/>
  </w:num>
  <w:num w:numId="45">
    <w:abstractNumId w:val="8"/>
  </w:num>
  <w:num w:numId="46">
    <w:abstractNumId w:val="27"/>
  </w:num>
  <w:num w:numId="47">
    <w:abstractNumId w:val="46"/>
  </w:num>
  <w:num w:numId="48">
    <w:abstractNumId w:val="45"/>
  </w:num>
  <w:num w:numId="49">
    <w:abstractNumId w:val="9"/>
  </w:num>
  <w:num w:numId="50">
    <w:abstractNumId w:val="14"/>
  </w:num>
  <w:num w:numId="51">
    <w:abstractNumId w:val="21"/>
  </w:num>
  <w:num w:numId="52">
    <w:abstractNumId w:val="4"/>
  </w:num>
  <w:num w:numId="53">
    <w:abstractNumId w:val="50"/>
  </w:num>
  <w:num w:numId="54">
    <w:abstractNumId w:val="52"/>
  </w:num>
  <w:num w:numId="55">
    <w:abstractNumId w:val="31"/>
  </w:num>
  <w:num w:numId="56">
    <w:abstractNumId w:val="42"/>
  </w:num>
  <w:num w:numId="57">
    <w:abstractNumId w:val="40"/>
  </w:num>
  <w:num w:numId="58">
    <w:abstractNumId w:val="54"/>
  </w:num>
  <w:num w:numId="59">
    <w:abstractNumId w:val="9"/>
    <w:lvlOverride w:ilvl="0"/>
    <w:lvlOverride w:ilvl="1"/>
    <w:lvlOverride w:ilvl="2"/>
    <w:lvlOverride w:ilvl="3"/>
    <w:lvlOverride w:ilvl="4"/>
    <w:lvlOverride w:ilvl="5"/>
    <w:lvlOverride w:ilvl="6"/>
    <w:lvlOverride w:ilvl="7"/>
    <w:lvlOverride w:ilvl="8"/>
  </w:num>
  <w:num w:numId="6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621"/>
    <w:rsid w:val="00001CAA"/>
    <w:rsid w:val="00001CC1"/>
    <w:rsid w:val="00003994"/>
    <w:rsid w:val="00004E94"/>
    <w:rsid w:val="00006878"/>
    <w:rsid w:val="00006BDE"/>
    <w:rsid w:val="00006EF0"/>
    <w:rsid w:val="00007DA2"/>
    <w:rsid w:val="0001028D"/>
    <w:rsid w:val="000102BA"/>
    <w:rsid w:val="00011B6E"/>
    <w:rsid w:val="00012180"/>
    <w:rsid w:val="00012F3C"/>
    <w:rsid w:val="000131B1"/>
    <w:rsid w:val="000138A2"/>
    <w:rsid w:val="0001473A"/>
    <w:rsid w:val="0001663A"/>
    <w:rsid w:val="00016EB2"/>
    <w:rsid w:val="00017241"/>
    <w:rsid w:val="00021055"/>
    <w:rsid w:val="0002166F"/>
    <w:rsid w:val="0002201F"/>
    <w:rsid w:val="00022D4D"/>
    <w:rsid w:val="00022E4B"/>
    <w:rsid w:val="000230AD"/>
    <w:rsid w:val="00023151"/>
    <w:rsid w:val="0002351D"/>
    <w:rsid w:val="00023A97"/>
    <w:rsid w:val="00024D5B"/>
    <w:rsid w:val="00026447"/>
    <w:rsid w:val="00026794"/>
    <w:rsid w:val="00026DBE"/>
    <w:rsid w:val="0002706D"/>
    <w:rsid w:val="00030207"/>
    <w:rsid w:val="000311EA"/>
    <w:rsid w:val="0003198C"/>
    <w:rsid w:val="00031C42"/>
    <w:rsid w:val="000328FA"/>
    <w:rsid w:val="00032C3A"/>
    <w:rsid w:val="00033EE6"/>
    <w:rsid w:val="00035B9B"/>
    <w:rsid w:val="000364AE"/>
    <w:rsid w:val="000373E6"/>
    <w:rsid w:val="00037A86"/>
    <w:rsid w:val="00040DD9"/>
    <w:rsid w:val="00041526"/>
    <w:rsid w:val="0004280B"/>
    <w:rsid w:val="000438EF"/>
    <w:rsid w:val="000449F3"/>
    <w:rsid w:val="00046F58"/>
    <w:rsid w:val="00047761"/>
    <w:rsid w:val="000508D0"/>
    <w:rsid w:val="0005095F"/>
    <w:rsid w:val="00051898"/>
    <w:rsid w:val="0005198F"/>
    <w:rsid w:val="00051CC5"/>
    <w:rsid w:val="000520E8"/>
    <w:rsid w:val="00052411"/>
    <w:rsid w:val="00053BA4"/>
    <w:rsid w:val="0005433C"/>
    <w:rsid w:val="000545A6"/>
    <w:rsid w:val="0005527F"/>
    <w:rsid w:val="00055C3D"/>
    <w:rsid w:val="00056901"/>
    <w:rsid w:val="00057EA3"/>
    <w:rsid w:val="00060D83"/>
    <w:rsid w:val="000610A0"/>
    <w:rsid w:val="00061849"/>
    <w:rsid w:val="00061BBD"/>
    <w:rsid w:val="00062589"/>
    <w:rsid w:val="00062757"/>
    <w:rsid w:val="00062998"/>
    <w:rsid w:val="00062C23"/>
    <w:rsid w:val="00065B39"/>
    <w:rsid w:val="00066434"/>
    <w:rsid w:val="00066BB6"/>
    <w:rsid w:val="0006777E"/>
    <w:rsid w:val="000678B3"/>
    <w:rsid w:val="00067AE4"/>
    <w:rsid w:val="000706DA"/>
    <w:rsid w:val="00070740"/>
    <w:rsid w:val="00070D2F"/>
    <w:rsid w:val="0007118E"/>
    <w:rsid w:val="0007143A"/>
    <w:rsid w:val="00071E92"/>
    <w:rsid w:val="00072B5C"/>
    <w:rsid w:val="00074849"/>
    <w:rsid w:val="00075099"/>
    <w:rsid w:val="00075348"/>
    <w:rsid w:val="00076874"/>
    <w:rsid w:val="00077DFF"/>
    <w:rsid w:val="00077F60"/>
    <w:rsid w:val="000809D2"/>
    <w:rsid w:val="00082AA7"/>
    <w:rsid w:val="00082CA4"/>
    <w:rsid w:val="00083069"/>
    <w:rsid w:val="00083D96"/>
    <w:rsid w:val="000849D0"/>
    <w:rsid w:val="00084A89"/>
    <w:rsid w:val="00084EF2"/>
    <w:rsid w:val="000852A1"/>
    <w:rsid w:val="000852FD"/>
    <w:rsid w:val="00085859"/>
    <w:rsid w:val="00085DEC"/>
    <w:rsid w:val="00086166"/>
    <w:rsid w:val="000862C8"/>
    <w:rsid w:val="000868D4"/>
    <w:rsid w:val="00087A7A"/>
    <w:rsid w:val="00092C71"/>
    <w:rsid w:val="00094197"/>
    <w:rsid w:val="0009577F"/>
    <w:rsid w:val="00096930"/>
    <w:rsid w:val="00096AAA"/>
    <w:rsid w:val="00097095"/>
    <w:rsid w:val="00097D14"/>
    <w:rsid w:val="000A0404"/>
    <w:rsid w:val="000A07D0"/>
    <w:rsid w:val="000A0BF9"/>
    <w:rsid w:val="000A1721"/>
    <w:rsid w:val="000A3DC6"/>
    <w:rsid w:val="000A4475"/>
    <w:rsid w:val="000A46E2"/>
    <w:rsid w:val="000A5261"/>
    <w:rsid w:val="000A532F"/>
    <w:rsid w:val="000A5FB9"/>
    <w:rsid w:val="000A6711"/>
    <w:rsid w:val="000A78A7"/>
    <w:rsid w:val="000B0798"/>
    <w:rsid w:val="000B162B"/>
    <w:rsid w:val="000B1D0A"/>
    <w:rsid w:val="000B3550"/>
    <w:rsid w:val="000B4034"/>
    <w:rsid w:val="000B42AC"/>
    <w:rsid w:val="000B4DAC"/>
    <w:rsid w:val="000B5513"/>
    <w:rsid w:val="000B5F99"/>
    <w:rsid w:val="000B6716"/>
    <w:rsid w:val="000B7705"/>
    <w:rsid w:val="000C14B1"/>
    <w:rsid w:val="000C1C61"/>
    <w:rsid w:val="000C1D8E"/>
    <w:rsid w:val="000C41E4"/>
    <w:rsid w:val="000C5CD5"/>
    <w:rsid w:val="000C6C31"/>
    <w:rsid w:val="000C6E89"/>
    <w:rsid w:val="000C71E1"/>
    <w:rsid w:val="000D073F"/>
    <w:rsid w:val="000D0AF4"/>
    <w:rsid w:val="000D0D88"/>
    <w:rsid w:val="000D0F1B"/>
    <w:rsid w:val="000D1706"/>
    <w:rsid w:val="000D2557"/>
    <w:rsid w:val="000D47C3"/>
    <w:rsid w:val="000D4CAD"/>
    <w:rsid w:val="000D4E75"/>
    <w:rsid w:val="000D5195"/>
    <w:rsid w:val="000D57BF"/>
    <w:rsid w:val="000D5C3D"/>
    <w:rsid w:val="000D5DD2"/>
    <w:rsid w:val="000D6607"/>
    <w:rsid w:val="000E00E1"/>
    <w:rsid w:val="000E1B63"/>
    <w:rsid w:val="000E1FBC"/>
    <w:rsid w:val="000E238E"/>
    <w:rsid w:val="000E2964"/>
    <w:rsid w:val="000E2DE6"/>
    <w:rsid w:val="000E383D"/>
    <w:rsid w:val="000E38E6"/>
    <w:rsid w:val="000E41A2"/>
    <w:rsid w:val="000E420A"/>
    <w:rsid w:val="000E4444"/>
    <w:rsid w:val="000E4E49"/>
    <w:rsid w:val="000E6878"/>
    <w:rsid w:val="000E68B2"/>
    <w:rsid w:val="000E6DD9"/>
    <w:rsid w:val="000E78CF"/>
    <w:rsid w:val="000E7D84"/>
    <w:rsid w:val="000F05BB"/>
    <w:rsid w:val="000F0CD1"/>
    <w:rsid w:val="000F0F2B"/>
    <w:rsid w:val="000F2CE1"/>
    <w:rsid w:val="000F30E9"/>
    <w:rsid w:val="000F4451"/>
    <w:rsid w:val="000F492C"/>
    <w:rsid w:val="000F4CCD"/>
    <w:rsid w:val="000F67D7"/>
    <w:rsid w:val="0010037C"/>
    <w:rsid w:val="0010038E"/>
    <w:rsid w:val="00100945"/>
    <w:rsid w:val="00100FF0"/>
    <w:rsid w:val="00102336"/>
    <w:rsid w:val="00102C63"/>
    <w:rsid w:val="00102E51"/>
    <w:rsid w:val="00102E7E"/>
    <w:rsid w:val="001047A4"/>
    <w:rsid w:val="00104A96"/>
    <w:rsid w:val="00104FCA"/>
    <w:rsid w:val="0010554D"/>
    <w:rsid w:val="0010579A"/>
    <w:rsid w:val="00105A70"/>
    <w:rsid w:val="0010604B"/>
    <w:rsid w:val="00106CC7"/>
    <w:rsid w:val="00106CF1"/>
    <w:rsid w:val="001072EB"/>
    <w:rsid w:val="001106A7"/>
    <w:rsid w:val="00110E40"/>
    <w:rsid w:val="0011156D"/>
    <w:rsid w:val="001122A5"/>
    <w:rsid w:val="00112E3C"/>
    <w:rsid w:val="0011370F"/>
    <w:rsid w:val="00113CFD"/>
    <w:rsid w:val="00114660"/>
    <w:rsid w:val="0011560B"/>
    <w:rsid w:val="0011668E"/>
    <w:rsid w:val="00116789"/>
    <w:rsid w:val="001167BF"/>
    <w:rsid w:val="00116CF3"/>
    <w:rsid w:val="00117658"/>
    <w:rsid w:val="00117A56"/>
    <w:rsid w:val="00117B0E"/>
    <w:rsid w:val="001219F1"/>
    <w:rsid w:val="00121E90"/>
    <w:rsid w:val="00122145"/>
    <w:rsid w:val="001226BD"/>
    <w:rsid w:val="00122A49"/>
    <w:rsid w:val="00122AF4"/>
    <w:rsid w:val="0012463F"/>
    <w:rsid w:val="00125BFB"/>
    <w:rsid w:val="001266C9"/>
    <w:rsid w:val="001271A0"/>
    <w:rsid w:val="0012790C"/>
    <w:rsid w:val="0013041A"/>
    <w:rsid w:val="001305E2"/>
    <w:rsid w:val="00130749"/>
    <w:rsid w:val="00131985"/>
    <w:rsid w:val="00132045"/>
    <w:rsid w:val="00132137"/>
    <w:rsid w:val="001334AB"/>
    <w:rsid w:val="00134A2C"/>
    <w:rsid w:val="00134A97"/>
    <w:rsid w:val="00135E24"/>
    <w:rsid w:val="00135E3B"/>
    <w:rsid w:val="00137606"/>
    <w:rsid w:val="0014025A"/>
    <w:rsid w:val="0014070A"/>
    <w:rsid w:val="001407CD"/>
    <w:rsid w:val="00140FEF"/>
    <w:rsid w:val="00142482"/>
    <w:rsid w:val="001433D8"/>
    <w:rsid w:val="0014359A"/>
    <w:rsid w:val="001456F1"/>
    <w:rsid w:val="00145F52"/>
    <w:rsid w:val="001460A1"/>
    <w:rsid w:val="0014668A"/>
    <w:rsid w:val="0014694C"/>
    <w:rsid w:val="00147641"/>
    <w:rsid w:val="00147818"/>
    <w:rsid w:val="001478E3"/>
    <w:rsid w:val="00150070"/>
    <w:rsid w:val="00152187"/>
    <w:rsid w:val="00152309"/>
    <w:rsid w:val="00152615"/>
    <w:rsid w:val="00153635"/>
    <w:rsid w:val="001544DD"/>
    <w:rsid w:val="00154D00"/>
    <w:rsid w:val="00154FE0"/>
    <w:rsid w:val="001551A6"/>
    <w:rsid w:val="001556B8"/>
    <w:rsid w:val="0015578E"/>
    <w:rsid w:val="00155F21"/>
    <w:rsid w:val="001560EA"/>
    <w:rsid w:val="001561B3"/>
    <w:rsid w:val="00156605"/>
    <w:rsid w:val="00156C10"/>
    <w:rsid w:val="00156EAB"/>
    <w:rsid w:val="00157041"/>
    <w:rsid w:val="001579C7"/>
    <w:rsid w:val="00160EEA"/>
    <w:rsid w:val="0016103D"/>
    <w:rsid w:val="001612F2"/>
    <w:rsid w:val="001622A0"/>
    <w:rsid w:val="0016263D"/>
    <w:rsid w:val="00162E17"/>
    <w:rsid w:val="00162F18"/>
    <w:rsid w:val="00163CF4"/>
    <w:rsid w:val="0016414F"/>
    <w:rsid w:val="0016490D"/>
    <w:rsid w:val="00164BDA"/>
    <w:rsid w:val="001656AB"/>
    <w:rsid w:val="0016742D"/>
    <w:rsid w:val="0016756B"/>
    <w:rsid w:val="001701C9"/>
    <w:rsid w:val="00171238"/>
    <w:rsid w:val="001718DD"/>
    <w:rsid w:val="00171EFF"/>
    <w:rsid w:val="0017203E"/>
    <w:rsid w:val="001727E2"/>
    <w:rsid w:val="0017295E"/>
    <w:rsid w:val="00172BBF"/>
    <w:rsid w:val="00173000"/>
    <w:rsid w:val="00173D9A"/>
    <w:rsid w:val="00175859"/>
    <w:rsid w:val="00175E88"/>
    <w:rsid w:val="001807B9"/>
    <w:rsid w:val="001807DC"/>
    <w:rsid w:val="001817FC"/>
    <w:rsid w:val="00182269"/>
    <w:rsid w:val="001826DF"/>
    <w:rsid w:val="001842E6"/>
    <w:rsid w:val="00184ADC"/>
    <w:rsid w:val="001853FA"/>
    <w:rsid w:val="00185677"/>
    <w:rsid w:val="00187C88"/>
    <w:rsid w:val="00187FE5"/>
    <w:rsid w:val="0019071C"/>
    <w:rsid w:val="001911CF"/>
    <w:rsid w:val="00191D50"/>
    <w:rsid w:val="00193107"/>
    <w:rsid w:val="001935AF"/>
    <w:rsid w:val="001936B1"/>
    <w:rsid w:val="001939D6"/>
    <w:rsid w:val="00194C13"/>
    <w:rsid w:val="001966B7"/>
    <w:rsid w:val="00196F18"/>
    <w:rsid w:val="0019748F"/>
    <w:rsid w:val="001A0828"/>
    <w:rsid w:val="001A0907"/>
    <w:rsid w:val="001A0DD4"/>
    <w:rsid w:val="001A1227"/>
    <w:rsid w:val="001A152E"/>
    <w:rsid w:val="001A1709"/>
    <w:rsid w:val="001A225E"/>
    <w:rsid w:val="001A255E"/>
    <w:rsid w:val="001A262E"/>
    <w:rsid w:val="001A37F6"/>
    <w:rsid w:val="001A3B30"/>
    <w:rsid w:val="001A4083"/>
    <w:rsid w:val="001A5175"/>
    <w:rsid w:val="001A5E63"/>
    <w:rsid w:val="001A7433"/>
    <w:rsid w:val="001A76E5"/>
    <w:rsid w:val="001B3757"/>
    <w:rsid w:val="001B40C4"/>
    <w:rsid w:val="001B4857"/>
    <w:rsid w:val="001B4B64"/>
    <w:rsid w:val="001B54ED"/>
    <w:rsid w:val="001B571E"/>
    <w:rsid w:val="001B5D2F"/>
    <w:rsid w:val="001B6F2F"/>
    <w:rsid w:val="001B7EAD"/>
    <w:rsid w:val="001C03F8"/>
    <w:rsid w:val="001C046F"/>
    <w:rsid w:val="001C0DAE"/>
    <w:rsid w:val="001C2DDA"/>
    <w:rsid w:val="001C3F20"/>
    <w:rsid w:val="001C50EA"/>
    <w:rsid w:val="001C6474"/>
    <w:rsid w:val="001C64FD"/>
    <w:rsid w:val="001C66E8"/>
    <w:rsid w:val="001C6A93"/>
    <w:rsid w:val="001C6C4E"/>
    <w:rsid w:val="001D08F8"/>
    <w:rsid w:val="001D223E"/>
    <w:rsid w:val="001D2ABB"/>
    <w:rsid w:val="001D2F55"/>
    <w:rsid w:val="001D3341"/>
    <w:rsid w:val="001D512B"/>
    <w:rsid w:val="001D5D1F"/>
    <w:rsid w:val="001D64F2"/>
    <w:rsid w:val="001D66F2"/>
    <w:rsid w:val="001D67D3"/>
    <w:rsid w:val="001D7AAD"/>
    <w:rsid w:val="001E07C6"/>
    <w:rsid w:val="001E10E4"/>
    <w:rsid w:val="001E1135"/>
    <w:rsid w:val="001E1F7E"/>
    <w:rsid w:val="001E31C3"/>
    <w:rsid w:val="001E45CA"/>
    <w:rsid w:val="001E4C15"/>
    <w:rsid w:val="001E5651"/>
    <w:rsid w:val="001E58E6"/>
    <w:rsid w:val="001E64DE"/>
    <w:rsid w:val="001E7791"/>
    <w:rsid w:val="001F013C"/>
    <w:rsid w:val="001F0C5C"/>
    <w:rsid w:val="001F124A"/>
    <w:rsid w:val="001F15BA"/>
    <w:rsid w:val="001F24A3"/>
    <w:rsid w:val="001F27C8"/>
    <w:rsid w:val="001F2A6B"/>
    <w:rsid w:val="001F2DB9"/>
    <w:rsid w:val="001F2F07"/>
    <w:rsid w:val="001F323C"/>
    <w:rsid w:val="001F4548"/>
    <w:rsid w:val="001F5B4C"/>
    <w:rsid w:val="001F71BB"/>
    <w:rsid w:val="001F7FA3"/>
    <w:rsid w:val="002021DF"/>
    <w:rsid w:val="00202249"/>
    <w:rsid w:val="00203138"/>
    <w:rsid w:val="0020440E"/>
    <w:rsid w:val="00205344"/>
    <w:rsid w:val="002060F8"/>
    <w:rsid w:val="002102C1"/>
    <w:rsid w:val="00210508"/>
    <w:rsid w:val="002105CD"/>
    <w:rsid w:val="00210C19"/>
    <w:rsid w:val="00211519"/>
    <w:rsid w:val="00211847"/>
    <w:rsid w:val="00211BF2"/>
    <w:rsid w:val="002127BC"/>
    <w:rsid w:val="00212A4D"/>
    <w:rsid w:val="00212D92"/>
    <w:rsid w:val="00213000"/>
    <w:rsid w:val="002133E1"/>
    <w:rsid w:val="0021363B"/>
    <w:rsid w:val="0021398D"/>
    <w:rsid w:val="00213F40"/>
    <w:rsid w:val="00214845"/>
    <w:rsid w:val="00216C6F"/>
    <w:rsid w:val="002177C9"/>
    <w:rsid w:val="00217AD0"/>
    <w:rsid w:val="00217BA3"/>
    <w:rsid w:val="00217C1E"/>
    <w:rsid w:val="0022063D"/>
    <w:rsid w:val="00221BB2"/>
    <w:rsid w:val="00221D76"/>
    <w:rsid w:val="002223EA"/>
    <w:rsid w:val="00223815"/>
    <w:rsid w:val="00224CFA"/>
    <w:rsid w:val="00224EEE"/>
    <w:rsid w:val="00224FEF"/>
    <w:rsid w:val="00225946"/>
    <w:rsid w:val="00225CBA"/>
    <w:rsid w:val="0022691B"/>
    <w:rsid w:val="00226B92"/>
    <w:rsid w:val="00227439"/>
    <w:rsid w:val="002307FE"/>
    <w:rsid w:val="00231685"/>
    <w:rsid w:val="002316BE"/>
    <w:rsid w:val="0023172E"/>
    <w:rsid w:val="00231BAF"/>
    <w:rsid w:val="00231D69"/>
    <w:rsid w:val="00231E08"/>
    <w:rsid w:val="002352B4"/>
    <w:rsid w:val="0023574E"/>
    <w:rsid w:val="00237679"/>
    <w:rsid w:val="0024024A"/>
    <w:rsid w:val="00240603"/>
    <w:rsid w:val="00241493"/>
    <w:rsid w:val="002438E8"/>
    <w:rsid w:val="00243A6E"/>
    <w:rsid w:val="00244D01"/>
    <w:rsid w:val="002468E5"/>
    <w:rsid w:val="00246CA4"/>
    <w:rsid w:val="00247A67"/>
    <w:rsid w:val="00247DE7"/>
    <w:rsid w:val="00247ED8"/>
    <w:rsid w:val="002511C2"/>
    <w:rsid w:val="00251DF1"/>
    <w:rsid w:val="002537F7"/>
    <w:rsid w:val="00253F3D"/>
    <w:rsid w:val="00254612"/>
    <w:rsid w:val="002550DD"/>
    <w:rsid w:val="00255977"/>
    <w:rsid w:val="00256896"/>
    <w:rsid w:val="00256DA7"/>
    <w:rsid w:val="00257283"/>
    <w:rsid w:val="002576E8"/>
    <w:rsid w:val="00257B96"/>
    <w:rsid w:val="00257C85"/>
    <w:rsid w:val="002605E9"/>
    <w:rsid w:val="0026077C"/>
    <w:rsid w:val="00260D59"/>
    <w:rsid w:val="0026128A"/>
    <w:rsid w:val="00261F04"/>
    <w:rsid w:val="00262401"/>
    <w:rsid w:val="00263746"/>
    <w:rsid w:val="00264680"/>
    <w:rsid w:val="002646DE"/>
    <w:rsid w:val="00266190"/>
    <w:rsid w:val="00266194"/>
    <w:rsid w:val="00266C3B"/>
    <w:rsid w:val="002672E6"/>
    <w:rsid w:val="00273E6F"/>
    <w:rsid w:val="00273E85"/>
    <w:rsid w:val="00274211"/>
    <w:rsid w:val="0027452F"/>
    <w:rsid w:val="00275E06"/>
    <w:rsid w:val="00276150"/>
    <w:rsid w:val="00280B54"/>
    <w:rsid w:val="002810FE"/>
    <w:rsid w:val="00282E8C"/>
    <w:rsid w:val="00283711"/>
    <w:rsid w:val="0028395D"/>
    <w:rsid w:val="00285AAB"/>
    <w:rsid w:val="00285E6A"/>
    <w:rsid w:val="00286E94"/>
    <w:rsid w:val="0029007A"/>
    <w:rsid w:val="00290500"/>
    <w:rsid w:val="00290D75"/>
    <w:rsid w:val="002919D1"/>
    <w:rsid w:val="00291EB0"/>
    <w:rsid w:val="00293EB2"/>
    <w:rsid w:val="00294C44"/>
    <w:rsid w:val="00294D69"/>
    <w:rsid w:val="002956D9"/>
    <w:rsid w:val="00296C9E"/>
    <w:rsid w:val="002A03BF"/>
    <w:rsid w:val="002A04D2"/>
    <w:rsid w:val="002A05F4"/>
    <w:rsid w:val="002A23E8"/>
    <w:rsid w:val="002A2B09"/>
    <w:rsid w:val="002A4A12"/>
    <w:rsid w:val="002A5597"/>
    <w:rsid w:val="002A56CF"/>
    <w:rsid w:val="002A67B3"/>
    <w:rsid w:val="002A6F30"/>
    <w:rsid w:val="002A783E"/>
    <w:rsid w:val="002B08D4"/>
    <w:rsid w:val="002B0C69"/>
    <w:rsid w:val="002B1D37"/>
    <w:rsid w:val="002B22B0"/>
    <w:rsid w:val="002B2E64"/>
    <w:rsid w:val="002B3059"/>
    <w:rsid w:val="002B3901"/>
    <w:rsid w:val="002B4758"/>
    <w:rsid w:val="002B5615"/>
    <w:rsid w:val="002B64C1"/>
    <w:rsid w:val="002B6770"/>
    <w:rsid w:val="002B6D1F"/>
    <w:rsid w:val="002B7687"/>
    <w:rsid w:val="002C202A"/>
    <w:rsid w:val="002C279E"/>
    <w:rsid w:val="002C2C0A"/>
    <w:rsid w:val="002C35B8"/>
    <w:rsid w:val="002C4FFD"/>
    <w:rsid w:val="002C5072"/>
    <w:rsid w:val="002C539A"/>
    <w:rsid w:val="002D0B89"/>
    <w:rsid w:val="002D0ECB"/>
    <w:rsid w:val="002D13B2"/>
    <w:rsid w:val="002D170E"/>
    <w:rsid w:val="002D3297"/>
    <w:rsid w:val="002D3BD3"/>
    <w:rsid w:val="002D498A"/>
    <w:rsid w:val="002D5318"/>
    <w:rsid w:val="002D5351"/>
    <w:rsid w:val="002D570F"/>
    <w:rsid w:val="002D66DB"/>
    <w:rsid w:val="002D6779"/>
    <w:rsid w:val="002D7D05"/>
    <w:rsid w:val="002E07F2"/>
    <w:rsid w:val="002E0FBE"/>
    <w:rsid w:val="002E16B8"/>
    <w:rsid w:val="002E1C61"/>
    <w:rsid w:val="002E233E"/>
    <w:rsid w:val="002E2FF1"/>
    <w:rsid w:val="002E3B26"/>
    <w:rsid w:val="002E3C67"/>
    <w:rsid w:val="002E4904"/>
    <w:rsid w:val="002E50CC"/>
    <w:rsid w:val="002E7030"/>
    <w:rsid w:val="002E72EC"/>
    <w:rsid w:val="002E7465"/>
    <w:rsid w:val="002E7AFD"/>
    <w:rsid w:val="002F0BFD"/>
    <w:rsid w:val="002F0DF6"/>
    <w:rsid w:val="002F2E15"/>
    <w:rsid w:val="002F355F"/>
    <w:rsid w:val="002F3689"/>
    <w:rsid w:val="002F41B5"/>
    <w:rsid w:val="002F4224"/>
    <w:rsid w:val="002F43FB"/>
    <w:rsid w:val="002F6CB1"/>
    <w:rsid w:val="002F7FCC"/>
    <w:rsid w:val="003005B3"/>
    <w:rsid w:val="003011A7"/>
    <w:rsid w:val="00302ADE"/>
    <w:rsid w:val="00303417"/>
    <w:rsid w:val="00303BCC"/>
    <w:rsid w:val="00304651"/>
    <w:rsid w:val="00305EFD"/>
    <w:rsid w:val="003077B2"/>
    <w:rsid w:val="00307E78"/>
    <w:rsid w:val="003110DA"/>
    <w:rsid w:val="00311156"/>
    <w:rsid w:val="003129DE"/>
    <w:rsid w:val="00313474"/>
    <w:rsid w:val="003155B8"/>
    <w:rsid w:val="0031652D"/>
    <w:rsid w:val="00316C3E"/>
    <w:rsid w:val="00317A27"/>
    <w:rsid w:val="0032117C"/>
    <w:rsid w:val="00321968"/>
    <w:rsid w:val="0032228A"/>
    <w:rsid w:val="003222EA"/>
    <w:rsid w:val="00323E02"/>
    <w:rsid w:val="00324126"/>
    <w:rsid w:val="003248EB"/>
    <w:rsid w:val="00324A40"/>
    <w:rsid w:val="00325738"/>
    <w:rsid w:val="0032585E"/>
    <w:rsid w:val="00325D79"/>
    <w:rsid w:val="00326CCA"/>
    <w:rsid w:val="00330072"/>
    <w:rsid w:val="0033089F"/>
    <w:rsid w:val="00331622"/>
    <w:rsid w:val="00332A5C"/>
    <w:rsid w:val="00333157"/>
    <w:rsid w:val="003340D0"/>
    <w:rsid w:val="003344F7"/>
    <w:rsid w:val="00337640"/>
    <w:rsid w:val="00337FA7"/>
    <w:rsid w:val="00340CC6"/>
    <w:rsid w:val="00340F28"/>
    <w:rsid w:val="00341650"/>
    <w:rsid w:val="003428A6"/>
    <w:rsid w:val="0034379C"/>
    <w:rsid w:val="00343BF1"/>
    <w:rsid w:val="00345287"/>
    <w:rsid w:val="003466AD"/>
    <w:rsid w:val="00346747"/>
    <w:rsid w:val="00346E47"/>
    <w:rsid w:val="00346F2D"/>
    <w:rsid w:val="00346F42"/>
    <w:rsid w:val="00347138"/>
    <w:rsid w:val="00350BA2"/>
    <w:rsid w:val="003512BA"/>
    <w:rsid w:val="00351756"/>
    <w:rsid w:val="003517F4"/>
    <w:rsid w:val="00352150"/>
    <w:rsid w:val="00354C41"/>
    <w:rsid w:val="00354FFB"/>
    <w:rsid w:val="00356070"/>
    <w:rsid w:val="003560B9"/>
    <w:rsid w:val="0035644B"/>
    <w:rsid w:val="00357031"/>
    <w:rsid w:val="0036115A"/>
    <w:rsid w:val="00361C57"/>
    <w:rsid w:val="0036222D"/>
    <w:rsid w:val="003623C8"/>
    <w:rsid w:val="00364907"/>
    <w:rsid w:val="00365280"/>
    <w:rsid w:val="00365FA9"/>
    <w:rsid w:val="00366A69"/>
    <w:rsid w:val="003672B1"/>
    <w:rsid w:val="003672FA"/>
    <w:rsid w:val="00367636"/>
    <w:rsid w:val="0036767B"/>
    <w:rsid w:val="0036794D"/>
    <w:rsid w:val="00367FB7"/>
    <w:rsid w:val="00370314"/>
    <w:rsid w:val="00370EC7"/>
    <w:rsid w:val="00371288"/>
    <w:rsid w:val="00371F77"/>
    <w:rsid w:val="00372417"/>
    <w:rsid w:val="00372674"/>
    <w:rsid w:val="00372737"/>
    <w:rsid w:val="00372A6F"/>
    <w:rsid w:val="0037367C"/>
    <w:rsid w:val="00373A7B"/>
    <w:rsid w:val="00375BA0"/>
    <w:rsid w:val="00376AEC"/>
    <w:rsid w:val="0037700D"/>
    <w:rsid w:val="00380133"/>
    <w:rsid w:val="00380D16"/>
    <w:rsid w:val="0038100D"/>
    <w:rsid w:val="00386F08"/>
    <w:rsid w:val="00387556"/>
    <w:rsid w:val="00387B42"/>
    <w:rsid w:val="003901C2"/>
    <w:rsid w:val="00390C6D"/>
    <w:rsid w:val="00391DC1"/>
    <w:rsid w:val="003937C8"/>
    <w:rsid w:val="00393B24"/>
    <w:rsid w:val="003955C2"/>
    <w:rsid w:val="00395622"/>
    <w:rsid w:val="003A0877"/>
    <w:rsid w:val="003A1A47"/>
    <w:rsid w:val="003A1B94"/>
    <w:rsid w:val="003A3C40"/>
    <w:rsid w:val="003A3F9B"/>
    <w:rsid w:val="003A47A2"/>
    <w:rsid w:val="003A5217"/>
    <w:rsid w:val="003A584F"/>
    <w:rsid w:val="003A5AE1"/>
    <w:rsid w:val="003A6221"/>
    <w:rsid w:val="003A64EB"/>
    <w:rsid w:val="003A6BAB"/>
    <w:rsid w:val="003A778C"/>
    <w:rsid w:val="003A7F42"/>
    <w:rsid w:val="003B0057"/>
    <w:rsid w:val="003B260E"/>
    <w:rsid w:val="003B3F8E"/>
    <w:rsid w:val="003B51BF"/>
    <w:rsid w:val="003B73CC"/>
    <w:rsid w:val="003B74A5"/>
    <w:rsid w:val="003C0143"/>
    <w:rsid w:val="003C0370"/>
    <w:rsid w:val="003C0DE2"/>
    <w:rsid w:val="003C249E"/>
    <w:rsid w:val="003C25F4"/>
    <w:rsid w:val="003C29D5"/>
    <w:rsid w:val="003C2C26"/>
    <w:rsid w:val="003C2D5B"/>
    <w:rsid w:val="003C2E9E"/>
    <w:rsid w:val="003C334E"/>
    <w:rsid w:val="003C3A49"/>
    <w:rsid w:val="003C4010"/>
    <w:rsid w:val="003C55D0"/>
    <w:rsid w:val="003C58B9"/>
    <w:rsid w:val="003C63E2"/>
    <w:rsid w:val="003C7067"/>
    <w:rsid w:val="003D07D1"/>
    <w:rsid w:val="003D15CF"/>
    <w:rsid w:val="003D2184"/>
    <w:rsid w:val="003D2441"/>
    <w:rsid w:val="003D24C5"/>
    <w:rsid w:val="003D2EF5"/>
    <w:rsid w:val="003D3D40"/>
    <w:rsid w:val="003D3F7E"/>
    <w:rsid w:val="003D4F55"/>
    <w:rsid w:val="003D54AE"/>
    <w:rsid w:val="003D5E38"/>
    <w:rsid w:val="003D6713"/>
    <w:rsid w:val="003D68ED"/>
    <w:rsid w:val="003D70AC"/>
    <w:rsid w:val="003E3160"/>
    <w:rsid w:val="003E343E"/>
    <w:rsid w:val="003E3947"/>
    <w:rsid w:val="003E3A31"/>
    <w:rsid w:val="003E53D6"/>
    <w:rsid w:val="003E6B2A"/>
    <w:rsid w:val="003F0D29"/>
    <w:rsid w:val="003F0DED"/>
    <w:rsid w:val="003F13AD"/>
    <w:rsid w:val="003F2795"/>
    <w:rsid w:val="003F37B6"/>
    <w:rsid w:val="003F38EF"/>
    <w:rsid w:val="003F4053"/>
    <w:rsid w:val="003F4534"/>
    <w:rsid w:val="003F6520"/>
    <w:rsid w:val="003F695F"/>
    <w:rsid w:val="003F6CC6"/>
    <w:rsid w:val="00400126"/>
    <w:rsid w:val="00400CA9"/>
    <w:rsid w:val="00401449"/>
    <w:rsid w:val="004020AC"/>
    <w:rsid w:val="00402181"/>
    <w:rsid w:val="0040307B"/>
    <w:rsid w:val="00403427"/>
    <w:rsid w:val="00403AB1"/>
    <w:rsid w:val="00410825"/>
    <w:rsid w:val="00410CBA"/>
    <w:rsid w:val="00410ED5"/>
    <w:rsid w:val="00412792"/>
    <w:rsid w:val="004129E8"/>
    <w:rsid w:val="00412F6A"/>
    <w:rsid w:val="004132B4"/>
    <w:rsid w:val="004148EB"/>
    <w:rsid w:val="004155D8"/>
    <w:rsid w:val="004159B8"/>
    <w:rsid w:val="0041699B"/>
    <w:rsid w:val="00416EDD"/>
    <w:rsid w:val="00420691"/>
    <w:rsid w:val="00420DA9"/>
    <w:rsid w:val="00421150"/>
    <w:rsid w:val="004220E5"/>
    <w:rsid w:val="004228E8"/>
    <w:rsid w:val="004233D4"/>
    <w:rsid w:val="00423892"/>
    <w:rsid w:val="00423C77"/>
    <w:rsid w:val="004257D3"/>
    <w:rsid w:val="00425E32"/>
    <w:rsid w:val="00425EA9"/>
    <w:rsid w:val="00425F59"/>
    <w:rsid w:val="004262BB"/>
    <w:rsid w:val="00426E5F"/>
    <w:rsid w:val="004274D5"/>
    <w:rsid w:val="004277D7"/>
    <w:rsid w:val="00427859"/>
    <w:rsid w:val="00430457"/>
    <w:rsid w:val="00430CDA"/>
    <w:rsid w:val="00430F71"/>
    <w:rsid w:val="004319DD"/>
    <w:rsid w:val="0043378D"/>
    <w:rsid w:val="00434860"/>
    <w:rsid w:val="0043534A"/>
    <w:rsid w:val="00435EA8"/>
    <w:rsid w:val="004368BB"/>
    <w:rsid w:val="00436B91"/>
    <w:rsid w:val="004407B1"/>
    <w:rsid w:val="00440CAC"/>
    <w:rsid w:val="00440E66"/>
    <w:rsid w:val="0044246E"/>
    <w:rsid w:val="004425AF"/>
    <w:rsid w:val="00443838"/>
    <w:rsid w:val="00443D55"/>
    <w:rsid w:val="00443DC7"/>
    <w:rsid w:val="00444293"/>
    <w:rsid w:val="0044455A"/>
    <w:rsid w:val="004463C6"/>
    <w:rsid w:val="0044653C"/>
    <w:rsid w:val="004467C3"/>
    <w:rsid w:val="00446D00"/>
    <w:rsid w:val="00447D87"/>
    <w:rsid w:val="00451117"/>
    <w:rsid w:val="0045276A"/>
    <w:rsid w:val="004535C1"/>
    <w:rsid w:val="00453D28"/>
    <w:rsid w:val="00453D4A"/>
    <w:rsid w:val="00453DBD"/>
    <w:rsid w:val="00453E3E"/>
    <w:rsid w:val="00454041"/>
    <w:rsid w:val="004542BE"/>
    <w:rsid w:val="004567B3"/>
    <w:rsid w:val="0045722D"/>
    <w:rsid w:val="00457F04"/>
    <w:rsid w:val="00460A45"/>
    <w:rsid w:val="00461AAF"/>
    <w:rsid w:val="00461E37"/>
    <w:rsid w:val="004647B0"/>
    <w:rsid w:val="00464A9D"/>
    <w:rsid w:val="00464C08"/>
    <w:rsid w:val="00465F55"/>
    <w:rsid w:val="004668AA"/>
    <w:rsid w:val="0046793E"/>
    <w:rsid w:val="00467B8C"/>
    <w:rsid w:val="00467D51"/>
    <w:rsid w:val="004715E2"/>
    <w:rsid w:val="0047172E"/>
    <w:rsid w:val="004717F3"/>
    <w:rsid w:val="00472642"/>
    <w:rsid w:val="00472AF0"/>
    <w:rsid w:val="00472CFD"/>
    <w:rsid w:val="00473215"/>
    <w:rsid w:val="00473742"/>
    <w:rsid w:val="004745AD"/>
    <w:rsid w:val="00474AA6"/>
    <w:rsid w:val="00474B5F"/>
    <w:rsid w:val="00476789"/>
    <w:rsid w:val="00476FA0"/>
    <w:rsid w:val="00477953"/>
    <w:rsid w:val="00477C4B"/>
    <w:rsid w:val="00480254"/>
    <w:rsid w:val="0048084E"/>
    <w:rsid w:val="00480AB3"/>
    <w:rsid w:val="00481574"/>
    <w:rsid w:val="0048397D"/>
    <w:rsid w:val="004848B5"/>
    <w:rsid w:val="00485421"/>
    <w:rsid w:val="0048581E"/>
    <w:rsid w:val="00485F64"/>
    <w:rsid w:val="00486697"/>
    <w:rsid w:val="004867B2"/>
    <w:rsid w:val="004903DA"/>
    <w:rsid w:val="00490CBA"/>
    <w:rsid w:val="00491840"/>
    <w:rsid w:val="00491AC3"/>
    <w:rsid w:val="00491E1A"/>
    <w:rsid w:val="00492EE9"/>
    <w:rsid w:val="00493202"/>
    <w:rsid w:val="00494465"/>
    <w:rsid w:val="00494774"/>
    <w:rsid w:val="00495291"/>
    <w:rsid w:val="00495A4C"/>
    <w:rsid w:val="00496CB3"/>
    <w:rsid w:val="00497255"/>
    <w:rsid w:val="0049761A"/>
    <w:rsid w:val="004976BC"/>
    <w:rsid w:val="004A0517"/>
    <w:rsid w:val="004A0EB4"/>
    <w:rsid w:val="004A2FCC"/>
    <w:rsid w:val="004A3C3E"/>
    <w:rsid w:val="004A3CF1"/>
    <w:rsid w:val="004A4738"/>
    <w:rsid w:val="004A4C48"/>
    <w:rsid w:val="004A4C97"/>
    <w:rsid w:val="004A650F"/>
    <w:rsid w:val="004A6835"/>
    <w:rsid w:val="004A7329"/>
    <w:rsid w:val="004A79A9"/>
    <w:rsid w:val="004A7B14"/>
    <w:rsid w:val="004B0122"/>
    <w:rsid w:val="004B056B"/>
    <w:rsid w:val="004B0B65"/>
    <w:rsid w:val="004B0F94"/>
    <w:rsid w:val="004B1C8F"/>
    <w:rsid w:val="004B3D13"/>
    <w:rsid w:val="004B4802"/>
    <w:rsid w:val="004B504B"/>
    <w:rsid w:val="004B737D"/>
    <w:rsid w:val="004C0C0C"/>
    <w:rsid w:val="004C2023"/>
    <w:rsid w:val="004C2ED2"/>
    <w:rsid w:val="004C3521"/>
    <w:rsid w:val="004C4BC3"/>
    <w:rsid w:val="004C51A4"/>
    <w:rsid w:val="004C5CBE"/>
    <w:rsid w:val="004C6F89"/>
    <w:rsid w:val="004C72D5"/>
    <w:rsid w:val="004C772E"/>
    <w:rsid w:val="004C7FD3"/>
    <w:rsid w:val="004D0AF5"/>
    <w:rsid w:val="004D19FC"/>
    <w:rsid w:val="004D245D"/>
    <w:rsid w:val="004D2D11"/>
    <w:rsid w:val="004D3189"/>
    <w:rsid w:val="004D340C"/>
    <w:rsid w:val="004D35A5"/>
    <w:rsid w:val="004D3CF5"/>
    <w:rsid w:val="004D58B4"/>
    <w:rsid w:val="004D5BD7"/>
    <w:rsid w:val="004D6322"/>
    <w:rsid w:val="004D67FA"/>
    <w:rsid w:val="004D69E0"/>
    <w:rsid w:val="004D6C61"/>
    <w:rsid w:val="004D70F8"/>
    <w:rsid w:val="004D7BA3"/>
    <w:rsid w:val="004E0457"/>
    <w:rsid w:val="004E04E6"/>
    <w:rsid w:val="004E06A7"/>
    <w:rsid w:val="004E1EEE"/>
    <w:rsid w:val="004E21AC"/>
    <w:rsid w:val="004E2719"/>
    <w:rsid w:val="004E2B0E"/>
    <w:rsid w:val="004E2D68"/>
    <w:rsid w:val="004E46E6"/>
    <w:rsid w:val="004E47B5"/>
    <w:rsid w:val="004E4BE8"/>
    <w:rsid w:val="004E53DE"/>
    <w:rsid w:val="004E5C56"/>
    <w:rsid w:val="004E6EBA"/>
    <w:rsid w:val="004E6F2B"/>
    <w:rsid w:val="004F01DC"/>
    <w:rsid w:val="004F07A8"/>
    <w:rsid w:val="004F0AC6"/>
    <w:rsid w:val="004F1028"/>
    <w:rsid w:val="004F1484"/>
    <w:rsid w:val="004F2760"/>
    <w:rsid w:val="004F2B21"/>
    <w:rsid w:val="004F3BBC"/>
    <w:rsid w:val="004F3C13"/>
    <w:rsid w:val="004F3D93"/>
    <w:rsid w:val="004F4523"/>
    <w:rsid w:val="004F5E0F"/>
    <w:rsid w:val="004F6738"/>
    <w:rsid w:val="004F7302"/>
    <w:rsid w:val="004F7E67"/>
    <w:rsid w:val="004F7E9F"/>
    <w:rsid w:val="0050071F"/>
    <w:rsid w:val="005007B0"/>
    <w:rsid w:val="00500EC3"/>
    <w:rsid w:val="00501B85"/>
    <w:rsid w:val="005026A0"/>
    <w:rsid w:val="00502E06"/>
    <w:rsid w:val="00503242"/>
    <w:rsid w:val="00503658"/>
    <w:rsid w:val="00503786"/>
    <w:rsid w:val="00504104"/>
    <w:rsid w:val="00504917"/>
    <w:rsid w:val="00506767"/>
    <w:rsid w:val="0050721A"/>
    <w:rsid w:val="0050741B"/>
    <w:rsid w:val="00507BF5"/>
    <w:rsid w:val="00510172"/>
    <w:rsid w:val="005102E0"/>
    <w:rsid w:val="005107C4"/>
    <w:rsid w:val="00510BB1"/>
    <w:rsid w:val="005113C7"/>
    <w:rsid w:val="00511FEA"/>
    <w:rsid w:val="005123A3"/>
    <w:rsid w:val="00512566"/>
    <w:rsid w:val="00513C36"/>
    <w:rsid w:val="00516123"/>
    <w:rsid w:val="00516345"/>
    <w:rsid w:val="005163B0"/>
    <w:rsid w:val="00516603"/>
    <w:rsid w:val="00516D74"/>
    <w:rsid w:val="00516EE4"/>
    <w:rsid w:val="005179CC"/>
    <w:rsid w:val="00520C56"/>
    <w:rsid w:val="00520D18"/>
    <w:rsid w:val="00520E00"/>
    <w:rsid w:val="0052158B"/>
    <w:rsid w:val="0052209B"/>
    <w:rsid w:val="00522523"/>
    <w:rsid w:val="00523763"/>
    <w:rsid w:val="00523EFC"/>
    <w:rsid w:val="005240E5"/>
    <w:rsid w:val="00526506"/>
    <w:rsid w:val="005265A7"/>
    <w:rsid w:val="0052661F"/>
    <w:rsid w:val="00527024"/>
    <w:rsid w:val="005270B1"/>
    <w:rsid w:val="00527524"/>
    <w:rsid w:val="00527C7C"/>
    <w:rsid w:val="00527EAA"/>
    <w:rsid w:val="0053088E"/>
    <w:rsid w:val="005329B4"/>
    <w:rsid w:val="00532F37"/>
    <w:rsid w:val="00533179"/>
    <w:rsid w:val="0053431B"/>
    <w:rsid w:val="005345FF"/>
    <w:rsid w:val="00534CB9"/>
    <w:rsid w:val="00535392"/>
    <w:rsid w:val="00536329"/>
    <w:rsid w:val="005410B0"/>
    <w:rsid w:val="00542068"/>
    <w:rsid w:val="005424B2"/>
    <w:rsid w:val="00542BCB"/>
    <w:rsid w:val="005437D0"/>
    <w:rsid w:val="00543C3C"/>
    <w:rsid w:val="00543E04"/>
    <w:rsid w:val="005447D7"/>
    <w:rsid w:val="0054483D"/>
    <w:rsid w:val="00545AC4"/>
    <w:rsid w:val="00545E9E"/>
    <w:rsid w:val="00547A98"/>
    <w:rsid w:val="0055008B"/>
    <w:rsid w:val="0055012A"/>
    <w:rsid w:val="00550133"/>
    <w:rsid w:val="00551A51"/>
    <w:rsid w:val="00552B08"/>
    <w:rsid w:val="0055304F"/>
    <w:rsid w:val="005575F8"/>
    <w:rsid w:val="00560472"/>
    <w:rsid w:val="0056052B"/>
    <w:rsid w:val="005611C0"/>
    <w:rsid w:val="005617A6"/>
    <w:rsid w:val="00562D4B"/>
    <w:rsid w:val="00563BF7"/>
    <w:rsid w:val="00564602"/>
    <w:rsid w:val="00564B55"/>
    <w:rsid w:val="00565231"/>
    <w:rsid w:val="005653AC"/>
    <w:rsid w:val="005669EF"/>
    <w:rsid w:val="005670AA"/>
    <w:rsid w:val="005702ED"/>
    <w:rsid w:val="00570770"/>
    <w:rsid w:val="005714ED"/>
    <w:rsid w:val="00571DCB"/>
    <w:rsid w:val="005721B1"/>
    <w:rsid w:val="00573C4D"/>
    <w:rsid w:val="00573D5A"/>
    <w:rsid w:val="00574CA5"/>
    <w:rsid w:val="005755A3"/>
    <w:rsid w:val="00575869"/>
    <w:rsid w:val="0057702F"/>
    <w:rsid w:val="005777C0"/>
    <w:rsid w:val="0058079A"/>
    <w:rsid w:val="00580EE4"/>
    <w:rsid w:val="0058199A"/>
    <w:rsid w:val="0058277E"/>
    <w:rsid w:val="005832E4"/>
    <w:rsid w:val="00583D0F"/>
    <w:rsid w:val="0058558E"/>
    <w:rsid w:val="00585C5B"/>
    <w:rsid w:val="00586C21"/>
    <w:rsid w:val="00587DE7"/>
    <w:rsid w:val="00587FE1"/>
    <w:rsid w:val="00590434"/>
    <w:rsid w:val="00590955"/>
    <w:rsid w:val="00591C4E"/>
    <w:rsid w:val="00591DB9"/>
    <w:rsid w:val="0059220B"/>
    <w:rsid w:val="00592714"/>
    <w:rsid w:val="00593C80"/>
    <w:rsid w:val="0059404C"/>
    <w:rsid w:val="00594772"/>
    <w:rsid w:val="005949A3"/>
    <w:rsid w:val="005961E5"/>
    <w:rsid w:val="00596404"/>
    <w:rsid w:val="00596478"/>
    <w:rsid w:val="00596546"/>
    <w:rsid w:val="00596597"/>
    <w:rsid w:val="00596A1C"/>
    <w:rsid w:val="00596D99"/>
    <w:rsid w:val="00597812"/>
    <w:rsid w:val="005A025E"/>
    <w:rsid w:val="005A0F60"/>
    <w:rsid w:val="005A11EE"/>
    <w:rsid w:val="005A12FB"/>
    <w:rsid w:val="005A169F"/>
    <w:rsid w:val="005A1930"/>
    <w:rsid w:val="005A2978"/>
    <w:rsid w:val="005A2FF6"/>
    <w:rsid w:val="005A307B"/>
    <w:rsid w:val="005A38B4"/>
    <w:rsid w:val="005A3E3E"/>
    <w:rsid w:val="005A3E6B"/>
    <w:rsid w:val="005A5BAC"/>
    <w:rsid w:val="005A7D04"/>
    <w:rsid w:val="005B04FF"/>
    <w:rsid w:val="005B1C82"/>
    <w:rsid w:val="005B1CAF"/>
    <w:rsid w:val="005B33F4"/>
    <w:rsid w:val="005B3654"/>
    <w:rsid w:val="005B37C5"/>
    <w:rsid w:val="005B42A3"/>
    <w:rsid w:val="005B433B"/>
    <w:rsid w:val="005B456B"/>
    <w:rsid w:val="005B46AD"/>
    <w:rsid w:val="005B4964"/>
    <w:rsid w:val="005B633D"/>
    <w:rsid w:val="005B6BF2"/>
    <w:rsid w:val="005B77FE"/>
    <w:rsid w:val="005B7AE3"/>
    <w:rsid w:val="005B7C94"/>
    <w:rsid w:val="005B7F57"/>
    <w:rsid w:val="005C0027"/>
    <w:rsid w:val="005C2152"/>
    <w:rsid w:val="005C2174"/>
    <w:rsid w:val="005C3592"/>
    <w:rsid w:val="005C36FF"/>
    <w:rsid w:val="005C3C01"/>
    <w:rsid w:val="005C677D"/>
    <w:rsid w:val="005C6BD5"/>
    <w:rsid w:val="005C6E3B"/>
    <w:rsid w:val="005C6E53"/>
    <w:rsid w:val="005C7073"/>
    <w:rsid w:val="005C7C74"/>
    <w:rsid w:val="005D0614"/>
    <w:rsid w:val="005D0AD1"/>
    <w:rsid w:val="005D2270"/>
    <w:rsid w:val="005D2C59"/>
    <w:rsid w:val="005D2D94"/>
    <w:rsid w:val="005D3E83"/>
    <w:rsid w:val="005D5D3A"/>
    <w:rsid w:val="005D6128"/>
    <w:rsid w:val="005D650D"/>
    <w:rsid w:val="005D6702"/>
    <w:rsid w:val="005D6D74"/>
    <w:rsid w:val="005D6E22"/>
    <w:rsid w:val="005D7A93"/>
    <w:rsid w:val="005D7AAF"/>
    <w:rsid w:val="005E0307"/>
    <w:rsid w:val="005E0B3C"/>
    <w:rsid w:val="005E1399"/>
    <w:rsid w:val="005E1C29"/>
    <w:rsid w:val="005E28E4"/>
    <w:rsid w:val="005E2A76"/>
    <w:rsid w:val="005E2E36"/>
    <w:rsid w:val="005E2FF7"/>
    <w:rsid w:val="005E30A6"/>
    <w:rsid w:val="005E375E"/>
    <w:rsid w:val="005E3784"/>
    <w:rsid w:val="005E3B57"/>
    <w:rsid w:val="005E4D68"/>
    <w:rsid w:val="005E63A9"/>
    <w:rsid w:val="005E662E"/>
    <w:rsid w:val="005E6A52"/>
    <w:rsid w:val="005E6CAA"/>
    <w:rsid w:val="005E6DCF"/>
    <w:rsid w:val="005F10B6"/>
    <w:rsid w:val="005F13FE"/>
    <w:rsid w:val="005F16A7"/>
    <w:rsid w:val="005F224F"/>
    <w:rsid w:val="005F30F3"/>
    <w:rsid w:val="005F38D4"/>
    <w:rsid w:val="005F4C16"/>
    <w:rsid w:val="005F4D0C"/>
    <w:rsid w:val="005F56EC"/>
    <w:rsid w:val="005F59DB"/>
    <w:rsid w:val="005F6F4E"/>
    <w:rsid w:val="005F70BE"/>
    <w:rsid w:val="00600D99"/>
    <w:rsid w:val="0060139C"/>
    <w:rsid w:val="00601CF7"/>
    <w:rsid w:val="00604585"/>
    <w:rsid w:val="0060498E"/>
    <w:rsid w:val="006058EE"/>
    <w:rsid w:val="00605E6B"/>
    <w:rsid w:val="00606294"/>
    <w:rsid w:val="00607B34"/>
    <w:rsid w:val="00611EEB"/>
    <w:rsid w:val="006125EF"/>
    <w:rsid w:val="00614397"/>
    <w:rsid w:val="006168C4"/>
    <w:rsid w:val="006171FB"/>
    <w:rsid w:val="00617485"/>
    <w:rsid w:val="00620160"/>
    <w:rsid w:val="00620406"/>
    <w:rsid w:val="006207E9"/>
    <w:rsid w:val="00620955"/>
    <w:rsid w:val="00620985"/>
    <w:rsid w:val="00621009"/>
    <w:rsid w:val="006211DF"/>
    <w:rsid w:val="006214F9"/>
    <w:rsid w:val="00621F9F"/>
    <w:rsid w:val="00623631"/>
    <w:rsid w:val="00624492"/>
    <w:rsid w:val="00624E39"/>
    <w:rsid w:val="00625C85"/>
    <w:rsid w:val="00625D66"/>
    <w:rsid w:val="00626169"/>
    <w:rsid w:val="00626416"/>
    <w:rsid w:val="0062647F"/>
    <w:rsid w:val="006265D5"/>
    <w:rsid w:val="006271F6"/>
    <w:rsid w:val="0062765C"/>
    <w:rsid w:val="00630943"/>
    <w:rsid w:val="00630C73"/>
    <w:rsid w:val="00630EE0"/>
    <w:rsid w:val="006310EA"/>
    <w:rsid w:val="00631CB5"/>
    <w:rsid w:val="00632FA9"/>
    <w:rsid w:val="0063319A"/>
    <w:rsid w:val="006332BB"/>
    <w:rsid w:val="00633709"/>
    <w:rsid w:val="00633CBA"/>
    <w:rsid w:val="00635020"/>
    <w:rsid w:val="00635EA5"/>
    <w:rsid w:val="0063704A"/>
    <w:rsid w:val="00637D00"/>
    <w:rsid w:val="006403B1"/>
    <w:rsid w:val="0064048C"/>
    <w:rsid w:val="0064180C"/>
    <w:rsid w:val="0064195E"/>
    <w:rsid w:val="00641C8E"/>
    <w:rsid w:val="00641ED8"/>
    <w:rsid w:val="00642345"/>
    <w:rsid w:val="006425BB"/>
    <w:rsid w:val="00642B13"/>
    <w:rsid w:val="00642CCF"/>
    <w:rsid w:val="00643927"/>
    <w:rsid w:val="00643D85"/>
    <w:rsid w:val="00645649"/>
    <w:rsid w:val="006456B9"/>
    <w:rsid w:val="00645A5B"/>
    <w:rsid w:val="0064610F"/>
    <w:rsid w:val="00646ACC"/>
    <w:rsid w:val="00646CA1"/>
    <w:rsid w:val="006479D4"/>
    <w:rsid w:val="00647B5C"/>
    <w:rsid w:val="00647C7A"/>
    <w:rsid w:val="006509FE"/>
    <w:rsid w:val="00654140"/>
    <w:rsid w:val="00655562"/>
    <w:rsid w:val="00655566"/>
    <w:rsid w:val="00655D6D"/>
    <w:rsid w:val="00656629"/>
    <w:rsid w:val="006573C9"/>
    <w:rsid w:val="006573DB"/>
    <w:rsid w:val="006573E3"/>
    <w:rsid w:val="00661BC9"/>
    <w:rsid w:val="00662B8B"/>
    <w:rsid w:val="006678AD"/>
    <w:rsid w:val="00670722"/>
    <w:rsid w:val="00670D03"/>
    <w:rsid w:val="00671749"/>
    <w:rsid w:val="006724C6"/>
    <w:rsid w:val="00672BFF"/>
    <w:rsid w:val="00673F9D"/>
    <w:rsid w:val="0067563B"/>
    <w:rsid w:val="0067597E"/>
    <w:rsid w:val="00676790"/>
    <w:rsid w:val="0067694D"/>
    <w:rsid w:val="006776BF"/>
    <w:rsid w:val="00681340"/>
    <w:rsid w:val="00681737"/>
    <w:rsid w:val="00681EE0"/>
    <w:rsid w:val="00683795"/>
    <w:rsid w:val="0068429D"/>
    <w:rsid w:val="006842A7"/>
    <w:rsid w:val="00684541"/>
    <w:rsid w:val="00684C50"/>
    <w:rsid w:val="00685FDE"/>
    <w:rsid w:val="00686647"/>
    <w:rsid w:val="00686789"/>
    <w:rsid w:val="0068763B"/>
    <w:rsid w:val="00687A3B"/>
    <w:rsid w:val="00687B54"/>
    <w:rsid w:val="006908B5"/>
    <w:rsid w:val="00690B26"/>
    <w:rsid w:val="006917CC"/>
    <w:rsid w:val="00691845"/>
    <w:rsid w:val="00691B32"/>
    <w:rsid w:val="00691C70"/>
    <w:rsid w:val="006928BD"/>
    <w:rsid w:val="00693BE2"/>
    <w:rsid w:val="00694ACE"/>
    <w:rsid w:val="0069555A"/>
    <w:rsid w:val="00696BFC"/>
    <w:rsid w:val="00697A3A"/>
    <w:rsid w:val="006A0CC3"/>
    <w:rsid w:val="006A1BDC"/>
    <w:rsid w:val="006A26FF"/>
    <w:rsid w:val="006A29A7"/>
    <w:rsid w:val="006A2B16"/>
    <w:rsid w:val="006A2F7F"/>
    <w:rsid w:val="006A3026"/>
    <w:rsid w:val="006A3D35"/>
    <w:rsid w:val="006A60F2"/>
    <w:rsid w:val="006A63BF"/>
    <w:rsid w:val="006A6467"/>
    <w:rsid w:val="006B0B8C"/>
    <w:rsid w:val="006B0BD4"/>
    <w:rsid w:val="006B0E10"/>
    <w:rsid w:val="006B12B0"/>
    <w:rsid w:val="006B200F"/>
    <w:rsid w:val="006B243A"/>
    <w:rsid w:val="006B2D0D"/>
    <w:rsid w:val="006B3AF9"/>
    <w:rsid w:val="006B3D15"/>
    <w:rsid w:val="006B4256"/>
    <w:rsid w:val="006B5280"/>
    <w:rsid w:val="006B52FD"/>
    <w:rsid w:val="006B537E"/>
    <w:rsid w:val="006B5648"/>
    <w:rsid w:val="006B5843"/>
    <w:rsid w:val="006B5B6F"/>
    <w:rsid w:val="006B6CAA"/>
    <w:rsid w:val="006B79A0"/>
    <w:rsid w:val="006C00A4"/>
    <w:rsid w:val="006C0E15"/>
    <w:rsid w:val="006C16F9"/>
    <w:rsid w:val="006C1F16"/>
    <w:rsid w:val="006C2DF6"/>
    <w:rsid w:val="006C31B1"/>
    <w:rsid w:val="006C379C"/>
    <w:rsid w:val="006C3E74"/>
    <w:rsid w:val="006C432A"/>
    <w:rsid w:val="006C4896"/>
    <w:rsid w:val="006C4CFC"/>
    <w:rsid w:val="006C5A2E"/>
    <w:rsid w:val="006C6912"/>
    <w:rsid w:val="006D053B"/>
    <w:rsid w:val="006D0C9E"/>
    <w:rsid w:val="006D135B"/>
    <w:rsid w:val="006D1AA0"/>
    <w:rsid w:val="006D2AD4"/>
    <w:rsid w:val="006D3D6D"/>
    <w:rsid w:val="006D3E8D"/>
    <w:rsid w:val="006D4C55"/>
    <w:rsid w:val="006D4F3B"/>
    <w:rsid w:val="006D5979"/>
    <w:rsid w:val="006D5CBE"/>
    <w:rsid w:val="006D62CA"/>
    <w:rsid w:val="006D6E81"/>
    <w:rsid w:val="006D70BC"/>
    <w:rsid w:val="006D77F7"/>
    <w:rsid w:val="006D7D61"/>
    <w:rsid w:val="006D7EA1"/>
    <w:rsid w:val="006E009A"/>
    <w:rsid w:val="006E053F"/>
    <w:rsid w:val="006E0888"/>
    <w:rsid w:val="006E19B6"/>
    <w:rsid w:val="006E2EC4"/>
    <w:rsid w:val="006E307C"/>
    <w:rsid w:val="006E3160"/>
    <w:rsid w:val="006E3520"/>
    <w:rsid w:val="006E41D0"/>
    <w:rsid w:val="006E53F0"/>
    <w:rsid w:val="006E574D"/>
    <w:rsid w:val="006E5758"/>
    <w:rsid w:val="006E5D1F"/>
    <w:rsid w:val="006E5E0C"/>
    <w:rsid w:val="006F000B"/>
    <w:rsid w:val="006F0A59"/>
    <w:rsid w:val="006F1139"/>
    <w:rsid w:val="006F15A7"/>
    <w:rsid w:val="006F1C07"/>
    <w:rsid w:val="006F2A8E"/>
    <w:rsid w:val="006F2C7B"/>
    <w:rsid w:val="006F336B"/>
    <w:rsid w:val="006F35C3"/>
    <w:rsid w:val="006F42F0"/>
    <w:rsid w:val="006F45D6"/>
    <w:rsid w:val="006F47E9"/>
    <w:rsid w:val="006F4DA4"/>
    <w:rsid w:val="006F55E1"/>
    <w:rsid w:val="006F5BE8"/>
    <w:rsid w:val="006F6257"/>
    <w:rsid w:val="006F6CBF"/>
    <w:rsid w:val="006F735B"/>
    <w:rsid w:val="006F797C"/>
    <w:rsid w:val="00701617"/>
    <w:rsid w:val="00701A91"/>
    <w:rsid w:val="0070301E"/>
    <w:rsid w:val="00704215"/>
    <w:rsid w:val="00704490"/>
    <w:rsid w:val="00704A82"/>
    <w:rsid w:val="00704FC5"/>
    <w:rsid w:val="00705001"/>
    <w:rsid w:val="00705481"/>
    <w:rsid w:val="00706220"/>
    <w:rsid w:val="007063B5"/>
    <w:rsid w:val="0070667F"/>
    <w:rsid w:val="00706785"/>
    <w:rsid w:val="00706E58"/>
    <w:rsid w:val="00710850"/>
    <w:rsid w:val="00710BEB"/>
    <w:rsid w:val="007120BB"/>
    <w:rsid w:val="00712673"/>
    <w:rsid w:val="00713DC0"/>
    <w:rsid w:val="00715144"/>
    <w:rsid w:val="00715528"/>
    <w:rsid w:val="00715A43"/>
    <w:rsid w:val="00715E77"/>
    <w:rsid w:val="00715F7A"/>
    <w:rsid w:val="0071602D"/>
    <w:rsid w:val="00716ADB"/>
    <w:rsid w:val="00720D84"/>
    <w:rsid w:val="0072108E"/>
    <w:rsid w:val="0072452D"/>
    <w:rsid w:val="00724CB3"/>
    <w:rsid w:val="00725378"/>
    <w:rsid w:val="007255FB"/>
    <w:rsid w:val="00725D39"/>
    <w:rsid w:val="00726179"/>
    <w:rsid w:val="0072652D"/>
    <w:rsid w:val="0072695E"/>
    <w:rsid w:val="007271E0"/>
    <w:rsid w:val="00727F80"/>
    <w:rsid w:val="0073065E"/>
    <w:rsid w:val="007310CE"/>
    <w:rsid w:val="007314A3"/>
    <w:rsid w:val="007321EF"/>
    <w:rsid w:val="00732F31"/>
    <w:rsid w:val="007334BC"/>
    <w:rsid w:val="00733C0D"/>
    <w:rsid w:val="00734818"/>
    <w:rsid w:val="00734BC6"/>
    <w:rsid w:val="00736FC0"/>
    <w:rsid w:val="0074060D"/>
    <w:rsid w:val="00741757"/>
    <w:rsid w:val="00741DEA"/>
    <w:rsid w:val="007433CF"/>
    <w:rsid w:val="00743FF3"/>
    <w:rsid w:val="007455C0"/>
    <w:rsid w:val="007459E0"/>
    <w:rsid w:val="00745CF5"/>
    <w:rsid w:val="0074733A"/>
    <w:rsid w:val="0074737D"/>
    <w:rsid w:val="00747D3F"/>
    <w:rsid w:val="00750DBF"/>
    <w:rsid w:val="00751165"/>
    <w:rsid w:val="00751C45"/>
    <w:rsid w:val="00751DAA"/>
    <w:rsid w:val="00752DA3"/>
    <w:rsid w:val="0075456A"/>
    <w:rsid w:val="0075541A"/>
    <w:rsid w:val="007560F5"/>
    <w:rsid w:val="00756425"/>
    <w:rsid w:val="007564A8"/>
    <w:rsid w:val="00756980"/>
    <w:rsid w:val="007600A3"/>
    <w:rsid w:val="0076050F"/>
    <w:rsid w:val="00760A76"/>
    <w:rsid w:val="007629BF"/>
    <w:rsid w:val="007632D4"/>
    <w:rsid w:val="00763CF2"/>
    <w:rsid w:val="00763D2E"/>
    <w:rsid w:val="00763E45"/>
    <w:rsid w:val="0076543A"/>
    <w:rsid w:val="00765E4C"/>
    <w:rsid w:val="007666D8"/>
    <w:rsid w:val="0076673B"/>
    <w:rsid w:val="00770426"/>
    <w:rsid w:val="00770541"/>
    <w:rsid w:val="007706EE"/>
    <w:rsid w:val="007720C2"/>
    <w:rsid w:val="0077229D"/>
    <w:rsid w:val="007727D6"/>
    <w:rsid w:val="0077292C"/>
    <w:rsid w:val="007739A9"/>
    <w:rsid w:val="007747C6"/>
    <w:rsid w:val="00775CBE"/>
    <w:rsid w:val="00777873"/>
    <w:rsid w:val="00780ABC"/>
    <w:rsid w:val="007810C9"/>
    <w:rsid w:val="0078157F"/>
    <w:rsid w:val="0078216B"/>
    <w:rsid w:val="0078392E"/>
    <w:rsid w:val="007842F4"/>
    <w:rsid w:val="00784309"/>
    <w:rsid w:val="00784B71"/>
    <w:rsid w:val="00785601"/>
    <w:rsid w:val="00786869"/>
    <w:rsid w:val="00786B66"/>
    <w:rsid w:val="00786F7E"/>
    <w:rsid w:val="00786F81"/>
    <w:rsid w:val="00791883"/>
    <w:rsid w:val="00792B67"/>
    <w:rsid w:val="00792B93"/>
    <w:rsid w:val="00793C40"/>
    <w:rsid w:val="00795667"/>
    <w:rsid w:val="0079634C"/>
    <w:rsid w:val="00797B31"/>
    <w:rsid w:val="007A1D57"/>
    <w:rsid w:val="007A2407"/>
    <w:rsid w:val="007A3B11"/>
    <w:rsid w:val="007A3C39"/>
    <w:rsid w:val="007A433E"/>
    <w:rsid w:val="007A49A2"/>
    <w:rsid w:val="007A4A97"/>
    <w:rsid w:val="007A4B53"/>
    <w:rsid w:val="007A4F14"/>
    <w:rsid w:val="007A5CE1"/>
    <w:rsid w:val="007A5D68"/>
    <w:rsid w:val="007A5D9C"/>
    <w:rsid w:val="007A5F4D"/>
    <w:rsid w:val="007A5FE9"/>
    <w:rsid w:val="007A6D24"/>
    <w:rsid w:val="007B0B67"/>
    <w:rsid w:val="007B0E39"/>
    <w:rsid w:val="007B1A37"/>
    <w:rsid w:val="007B31D3"/>
    <w:rsid w:val="007B3E2B"/>
    <w:rsid w:val="007B432B"/>
    <w:rsid w:val="007B4761"/>
    <w:rsid w:val="007B478F"/>
    <w:rsid w:val="007B48F8"/>
    <w:rsid w:val="007B5454"/>
    <w:rsid w:val="007B5781"/>
    <w:rsid w:val="007B5C61"/>
    <w:rsid w:val="007B6CF6"/>
    <w:rsid w:val="007B773C"/>
    <w:rsid w:val="007B7F0D"/>
    <w:rsid w:val="007C00AB"/>
    <w:rsid w:val="007C0212"/>
    <w:rsid w:val="007C0C4F"/>
    <w:rsid w:val="007C2B95"/>
    <w:rsid w:val="007C3750"/>
    <w:rsid w:val="007C56E2"/>
    <w:rsid w:val="007C6DD0"/>
    <w:rsid w:val="007C7CD4"/>
    <w:rsid w:val="007D07B3"/>
    <w:rsid w:val="007D0E55"/>
    <w:rsid w:val="007D1CE8"/>
    <w:rsid w:val="007D31BF"/>
    <w:rsid w:val="007D45AB"/>
    <w:rsid w:val="007D47A1"/>
    <w:rsid w:val="007D4B28"/>
    <w:rsid w:val="007D5236"/>
    <w:rsid w:val="007D5364"/>
    <w:rsid w:val="007D5A46"/>
    <w:rsid w:val="007D5CE7"/>
    <w:rsid w:val="007D607E"/>
    <w:rsid w:val="007D6700"/>
    <w:rsid w:val="007D689F"/>
    <w:rsid w:val="007D68E4"/>
    <w:rsid w:val="007D6904"/>
    <w:rsid w:val="007D75A8"/>
    <w:rsid w:val="007D79D4"/>
    <w:rsid w:val="007E0325"/>
    <w:rsid w:val="007E037C"/>
    <w:rsid w:val="007E0780"/>
    <w:rsid w:val="007E103E"/>
    <w:rsid w:val="007E439A"/>
    <w:rsid w:val="007E4A45"/>
    <w:rsid w:val="007E4BDB"/>
    <w:rsid w:val="007E4F4C"/>
    <w:rsid w:val="007E569F"/>
    <w:rsid w:val="007E61B0"/>
    <w:rsid w:val="007E62E7"/>
    <w:rsid w:val="007E6BB6"/>
    <w:rsid w:val="007F004C"/>
    <w:rsid w:val="007F0064"/>
    <w:rsid w:val="007F063B"/>
    <w:rsid w:val="007F0DA7"/>
    <w:rsid w:val="007F1195"/>
    <w:rsid w:val="007F1D93"/>
    <w:rsid w:val="007F1DB6"/>
    <w:rsid w:val="007F2C0C"/>
    <w:rsid w:val="007F3820"/>
    <w:rsid w:val="007F3E82"/>
    <w:rsid w:val="007F4565"/>
    <w:rsid w:val="007F49A4"/>
    <w:rsid w:val="007F4A8B"/>
    <w:rsid w:val="007F4C29"/>
    <w:rsid w:val="007F5425"/>
    <w:rsid w:val="007F626E"/>
    <w:rsid w:val="007F6A66"/>
    <w:rsid w:val="007F74D3"/>
    <w:rsid w:val="007F7507"/>
    <w:rsid w:val="0080258D"/>
    <w:rsid w:val="008026D2"/>
    <w:rsid w:val="00803827"/>
    <w:rsid w:val="00805055"/>
    <w:rsid w:val="008053A0"/>
    <w:rsid w:val="008072C2"/>
    <w:rsid w:val="008078E3"/>
    <w:rsid w:val="0081008C"/>
    <w:rsid w:val="008101A4"/>
    <w:rsid w:val="00810756"/>
    <w:rsid w:val="00810A33"/>
    <w:rsid w:val="008112FC"/>
    <w:rsid w:val="008119AB"/>
    <w:rsid w:val="00812846"/>
    <w:rsid w:val="00812C5C"/>
    <w:rsid w:val="00813A3E"/>
    <w:rsid w:val="00813E09"/>
    <w:rsid w:val="00814784"/>
    <w:rsid w:val="00816B31"/>
    <w:rsid w:val="008170CE"/>
    <w:rsid w:val="00817677"/>
    <w:rsid w:val="00820F1A"/>
    <w:rsid w:val="008215B0"/>
    <w:rsid w:val="00821812"/>
    <w:rsid w:val="00821CAF"/>
    <w:rsid w:val="00822FE5"/>
    <w:rsid w:val="00823176"/>
    <w:rsid w:val="0082372E"/>
    <w:rsid w:val="0082377C"/>
    <w:rsid w:val="008237E9"/>
    <w:rsid w:val="008250DB"/>
    <w:rsid w:val="00825666"/>
    <w:rsid w:val="008260AC"/>
    <w:rsid w:val="00827A54"/>
    <w:rsid w:val="00827E19"/>
    <w:rsid w:val="00827E7A"/>
    <w:rsid w:val="00827EA2"/>
    <w:rsid w:val="008300EF"/>
    <w:rsid w:val="00830D81"/>
    <w:rsid w:val="0083130A"/>
    <w:rsid w:val="008319AA"/>
    <w:rsid w:val="00831F81"/>
    <w:rsid w:val="008333CE"/>
    <w:rsid w:val="0083414D"/>
    <w:rsid w:val="008345FA"/>
    <w:rsid w:val="00835090"/>
    <w:rsid w:val="00835EEB"/>
    <w:rsid w:val="0083700D"/>
    <w:rsid w:val="00837BFA"/>
    <w:rsid w:val="00837D05"/>
    <w:rsid w:val="00840840"/>
    <w:rsid w:val="00840FFE"/>
    <w:rsid w:val="00841B68"/>
    <w:rsid w:val="008422E6"/>
    <w:rsid w:val="00842EBB"/>
    <w:rsid w:val="00843F94"/>
    <w:rsid w:val="008453CD"/>
    <w:rsid w:val="00845FFA"/>
    <w:rsid w:val="008462B1"/>
    <w:rsid w:val="00846512"/>
    <w:rsid w:val="00846689"/>
    <w:rsid w:val="00847757"/>
    <w:rsid w:val="0085063B"/>
    <w:rsid w:val="00851187"/>
    <w:rsid w:val="00851538"/>
    <w:rsid w:val="00851A57"/>
    <w:rsid w:val="008536C7"/>
    <w:rsid w:val="00853AA1"/>
    <w:rsid w:val="00855C22"/>
    <w:rsid w:val="008569FC"/>
    <w:rsid w:val="00856A42"/>
    <w:rsid w:val="00857770"/>
    <w:rsid w:val="00857B5C"/>
    <w:rsid w:val="00857DA6"/>
    <w:rsid w:val="00862414"/>
    <w:rsid w:val="0086243D"/>
    <w:rsid w:val="00862BAE"/>
    <w:rsid w:val="00863AE3"/>
    <w:rsid w:val="008641EB"/>
    <w:rsid w:val="00864E5B"/>
    <w:rsid w:val="00865246"/>
    <w:rsid w:val="00865B54"/>
    <w:rsid w:val="00866FAA"/>
    <w:rsid w:val="0086786C"/>
    <w:rsid w:val="0087079E"/>
    <w:rsid w:val="008719C9"/>
    <w:rsid w:val="00871E42"/>
    <w:rsid w:val="00872835"/>
    <w:rsid w:val="008728CD"/>
    <w:rsid w:val="008730E0"/>
    <w:rsid w:val="00873781"/>
    <w:rsid w:val="00874373"/>
    <w:rsid w:val="0087467B"/>
    <w:rsid w:val="00874CA0"/>
    <w:rsid w:val="008758B9"/>
    <w:rsid w:val="00876047"/>
    <w:rsid w:val="00876809"/>
    <w:rsid w:val="00876E2B"/>
    <w:rsid w:val="00877AC9"/>
    <w:rsid w:val="0088034F"/>
    <w:rsid w:val="00880457"/>
    <w:rsid w:val="00880D86"/>
    <w:rsid w:val="00881D4D"/>
    <w:rsid w:val="0088269A"/>
    <w:rsid w:val="00882D68"/>
    <w:rsid w:val="00882FA7"/>
    <w:rsid w:val="008830DD"/>
    <w:rsid w:val="00883431"/>
    <w:rsid w:val="00883DE2"/>
    <w:rsid w:val="00884F78"/>
    <w:rsid w:val="0088697A"/>
    <w:rsid w:val="008878D4"/>
    <w:rsid w:val="008878D6"/>
    <w:rsid w:val="00887D5A"/>
    <w:rsid w:val="00887FC5"/>
    <w:rsid w:val="008901A2"/>
    <w:rsid w:val="00890368"/>
    <w:rsid w:val="008909A7"/>
    <w:rsid w:val="008921A3"/>
    <w:rsid w:val="00892305"/>
    <w:rsid w:val="008967A7"/>
    <w:rsid w:val="00896D86"/>
    <w:rsid w:val="008A0088"/>
    <w:rsid w:val="008A0D0E"/>
    <w:rsid w:val="008A17B7"/>
    <w:rsid w:val="008A1ABC"/>
    <w:rsid w:val="008A1BD2"/>
    <w:rsid w:val="008A2405"/>
    <w:rsid w:val="008A38AC"/>
    <w:rsid w:val="008A47C9"/>
    <w:rsid w:val="008A50A2"/>
    <w:rsid w:val="008A532B"/>
    <w:rsid w:val="008A5684"/>
    <w:rsid w:val="008A6707"/>
    <w:rsid w:val="008A6772"/>
    <w:rsid w:val="008A6D9C"/>
    <w:rsid w:val="008A7684"/>
    <w:rsid w:val="008B068F"/>
    <w:rsid w:val="008B0D40"/>
    <w:rsid w:val="008B1BEC"/>
    <w:rsid w:val="008B3192"/>
    <w:rsid w:val="008B4607"/>
    <w:rsid w:val="008B52BC"/>
    <w:rsid w:val="008B5810"/>
    <w:rsid w:val="008B59B1"/>
    <w:rsid w:val="008B6A68"/>
    <w:rsid w:val="008B755D"/>
    <w:rsid w:val="008B7FB1"/>
    <w:rsid w:val="008C2057"/>
    <w:rsid w:val="008C2451"/>
    <w:rsid w:val="008C2BF0"/>
    <w:rsid w:val="008C3180"/>
    <w:rsid w:val="008C36DE"/>
    <w:rsid w:val="008C4061"/>
    <w:rsid w:val="008C4C97"/>
    <w:rsid w:val="008C6681"/>
    <w:rsid w:val="008C6A21"/>
    <w:rsid w:val="008C734A"/>
    <w:rsid w:val="008D009D"/>
    <w:rsid w:val="008D0693"/>
    <w:rsid w:val="008D0739"/>
    <w:rsid w:val="008D1873"/>
    <w:rsid w:val="008D188F"/>
    <w:rsid w:val="008D1FD8"/>
    <w:rsid w:val="008D2858"/>
    <w:rsid w:val="008D30CF"/>
    <w:rsid w:val="008D3382"/>
    <w:rsid w:val="008D33AF"/>
    <w:rsid w:val="008D33B4"/>
    <w:rsid w:val="008D3450"/>
    <w:rsid w:val="008D4A2D"/>
    <w:rsid w:val="008D65E6"/>
    <w:rsid w:val="008D699F"/>
    <w:rsid w:val="008E029A"/>
    <w:rsid w:val="008E0C66"/>
    <w:rsid w:val="008E185C"/>
    <w:rsid w:val="008E267B"/>
    <w:rsid w:val="008E2B4D"/>
    <w:rsid w:val="008E3018"/>
    <w:rsid w:val="008E4178"/>
    <w:rsid w:val="008E49C7"/>
    <w:rsid w:val="008E6641"/>
    <w:rsid w:val="008E669F"/>
    <w:rsid w:val="008E7645"/>
    <w:rsid w:val="008E76FF"/>
    <w:rsid w:val="008E7F79"/>
    <w:rsid w:val="008F007B"/>
    <w:rsid w:val="008F04C6"/>
    <w:rsid w:val="008F2065"/>
    <w:rsid w:val="008F3930"/>
    <w:rsid w:val="008F4E7A"/>
    <w:rsid w:val="008F50AD"/>
    <w:rsid w:val="008F58C8"/>
    <w:rsid w:val="008F603D"/>
    <w:rsid w:val="008F61E6"/>
    <w:rsid w:val="008F62EC"/>
    <w:rsid w:val="008F6A92"/>
    <w:rsid w:val="008F6ED9"/>
    <w:rsid w:val="008F6EF4"/>
    <w:rsid w:val="008F7960"/>
    <w:rsid w:val="008F7B14"/>
    <w:rsid w:val="00900000"/>
    <w:rsid w:val="009005B5"/>
    <w:rsid w:val="00900FA8"/>
    <w:rsid w:val="009011BF"/>
    <w:rsid w:val="009028F2"/>
    <w:rsid w:val="00902B64"/>
    <w:rsid w:val="00903A3B"/>
    <w:rsid w:val="00903BF8"/>
    <w:rsid w:val="00903CBD"/>
    <w:rsid w:val="00903CE7"/>
    <w:rsid w:val="00903DF2"/>
    <w:rsid w:val="009048F8"/>
    <w:rsid w:val="00905032"/>
    <w:rsid w:val="00905AD6"/>
    <w:rsid w:val="00906A71"/>
    <w:rsid w:val="00906BAB"/>
    <w:rsid w:val="00907035"/>
    <w:rsid w:val="00907E50"/>
    <w:rsid w:val="009104B6"/>
    <w:rsid w:val="0091063D"/>
    <w:rsid w:val="00912B15"/>
    <w:rsid w:val="009130C1"/>
    <w:rsid w:val="00914DDF"/>
    <w:rsid w:val="00916621"/>
    <w:rsid w:val="0091751D"/>
    <w:rsid w:val="00917D9E"/>
    <w:rsid w:val="00917E54"/>
    <w:rsid w:val="009204A8"/>
    <w:rsid w:val="009222AB"/>
    <w:rsid w:val="0092316A"/>
    <w:rsid w:val="009237D1"/>
    <w:rsid w:val="00923BB8"/>
    <w:rsid w:val="00923BB9"/>
    <w:rsid w:val="0092447F"/>
    <w:rsid w:val="00927785"/>
    <w:rsid w:val="0092783F"/>
    <w:rsid w:val="00927CDD"/>
    <w:rsid w:val="00930D96"/>
    <w:rsid w:val="0093197F"/>
    <w:rsid w:val="00931D4D"/>
    <w:rsid w:val="00932030"/>
    <w:rsid w:val="009322E1"/>
    <w:rsid w:val="009325A2"/>
    <w:rsid w:val="00932ECD"/>
    <w:rsid w:val="00933271"/>
    <w:rsid w:val="00933719"/>
    <w:rsid w:val="00933AD1"/>
    <w:rsid w:val="00933E9D"/>
    <w:rsid w:val="00935608"/>
    <w:rsid w:val="00935D81"/>
    <w:rsid w:val="00935DAF"/>
    <w:rsid w:val="0093767F"/>
    <w:rsid w:val="00941566"/>
    <w:rsid w:val="0094259A"/>
    <w:rsid w:val="00942892"/>
    <w:rsid w:val="00945CB4"/>
    <w:rsid w:val="00946321"/>
    <w:rsid w:val="00946346"/>
    <w:rsid w:val="009467F5"/>
    <w:rsid w:val="009468FE"/>
    <w:rsid w:val="00947C64"/>
    <w:rsid w:val="00947E88"/>
    <w:rsid w:val="00952D5E"/>
    <w:rsid w:val="00953016"/>
    <w:rsid w:val="0095382E"/>
    <w:rsid w:val="00954509"/>
    <w:rsid w:val="00954B1F"/>
    <w:rsid w:val="00955918"/>
    <w:rsid w:val="00955B34"/>
    <w:rsid w:val="00955DB5"/>
    <w:rsid w:val="00956AA7"/>
    <w:rsid w:val="00956AF4"/>
    <w:rsid w:val="00956DCB"/>
    <w:rsid w:val="00960395"/>
    <w:rsid w:val="00960AB8"/>
    <w:rsid w:val="00960D06"/>
    <w:rsid w:val="0096125F"/>
    <w:rsid w:val="00961CAD"/>
    <w:rsid w:val="00961CF2"/>
    <w:rsid w:val="00962C32"/>
    <w:rsid w:val="009634CE"/>
    <w:rsid w:val="009636C3"/>
    <w:rsid w:val="00964C3F"/>
    <w:rsid w:val="00964EAC"/>
    <w:rsid w:val="00965890"/>
    <w:rsid w:val="00965A39"/>
    <w:rsid w:val="00966E25"/>
    <w:rsid w:val="00967345"/>
    <w:rsid w:val="00970ADF"/>
    <w:rsid w:val="0097187B"/>
    <w:rsid w:val="00972419"/>
    <w:rsid w:val="00972BB6"/>
    <w:rsid w:val="0097448F"/>
    <w:rsid w:val="009765A4"/>
    <w:rsid w:val="00976851"/>
    <w:rsid w:val="00976D2F"/>
    <w:rsid w:val="0097776A"/>
    <w:rsid w:val="00977F81"/>
    <w:rsid w:val="0098082F"/>
    <w:rsid w:val="00981AB3"/>
    <w:rsid w:val="00982622"/>
    <w:rsid w:val="00982FB3"/>
    <w:rsid w:val="00983F98"/>
    <w:rsid w:val="00985121"/>
    <w:rsid w:val="009858FC"/>
    <w:rsid w:val="00985EA7"/>
    <w:rsid w:val="0098631E"/>
    <w:rsid w:val="00986721"/>
    <w:rsid w:val="00987686"/>
    <w:rsid w:val="009902D0"/>
    <w:rsid w:val="009905E5"/>
    <w:rsid w:val="00990C14"/>
    <w:rsid w:val="00990EC1"/>
    <w:rsid w:val="00991A3A"/>
    <w:rsid w:val="00991F46"/>
    <w:rsid w:val="0099351D"/>
    <w:rsid w:val="00993D0A"/>
    <w:rsid w:val="009943AD"/>
    <w:rsid w:val="009945E9"/>
    <w:rsid w:val="00994A4D"/>
    <w:rsid w:val="00994B03"/>
    <w:rsid w:val="009959DC"/>
    <w:rsid w:val="00995D73"/>
    <w:rsid w:val="0099634A"/>
    <w:rsid w:val="009964A8"/>
    <w:rsid w:val="009A03C6"/>
    <w:rsid w:val="009A0544"/>
    <w:rsid w:val="009A192A"/>
    <w:rsid w:val="009A3CE6"/>
    <w:rsid w:val="009A44A7"/>
    <w:rsid w:val="009A4696"/>
    <w:rsid w:val="009A4AE9"/>
    <w:rsid w:val="009A57AD"/>
    <w:rsid w:val="009A630B"/>
    <w:rsid w:val="009A6836"/>
    <w:rsid w:val="009A6ABD"/>
    <w:rsid w:val="009A75B5"/>
    <w:rsid w:val="009A7A7E"/>
    <w:rsid w:val="009B061A"/>
    <w:rsid w:val="009B07C0"/>
    <w:rsid w:val="009B08E1"/>
    <w:rsid w:val="009B186A"/>
    <w:rsid w:val="009B1AEF"/>
    <w:rsid w:val="009B1C54"/>
    <w:rsid w:val="009B1D62"/>
    <w:rsid w:val="009B45D9"/>
    <w:rsid w:val="009B4B37"/>
    <w:rsid w:val="009B50E3"/>
    <w:rsid w:val="009B59CC"/>
    <w:rsid w:val="009B5FAA"/>
    <w:rsid w:val="009B6830"/>
    <w:rsid w:val="009C3148"/>
    <w:rsid w:val="009C3DBD"/>
    <w:rsid w:val="009C4C35"/>
    <w:rsid w:val="009C58AB"/>
    <w:rsid w:val="009C5CEE"/>
    <w:rsid w:val="009C66A2"/>
    <w:rsid w:val="009C71A2"/>
    <w:rsid w:val="009C725C"/>
    <w:rsid w:val="009C751E"/>
    <w:rsid w:val="009C7CAC"/>
    <w:rsid w:val="009C7FA6"/>
    <w:rsid w:val="009D01CB"/>
    <w:rsid w:val="009D01E6"/>
    <w:rsid w:val="009D028D"/>
    <w:rsid w:val="009D11DC"/>
    <w:rsid w:val="009D19BC"/>
    <w:rsid w:val="009D1DD1"/>
    <w:rsid w:val="009D2B1E"/>
    <w:rsid w:val="009D2EF9"/>
    <w:rsid w:val="009D4334"/>
    <w:rsid w:val="009D442A"/>
    <w:rsid w:val="009D44DB"/>
    <w:rsid w:val="009D4D37"/>
    <w:rsid w:val="009E009D"/>
    <w:rsid w:val="009E0947"/>
    <w:rsid w:val="009E0D0F"/>
    <w:rsid w:val="009E19AB"/>
    <w:rsid w:val="009E2594"/>
    <w:rsid w:val="009E2806"/>
    <w:rsid w:val="009E4FF5"/>
    <w:rsid w:val="009E54BA"/>
    <w:rsid w:val="009E5C1E"/>
    <w:rsid w:val="009E6C30"/>
    <w:rsid w:val="009E7343"/>
    <w:rsid w:val="009E7530"/>
    <w:rsid w:val="009E7B55"/>
    <w:rsid w:val="009F1984"/>
    <w:rsid w:val="009F1BE7"/>
    <w:rsid w:val="009F498F"/>
    <w:rsid w:val="009F4C5B"/>
    <w:rsid w:val="009F5E2B"/>
    <w:rsid w:val="009F6A84"/>
    <w:rsid w:val="009F6D6F"/>
    <w:rsid w:val="009F78E6"/>
    <w:rsid w:val="009F78F9"/>
    <w:rsid w:val="009F7F6C"/>
    <w:rsid w:val="00A00549"/>
    <w:rsid w:val="00A0401D"/>
    <w:rsid w:val="00A045CB"/>
    <w:rsid w:val="00A05C52"/>
    <w:rsid w:val="00A05FFC"/>
    <w:rsid w:val="00A06F4C"/>
    <w:rsid w:val="00A0738C"/>
    <w:rsid w:val="00A074E5"/>
    <w:rsid w:val="00A07EEA"/>
    <w:rsid w:val="00A11286"/>
    <w:rsid w:val="00A11599"/>
    <w:rsid w:val="00A11640"/>
    <w:rsid w:val="00A11E8B"/>
    <w:rsid w:val="00A12174"/>
    <w:rsid w:val="00A122BA"/>
    <w:rsid w:val="00A133BD"/>
    <w:rsid w:val="00A13BDC"/>
    <w:rsid w:val="00A13E09"/>
    <w:rsid w:val="00A145B8"/>
    <w:rsid w:val="00A1473D"/>
    <w:rsid w:val="00A14F02"/>
    <w:rsid w:val="00A175B8"/>
    <w:rsid w:val="00A20D85"/>
    <w:rsid w:val="00A20E38"/>
    <w:rsid w:val="00A212C6"/>
    <w:rsid w:val="00A22B40"/>
    <w:rsid w:val="00A22E13"/>
    <w:rsid w:val="00A23BA7"/>
    <w:rsid w:val="00A23BE0"/>
    <w:rsid w:val="00A24A60"/>
    <w:rsid w:val="00A24A8F"/>
    <w:rsid w:val="00A24CF6"/>
    <w:rsid w:val="00A25366"/>
    <w:rsid w:val="00A25BC0"/>
    <w:rsid w:val="00A260FE"/>
    <w:rsid w:val="00A269CB"/>
    <w:rsid w:val="00A26A42"/>
    <w:rsid w:val="00A272E0"/>
    <w:rsid w:val="00A27376"/>
    <w:rsid w:val="00A2757C"/>
    <w:rsid w:val="00A30AA3"/>
    <w:rsid w:val="00A30BDF"/>
    <w:rsid w:val="00A3121A"/>
    <w:rsid w:val="00A31752"/>
    <w:rsid w:val="00A31D71"/>
    <w:rsid w:val="00A32F07"/>
    <w:rsid w:val="00A336B8"/>
    <w:rsid w:val="00A33B59"/>
    <w:rsid w:val="00A34E76"/>
    <w:rsid w:val="00A35E0D"/>
    <w:rsid w:val="00A362D8"/>
    <w:rsid w:val="00A369DE"/>
    <w:rsid w:val="00A404F9"/>
    <w:rsid w:val="00A40ACA"/>
    <w:rsid w:val="00A40BB0"/>
    <w:rsid w:val="00A412F4"/>
    <w:rsid w:val="00A41795"/>
    <w:rsid w:val="00A418D9"/>
    <w:rsid w:val="00A42AEF"/>
    <w:rsid w:val="00A42BA0"/>
    <w:rsid w:val="00A42D15"/>
    <w:rsid w:val="00A44EDF"/>
    <w:rsid w:val="00A45123"/>
    <w:rsid w:val="00A45154"/>
    <w:rsid w:val="00A453F3"/>
    <w:rsid w:val="00A45649"/>
    <w:rsid w:val="00A45839"/>
    <w:rsid w:val="00A46B2A"/>
    <w:rsid w:val="00A475F6"/>
    <w:rsid w:val="00A47762"/>
    <w:rsid w:val="00A5033B"/>
    <w:rsid w:val="00A514B0"/>
    <w:rsid w:val="00A5214C"/>
    <w:rsid w:val="00A52BB3"/>
    <w:rsid w:val="00A534A2"/>
    <w:rsid w:val="00A5384F"/>
    <w:rsid w:val="00A53A79"/>
    <w:rsid w:val="00A559A7"/>
    <w:rsid w:val="00A55BF0"/>
    <w:rsid w:val="00A56A07"/>
    <w:rsid w:val="00A56B8C"/>
    <w:rsid w:val="00A56E71"/>
    <w:rsid w:val="00A57A7A"/>
    <w:rsid w:val="00A60529"/>
    <w:rsid w:val="00A6071F"/>
    <w:rsid w:val="00A61465"/>
    <w:rsid w:val="00A616F6"/>
    <w:rsid w:val="00A61C8D"/>
    <w:rsid w:val="00A62384"/>
    <w:rsid w:val="00A624F9"/>
    <w:rsid w:val="00A62A70"/>
    <w:rsid w:val="00A63097"/>
    <w:rsid w:val="00A6333B"/>
    <w:rsid w:val="00A63AA5"/>
    <w:rsid w:val="00A65B48"/>
    <w:rsid w:val="00A65F7E"/>
    <w:rsid w:val="00A665AC"/>
    <w:rsid w:val="00A677AF"/>
    <w:rsid w:val="00A70E0F"/>
    <w:rsid w:val="00A7132B"/>
    <w:rsid w:val="00A7166C"/>
    <w:rsid w:val="00A71BBC"/>
    <w:rsid w:val="00A72572"/>
    <w:rsid w:val="00A7354E"/>
    <w:rsid w:val="00A736C4"/>
    <w:rsid w:val="00A73CF4"/>
    <w:rsid w:val="00A7416A"/>
    <w:rsid w:val="00A75CE1"/>
    <w:rsid w:val="00A75FB5"/>
    <w:rsid w:val="00A76487"/>
    <w:rsid w:val="00A801C7"/>
    <w:rsid w:val="00A80571"/>
    <w:rsid w:val="00A8072F"/>
    <w:rsid w:val="00A80F13"/>
    <w:rsid w:val="00A82553"/>
    <w:rsid w:val="00A83669"/>
    <w:rsid w:val="00A838FA"/>
    <w:rsid w:val="00A83EFC"/>
    <w:rsid w:val="00A84141"/>
    <w:rsid w:val="00A8485C"/>
    <w:rsid w:val="00A849FD"/>
    <w:rsid w:val="00A85803"/>
    <w:rsid w:val="00A858AD"/>
    <w:rsid w:val="00A860D0"/>
    <w:rsid w:val="00A86E1C"/>
    <w:rsid w:val="00A87BF9"/>
    <w:rsid w:val="00A90B73"/>
    <w:rsid w:val="00A914D6"/>
    <w:rsid w:val="00A929C0"/>
    <w:rsid w:val="00A94478"/>
    <w:rsid w:val="00A956D4"/>
    <w:rsid w:val="00A962FD"/>
    <w:rsid w:val="00A96A2A"/>
    <w:rsid w:val="00A96BE6"/>
    <w:rsid w:val="00A96E9B"/>
    <w:rsid w:val="00A96F7E"/>
    <w:rsid w:val="00AA084F"/>
    <w:rsid w:val="00AA0F0B"/>
    <w:rsid w:val="00AA0F38"/>
    <w:rsid w:val="00AA1E92"/>
    <w:rsid w:val="00AA2FFF"/>
    <w:rsid w:val="00AA325C"/>
    <w:rsid w:val="00AA398F"/>
    <w:rsid w:val="00AA4103"/>
    <w:rsid w:val="00AA4544"/>
    <w:rsid w:val="00AA51D3"/>
    <w:rsid w:val="00AA6A57"/>
    <w:rsid w:val="00AA6D21"/>
    <w:rsid w:val="00AA6EC4"/>
    <w:rsid w:val="00AA6F63"/>
    <w:rsid w:val="00AA74C6"/>
    <w:rsid w:val="00AA7D1E"/>
    <w:rsid w:val="00AB0268"/>
    <w:rsid w:val="00AB11A3"/>
    <w:rsid w:val="00AB183E"/>
    <w:rsid w:val="00AB1D51"/>
    <w:rsid w:val="00AB1E81"/>
    <w:rsid w:val="00AB456A"/>
    <w:rsid w:val="00AB551F"/>
    <w:rsid w:val="00AB65A6"/>
    <w:rsid w:val="00AB7053"/>
    <w:rsid w:val="00AC0478"/>
    <w:rsid w:val="00AC0966"/>
    <w:rsid w:val="00AC155F"/>
    <w:rsid w:val="00AC1A46"/>
    <w:rsid w:val="00AC285B"/>
    <w:rsid w:val="00AC2C9D"/>
    <w:rsid w:val="00AC3289"/>
    <w:rsid w:val="00AC367E"/>
    <w:rsid w:val="00AC4584"/>
    <w:rsid w:val="00AC4BB4"/>
    <w:rsid w:val="00AC52D7"/>
    <w:rsid w:val="00AC5C35"/>
    <w:rsid w:val="00AC60EC"/>
    <w:rsid w:val="00AC7C00"/>
    <w:rsid w:val="00AD05A5"/>
    <w:rsid w:val="00AD0779"/>
    <w:rsid w:val="00AD078A"/>
    <w:rsid w:val="00AD081E"/>
    <w:rsid w:val="00AD0AF4"/>
    <w:rsid w:val="00AD2011"/>
    <w:rsid w:val="00AD2754"/>
    <w:rsid w:val="00AD2E6C"/>
    <w:rsid w:val="00AD3172"/>
    <w:rsid w:val="00AD33AB"/>
    <w:rsid w:val="00AD3D09"/>
    <w:rsid w:val="00AD3D57"/>
    <w:rsid w:val="00AD450E"/>
    <w:rsid w:val="00AD50D6"/>
    <w:rsid w:val="00AD6685"/>
    <w:rsid w:val="00AD6749"/>
    <w:rsid w:val="00AD6CAB"/>
    <w:rsid w:val="00AD751E"/>
    <w:rsid w:val="00AD7B4B"/>
    <w:rsid w:val="00AD7CE4"/>
    <w:rsid w:val="00AD7D18"/>
    <w:rsid w:val="00AE062F"/>
    <w:rsid w:val="00AE08CA"/>
    <w:rsid w:val="00AE0DCE"/>
    <w:rsid w:val="00AE240C"/>
    <w:rsid w:val="00AE2BFE"/>
    <w:rsid w:val="00AE3552"/>
    <w:rsid w:val="00AE4459"/>
    <w:rsid w:val="00AE58E9"/>
    <w:rsid w:val="00AF029A"/>
    <w:rsid w:val="00AF0FCB"/>
    <w:rsid w:val="00AF1BC2"/>
    <w:rsid w:val="00AF222A"/>
    <w:rsid w:val="00AF24D2"/>
    <w:rsid w:val="00AF2644"/>
    <w:rsid w:val="00AF269A"/>
    <w:rsid w:val="00AF2E2B"/>
    <w:rsid w:val="00AF313D"/>
    <w:rsid w:val="00AF43D3"/>
    <w:rsid w:val="00AF4429"/>
    <w:rsid w:val="00AF489E"/>
    <w:rsid w:val="00AF4B8F"/>
    <w:rsid w:val="00AF5585"/>
    <w:rsid w:val="00AF5D64"/>
    <w:rsid w:val="00AF71F2"/>
    <w:rsid w:val="00AF7CC9"/>
    <w:rsid w:val="00B00DE1"/>
    <w:rsid w:val="00B014FF"/>
    <w:rsid w:val="00B01CBF"/>
    <w:rsid w:val="00B01E31"/>
    <w:rsid w:val="00B02B75"/>
    <w:rsid w:val="00B02ED6"/>
    <w:rsid w:val="00B03F87"/>
    <w:rsid w:val="00B04EB9"/>
    <w:rsid w:val="00B05C6D"/>
    <w:rsid w:val="00B06A0F"/>
    <w:rsid w:val="00B06E7F"/>
    <w:rsid w:val="00B07D0B"/>
    <w:rsid w:val="00B07F75"/>
    <w:rsid w:val="00B100F2"/>
    <w:rsid w:val="00B104A2"/>
    <w:rsid w:val="00B10740"/>
    <w:rsid w:val="00B112F6"/>
    <w:rsid w:val="00B13163"/>
    <w:rsid w:val="00B13443"/>
    <w:rsid w:val="00B14379"/>
    <w:rsid w:val="00B150C4"/>
    <w:rsid w:val="00B15341"/>
    <w:rsid w:val="00B15F45"/>
    <w:rsid w:val="00B1701C"/>
    <w:rsid w:val="00B20BF6"/>
    <w:rsid w:val="00B210B5"/>
    <w:rsid w:val="00B21246"/>
    <w:rsid w:val="00B22777"/>
    <w:rsid w:val="00B22ADD"/>
    <w:rsid w:val="00B2331C"/>
    <w:rsid w:val="00B23DEA"/>
    <w:rsid w:val="00B2411C"/>
    <w:rsid w:val="00B2467A"/>
    <w:rsid w:val="00B25297"/>
    <w:rsid w:val="00B2538A"/>
    <w:rsid w:val="00B26246"/>
    <w:rsid w:val="00B262A8"/>
    <w:rsid w:val="00B26696"/>
    <w:rsid w:val="00B26FCB"/>
    <w:rsid w:val="00B2730C"/>
    <w:rsid w:val="00B305AF"/>
    <w:rsid w:val="00B3064C"/>
    <w:rsid w:val="00B30D4E"/>
    <w:rsid w:val="00B3291D"/>
    <w:rsid w:val="00B32CC2"/>
    <w:rsid w:val="00B32DA5"/>
    <w:rsid w:val="00B3329B"/>
    <w:rsid w:val="00B33525"/>
    <w:rsid w:val="00B33BA7"/>
    <w:rsid w:val="00B35D80"/>
    <w:rsid w:val="00B36FCD"/>
    <w:rsid w:val="00B37A3E"/>
    <w:rsid w:val="00B40144"/>
    <w:rsid w:val="00B40949"/>
    <w:rsid w:val="00B42119"/>
    <w:rsid w:val="00B4322F"/>
    <w:rsid w:val="00B448FC"/>
    <w:rsid w:val="00B4508B"/>
    <w:rsid w:val="00B450A4"/>
    <w:rsid w:val="00B454CB"/>
    <w:rsid w:val="00B45D91"/>
    <w:rsid w:val="00B45E29"/>
    <w:rsid w:val="00B46BA6"/>
    <w:rsid w:val="00B46EA1"/>
    <w:rsid w:val="00B47075"/>
    <w:rsid w:val="00B477DD"/>
    <w:rsid w:val="00B47BF7"/>
    <w:rsid w:val="00B47C3B"/>
    <w:rsid w:val="00B501E4"/>
    <w:rsid w:val="00B504F9"/>
    <w:rsid w:val="00B52329"/>
    <w:rsid w:val="00B53A1A"/>
    <w:rsid w:val="00B54363"/>
    <w:rsid w:val="00B546A2"/>
    <w:rsid w:val="00B54780"/>
    <w:rsid w:val="00B549FB"/>
    <w:rsid w:val="00B54A9B"/>
    <w:rsid w:val="00B557BF"/>
    <w:rsid w:val="00B5623A"/>
    <w:rsid w:val="00B56422"/>
    <w:rsid w:val="00B57670"/>
    <w:rsid w:val="00B57901"/>
    <w:rsid w:val="00B60EA9"/>
    <w:rsid w:val="00B61549"/>
    <w:rsid w:val="00B62645"/>
    <w:rsid w:val="00B62C09"/>
    <w:rsid w:val="00B642D6"/>
    <w:rsid w:val="00B656E1"/>
    <w:rsid w:val="00B65E41"/>
    <w:rsid w:val="00B67085"/>
    <w:rsid w:val="00B677BF"/>
    <w:rsid w:val="00B67F18"/>
    <w:rsid w:val="00B708FB"/>
    <w:rsid w:val="00B714BC"/>
    <w:rsid w:val="00B71D2E"/>
    <w:rsid w:val="00B73F2F"/>
    <w:rsid w:val="00B757C6"/>
    <w:rsid w:val="00B75B40"/>
    <w:rsid w:val="00B75B78"/>
    <w:rsid w:val="00B76BB2"/>
    <w:rsid w:val="00B804AE"/>
    <w:rsid w:val="00B8190E"/>
    <w:rsid w:val="00B82570"/>
    <w:rsid w:val="00B827FB"/>
    <w:rsid w:val="00B83EB2"/>
    <w:rsid w:val="00B840A8"/>
    <w:rsid w:val="00B842FA"/>
    <w:rsid w:val="00B848EF"/>
    <w:rsid w:val="00B84B69"/>
    <w:rsid w:val="00B851B9"/>
    <w:rsid w:val="00B85DEB"/>
    <w:rsid w:val="00B85F92"/>
    <w:rsid w:val="00B86959"/>
    <w:rsid w:val="00B8702B"/>
    <w:rsid w:val="00B871DF"/>
    <w:rsid w:val="00B878E0"/>
    <w:rsid w:val="00B9111C"/>
    <w:rsid w:val="00B91767"/>
    <w:rsid w:val="00B91ECB"/>
    <w:rsid w:val="00B9207A"/>
    <w:rsid w:val="00B921A5"/>
    <w:rsid w:val="00B92C6C"/>
    <w:rsid w:val="00B94773"/>
    <w:rsid w:val="00B94A6E"/>
    <w:rsid w:val="00B95316"/>
    <w:rsid w:val="00B95EC7"/>
    <w:rsid w:val="00B95F1D"/>
    <w:rsid w:val="00B97AA9"/>
    <w:rsid w:val="00BA1621"/>
    <w:rsid w:val="00BA1CFC"/>
    <w:rsid w:val="00BA21FD"/>
    <w:rsid w:val="00BA2586"/>
    <w:rsid w:val="00BA2712"/>
    <w:rsid w:val="00BA2ECD"/>
    <w:rsid w:val="00BA30E7"/>
    <w:rsid w:val="00BA3826"/>
    <w:rsid w:val="00BA393C"/>
    <w:rsid w:val="00BA4335"/>
    <w:rsid w:val="00BA441B"/>
    <w:rsid w:val="00BA57CB"/>
    <w:rsid w:val="00BA6F4A"/>
    <w:rsid w:val="00BA737D"/>
    <w:rsid w:val="00BA77E1"/>
    <w:rsid w:val="00BA7DAF"/>
    <w:rsid w:val="00BB1A93"/>
    <w:rsid w:val="00BB1CDF"/>
    <w:rsid w:val="00BB1FCF"/>
    <w:rsid w:val="00BB38B2"/>
    <w:rsid w:val="00BB399B"/>
    <w:rsid w:val="00BB3F82"/>
    <w:rsid w:val="00BB50D2"/>
    <w:rsid w:val="00BB5C5C"/>
    <w:rsid w:val="00BB5E94"/>
    <w:rsid w:val="00BB6818"/>
    <w:rsid w:val="00BB77B7"/>
    <w:rsid w:val="00BC06E9"/>
    <w:rsid w:val="00BC0D54"/>
    <w:rsid w:val="00BC1E86"/>
    <w:rsid w:val="00BC2074"/>
    <w:rsid w:val="00BC342E"/>
    <w:rsid w:val="00BC3EEC"/>
    <w:rsid w:val="00BC44E6"/>
    <w:rsid w:val="00BC4A3E"/>
    <w:rsid w:val="00BC79ED"/>
    <w:rsid w:val="00BC7CF2"/>
    <w:rsid w:val="00BD1C7C"/>
    <w:rsid w:val="00BD1CE7"/>
    <w:rsid w:val="00BD24CF"/>
    <w:rsid w:val="00BD3AA1"/>
    <w:rsid w:val="00BD3C1A"/>
    <w:rsid w:val="00BD3EAF"/>
    <w:rsid w:val="00BD426B"/>
    <w:rsid w:val="00BD58B6"/>
    <w:rsid w:val="00BD5E5C"/>
    <w:rsid w:val="00BD5E8C"/>
    <w:rsid w:val="00BD6C48"/>
    <w:rsid w:val="00BD6E9E"/>
    <w:rsid w:val="00BD7A51"/>
    <w:rsid w:val="00BE0561"/>
    <w:rsid w:val="00BE08AB"/>
    <w:rsid w:val="00BE12F0"/>
    <w:rsid w:val="00BE144D"/>
    <w:rsid w:val="00BE198C"/>
    <w:rsid w:val="00BE1F89"/>
    <w:rsid w:val="00BE1FC2"/>
    <w:rsid w:val="00BE227A"/>
    <w:rsid w:val="00BE298C"/>
    <w:rsid w:val="00BE2A50"/>
    <w:rsid w:val="00BE40F9"/>
    <w:rsid w:val="00BE41C3"/>
    <w:rsid w:val="00BE4215"/>
    <w:rsid w:val="00BE5DFE"/>
    <w:rsid w:val="00BE66DE"/>
    <w:rsid w:val="00BE6BCF"/>
    <w:rsid w:val="00BE6CA1"/>
    <w:rsid w:val="00BF4488"/>
    <w:rsid w:val="00BF4E39"/>
    <w:rsid w:val="00BF5584"/>
    <w:rsid w:val="00BF582E"/>
    <w:rsid w:val="00BF5BA5"/>
    <w:rsid w:val="00BF75A2"/>
    <w:rsid w:val="00C005E2"/>
    <w:rsid w:val="00C02577"/>
    <w:rsid w:val="00C031B5"/>
    <w:rsid w:val="00C046DE"/>
    <w:rsid w:val="00C04B9E"/>
    <w:rsid w:val="00C04CA6"/>
    <w:rsid w:val="00C051B6"/>
    <w:rsid w:val="00C05252"/>
    <w:rsid w:val="00C057AD"/>
    <w:rsid w:val="00C05883"/>
    <w:rsid w:val="00C058AA"/>
    <w:rsid w:val="00C06140"/>
    <w:rsid w:val="00C0779B"/>
    <w:rsid w:val="00C102AE"/>
    <w:rsid w:val="00C10C3B"/>
    <w:rsid w:val="00C10ED0"/>
    <w:rsid w:val="00C143A6"/>
    <w:rsid w:val="00C15B2A"/>
    <w:rsid w:val="00C164FC"/>
    <w:rsid w:val="00C16874"/>
    <w:rsid w:val="00C17C1F"/>
    <w:rsid w:val="00C17CA2"/>
    <w:rsid w:val="00C20C06"/>
    <w:rsid w:val="00C21C9C"/>
    <w:rsid w:val="00C22189"/>
    <w:rsid w:val="00C22BCF"/>
    <w:rsid w:val="00C2338E"/>
    <w:rsid w:val="00C23478"/>
    <w:rsid w:val="00C23599"/>
    <w:rsid w:val="00C23679"/>
    <w:rsid w:val="00C317FA"/>
    <w:rsid w:val="00C3260D"/>
    <w:rsid w:val="00C32717"/>
    <w:rsid w:val="00C3467D"/>
    <w:rsid w:val="00C34FFF"/>
    <w:rsid w:val="00C35502"/>
    <w:rsid w:val="00C3554D"/>
    <w:rsid w:val="00C35718"/>
    <w:rsid w:val="00C364E9"/>
    <w:rsid w:val="00C36CDC"/>
    <w:rsid w:val="00C3754C"/>
    <w:rsid w:val="00C40BED"/>
    <w:rsid w:val="00C40EDD"/>
    <w:rsid w:val="00C41773"/>
    <w:rsid w:val="00C42E9B"/>
    <w:rsid w:val="00C43890"/>
    <w:rsid w:val="00C43BDE"/>
    <w:rsid w:val="00C448FB"/>
    <w:rsid w:val="00C50366"/>
    <w:rsid w:val="00C50370"/>
    <w:rsid w:val="00C505B6"/>
    <w:rsid w:val="00C51D30"/>
    <w:rsid w:val="00C52255"/>
    <w:rsid w:val="00C52467"/>
    <w:rsid w:val="00C52A99"/>
    <w:rsid w:val="00C557FD"/>
    <w:rsid w:val="00C56488"/>
    <w:rsid w:val="00C56D45"/>
    <w:rsid w:val="00C57D55"/>
    <w:rsid w:val="00C57E8D"/>
    <w:rsid w:val="00C61D93"/>
    <w:rsid w:val="00C61DD9"/>
    <w:rsid w:val="00C627C8"/>
    <w:rsid w:val="00C62F02"/>
    <w:rsid w:val="00C63DBB"/>
    <w:rsid w:val="00C644FC"/>
    <w:rsid w:val="00C6487A"/>
    <w:rsid w:val="00C653B3"/>
    <w:rsid w:val="00C65C7D"/>
    <w:rsid w:val="00C660A2"/>
    <w:rsid w:val="00C660E8"/>
    <w:rsid w:val="00C668AF"/>
    <w:rsid w:val="00C66F5E"/>
    <w:rsid w:val="00C67AD4"/>
    <w:rsid w:val="00C7060B"/>
    <w:rsid w:val="00C70999"/>
    <w:rsid w:val="00C70AEF"/>
    <w:rsid w:val="00C711F0"/>
    <w:rsid w:val="00C71A73"/>
    <w:rsid w:val="00C72AE1"/>
    <w:rsid w:val="00C74640"/>
    <w:rsid w:val="00C75209"/>
    <w:rsid w:val="00C75484"/>
    <w:rsid w:val="00C759E9"/>
    <w:rsid w:val="00C75A41"/>
    <w:rsid w:val="00C75E59"/>
    <w:rsid w:val="00C768AB"/>
    <w:rsid w:val="00C76ECD"/>
    <w:rsid w:val="00C7743A"/>
    <w:rsid w:val="00C77D62"/>
    <w:rsid w:val="00C80CC8"/>
    <w:rsid w:val="00C81D34"/>
    <w:rsid w:val="00C82076"/>
    <w:rsid w:val="00C820A6"/>
    <w:rsid w:val="00C8240E"/>
    <w:rsid w:val="00C82CD3"/>
    <w:rsid w:val="00C8349B"/>
    <w:rsid w:val="00C84167"/>
    <w:rsid w:val="00C873A6"/>
    <w:rsid w:val="00C913D1"/>
    <w:rsid w:val="00C9179B"/>
    <w:rsid w:val="00C91B74"/>
    <w:rsid w:val="00C9266B"/>
    <w:rsid w:val="00C930E2"/>
    <w:rsid w:val="00C946A9"/>
    <w:rsid w:val="00C94B0C"/>
    <w:rsid w:val="00C94EF6"/>
    <w:rsid w:val="00C96604"/>
    <w:rsid w:val="00C97406"/>
    <w:rsid w:val="00C97483"/>
    <w:rsid w:val="00CA0172"/>
    <w:rsid w:val="00CA190C"/>
    <w:rsid w:val="00CA1D98"/>
    <w:rsid w:val="00CA22CE"/>
    <w:rsid w:val="00CA2845"/>
    <w:rsid w:val="00CA415A"/>
    <w:rsid w:val="00CA4224"/>
    <w:rsid w:val="00CA42D2"/>
    <w:rsid w:val="00CA5B1E"/>
    <w:rsid w:val="00CA60E9"/>
    <w:rsid w:val="00CA726C"/>
    <w:rsid w:val="00CB0757"/>
    <w:rsid w:val="00CB0A50"/>
    <w:rsid w:val="00CB0B4B"/>
    <w:rsid w:val="00CB1955"/>
    <w:rsid w:val="00CB2756"/>
    <w:rsid w:val="00CB2DC1"/>
    <w:rsid w:val="00CB32F2"/>
    <w:rsid w:val="00CB3B34"/>
    <w:rsid w:val="00CB48DE"/>
    <w:rsid w:val="00CB667D"/>
    <w:rsid w:val="00CB676C"/>
    <w:rsid w:val="00CB6FD4"/>
    <w:rsid w:val="00CC036E"/>
    <w:rsid w:val="00CC0DF6"/>
    <w:rsid w:val="00CC1B3C"/>
    <w:rsid w:val="00CC1F40"/>
    <w:rsid w:val="00CC37AC"/>
    <w:rsid w:val="00CC3BC7"/>
    <w:rsid w:val="00CC3E0E"/>
    <w:rsid w:val="00CC4902"/>
    <w:rsid w:val="00CC4904"/>
    <w:rsid w:val="00CC5A08"/>
    <w:rsid w:val="00CC7492"/>
    <w:rsid w:val="00CC7C4A"/>
    <w:rsid w:val="00CD0373"/>
    <w:rsid w:val="00CD0551"/>
    <w:rsid w:val="00CD08C9"/>
    <w:rsid w:val="00CD1328"/>
    <w:rsid w:val="00CD1754"/>
    <w:rsid w:val="00CD1BD6"/>
    <w:rsid w:val="00CD1E2D"/>
    <w:rsid w:val="00CD23A8"/>
    <w:rsid w:val="00CD2DF0"/>
    <w:rsid w:val="00CD331C"/>
    <w:rsid w:val="00CD3F32"/>
    <w:rsid w:val="00CD48F3"/>
    <w:rsid w:val="00CD6E74"/>
    <w:rsid w:val="00CE1063"/>
    <w:rsid w:val="00CE14C1"/>
    <w:rsid w:val="00CE2288"/>
    <w:rsid w:val="00CE3367"/>
    <w:rsid w:val="00CE3697"/>
    <w:rsid w:val="00CE3F79"/>
    <w:rsid w:val="00CE5C4D"/>
    <w:rsid w:val="00CE64DE"/>
    <w:rsid w:val="00CF0945"/>
    <w:rsid w:val="00CF0CE9"/>
    <w:rsid w:val="00CF1514"/>
    <w:rsid w:val="00CF1730"/>
    <w:rsid w:val="00CF180C"/>
    <w:rsid w:val="00CF1973"/>
    <w:rsid w:val="00CF337B"/>
    <w:rsid w:val="00CF34D9"/>
    <w:rsid w:val="00CF3700"/>
    <w:rsid w:val="00CF3D44"/>
    <w:rsid w:val="00CF4032"/>
    <w:rsid w:val="00CF4BBA"/>
    <w:rsid w:val="00CF551F"/>
    <w:rsid w:val="00CF59B9"/>
    <w:rsid w:val="00CF63A9"/>
    <w:rsid w:val="00CF6FE7"/>
    <w:rsid w:val="00CF7046"/>
    <w:rsid w:val="00CF7CD1"/>
    <w:rsid w:val="00D0094D"/>
    <w:rsid w:val="00D017F6"/>
    <w:rsid w:val="00D01EDC"/>
    <w:rsid w:val="00D03A27"/>
    <w:rsid w:val="00D04380"/>
    <w:rsid w:val="00D04C35"/>
    <w:rsid w:val="00D04EE0"/>
    <w:rsid w:val="00D05A8C"/>
    <w:rsid w:val="00D05B4A"/>
    <w:rsid w:val="00D07DE9"/>
    <w:rsid w:val="00D101A7"/>
    <w:rsid w:val="00D10C06"/>
    <w:rsid w:val="00D112E9"/>
    <w:rsid w:val="00D11893"/>
    <w:rsid w:val="00D11AE8"/>
    <w:rsid w:val="00D130E4"/>
    <w:rsid w:val="00D142B2"/>
    <w:rsid w:val="00D14844"/>
    <w:rsid w:val="00D17344"/>
    <w:rsid w:val="00D203A2"/>
    <w:rsid w:val="00D20F04"/>
    <w:rsid w:val="00D21A17"/>
    <w:rsid w:val="00D23141"/>
    <w:rsid w:val="00D2417F"/>
    <w:rsid w:val="00D25451"/>
    <w:rsid w:val="00D2545B"/>
    <w:rsid w:val="00D25769"/>
    <w:rsid w:val="00D309BA"/>
    <w:rsid w:val="00D30D79"/>
    <w:rsid w:val="00D32E03"/>
    <w:rsid w:val="00D335A2"/>
    <w:rsid w:val="00D34687"/>
    <w:rsid w:val="00D355A8"/>
    <w:rsid w:val="00D3658A"/>
    <w:rsid w:val="00D37B65"/>
    <w:rsid w:val="00D413FC"/>
    <w:rsid w:val="00D41A80"/>
    <w:rsid w:val="00D43901"/>
    <w:rsid w:val="00D43BCE"/>
    <w:rsid w:val="00D44486"/>
    <w:rsid w:val="00D44E27"/>
    <w:rsid w:val="00D47FEE"/>
    <w:rsid w:val="00D5070E"/>
    <w:rsid w:val="00D509BD"/>
    <w:rsid w:val="00D5168B"/>
    <w:rsid w:val="00D52C5D"/>
    <w:rsid w:val="00D539CC"/>
    <w:rsid w:val="00D53EF8"/>
    <w:rsid w:val="00D54F02"/>
    <w:rsid w:val="00D55093"/>
    <w:rsid w:val="00D550D7"/>
    <w:rsid w:val="00D554C8"/>
    <w:rsid w:val="00D55E63"/>
    <w:rsid w:val="00D560A5"/>
    <w:rsid w:val="00D5618F"/>
    <w:rsid w:val="00D5644C"/>
    <w:rsid w:val="00D567B0"/>
    <w:rsid w:val="00D6015C"/>
    <w:rsid w:val="00D60423"/>
    <w:rsid w:val="00D60815"/>
    <w:rsid w:val="00D61E9D"/>
    <w:rsid w:val="00D61FC1"/>
    <w:rsid w:val="00D62B7B"/>
    <w:rsid w:val="00D64082"/>
    <w:rsid w:val="00D660FF"/>
    <w:rsid w:val="00D661E8"/>
    <w:rsid w:val="00D66B3E"/>
    <w:rsid w:val="00D66CAC"/>
    <w:rsid w:val="00D67768"/>
    <w:rsid w:val="00D703C2"/>
    <w:rsid w:val="00D7383F"/>
    <w:rsid w:val="00D7390B"/>
    <w:rsid w:val="00D7469E"/>
    <w:rsid w:val="00D747A3"/>
    <w:rsid w:val="00D754B4"/>
    <w:rsid w:val="00D76985"/>
    <w:rsid w:val="00D778E3"/>
    <w:rsid w:val="00D808CC"/>
    <w:rsid w:val="00D81835"/>
    <w:rsid w:val="00D82426"/>
    <w:rsid w:val="00D82A46"/>
    <w:rsid w:val="00D839CA"/>
    <w:rsid w:val="00D84DCA"/>
    <w:rsid w:val="00D8558B"/>
    <w:rsid w:val="00D86029"/>
    <w:rsid w:val="00D861E4"/>
    <w:rsid w:val="00D865F4"/>
    <w:rsid w:val="00D86AA3"/>
    <w:rsid w:val="00D90AA5"/>
    <w:rsid w:val="00D917F4"/>
    <w:rsid w:val="00D91F3B"/>
    <w:rsid w:val="00D93D1D"/>
    <w:rsid w:val="00D945F5"/>
    <w:rsid w:val="00D951E7"/>
    <w:rsid w:val="00D961E0"/>
    <w:rsid w:val="00D96267"/>
    <w:rsid w:val="00D96A8E"/>
    <w:rsid w:val="00D96E1D"/>
    <w:rsid w:val="00DA004F"/>
    <w:rsid w:val="00DA0960"/>
    <w:rsid w:val="00DA12F5"/>
    <w:rsid w:val="00DA1BC8"/>
    <w:rsid w:val="00DA3C26"/>
    <w:rsid w:val="00DA49C2"/>
    <w:rsid w:val="00DA5951"/>
    <w:rsid w:val="00DA5979"/>
    <w:rsid w:val="00DA6C39"/>
    <w:rsid w:val="00DA6C78"/>
    <w:rsid w:val="00DB0F30"/>
    <w:rsid w:val="00DB10F6"/>
    <w:rsid w:val="00DB125E"/>
    <w:rsid w:val="00DB1BF2"/>
    <w:rsid w:val="00DB1EE7"/>
    <w:rsid w:val="00DB2E46"/>
    <w:rsid w:val="00DB3B19"/>
    <w:rsid w:val="00DB41C6"/>
    <w:rsid w:val="00DB44D3"/>
    <w:rsid w:val="00DB659C"/>
    <w:rsid w:val="00DB6904"/>
    <w:rsid w:val="00DB6B94"/>
    <w:rsid w:val="00DB79E0"/>
    <w:rsid w:val="00DB7AAD"/>
    <w:rsid w:val="00DC0140"/>
    <w:rsid w:val="00DC19BF"/>
    <w:rsid w:val="00DC1D65"/>
    <w:rsid w:val="00DC2658"/>
    <w:rsid w:val="00DC384C"/>
    <w:rsid w:val="00DC5064"/>
    <w:rsid w:val="00DC59DF"/>
    <w:rsid w:val="00DC5B0B"/>
    <w:rsid w:val="00DC64E3"/>
    <w:rsid w:val="00DC6FEB"/>
    <w:rsid w:val="00DC78C7"/>
    <w:rsid w:val="00DD0886"/>
    <w:rsid w:val="00DD0FEE"/>
    <w:rsid w:val="00DD1225"/>
    <w:rsid w:val="00DD2E9D"/>
    <w:rsid w:val="00DD4DFF"/>
    <w:rsid w:val="00DD5174"/>
    <w:rsid w:val="00DD6192"/>
    <w:rsid w:val="00DD61DE"/>
    <w:rsid w:val="00DD73C9"/>
    <w:rsid w:val="00DD7AF5"/>
    <w:rsid w:val="00DE0077"/>
    <w:rsid w:val="00DE0952"/>
    <w:rsid w:val="00DE0DC0"/>
    <w:rsid w:val="00DE14B3"/>
    <w:rsid w:val="00DE176C"/>
    <w:rsid w:val="00DE273F"/>
    <w:rsid w:val="00DE2A38"/>
    <w:rsid w:val="00DE58C4"/>
    <w:rsid w:val="00DE7919"/>
    <w:rsid w:val="00DF0D54"/>
    <w:rsid w:val="00DF110F"/>
    <w:rsid w:val="00DF2A4A"/>
    <w:rsid w:val="00DF2A90"/>
    <w:rsid w:val="00DF3677"/>
    <w:rsid w:val="00DF3712"/>
    <w:rsid w:val="00DF4CF8"/>
    <w:rsid w:val="00DF4D23"/>
    <w:rsid w:val="00DF5D60"/>
    <w:rsid w:val="00DF6310"/>
    <w:rsid w:val="00DF64FF"/>
    <w:rsid w:val="00DF67DD"/>
    <w:rsid w:val="00DF6D82"/>
    <w:rsid w:val="00DF7C96"/>
    <w:rsid w:val="00E00A7B"/>
    <w:rsid w:val="00E024B1"/>
    <w:rsid w:val="00E02DD3"/>
    <w:rsid w:val="00E03EF8"/>
    <w:rsid w:val="00E04302"/>
    <w:rsid w:val="00E06261"/>
    <w:rsid w:val="00E063A6"/>
    <w:rsid w:val="00E0649C"/>
    <w:rsid w:val="00E0723A"/>
    <w:rsid w:val="00E07254"/>
    <w:rsid w:val="00E104AF"/>
    <w:rsid w:val="00E10A48"/>
    <w:rsid w:val="00E10ECF"/>
    <w:rsid w:val="00E11339"/>
    <w:rsid w:val="00E13A03"/>
    <w:rsid w:val="00E14CBF"/>
    <w:rsid w:val="00E14CDD"/>
    <w:rsid w:val="00E14CEB"/>
    <w:rsid w:val="00E15EFC"/>
    <w:rsid w:val="00E160BD"/>
    <w:rsid w:val="00E161FF"/>
    <w:rsid w:val="00E1678B"/>
    <w:rsid w:val="00E167FF"/>
    <w:rsid w:val="00E16D18"/>
    <w:rsid w:val="00E17954"/>
    <w:rsid w:val="00E17EC3"/>
    <w:rsid w:val="00E2014E"/>
    <w:rsid w:val="00E20B99"/>
    <w:rsid w:val="00E20D05"/>
    <w:rsid w:val="00E20D08"/>
    <w:rsid w:val="00E21A55"/>
    <w:rsid w:val="00E234DF"/>
    <w:rsid w:val="00E23838"/>
    <w:rsid w:val="00E242A2"/>
    <w:rsid w:val="00E2483C"/>
    <w:rsid w:val="00E264BD"/>
    <w:rsid w:val="00E26B2A"/>
    <w:rsid w:val="00E27590"/>
    <w:rsid w:val="00E30A9B"/>
    <w:rsid w:val="00E30B87"/>
    <w:rsid w:val="00E31BD1"/>
    <w:rsid w:val="00E32271"/>
    <w:rsid w:val="00E332CC"/>
    <w:rsid w:val="00E33313"/>
    <w:rsid w:val="00E33662"/>
    <w:rsid w:val="00E345A9"/>
    <w:rsid w:val="00E34986"/>
    <w:rsid w:val="00E34EF2"/>
    <w:rsid w:val="00E357F3"/>
    <w:rsid w:val="00E3648E"/>
    <w:rsid w:val="00E36E85"/>
    <w:rsid w:val="00E36ED4"/>
    <w:rsid w:val="00E403F9"/>
    <w:rsid w:val="00E40710"/>
    <w:rsid w:val="00E41A0F"/>
    <w:rsid w:val="00E428E6"/>
    <w:rsid w:val="00E42B64"/>
    <w:rsid w:val="00E43BDD"/>
    <w:rsid w:val="00E443B5"/>
    <w:rsid w:val="00E46654"/>
    <w:rsid w:val="00E47793"/>
    <w:rsid w:val="00E50625"/>
    <w:rsid w:val="00E50BCA"/>
    <w:rsid w:val="00E51F6B"/>
    <w:rsid w:val="00E522AD"/>
    <w:rsid w:val="00E52FE8"/>
    <w:rsid w:val="00E53A7C"/>
    <w:rsid w:val="00E55015"/>
    <w:rsid w:val="00E555D6"/>
    <w:rsid w:val="00E55792"/>
    <w:rsid w:val="00E5608F"/>
    <w:rsid w:val="00E603EC"/>
    <w:rsid w:val="00E60A09"/>
    <w:rsid w:val="00E61ABC"/>
    <w:rsid w:val="00E61DFA"/>
    <w:rsid w:val="00E62375"/>
    <w:rsid w:val="00E62D4C"/>
    <w:rsid w:val="00E62F70"/>
    <w:rsid w:val="00E62F74"/>
    <w:rsid w:val="00E62FDC"/>
    <w:rsid w:val="00E62FF7"/>
    <w:rsid w:val="00E64A54"/>
    <w:rsid w:val="00E65326"/>
    <w:rsid w:val="00E66D15"/>
    <w:rsid w:val="00E66FED"/>
    <w:rsid w:val="00E70F73"/>
    <w:rsid w:val="00E719D9"/>
    <w:rsid w:val="00E745CB"/>
    <w:rsid w:val="00E74C9D"/>
    <w:rsid w:val="00E76FE1"/>
    <w:rsid w:val="00E77A42"/>
    <w:rsid w:val="00E77F1A"/>
    <w:rsid w:val="00E80249"/>
    <w:rsid w:val="00E80680"/>
    <w:rsid w:val="00E81427"/>
    <w:rsid w:val="00E81742"/>
    <w:rsid w:val="00E82705"/>
    <w:rsid w:val="00E82E4C"/>
    <w:rsid w:val="00E83F20"/>
    <w:rsid w:val="00E846E4"/>
    <w:rsid w:val="00E847D0"/>
    <w:rsid w:val="00E84BA4"/>
    <w:rsid w:val="00E84BE0"/>
    <w:rsid w:val="00E84FD0"/>
    <w:rsid w:val="00E8596F"/>
    <w:rsid w:val="00E877AB"/>
    <w:rsid w:val="00E877BB"/>
    <w:rsid w:val="00E87BEF"/>
    <w:rsid w:val="00E87DEC"/>
    <w:rsid w:val="00E90251"/>
    <w:rsid w:val="00E90460"/>
    <w:rsid w:val="00E91E95"/>
    <w:rsid w:val="00E92B30"/>
    <w:rsid w:val="00E93341"/>
    <w:rsid w:val="00E9384F"/>
    <w:rsid w:val="00E9469A"/>
    <w:rsid w:val="00E9571F"/>
    <w:rsid w:val="00E95FB0"/>
    <w:rsid w:val="00E96D81"/>
    <w:rsid w:val="00E97326"/>
    <w:rsid w:val="00EA050C"/>
    <w:rsid w:val="00EA06E2"/>
    <w:rsid w:val="00EA0EDE"/>
    <w:rsid w:val="00EA13EE"/>
    <w:rsid w:val="00EA342D"/>
    <w:rsid w:val="00EA3B5E"/>
    <w:rsid w:val="00EA45B1"/>
    <w:rsid w:val="00EA4AE2"/>
    <w:rsid w:val="00EA4D6D"/>
    <w:rsid w:val="00EA5680"/>
    <w:rsid w:val="00EA5C4F"/>
    <w:rsid w:val="00EA6523"/>
    <w:rsid w:val="00EA7B3A"/>
    <w:rsid w:val="00EB06FF"/>
    <w:rsid w:val="00EB169B"/>
    <w:rsid w:val="00EB16A9"/>
    <w:rsid w:val="00EB1CC9"/>
    <w:rsid w:val="00EB30FE"/>
    <w:rsid w:val="00EB31CF"/>
    <w:rsid w:val="00EB56D4"/>
    <w:rsid w:val="00EB7C54"/>
    <w:rsid w:val="00EC074E"/>
    <w:rsid w:val="00EC0C4D"/>
    <w:rsid w:val="00EC3BE8"/>
    <w:rsid w:val="00EC46E2"/>
    <w:rsid w:val="00EC545E"/>
    <w:rsid w:val="00ED0FD0"/>
    <w:rsid w:val="00ED0FF7"/>
    <w:rsid w:val="00ED2CFF"/>
    <w:rsid w:val="00ED3426"/>
    <w:rsid w:val="00ED3A5E"/>
    <w:rsid w:val="00ED443D"/>
    <w:rsid w:val="00ED4499"/>
    <w:rsid w:val="00ED4B0E"/>
    <w:rsid w:val="00ED5407"/>
    <w:rsid w:val="00ED6587"/>
    <w:rsid w:val="00EE052D"/>
    <w:rsid w:val="00EE0F44"/>
    <w:rsid w:val="00EE1B4D"/>
    <w:rsid w:val="00EE3671"/>
    <w:rsid w:val="00EE46DB"/>
    <w:rsid w:val="00EE4852"/>
    <w:rsid w:val="00EE4A9F"/>
    <w:rsid w:val="00EE5E0C"/>
    <w:rsid w:val="00EE6C36"/>
    <w:rsid w:val="00EE71AD"/>
    <w:rsid w:val="00EE7229"/>
    <w:rsid w:val="00EE74D5"/>
    <w:rsid w:val="00EF0288"/>
    <w:rsid w:val="00EF0E42"/>
    <w:rsid w:val="00EF1149"/>
    <w:rsid w:val="00EF12EA"/>
    <w:rsid w:val="00EF1C3C"/>
    <w:rsid w:val="00EF2363"/>
    <w:rsid w:val="00EF3045"/>
    <w:rsid w:val="00EF30E9"/>
    <w:rsid w:val="00EF4ACD"/>
    <w:rsid w:val="00EF51C6"/>
    <w:rsid w:val="00EF5346"/>
    <w:rsid w:val="00EF733A"/>
    <w:rsid w:val="00EF7E79"/>
    <w:rsid w:val="00F00C15"/>
    <w:rsid w:val="00F02341"/>
    <w:rsid w:val="00F02E5B"/>
    <w:rsid w:val="00F0374B"/>
    <w:rsid w:val="00F0392C"/>
    <w:rsid w:val="00F041A7"/>
    <w:rsid w:val="00F07BF8"/>
    <w:rsid w:val="00F10267"/>
    <w:rsid w:val="00F10730"/>
    <w:rsid w:val="00F10DF5"/>
    <w:rsid w:val="00F116CC"/>
    <w:rsid w:val="00F1199D"/>
    <w:rsid w:val="00F11ADC"/>
    <w:rsid w:val="00F11DA5"/>
    <w:rsid w:val="00F1367E"/>
    <w:rsid w:val="00F14DA5"/>
    <w:rsid w:val="00F14DFD"/>
    <w:rsid w:val="00F153C4"/>
    <w:rsid w:val="00F155C0"/>
    <w:rsid w:val="00F158BD"/>
    <w:rsid w:val="00F1590B"/>
    <w:rsid w:val="00F161C4"/>
    <w:rsid w:val="00F17FB5"/>
    <w:rsid w:val="00F21859"/>
    <w:rsid w:val="00F2193B"/>
    <w:rsid w:val="00F21ED5"/>
    <w:rsid w:val="00F22379"/>
    <w:rsid w:val="00F22920"/>
    <w:rsid w:val="00F22E63"/>
    <w:rsid w:val="00F24362"/>
    <w:rsid w:val="00F24ADB"/>
    <w:rsid w:val="00F24FA5"/>
    <w:rsid w:val="00F255E6"/>
    <w:rsid w:val="00F25709"/>
    <w:rsid w:val="00F25FBD"/>
    <w:rsid w:val="00F261B4"/>
    <w:rsid w:val="00F2643E"/>
    <w:rsid w:val="00F26638"/>
    <w:rsid w:val="00F2668B"/>
    <w:rsid w:val="00F27909"/>
    <w:rsid w:val="00F27986"/>
    <w:rsid w:val="00F27BA3"/>
    <w:rsid w:val="00F30051"/>
    <w:rsid w:val="00F30173"/>
    <w:rsid w:val="00F31A92"/>
    <w:rsid w:val="00F31C72"/>
    <w:rsid w:val="00F320DA"/>
    <w:rsid w:val="00F32476"/>
    <w:rsid w:val="00F33A24"/>
    <w:rsid w:val="00F34210"/>
    <w:rsid w:val="00F346E6"/>
    <w:rsid w:val="00F34A40"/>
    <w:rsid w:val="00F34B5F"/>
    <w:rsid w:val="00F36720"/>
    <w:rsid w:val="00F42146"/>
    <w:rsid w:val="00F432AC"/>
    <w:rsid w:val="00F439E8"/>
    <w:rsid w:val="00F43A4E"/>
    <w:rsid w:val="00F43E15"/>
    <w:rsid w:val="00F44D3A"/>
    <w:rsid w:val="00F44E52"/>
    <w:rsid w:val="00F45318"/>
    <w:rsid w:val="00F45D74"/>
    <w:rsid w:val="00F477F7"/>
    <w:rsid w:val="00F47CD1"/>
    <w:rsid w:val="00F50CF5"/>
    <w:rsid w:val="00F51F30"/>
    <w:rsid w:val="00F54A59"/>
    <w:rsid w:val="00F54CB4"/>
    <w:rsid w:val="00F558D9"/>
    <w:rsid w:val="00F5747C"/>
    <w:rsid w:val="00F57FAD"/>
    <w:rsid w:val="00F618E4"/>
    <w:rsid w:val="00F61A75"/>
    <w:rsid w:val="00F61BDC"/>
    <w:rsid w:val="00F61E43"/>
    <w:rsid w:val="00F62753"/>
    <w:rsid w:val="00F63350"/>
    <w:rsid w:val="00F634DE"/>
    <w:rsid w:val="00F638A1"/>
    <w:rsid w:val="00F64593"/>
    <w:rsid w:val="00F64B65"/>
    <w:rsid w:val="00F6521E"/>
    <w:rsid w:val="00F6574F"/>
    <w:rsid w:val="00F6608C"/>
    <w:rsid w:val="00F673DF"/>
    <w:rsid w:val="00F7033F"/>
    <w:rsid w:val="00F710C2"/>
    <w:rsid w:val="00F7206E"/>
    <w:rsid w:val="00F726D5"/>
    <w:rsid w:val="00F72873"/>
    <w:rsid w:val="00F728DC"/>
    <w:rsid w:val="00F72B96"/>
    <w:rsid w:val="00F72CD6"/>
    <w:rsid w:val="00F73193"/>
    <w:rsid w:val="00F733FE"/>
    <w:rsid w:val="00F73D11"/>
    <w:rsid w:val="00F74C1E"/>
    <w:rsid w:val="00F762F3"/>
    <w:rsid w:val="00F76A11"/>
    <w:rsid w:val="00F76E86"/>
    <w:rsid w:val="00F773BF"/>
    <w:rsid w:val="00F776EB"/>
    <w:rsid w:val="00F778DC"/>
    <w:rsid w:val="00F80906"/>
    <w:rsid w:val="00F81422"/>
    <w:rsid w:val="00F82376"/>
    <w:rsid w:val="00F82790"/>
    <w:rsid w:val="00F828A7"/>
    <w:rsid w:val="00F82CE5"/>
    <w:rsid w:val="00F82D82"/>
    <w:rsid w:val="00F83824"/>
    <w:rsid w:val="00F840B6"/>
    <w:rsid w:val="00F8469B"/>
    <w:rsid w:val="00F84AFC"/>
    <w:rsid w:val="00F85024"/>
    <w:rsid w:val="00F864EA"/>
    <w:rsid w:val="00F86596"/>
    <w:rsid w:val="00F867E5"/>
    <w:rsid w:val="00F87A9F"/>
    <w:rsid w:val="00F87E1C"/>
    <w:rsid w:val="00F90D39"/>
    <w:rsid w:val="00F92400"/>
    <w:rsid w:val="00F92C60"/>
    <w:rsid w:val="00F93D49"/>
    <w:rsid w:val="00F95A6F"/>
    <w:rsid w:val="00F96848"/>
    <w:rsid w:val="00F96F2B"/>
    <w:rsid w:val="00FA00B8"/>
    <w:rsid w:val="00FA0121"/>
    <w:rsid w:val="00FA0908"/>
    <w:rsid w:val="00FA1041"/>
    <w:rsid w:val="00FA14A4"/>
    <w:rsid w:val="00FA3197"/>
    <w:rsid w:val="00FA401A"/>
    <w:rsid w:val="00FA7149"/>
    <w:rsid w:val="00FB002A"/>
    <w:rsid w:val="00FB0C74"/>
    <w:rsid w:val="00FB0CC7"/>
    <w:rsid w:val="00FB1B08"/>
    <w:rsid w:val="00FB5248"/>
    <w:rsid w:val="00FB6255"/>
    <w:rsid w:val="00FB65DB"/>
    <w:rsid w:val="00FB6995"/>
    <w:rsid w:val="00FB7605"/>
    <w:rsid w:val="00FB7783"/>
    <w:rsid w:val="00FC01B8"/>
    <w:rsid w:val="00FC2116"/>
    <w:rsid w:val="00FC21AB"/>
    <w:rsid w:val="00FC26B6"/>
    <w:rsid w:val="00FC28AB"/>
    <w:rsid w:val="00FC46EA"/>
    <w:rsid w:val="00FC5DE1"/>
    <w:rsid w:val="00FC644E"/>
    <w:rsid w:val="00FC65FE"/>
    <w:rsid w:val="00FC6FEE"/>
    <w:rsid w:val="00FC70F2"/>
    <w:rsid w:val="00FC7A5A"/>
    <w:rsid w:val="00FD0611"/>
    <w:rsid w:val="00FD10E1"/>
    <w:rsid w:val="00FD1F5A"/>
    <w:rsid w:val="00FD1FB6"/>
    <w:rsid w:val="00FD2EA9"/>
    <w:rsid w:val="00FD389B"/>
    <w:rsid w:val="00FD3A0C"/>
    <w:rsid w:val="00FD57DF"/>
    <w:rsid w:val="00FD597C"/>
    <w:rsid w:val="00FD6CD6"/>
    <w:rsid w:val="00FD7729"/>
    <w:rsid w:val="00FD7937"/>
    <w:rsid w:val="00FD7ADE"/>
    <w:rsid w:val="00FD7C47"/>
    <w:rsid w:val="00FE007F"/>
    <w:rsid w:val="00FE0FD9"/>
    <w:rsid w:val="00FE1110"/>
    <w:rsid w:val="00FE2319"/>
    <w:rsid w:val="00FE2E32"/>
    <w:rsid w:val="00FE2E46"/>
    <w:rsid w:val="00FE4248"/>
    <w:rsid w:val="00FE545C"/>
    <w:rsid w:val="00FE608E"/>
    <w:rsid w:val="00FE62C3"/>
    <w:rsid w:val="00FE6CAC"/>
    <w:rsid w:val="00FE7CAF"/>
    <w:rsid w:val="00FE7D7D"/>
    <w:rsid w:val="00FF013B"/>
    <w:rsid w:val="00FF055A"/>
    <w:rsid w:val="00FF0FE8"/>
    <w:rsid w:val="00FF195F"/>
    <w:rsid w:val="00FF1DAF"/>
    <w:rsid w:val="00FF2702"/>
    <w:rsid w:val="00FF33F5"/>
    <w:rsid w:val="00FF476F"/>
    <w:rsid w:val="00FF636C"/>
    <w:rsid w:val="00FF6A49"/>
    <w:rsid w:val="00FF6DF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949DC"/>
  <w15:docId w15:val="{24CA11DF-D8BD-47F8-89E4-C165C6231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16"/>
  </w:style>
  <w:style w:type="paragraph" w:styleId="Heading1">
    <w:name w:val="heading 1"/>
    <w:basedOn w:val="Normal"/>
    <w:next w:val="Normal"/>
    <w:link w:val="Heading1Char"/>
    <w:qFormat/>
    <w:rsid w:val="00857DA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nhideWhenUsed/>
    <w:qFormat/>
    <w:rsid w:val="00D01EDC"/>
    <w:pPr>
      <w:keepNext/>
      <w:keepLines/>
      <w:autoSpaceDE w:val="0"/>
      <w:autoSpaceDN w:val="0"/>
      <w:adjustRightInd w:val="0"/>
      <w:spacing w:before="320" w:after="120" w:line="360" w:lineRule="auto"/>
      <w:ind w:left="576" w:hanging="576"/>
      <w:outlineLvl w:val="1"/>
    </w:pPr>
    <w:rPr>
      <w:rFonts w:eastAsia="Times New Roman" w:cs="Times New Roman"/>
      <w:b/>
      <w:bCs/>
      <w:sz w:val="26"/>
      <w:szCs w:val="26"/>
      <w:lang w:val="en-GB" w:eastAsia="en-ZA"/>
    </w:rPr>
  </w:style>
  <w:style w:type="paragraph" w:styleId="Heading3">
    <w:name w:val="heading 3"/>
    <w:basedOn w:val="Normal"/>
    <w:next w:val="Normal"/>
    <w:link w:val="Heading3Char"/>
    <w:unhideWhenUsed/>
    <w:qFormat/>
    <w:rsid w:val="00D01EDC"/>
    <w:pPr>
      <w:keepNext/>
      <w:keepLines/>
      <w:autoSpaceDE w:val="0"/>
      <w:autoSpaceDN w:val="0"/>
      <w:adjustRightInd w:val="0"/>
      <w:spacing w:before="200" w:after="0" w:line="360" w:lineRule="auto"/>
      <w:ind w:left="720" w:hanging="720"/>
      <w:outlineLvl w:val="2"/>
    </w:pPr>
    <w:rPr>
      <w:rFonts w:eastAsia="Times New Roman" w:cs="Times New Roman"/>
      <w:b/>
      <w:bCs/>
      <w:lang w:val="en-GB" w:eastAsia="en-ZA"/>
    </w:rPr>
  </w:style>
  <w:style w:type="paragraph" w:styleId="Heading4">
    <w:name w:val="heading 4"/>
    <w:basedOn w:val="Normal"/>
    <w:next w:val="Normal"/>
    <w:link w:val="Heading4Char"/>
    <w:unhideWhenUsed/>
    <w:qFormat/>
    <w:rsid w:val="00D01EDC"/>
    <w:pPr>
      <w:keepNext/>
      <w:keepLines/>
      <w:autoSpaceDE w:val="0"/>
      <w:autoSpaceDN w:val="0"/>
      <w:adjustRightInd w:val="0"/>
      <w:spacing w:before="200" w:after="0" w:line="360" w:lineRule="auto"/>
      <w:ind w:left="864" w:hanging="864"/>
      <w:outlineLvl w:val="3"/>
    </w:pPr>
    <w:rPr>
      <w:rFonts w:ascii="Cambria" w:eastAsia="Times New Roman" w:hAnsi="Cambria" w:cs="Times New Roman"/>
      <w:b/>
      <w:bCs/>
      <w:i/>
      <w:iCs/>
      <w:szCs w:val="24"/>
      <w:lang w:eastAsia="en-ZA"/>
    </w:rPr>
  </w:style>
  <w:style w:type="paragraph" w:styleId="Heading5">
    <w:name w:val="heading 5"/>
    <w:basedOn w:val="Normal"/>
    <w:next w:val="Normal"/>
    <w:link w:val="Heading5Char"/>
    <w:unhideWhenUsed/>
    <w:qFormat/>
    <w:rsid w:val="00D01EDC"/>
    <w:pPr>
      <w:keepNext/>
      <w:keepLines/>
      <w:spacing w:before="200" w:after="0"/>
      <w:ind w:left="1008" w:hanging="1008"/>
      <w:outlineLvl w:val="4"/>
    </w:pPr>
    <w:rPr>
      <w:rFonts w:eastAsia="Times New Roman" w:cs="Times New Roman"/>
      <w:lang w:val="en-US"/>
    </w:rPr>
  </w:style>
  <w:style w:type="paragraph" w:styleId="Heading6">
    <w:name w:val="heading 6"/>
    <w:basedOn w:val="Normal"/>
    <w:next w:val="Normal"/>
    <w:link w:val="Heading6Char"/>
    <w:unhideWhenUsed/>
    <w:qFormat/>
    <w:rsid w:val="00D01EDC"/>
    <w:pPr>
      <w:keepNext/>
      <w:keepLines/>
      <w:autoSpaceDE w:val="0"/>
      <w:autoSpaceDN w:val="0"/>
      <w:adjustRightInd w:val="0"/>
      <w:spacing w:before="40" w:after="0" w:line="360" w:lineRule="auto"/>
      <w:ind w:left="1152" w:hanging="1152"/>
      <w:outlineLvl w:val="5"/>
    </w:pPr>
    <w:rPr>
      <w:rFonts w:asciiTheme="majorHAnsi" w:eastAsiaTheme="majorEastAsia" w:hAnsiTheme="majorHAnsi" w:cstheme="majorBidi"/>
      <w:color w:val="243F60" w:themeColor="accent1" w:themeShade="7F"/>
      <w:szCs w:val="24"/>
      <w:lang w:eastAsia="en-ZA"/>
    </w:rPr>
  </w:style>
  <w:style w:type="paragraph" w:styleId="Heading7">
    <w:name w:val="heading 7"/>
    <w:basedOn w:val="Normal"/>
    <w:next w:val="Normal"/>
    <w:link w:val="Heading7Char"/>
    <w:unhideWhenUsed/>
    <w:qFormat/>
    <w:rsid w:val="00D01EDC"/>
    <w:pPr>
      <w:keepNext/>
      <w:keepLines/>
      <w:autoSpaceDE w:val="0"/>
      <w:autoSpaceDN w:val="0"/>
      <w:adjustRightInd w:val="0"/>
      <w:spacing w:before="40" w:after="0" w:line="360" w:lineRule="auto"/>
      <w:ind w:left="1296" w:hanging="1296"/>
      <w:outlineLvl w:val="6"/>
    </w:pPr>
    <w:rPr>
      <w:rFonts w:asciiTheme="majorHAnsi" w:eastAsiaTheme="majorEastAsia" w:hAnsiTheme="majorHAnsi" w:cstheme="majorBidi"/>
      <w:i/>
      <w:iCs/>
      <w:color w:val="243F60" w:themeColor="accent1" w:themeShade="7F"/>
      <w:szCs w:val="24"/>
      <w:lang w:eastAsia="en-ZA"/>
    </w:rPr>
  </w:style>
  <w:style w:type="paragraph" w:styleId="Heading8">
    <w:name w:val="heading 8"/>
    <w:basedOn w:val="Normal"/>
    <w:next w:val="Normal"/>
    <w:link w:val="Heading8Char"/>
    <w:uiPriority w:val="9"/>
    <w:unhideWhenUsed/>
    <w:qFormat/>
    <w:rsid w:val="00D01EDC"/>
    <w:pPr>
      <w:keepNext/>
      <w:keepLines/>
      <w:autoSpaceDE w:val="0"/>
      <w:autoSpaceDN w:val="0"/>
      <w:adjustRightInd w:val="0"/>
      <w:spacing w:before="40" w:after="0" w:line="360" w:lineRule="auto"/>
      <w:ind w:left="1440" w:hanging="1440"/>
      <w:outlineLvl w:val="7"/>
    </w:pPr>
    <w:rPr>
      <w:rFonts w:asciiTheme="majorHAnsi" w:eastAsiaTheme="majorEastAsia" w:hAnsiTheme="majorHAnsi" w:cstheme="majorBidi"/>
      <w:color w:val="272727" w:themeColor="text1" w:themeTint="D8"/>
      <w:sz w:val="21"/>
      <w:szCs w:val="21"/>
      <w:lang w:eastAsia="en-ZA"/>
    </w:rPr>
  </w:style>
  <w:style w:type="paragraph" w:styleId="Heading9">
    <w:name w:val="heading 9"/>
    <w:basedOn w:val="Normal"/>
    <w:next w:val="Normal"/>
    <w:link w:val="Heading9Char"/>
    <w:unhideWhenUsed/>
    <w:qFormat/>
    <w:rsid w:val="00D01EDC"/>
    <w:pPr>
      <w:keepNext/>
      <w:keepLines/>
      <w:autoSpaceDE w:val="0"/>
      <w:autoSpaceDN w:val="0"/>
      <w:adjustRightInd w:val="0"/>
      <w:spacing w:before="40" w:after="0" w:line="360" w:lineRule="auto"/>
      <w:ind w:left="1584" w:hanging="1584"/>
      <w:outlineLvl w:val="8"/>
    </w:pPr>
    <w:rPr>
      <w:rFonts w:asciiTheme="majorHAnsi" w:eastAsiaTheme="majorEastAsia" w:hAnsiTheme="majorHAnsi" w:cstheme="majorBidi"/>
      <w:i/>
      <w:iCs/>
      <w:color w:val="272727" w:themeColor="text1" w:themeTint="D8"/>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6E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E5F"/>
    <w:rPr>
      <w:rFonts w:ascii="Tahoma" w:hAnsi="Tahoma" w:cs="Tahoma"/>
      <w:sz w:val="16"/>
      <w:szCs w:val="16"/>
    </w:rPr>
  </w:style>
  <w:style w:type="paragraph" w:styleId="Header">
    <w:name w:val="header"/>
    <w:basedOn w:val="Normal"/>
    <w:link w:val="HeaderChar"/>
    <w:uiPriority w:val="99"/>
    <w:unhideWhenUsed/>
    <w:rsid w:val="00E27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590"/>
  </w:style>
  <w:style w:type="paragraph" w:styleId="Footer">
    <w:name w:val="footer"/>
    <w:basedOn w:val="Normal"/>
    <w:link w:val="FooterChar"/>
    <w:uiPriority w:val="99"/>
    <w:unhideWhenUsed/>
    <w:rsid w:val="00E27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590"/>
  </w:style>
  <w:style w:type="character" w:styleId="Hyperlink">
    <w:name w:val="Hyperlink"/>
    <w:basedOn w:val="DefaultParagraphFont"/>
    <w:uiPriority w:val="99"/>
    <w:unhideWhenUsed/>
    <w:rsid w:val="00303417"/>
    <w:rPr>
      <w:color w:val="0000FF" w:themeColor="hyperlink"/>
      <w:u w:val="single"/>
    </w:rPr>
  </w:style>
  <w:style w:type="paragraph" w:customStyle="1" w:styleId="Default">
    <w:name w:val="Default"/>
    <w:rsid w:val="00303417"/>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Heading1Char">
    <w:name w:val="Heading 1 Char"/>
    <w:basedOn w:val="DefaultParagraphFont"/>
    <w:link w:val="Heading1"/>
    <w:rsid w:val="00857DA6"/>
    <w:rPr>
      <w:rFonts w:eastAsiaTheme="majorEastAsia"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57DA6"/>
    <w:pPr>
      <w:outlineLvl w:val="9"/>
    </w:pPr>
    <w:rPr>
      <w:lang w:val="en-US"/>
    </w:rPr>
  </w:style>
  <w:style w:type="paragraph" w:styleId="ListParagraph">
    <w:name w:val="List Paragraph"/>
    <w:basedOn w:val="Normal"/>
    <w:link w:val="ListParagraphChar"/>
    <w:uiPriority w:val="34"/>
    <w:qFormat/>
    <w:rsid w:val="006A29A7"/>
    <w:pPr>
      <w:ind w:left="720"/>
      <w:contextualSpacing/>
    </w:pPr>
  </w:style>
  <w:style w:type="character" w:customStyle="1" w:styleId="ListParagraphChar">
    <w:name w:val="List Paragraph Char"/>
    <w:basedOn w:val="DefaultParagraphFont"/>
    <w:link w:val="ListParagraph"/>
    <w:uiPriority w:val="34"/>
    <w:rsid w:val="006A29A7"/>
  </w:style>
  <w:style w:type="paragraph" w:styleId="TOC1">
    <w:name w:val="toc 1"/>
    <w:basedOn w:val="Normal"/>
    <w:next w:val="Normal"/>
    <w:autoRedefine/>
    <w:uiPriority w:val="39"/>
    <w:unhideWhenUsed/>
    <w:rsid w:val="006A29A7"/>
    <w:pPr>
      <w:spacing w:after="100"/>
    </w:pPr>
  </w:style>
  <w:style w:type="character" w:customStyle="1" w:styleId="BodyTextChar">
    <w:name w:val="Body Text Char"/>
    <w:aliases w:val="Body Text Char Char Char"/>
    <w:basedOn w:val="DefaultParagraphFont"/>
    <w:link w:val="BodyText"/>
    <w:locked/>
    <w:rsid w:val="00F432AC"/>
    <w:rPr>
      <w:szCs w:val="24"/>
      <w:lang w:val="en-GB"/>
    </w:rPr>
  </w:style>
  <w:style w:type="paragraph" w:styleId="BodyText">
    <w:name w:val="Body Text"/>
    <w:aliases w:val="Body Text Char Char"/>
    <w:basedOn w:val="Normal"/>
    <w:link w:val="BodyTextChar"/>
    <w:unhideWhenUsed/>
    <w:rsid w:val="00F432AC"/>
    <w:pPr>
      <w:spacing w:after="0" w:line="240" w:lineRule="auto"/>
    </w:pPr>
    <w:rPr>
      <w:szCs w:val="24"/>
      <w:lang w:val="en-GB"/>
    </w:rPr>
  </w:style>
  <w:style w:type="character" w:customStyle="1" w:styleId="BodyTextChar1">
    <w:name w:val="Body Text Char1"/>
    <w:basedOn w:val="DefaultParagraphFont"/>
    <w:uiPriority w:val="99"/>
    <w:semiHidden/>
    <w:rsid w:val="00F432AC"/>
  </w:style>
  <w:style w:type="paragraph" w:styleId="List">
    <w:name w:val="List"/>
    <w:basedOn w:val="Normal"/>
    <w:uiPriority w:val="99"/>
    <w:unhideWhenUsed/>
    <w:rsid w:val="00F432AC"/>
    <w:pPr>
      <w:spacing w:after="0" w:line="240" w:lineRule="auto"/>
      <w:ind w:left="283" w:hanging="283"/>
      <w:contextualSpacing/>
    </w:pPr>
    <w:rPr>
      <w:rFonts w:ascii="Times New Roman" w:eastAsia="Times New Roman" w:hAnsi="Times New Roman" w:cs="Times New Roman"/>
      <w:sz w:val="24"/>
      <w:szCs w:val="24"/>
      <w:lang w:val="en-GB"/>
    </w:rPr>
  </w:style>
  <w:style w:type="table" w:styleId="TableGrid">
    <w:name w:val="Table Grid"/>
    <w:basedOn w:val="TableNormal"/>
    <w:uiPriority w:val="59"/>
    <w:rsid w:val="006E2E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t">
    <w:name w:val="ft"/>
    <w:basedOn w:val="DefaultParagraphFont"/>
    <w:rsid w:val="005123A3"/>
  </w:style>
  <w:style w:type="character" w:styleId="CommentReference">
    <w:name w:val="annotation reference"/>
    <w:basedOn w:val="DefaultParagraphFont"/>
    <w:uiPriority w:val="99"/>
    <w:semiHidden/>
    <w:unhideWhenUsed/>
    <w:rsid w:val="00A26A42"/>
    <w:rPr>
      <w:sz w:val="16"/>
      <w:szCs w:val="16"/>
    </w:rPr>
  </w:style>
  <w:style w:type="paragraph" w:styleId="CommentText">
    <w:name w:val="annotation text"/>
    <w:basedOn w:val="Normal"/>
    <w:link w:val="CommentTextChar"/>
    <w:uiPriority w:val="99"/>
    <w:semiHidden/>
    <w:unhideWhenUsed/>
    <w:rsid w:val="00A26A42"/>
    <w:pPr>
      <w:spacing w:line="240" w:lineRule="auto"/>
    </w:pPr>
    <w:rPr>
      <w:sz w:val="20"/>
      <w:szCs w:val="20"/>
    </w:rPr>
  </w:style>
  <w:style w:type="character" w:customStyle="1" w:styleId="CommentTextChar">
    <w:name w:val="Comment Text Char"/>
    <w:basedOn w:val="DefaultParagraphFont"/>
    <w:link w:val="CommentText"/>
    <w:uiPriority w:val="99"/>
    <w:semiHidden/>
    <w:rsid w:val="00A26A42"/>
    <w:rPr>
      <w:sz w:val="20"/>
      <w:szCs w:val="20"/>
    </w:rPr>
  </w:style>
  <w:style w:type="paragraph" w:styleId="CommentSubject">
    <w:name w:val="annotation subject"/>
    <w:basedOn w:val="CommentText"/>
    <w:next w:val="CommentText"/>
    <w:link w:val="CommentSubjectChar"/>
    <w:uiPriority w:val="99"/>
    <w:semiHidden/>
    <w:unhideWhenUsed/>
    <w:rsid w:val="00A26A42"/>
    <w:rPr>
      <w:b/>
      <w:bCs/>
    </w:rPr>
  </w:style>
  <w:style w:type="character" w:customStyle="1" w:styleId="CommentSubjectChar">
    <w:name w:val="Comment Subject Char"/>
    <w:basedOn w:val="CommentTextChar"/>
    <w:link w:val="CommentSubject"/>
    <w:uiPriority w:val="99"/>
    <w:semiHidden/>
    <w:rsid w:val="00A26A42"/>
    <w:rPr>
      <w:b/>
      <w:bCs/>
      <w:sz w:val="20"/>
      <w:szCs w:val="20"/>
    </w:rPr>
  </w:style>
  <w:style w:type="paragraph" w:styleId="Revision">
    <w:name w:val="Revision"/>
    <w:hidden/>
    <w:uiPriority w:val="99"/>
    <w:semiHidden/>
    <w:rsid w:val="002A67B3"/>
    <w:pPr>
      <w:spacing w:after="0" w:line="240" w:lineRule="auto"/>
    </w:pPr>
  </w:style>
  <w:style w:type="paragraph" w:styleId="DocumentMap">
    <w:name w:val="Document Map"/>
    <w:basedOn w:val="Normal"/>
    <w:link w:val="DocumentMapChar"/>
    <w:uiPriority w:val="99"/>
    <w:semiHidden/>
    <w:unhideWhenUsed/>
    <w:rsid w:val="00E96D8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6D81"/>
    <w:rPr>
      <w:rFonts w:ascii="Tahoma" w:hAnsi="Tahoma" w:cs="Tahoma"/>
      <w:sz w:val="16"/>
      <w:szCs w:val="16"/>
    </w:rPr>
  </w:style>
  <w:style w:type="paragraph" w:styleId="TOC2">
    <w:name w:val="toc 2"/>
    <w:basedOn w:val="Normal"/>
    <w:next w:val="Normal"/>
    <w:autoRedefine/>
    <w:uiPriority w:val="39"/>
    <w:unhideWhenUsed/>
    <w:rsid w:val="00495291"/>
    <w:pPr>
      <w:spacing w:after="100"/>
      <w:ind w:left="220"/>
    </w:pPr>
  </w:style>
  <w:style w:type="paragraph" w:styleId="NormalWeb">
    <w:name w:val="Normal (Web)"/>
    <w:basedOn w:val="Normal"/>
    <w:uiPriority w:val="99"/>
    <w:unhideWhenUsed/>
    <w:rsid w:val="00991F46"/>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level1">
    <w:name w:val="level1"/>
    <w:basedOn w:val="Normal"/>
    <w:rsid w:val="00343BF1"/>
    <w:pPr>
      <w:keepNext/>
      <w:numPr>
        <w:numId w:val="31"/>
      </w:numPr>
      <w:spacing w:before="240" w:after="0" w:line="360" w:lineRule="auto"/>
      <w:jc w:val="both"/>
    </w:pPr>
    <w:rPr>
      <w:rFonts w:ascii="Arial" w:hAnsi="Arial" w:cs="Arial"/>
      <w:b/>
      <w:bCs/>
      <w:caps/>
      <w:lang w:eastAsia="en-ZA"/>
    </w:rPr>
  </w:style>
  <w:style w:type="character" w:customStyle="1" w:styleId="level2Char2">
    <w:name w:val="level2 Char2"/>
    <w:basedOn w:val="DefaultParagraphFont"/>
    <w:link w:val="level2"/>
    <w:locked/>
    <w:rsid w:val="00343BF1"/>
    <w:rPr>
      <w:rFonts w:ascii="Arial" w:hAnsi="Arial" w:cs="Arial"/>
      <w:lang w:eastAsia="x-none"/>
    </w:rPr>
  </w:style>
  <w:style w:type="paragraph" w:customStyle="1" w:styleId="level2">
    <w:name w:val="level2"/>
    <w:basedOn w:val="Normal"/>
    <w:link w:val="level2Char2"/>
    <w:rsid w:val="00343BF1"/>
    <w:pPr>
      <w:numPr>
        <w:ilvl w:val="1"/>
        <w:numId w:val="31"/>
      </w:numPr>
      <w:spacing w:before="240" w:after="0" w:line="360" w:lineRule="auto"/>
      <w:jc w:val="both"/>
    </w:pPr>
    <w:rPr>
      <w:rFonts w:ascii="Arial" w:hAnsi="Arial" w:cs="Arial"/>
      <w:lang w:eastAsia="x-none"/>
    </w:rPr>
  </w:style>
  <w:style w:type="paragraph" w:customStyle="1" w:styleId="level3">
    <w:name w:val="level3"/>
    <w:basedOn w:val="Normal"/>
    <w:rsid w:val="00343BF1"/>
    <w:pPr>
      <w:numPr>
        <w:ilvl w:val="2"/>
        <w:numId w:val="31"/>
      </w:numPr>
      <w:spacing w:before="240" w:after="0" w:line="360" w:lineRule="auto"/>
      <w:jc w:val="both"/>
    </w:pPr>
    <w:rPr>
      <w:rFonts w:ascii="Arial" w:hAnsi="Arial" w:cs="Arial"/>
      <w:lang w:eastAsia="x-none"/>
    </w:rPr>
  </w:style>
  <w:style w:type="paragraph" w:customStyle="1" w:styleId="level4">
    <w:name w:val="level4"/>
    <w:basedOn w:val="Normal"/>
    <w:rsid w:val="00343BF1"/>
    <w:pPr>
      <w:numPr>
        <w:ilvl w:val="3"/>
        <w:numId w:val="31"/>
      </w:numPr>
      <w:spacing w:before="240" w:after="0" w:line="360" w:lineRule="auto"/>
      <w:jc w:val="both"/>
    </w:pPr>
    <w:rPr>
      <w:rFonts w:ascii="Arial" w:hAnsi="Arial" w:cs="Arial"/>
      <w:lang w:eastAsia="en-ZA"/>
    </w:rPr>
  </w:style>
  <w:style w:type="paragraph" w:customStyle="1" w:styleId="level5">
    <w:name w:val="level5"/>
    <w:basedOn w:val="Normal"/>
    <w:rsid w:val="00343BF1"/>
    <w:pPr>
      <w:numPr>
        <w:ilvl w:val="4"/>
        <w:numId w:val="31"/>
      </w:numPr>
      <w:spacing w:before="240" w:after="0" w:line="360" w:lineRule="auto"/>
      <w:jc w:val="both"/>
    </w:pPr>
    <w:rPr>
      <w:rFonts w:ascii="Arial" w:hAnsi="Arial" w:cs="Arial"/>
      <w:lang w:eastAsia="en-ZA"/>
    </w:rPr>
  </w:style>
  <w:style w:type="paragraph" w:customStyle="1" w:styleId="level6">
    <w:name w:val="level6"/>
    <w:basedOn w:val="Normal"/>
    <w:rsid w:val="00343BF1"/>
    <w:pPr>
      <w:numPr>
        <w:ilvl w:val="5"/>
        <w:numId w:val="31"/>
      </w:numPr>
      <w:spacing w:before="240" w:after="0" w:line="360" w:lineRule="auto"/>
      <w:jc w:val="both"/>
    </w:pPr>
    <w:rPr>
      <w:rFonts w:ascii="Arial" w:hAnsi="Arial" w:cs="Arial"/>
      <w:lang w:eastAsia="en-ZA"/>
    </w:rPr>
  </w:style>
  <w:style w:type="paragraph" w:customStyle="1" w:styleId="level7">
    <w:name w:val="level7"/>
    <w:basedOn w:val="Normal"/>
    <w:rsid w:val="00343BF1"/>
    <w:pPr>
      <w:numPr>
        <w:ilvl w:val="6"/>
        <w:numId w:val="31"/>
      </w:numPr>
      <w:spacing w:before="240" w:after="0" w:line="360" w:lineRule="auto"/>
      <w:jc w:val="both"/>
    </w:pPr>
    <w:rPr>
      <w:rFonts w:ascii="Arial" w:hAnsi="Arial" w:cs="Arial"/>
      <w:lang w:eastAsia="en-ZA"/>
    </w:rPr>
  </w:style>
  <w:style w:type="character" w:customStyle="1" w:styleId="Heading2Char">
    <w:name w:val="Heading 2 Char"/>
    <w:basedOn w:val="DefaultParagraphFont"/>
    <w:link w:val="Heading2"/>
    <w:rsid w:val="00D01EDC"/>
    <w:rPr>
      <w:rFonts w:eastAsia="Times New Roman" w:cs="Times New Roman"/>
      <w:b/>
      <w:bCs/>
      <w:sz w:val="26"/>
      <w:szCs w:val="26"/>
      <w:lang w:val="en-GB" w:eastAsia="en-ZA"/>
    </w:rPr>
  </w:style>
  <w:style w:type="character" w:customStyle="1" w:styleId="Heading3Char">
    <w:name w:val="Heading 3 Char"/>
    <w:basedOn w:val="DefaultParagraphFont"/>
    <w:link w:val="Heading3"/>
    <w:rsid w:val="00D01EDC"/>
    <w:rPr>
      <w:rFonts w:eastAsia="Times New Roman" w:cs="Times New Roman"/>
      <w:b/>
      <w:bCs/>
      <w:lang w:val="en-GB" w:eastAsia="en-ZA"/>
    </w:rPr>
  </w:style>
  <w:style w:type="character" w:customStyle="1" w:styleId="Heading4Char">
    <w:name w:val="Heading 4 Char"/>
    <w:basedOn w:val="DefaultParagraphFont"/>
    <w:link w:val="Heading4"/>
    <w:rsid w:val="00D01EDC"/>
    <w:rPr>
      <w:rFonts w:ascii="Cambria" w:eastAsia="Times New Roman" w:hAnsi="Cambria" w:cs="Times New Roman"/>
      <w:b/>
      <w:bCs/>
      <w:i/>
      <w:iCs/>
      <w:szCs w:val="24"/>
      <w:lang w:eastAsia="en-ZA"/>
    </w:rPr>
  </w:style>
  <w:style w:type="character" w:customStyle="1" w:styleId="Heading5Char">
    <w:name w:val="Heading 5 Char"/>
    <w:basedOn w:val="DefaultParagraphFont"/>
    <w:link w:val="Heading5"/>
    <w:rsid w:val="00D01EDC"/>
    <w:rPr>
      <w:rFonts w:eastAsia="Times New Roman" w:cs="Times New Roman"/>
      <w:lang w:val="en-US"/>
    </w:rPr>
  </w:style>
  <w:style w:type="character" w:customStyle="1" w:styleId="Heading6Char">
    <w:name w:val="Heading 6 Char"/>
    <w:basedOn w:val="DefaultParagraphFont"/>
    <w:link w:val="Heading6"/>
    <w:rsid w:val="00D01EDC"/>
    <w:rPr>
      <w:rFonts w:asciiTheme="majorHAnsi" w:eastAsiaTheme="majorEastAsia" w:hAnsiTheme="majorHAnsi" w:cstheme="majorBidi"/>
      <w:color w:val="243F60" w:themeColor="accent1" w:themeShade="7F"/>
      <w:szCs w:val="24"/>
      <w:lang w:eastAsia="en-ZA"/>
    </w:rPr>
  </w:style>
  <w:style w:type="character" w:customStyle="1" w:styleId="Heading7Char">
    <w:name w:val="Heading 7 Char"/>
    <w:basedOn w:val="DefaultParagraphFont"/>
    <w:link w:val="Heading7"/>
    <w:rsid w:val="00D01EDC"/>
    <w:rPr>
      <w:rFonts w:asciiTheme="majorHAnsi" w:eastAsiaTheme="majorEastAsia" w:hAnsiTheme="majorHAnsi" w:cstheme="majorBidi"/>
      <w:i/>
      <w:iCs/>
      <w:color w:val="243F60" w:themeColor="accent1" w:themeShade="7F"/>
      <w:szCs w:val="24"/>
      <w:lang w:eastAsia="en-ZA"/>
    </w:rPr>
  </w:style>
  <w:style w:type="character" w:customStyle="1" w:styleId="Heading8Char">
    <w:name w:val="Heading 8 Char"/>
    <w:basedOn w:val="DefaultParagraphFont"/>
    <w:link w:val="Heading8"/>
    <w:uiPriority w:val="9"/>
    <w:rsid w:val="00D01EDC"/>
    <w:rPr>
      <w:rFonts w:asciiTheme="majorHAnsi" w:eastAsiaTheme="majorEastAsia" w:hAnsiTheme="majorHAnsi" w:cstheme="majorBidi"/>
      <w:color w:val="272727" w:themeColor="text1" w:themeTint="D8"/>
      <w:sz w:val="21"/>
      <w:szCs w:val="21"/>
      <w:lang w:eastAsia="en-ZA"/>
    </w:rPr>
  </w:style>
  <w:style w:type="character" w:customStyle="1" w:styleId="Heading9Char">
    <w:name w:val="Heading 9 Char"/>
    <w:basedOn w:val="DefaultParagraphFont"/>
    <w:link w:val="Heading9"/>
    <w:rsid w:val="00D01EDC"/>
    <w:rPr>
      <w:rFonts w:asciiTheme="majorHAnsi" w:eastAsiaTheme="majorEastAsia" w:hAnsiTheme="majorHAnsi" w:cstheme="majorBidi"/>
      <w:i/>
      <w:iCs/>
      <w:color w:val="272727" w:themeColor="text1" w:themeTint="D8"/>
      <w:sz w:val="21"/>
      <w:szCs w:val="21"/>
      <w:lang w:eastAsia="en-ZA"/>
    </w:rPr>
  </w:style>
  <w:style w:type="character" w:styleId="FollowedHyperlink">
    <w:name w:val="FollowedHyperlink"/>
    <w:basedOn w:val="DefaultParagraphFont"/>
    <w:uiPriority w:val="99"/>
    <w:semiHidden/>
    <w:unhideWhenUsed/>
    <w:rsid w:val="00D01EDC"/>
    <w:rPr>
      <w:color w:val="800080" w:themeColor="followedHyperlink"/>
      <w:u w:val="single"/>
    </w:rPr>
  </w:style>
  <w:style w:type="character" w:styleId="Emphasis">
    <w:name w:val="Emphasis"/>
    <w:basedOn w:val="DefaultParagraphFont"/>
    <w:uiPriority w:val="20"/>
    <w:qFormat/>
    <w:rsid w:val="00D01EDC"/>
    <w:rPr>
      <w:b/>
      <w:bCs/>
      <w:i w:val="0"/>
      <w:iCs w:val="0"/>
    </w:rPr>
  </w:style>
  <w:style w:type="paragraph" w:customStyle="1" w:styleId="msonormal0">
    <w:name w:val="msonormal"/>
    <w:basedOn w:val="Normal"/>
    <w:rsid w:val="00D01EDC"/>
    <w:pPr>
      <w:spacing w:before="100" w:beforeAutospacing="1" w:after="100" w:afterAutospacing="1" w:line="240" w:lineRule="auto"/>
    </w:pPr>
    <w:rPr>
      <w:rFonts w:ascii="Times New Roman" w:eastAsia="Times New Roman" w:hAnsi="Times New Roman" w:cs="Times New Roman"/>
      <w:szCs w:val="24"/>
      <w:lang w:val="en-GB"/>
    </w:rPr>
  </w:style>
  <w:style w:type="paragraph" w:styleId="TOC3">
    <w:name w:val="toc 3"/>
    <w:basedOn w:val="Normal"/>
    <w:next w:val="Normal"/>
    <w:autoRedefine/>
    <w:uiPriority w:val="39"/>
    <w:unhideWhenUsed/>
    <w:rsid w:val="00D01EDC"/>
    <w:pPr>
      <w:autoSpaceDE w:val="0"/>
      <w:autoSpaceDN w:val="0"/>
      <w:adjustRightInd w:val="0"/>
      <w:spacing w:after="100" w:line="360" w:lineRule="auto"/>
      <w:ind w:left="480"/>
    </w:pPr>
    <w:rPr>
      <w:rFonts w:ascii="Calibri" w:eastAsia="Times New Roman" w:hAnsi="Calibri" w:cs="ArialMT"/>
      <w:szCs w:val="24"/>
      <w:lang w:eastAsia="en-ZA"/>
    </w:rPr>
  </w:style>
  <w:style w:type="paragraph" w:styleId="FootnoteText">
    <w:name w:val="footnote text"/>
    <w:basedOn w:val="Normal"/>
    <w:link w:val="FootnoteTextChar"/>
    <w:unhideWhenUsed/>
    <w:qFormat/>
    <w:rsid w:val="00D01EDC"/>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rsid w:val="00D01EDC"/>
    <w:rPr>
      <w:rFonts w:ascii="Calibri" w:eastAsia="Calibri" w:hAnsi="Calibri" w:cs="Times New Roman"/>
      <w:sz w:val="20"/>
      <w:szCs w:val="20"/>
    </w:rPr>
  </w:style>
  <w:style w:type="paragraph" w:styleId="Caption">
    <w:name w:val="caption"/>
    <w:basedOn w:val="Normal"/>
    <w:next w:val="Normal"/>
    <w:uiPriority w:val="35"/>
    <w:semiHidden/>
    <w:unhideWhenUsed/>
    <w:qFormat/>
    <w:rsid w:val="00D01EDC"/>
    <w:pPr>
      <w:spacing w:line="240" w:lineRule="auto"/>
    </w:pPr>
    <w:rPr>
      <w:rFonts w:ascii="Calibri" w:eastAsia="Calibri" w:hAnsi="Calibri" w:cs="Calibri"/>
      <w:b/>
      <w:bCs/>
      <w:color w:val="4F81BD"/>
      <w:sz w:val="18"/>
      <w:szCs w:val="18"/>
      <w:lang w:eastAsia="en-ZA"/>
    </w:rPr>
  </w:style>
  <w:style w:type="paragraph" w:styleId="TableofFigures">
    <w:name w:val="table of figures"/>
    <w:basedOn w:val="Normal"/>
    <w:next w:val="Normal"/>
    <w:uiPriority w:val="99"/>
    <w:semiHidden/>
    <w:unhideWhenUsed/>
    <w:rsid w:val="00D01EDC"/>
    <w:pPr>
      <w:autoSpaceDE w:val="0"/>
      <w:autoSpaceDN w:val="0"/>
      <w:adjustRightInd w:val="0"/>
      <w:spacing w:after="0" w:line="360" w:lineRule="auto"/>
    </w:pPr>
    <w:rPr>
      <w:rFonts w:ascii="Calibri" w:eastAsia="Times New Roman" w:hAnsi="Calibri" w:cs="ArialMT"/>
      <w:szCs w:val="24"/>
      <w:lang w:eastAsia="en-ZA"/>
    </w:rPr>
  </w:style>
  <w:style w:type="paragraph" w:styleId="EndnoteText">
    <w:name w:val="endnote text"/>
    <w:basedOn w:val="Normal"/>
    <w:link w:val="EndnoteTextChar"/>
    <w:semiHidden/>
    <w:unhideWhenUsed/>
    <w:rsid w:val="00D01EDC"/>
    <w:pPr>
      <w:autoSpaceDE w:val="0"/>
      <w:autoSpaceDN w:val="0"/>
      <w:adjustRightInd w:val="0"/>
      <w:spacing w:after="0" w:line="240" w:lineRule="auto"/>
    </w:pPr>
    <w:rPr>
      <w:rFonts w:ascii="Calibri" w:eastAsia="Times New Roman" w:hAnsi="Calibri" w:cs="ArialMT"/>
      <w:sz w:val="20"/>
      <w:szCs w:val="20"/>
      <w:lang w:eastAsia="en-ZA"/>
    </w:rPr>
  </w:style>
  <w:style w:type="character" w:customStyle="1" w:styleId="EndnoteTextChar">
    <w:name w:val="Endnote Text Char"/>
    <w:basedOn w:val="DefaultParagraphFont"/>
    <w:link w:val="EndnoteText"/>
    <w:semiHidden/>
    <w:rsid w:val="00D01EDC"/>
    <w:rPr>
      <w:rFonts w:ascii="Calibri" w:eastAsia="Times New Roman" w:hAnsi="Calibri" w:cs="ArialMT"/>
      <w:sz w:val="20"/>
      <w:szCs w:val="20"/>
      <w:lang w:eastAsia="en-ZA"/>
    </w:rPr>
  </w:style>
  <w:style w:type="paragraph" w:styleId="BodyTextIndent">
    <w:name w:val="Body Text Indent"/>
    <w:basedOn w:val="Normal"/>
    <w:link w:val="BodyTextIndentChar"/>
    <w:unhideWhenUsed/>
    <w:rsid w:val="00D01EDC"/>
    <w:pPr>
      <w:spacing w:after="120" w:line="240" w:lineRule="auto"/>
      <w:ind w:left="283"/>
    </w:pPr>
    <w:rPr>
      <w:rFonts w:ascii="Times New Roman" w:eastAsia="Times New Roman" w:hAnsi="Times New Roman" w:cs="Times New Roman"/>
      <w:szCs w:val="24"/>
      <w:lang w:val="en-GB"/>
    </w:rPr>
  </w:style>
  <w:style w:type="character" w:customStyle="1" w:styleId="BodyTextIndentChar">
    <w:name w:val="Body Text Indent Char"/>
    <w:basedOn w:val="DefaultParagraphFont"/>
    <w:link w:val="BodyTextIndent"/>
    <w:rsid w:val="00D01EDC"/>
    <w:rPr>
      <w:rFonts w:ascii="Times New Roman" w:eastAsia="Times New Roman" w:hAnsi="Times New Roman" w:cs="Times New Roman"/>
      <w:szCs w:val="24"/>
      <w:lang w:val="en-GB"/>
    </w:rPr>
  </w:style>
  <w:style w:type="paragraph" w:styleId="NoSpacing">
    <w:name w:val="No Spacing"/>
    <w:link w:val="NoSpacingChar"/>
    <w:uiPriority w:val="1"/>
    <w:qFormat/>
    <w:rsid w:val="00D01EDC"/>
    <w:pPr>
      <w:autoSpaceDE w:val="0"/>
      <w:autoSpaceDN w:val="0"/>
      <w:adjustRightInd w:val="0"/>
      <w:spacing w:after="0" w:line="240" w:lineRule="auto"/>
    </w:pPr>
    <w:rPr>
      <w:rFonts w:ascii="Calibri" w:eastAsia="Times New Roman" w:hAnsi="Calibri" w:cs="ArialMT"/>
      <w:sz w:val="24"/>
      <w:szCs w:val="24"/>
      <w:lang w:eastAsia="en-ZA"/>
    </w:rPr>
  </w:style>
  <w:style w:type="character" w:customStyle="1" w:styleId="LianaTextChar">
    <w:name w:val="Liana Text Char"/>
    <w:basedOn w:val="DefaultParagraphFont"/>
    <w:link w:val="LianaText"/>
    <w:locked/>
    <w:rsid w:val="00D01EDC"/>
    <w:rPr>
      <w:rFonts w:ascii="Arial" w:eastAsia="Times New Roman" w:hAnsi="Arial" w:cs="Arial"/>
    </w:rPr>
  </w:style>
  <w:style w:type="paragraph" w:customStyle="1" w:styleId="LianaText">
    <w:name w:val="Liana Text"/>
    <w:basedOn w:val="Normal"/>
    <w:link w:val="LianaTextChar"/>
    <w:rsid w:val="00D01EDC"/>
    <w:pPr>
      <w:spacing w:after="0" w:line="360" w:lineRule="auto"/>
      <w:jc w:val="both"/>
    </w:pPr>
    <w:rPr>
      <w:rFonts w:ascii="Arial" w:eastAsia="Times New Roman" w:hAnsi="Arial" w:cs="Arial"/>
    </w:rPr>
  </w:style>
  <w:style w:type="paragraph" w:customStyle="1" w:styleId="Style1">
    <w:name w:val="Style1"/>
    <w:basedOn w:val="Normal"/>
    <w:rsid w:val="00D01EDC"/>
    <w:pPr>
      <w:numPr>
        <w:numId w:val="37"/>
      </w:numPr>
      <w:spacing w:after="0" w:line="240" w:lineRule="auto"/>
    </w:pPr>
    <w:rPr>
      <w:rFonts w:ascii="Arial" w:eastAsia="Times New Roman" w:hAnsi="Arial" w:cs="Times New Roman"/>
      <w:szCs w:val="20"/>
    </w:rPr>
  </w:style>
  <w:style w:type="paragraph" w:customStyle="1" w:styleId="Pa8">
    <w:name w:val="Pa8"/>
    <w:basedOn w:val="Default"/>
    <w:next w:val="Default"/>
    <w:uiPriority w:val="99"/>
    <w:rsid w:val="00D01EDC"/>
    <w:pPr>
      <w:widowControl w:val="0"/>
      <w:spacing w:line="221" w:lineRule="atLeast"/>
    </w:pPr>
    <w:rPr>
      <w:rFonts w:ascii="Adobe Garamond Pro" w:eastAsia="Times New Roman" w:hAnsi="Adobe Garamond Pro" w:cs="Times New Roman"/>
      <w:color w:val="auto"/>
    </w:rPr>
  </w:style>
  <w:style w:type="paragraph" w:customStyle="1" w:styleId="Pa13">
    <w:name w:val="Pa13"/>
    <w:basedOn w:val="Default"/>
    <w:next w:val="Default"/>
    <w:uiPriority w:val="99"/>
    <w:rsid w:val="00D01EDC"/>
    <w:pPr>
      <w:widowControl w:val="0"/>
      <w:spacing w:line="221" w:lineRule="atLeast"/>
    </w:pPr>
    <w:rPr>
      <w:rFonts w:ascii="Adobe Garamond Pro" w:eastAsia="Times New Roman" w:hAnsi="Adobe Garamond Pro" w:cs="Times New Roman"/>
      <w:color w:val="auto"/>
    </w:rPr>
  </w:style>
  <w:style w:type="character" w:customStyle="1" w:styleId="para1quadChar">
    <w:name w:val="para1quad Char"/>
    <w:basedOn w:val="DefaultParagraphFont"/>
    <w:link w:val="para1quad"/>
    <w:locked/>
    <w:rsid w:val="00D01EDC"/>
  </w:style>
  <w:style w:type="paragraph" w:customStyle="1" w:styleId="para1quad">
    <w:name w:val="para1quad"/>
    <w:basedOn w:val="Normal"/>
    <w:link w:val="para1quadChar"/>
    <w:rsid w:val="00D01EDC"/>
    <w:pPr>
      <w:ind w:firstLine="193"/>
    </w:pPr>
  </w:style>
  <w:style w:type="paragraph" w:customStyle="1" w:styleId="parafullout">
    <w:name w:val="parafullout"/>
    <w:basedOn w:val="Normal"/>
    <w:rsid w:val="00D01EDC"/>
    <w:rPr>
      <w:rFonts w:ascii="Calibri" w:eastAsia="Calibri" w:hAnsi="Calibri" w:cs="Times New Roman"/>
    </w:rPr>
  </w:style>
  <w:style w:type="paragraph" w:customStyle="1" w:styleId="head10110">
    <w:name w:val="head10.1.10"/>
    <w:basedOn w:val="Normal"/>
    <w:rsid w:val="00D01EDC"/>
    <w:pPr>
      <w:widowControl w:val="0"/>
      <w:tabs>
        <w:tab w:val="left" w:pos="964"/>
      </w:tabs>
      <w:spacing w:before="240" w:line="280" w:lineRule="exact"/>
      <w:ind w:left="964" w:hanging="964"/>
    </w:pPr>
    <w:rPr>
      <w:rFonts w:ascii="Calibri" w:eastAsia="Calibri" w:hAnsi="Calibri" w:cs="Times New Roman"/>
      <w:b/>
      <w:sz w:val="26"/>
    </w:rPr>
  </w:style>
  <w:style w:type="paragraph" w:customStyle="1" w:styleId="footnotes000">
    <w:name w:val="footnotes000"/>
    <w:basedOn w:val="Normal"/>
    <w:rsid w:val="00D01EDC"/>
    <w:pPr>
      <w:tabs>
        <w:tab w:val="right" w:pos="284"/>
        <w:tab w:val="left" w:pos="397"/>
      </w:tabs>
      <w:spacing w:line="200" w:lineRule="exact"/>
      <w:ind w:left="397" w:hanging="397"/>
    </w:pPr>
    <w:rPr>
      <w:rFonts w:ascii="Calibri" w:eastAsia="Calibri" w:hAnsi="Calibri" w:cs="Times New Roman"/>
      <w:sz w:val="17"/>
    </w:rPr>
  </w:style>
  <w:style w:type="character" w:customStyle="1" w:styleId="BulletLevel1Char">
    <w:name w:val="Bullet Level 1 Char"/>
    <w:basedOn w:val="DefaultParagraphFont"/>
    <w:link w:val="BulletLevel1"/>
    <w:locked/>
    <w:rsid w:val="00D01EDC"/>
    <w:rPr>
      <w:rFonts w:ascii="Calibri" w:hAnsi="Calibri" w:cs="Calibri"/>
      <w:color w:val="000000"/>
    </w:rPr>
  </w:style>
  <w:style w:type="paragraph" w:customStyle="1" w:styleId="BulletLevel1">
    <w:name w:val="Bullet Level 1"/>
    <w:basedOn w:val="Default"/>
    <w:link w:val="BulletLevel1Char"/>
    <w:qFormat/>
    <w:rsid w:val="00D01EDC"/>
    <w:pPr>
      <w:numPr>
        <w:numId w:val="38"/>
      </w:numPr>
      <w:ind w:left="357" w:hanging="357"/>
    </w:pPr>
    <w:rPr>
      <w:rFonts w:ascii="Calibri" w:eastAsiaTheme="minorHAnsi" w:hAnsi="Calibri" w:cs="Calibri"/>
      <w:sz w:val="22"/>
      <w:szCs w:val="22"/>
      <w:lang w:val="en-ZA"/>
    </w:rPr>
  </w:style>
  <w:style w:type="paragraph" w:customStyle="1" w:styleId="Pa0">
    <w:name w:val="Pa0"/>
    <w:basedOn w:val="Default"/>
    <w:next w:val="Default"/>
    <w:uiPriority w:val="99"/>
    <w:rsid w:val="00D01EDC"/>
    <w:pPr>
      <w:spacing w:line="240" w:lineRule="atLeast"/>
    </w:pPr>
    <w:rPr>
      <w:rFonts w:ascii="DUFAIP+HelveticaNeue-Extended" w:eastAsiaTheme="minorHAnsi" w:hAnsi="DUFAIP+HelveticaNeue-Extended" w:cstheme="minorBidi"/>
      <w:color w:val="auto"/>
      <w:lang w:val="en-ZA"/>
    </w:rPr>
  </w:style>
  <w:style w:type="character" w:styleId="FootnoteReference">
    <w:name w:val="footnote reference"/>
    <w:basedOn w:val="DefaultParagraphFont"/>
    <w:unhideWhenUsed/>
    <w:rsid w:val="00D01EDC"/>
    <w:rPr>
      <w:vertAlign w:val="superscript"/>
    </w:rPr>
  </w:style>
  <w:style w:type="character" w:styleId="EndnoteReference">
    <w:name w:val="endnote reference"/>
    <w:basedOn w:val="DefaultParagraphFont"/>
    <w:semiHidden/>
    <w:unhideWhenUsed/>
    <w:rsid w:val="00D01EDC"/>
    <w:rPr>
      <w:vertAlign w:val="superscript"/>
    </w:rPr>
  </w:style>
  <w:style w:type="character" w:customStyle="1" w:styleId="apple-converted-space">
    <w:name w:val="apple-converted-space"/>
    <w:basedOn w:val="DefaultParagraphFont"/>
    <w:rsid w:val="00D01EDC"/>
  </w:style>
  <w:style w:type="character" w:customStyle="1" w:styleId="articletext1">
    <w:name w:val="articletext1"/>
    <w:basedOn w:val="DefaultParagraphFont"/>
    <w:rsid w:val="00D01EDC"/>
    <w:rPr>
      <w:color w:val="000000"/>
      <w:sz w:val="18"/>
      <w:szCs w:val="18"/>
    </w:rPr>
  </w:style>
  <w:style w:type="character" w:customStyle="1" w:styleId="link1">
    <w:name w:val="link1"/>
    <w:basedOn w:val="DefaultParagraphFont"/>
    <w:rsid w:val="00D01EDC"/>
    <w:rPr>
      <w:rFonts w:ascii="Arial" w:hAnsi="Arial" w:cs="Arial" w:hint="default"/>
      <w:b/>
      <w:bCs/>
      <w:sz w:val="18"/>
      <w:szCs w:val="18"/>
    </w:rPr>
  </w:style>
  <w:style w:type="character" w:customStyle="1" w:styleId="nowrap1">
    <w:name w:val="nowrap1"/>
    <w:basedOn w:val="DefaultParagraphFont"/>
    <w:rsid w:val="00D01EDC"/>
  </w:style>
  <w:style w:type="character" w:customStyle="1" w:styleId="ipa">
    <w:name w:val="ipa"/>
    <w:basedOn w:val="DefaultParagraphFont"/>
    <w:rsid w:val="00D01EDC"/>
  </w:style>
  <w:style w:type="character" w:customStyle="1" w:styleId="UnresolvedMention1">
    <w:name w:val="Unresolved Mention1"/>
    <w:basedOn w:val="DefaultParagraphFont"/>
    <w:uiPriority w:val="99"/>
    <w:semiHidden/>
    <w:rsid w:val="00D01EDC"/>
    <w:rPr>
      <w:color w:val="808080"/>
      <w:shd w:val="clear" w:color="auto" w:fill="E6E6E6"/>
    </w:rPr>
  </w:style>
  <w:style w:type="character" w:customStyle="1" w:styleId="UnresolvedMention2">
    <w:name w:val="Unresolved Mention2"/>
    <w:basedOn w:val="DefaultParagraphFont"/>
    <w:uiPriority w:val="99"/>
    <w:semiHidden/>
    <w:rsid w:val="00D01EDC"/>
    <w:rPr>
      <w:color w:val="808080"/>
      <w:shd w:val="clear" w:color="auto" w:fill="E6E6E6"/>
    </w:rPr>
  </w:style>
  <w:style w:type="character" w:customStyle="1" w:styleId="tgc">
    <w:name w:val="_tgc"/>
    <w:basedOn w:val="DefaultParagraphFont"/>
    <w:rsid w:val="00D01EDC"/>
  </w:style>
  <w:style w:type="character" w:customStyle="1" w:styleId="A0">
    <w:name w:val="A0"/>
    <w:uiPriority w:val="99"/>
    <w:rsid w:val="00D01EDC"/>
    <w:rPr>
      <w:rFonts w:ascii="GSJSYJ+HelveticaNeue-LightExt" w:hAnsi="GSJSYJ+HelveticaNeue-LightExt" w:cs="GSJSYJ+HelveticaNeue-LightExt" w:hint="default"/>
      <w:color w:val="000000"/>
      <w:sz w:val="28"/>
      <w:szCs w:val="28"/>
    </w:rPr>
  </w:style>
  <w:style w:type="table" w:customStyle="1" w:styleId="TableGrid1">
    <w:name w:val="Table Grid1"/>
    <w:basedOn w:val="TableNormal"/>
    <w:uiPriority w:val="59"/>
    <w:rsid w:val="00D01EDC"/>
    <w:pPr>
      <w:spacing w:after="0" w:line="240" w:lineRule="auto"/>
    </w:pPr>
    <w:rPr>
      <w:rFonts w:ascii="Calibri" w:eastAsia="Calibri" w:hAnsi="Calibri" w:cs="Times New Roman"/>
      <w:sz w:val="20"/>
      <w:szCs w:val="20"/>
      <w:lang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D01EDC"/>
    <w:pPr>
      <w:spacing w:after="0" w:line="240" w:lineRule="auto"/>
    </w:pPr>
    <w:rPr>
      <w:rFonts w:ascii="Calibri" w:eastAsia="Calibri" w:hAnsi="Calibri" w:cs="Times New Roman"/>
      <w:sz w:val="20"/>
      <w:szCs w:val="20"/>
      <w:lang w:eastAsia="en-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D01ED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125EF"/>
    <w:pPr>
      <w:spacing w:after="0" w:line="240" w:lineRule="auto"/>
    </w:pPr>
    <w:rPr>
      <w:rFonts w:ascii="Helvetica" w:eastAsia="Arial Unicode MS" w:hAnsi="Helvetica" w:cs="Times New Roman"/>
      <w:color w:val="000000"/>
      <w:sz w:val="24"/>
      <w:szCs w:val="20"/>
      <w:lang w:eastAsia="en-ZA"/>
    </w:rPr>
  </w:style>
  <w:style w:type="table" w:customStyle="1" w:styleId="LightShading-Accent11">
    <w:name w:val="Light Shading - Accent 11"/>
    <w:basedOn w:val="TableNormal"/>
    <w:uiPriority w:val="60"/>
    <w:rsid w:val="00FA0121"/>
    <w:pPr>
      <w:spacing w:after="0" w:line="240" w:lineRule="auto"/>
    </w:pPr>
    <w:rPr>
      <w:rFonts w:ascii="Calibri" w:eastAsia="Calibri" w:hAnsi="Calibri" w:cs="Times New Roman"/>
      <w:color w:val="365F91" w:themeColor="accent1" w:themeShade="BF"/>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lorfulList-Accent11">
    <w:name w:val="Colorful List - Accent 11"/>
    <w:basedOn w:val="Normal"/>
    <w:uiPriority w:val="34"/>
    <w:qFormat/>
    <w:rsid w:val="00DD0FEE"/>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a">
    <w:name w:val="_"/>
    <w:rsid w:val="00DD0FEE"/>
    <w:pPr>
      <w:autoSpaceDE w:val="0"/>
      <w:autoSpaceDN w:val="0"/>
      <w:adjustRightInd w:val="0"/>
      <w:spacing w:after="0" w:line="240" w:lineRule="auto"/>
      <w:ind w:left="720"/>
    </w:pPr>
    <w:rPr>
      <w:rFonts w:ascii="Times New Roman" w:eastAsia="Times New Roman" w:hAnsi="Times New Roman" w:cs="Times New Roman"/>
      <w:sz w:val="20"/>
      <w:szCs w:val="24"/>
      <w:lang w:val="en-GB"/>
    </w:rPr>
  </w:style>
  <w:style w:type="character" w:customStyle="1" w:styleId="NoSpacingChar">
    <w:name w:val="No Spacing Char"/>
    <w:basedOn w:val="DefaultParagraphFont"/>
    <w:link w:val="NoSpacing"/>
    <w:uiPriority w:val="1"/>
    <w:rsid w:val="00DD0FEE"/>
    <w:rPr>
      <w:rFonts w:ascii="Calibri" w:eastAsia="Times New Roman" w:hAnsi="Calibri" w:cs="ArialMT"/>
      <w:sz w:val="24"/>
      <w:szCs w:val="24"/>
      <w:lang w:eastAsia="en-ZA"/>
    </w:rPr>
  </w:style>
  <w:style w:type="paragraph" w:customStyle="1" w:styleId="Tabletext">
    <w:name w:val="Table text"/>
    <w:basedOn w:val="Normal"/>
    <w:rsid w:val="00DD0FEE"/>
    <w:pPr>
      <w:keepNext/>
      <w:keepLines/>
      <w:tabs>
        <w:tab w:val="left" w:pos="284"/>
        <w:tab w:val="left" w:pos="567"/>
        <w:tab w:val="left" w:pos="851"/>
      </w:tabs>
      <w:spacing w:before="40" w:after="40" w:line="240" w:lineRule="auto"/>
    </w:pPr>
    <w:rPr>
      <w:rFonts w:ascii="Arial" w:eastAsia="Times New Roman" w:hAnsi="Arial" w:cs="Times New Roman"/>
      <w:sz w:val="16"/>
      <w:szCs w:val="20"/>
      <w:lang w:val="en-GB"/>
    </w:rPr>
  </w:style>
  <w:style w:type="paragraph" w:customStyle="1" w:styleId="1AutoList11">
    <w:name w:val="1AutoList11"/>
    <w:rsid w:val="00DD0FEE"/>
    <w:pPr>
      <w:tabs>
        <w:tab w:val="left" w:pos="720"/>
      </w:tabs>
      <w:snapToGrid w:val="0"/>
      <w:spacing w:after="0" w:line="240" w:lineRule="auto"/>
      <w:ind w:left="720" w:hanging="720"/>
    </w:pPr>
    <w:rPr>
      <w:rFonts w:ascii="Times New Roman" w:eastAsia="Times New Roman" w:hAnsi="Times New Roman" w:cs="Times New Roman"/>
      <w:sz w:val="24"/>
      <w:szCs w:val="20"/>
      <w:lang w:val="en-US"/>
    </w:rPr>
  </w:style>
  <w:style w:type="paragraph" w:styleId="PlainText">
    <w:name w:val="Plain Text"/>
    <w:basedOn w:val="Normal"/>
    <w:link w:val="PlainTextChar"/>
    <w:rsid w:val="00DD0FEE"/>
    <w:pPr>
      <w:spacing w:after="0" w:line="240" w:lineRule="auto"/>
    </w:pPr>
    <w:rPr>
      <w:rFonts w:ascii="Courier" w:eastAsia="Times New Roman" w:hAnsi="Courier" w:cs="Times New Roman"/>
      <w:sz w:val="24"/>
      <w:szCs w:val="24"/>
      <w:lang w:val="en-US"/>
    </w:rPr>
  </w:style>
  <w:style w:type="character" w:customStyle="1" w:styleId="PlainTextChar">
    <w:name w:val="Plain Text Char"/>
    <w:basedOn w:val="DefaultParagraphFont"/>
    <w:link w:val="PlainText"/>
    <w:rsid w:val="00DD0FEE"/>
    <w:rPr>
      <w:rFonts w:ascii="Courier" w:eastAsia="Times New Roman" w:hAnsi="Courier" w:cs="Times New Roman"/>
      <w:sz w:val="24"/>
      <w:szCs w:val="24"/>
      <w:lang w:val="en-US"/>
    </w:rPr>
  </w:style>
  <w:style w:type="character" w:customStyle="1" w:styleId="BodyText2Char">
    <w:name w:val="Body Text 2 Char"/>
    <w:basedOn w:val="DefaultParagraphFont"/>
    <w:link w:val="BodyText2"/>
    <w:rsid w:val="00DD0FEE"/>
    <w:rPr>
      <w:rFonts w:ascii="Arial" w:eastAsia="Times New Roman" w:hAnsi="Arial"/>
      <w:szCs w:val="24"/>
    </w:rPr>
  </w:style>
  <w:style w:type="paragraph" w:styleId="BodyText2">
    <w:name w:val="Body Text 2"/>
    <w:basedOn w:val="Normal"/>
    <w:link w:val="BodyText2Char"/>
    <w:unhideWhenUsed/>
    <w:rsid w:val="00DD0FEE"/>
    <w:pPr>
      <w:spacing w:after="120" w:line="480" w:lineRule="auto"/>
    </w:pPr>
    <w:rPr>
      <w:rFonts w:ascii="Arial" w:eastAsia="Times New Roman" w:hAnsi="Arial"/>
      <w:szCs w:val="24"/>
    </w:rPr>
  </w:style>
  <w:style w:type="character" w:customStyle="1" w:styleId="BodyText2Char1">
    <w:name w:val="Body Text 2 Char1"/>
    <w:basedOn w:val="DefaultParagraphFont"/>
    <w:uiPriority w:val="99"/>
    <w:semiHidden/>
    <w:rsid w:val="00DD0FEE"/>
  </w:style>
  <w:style w:type="character" w:customStyle="1" w:styleId="BodyTextIndent2Char">
    <w:name w:val="Body Text Indent 2 Char"/>
    <w:basedOn w:val="DefaultParagraphFont"/>
    <w:link w:val="BodyTextIndent2"/>
    <w:uiPriority w:val="99"/>
    <w:semiHidden/>
    <w:rsid w:val="00DD0FEE"/>
    <w:rPr>
      <w:rFonts w:ascii="Arial" w:eastAsia="Times New Roman" w:hAnsi="Arial"/>
      <w:szCs w:val="24"/>
    </w:rPr>
  </w:style>
  <w:style w:type="paragraph" w:styleId="BodyTextIndent2">
    <w:name w:val="Body Text Indent 2"/>
    <w:basedOn w:val="Normal"/>
    <w:link w:val="BodyTextIndent2Char"/>
    <w:uiPriority w:val="99"/>
    <w:semiHidden/>
    <w:unhideWhenUsed/>
    <w:rsid w:val="00DD0FEE"/>
    <w:pPr>
      <w:spacing w:after="120" w:line="480" w:lineRule="auto"/>
      <w:ind w:left="360"/>
    </w:pPr>
    <w:rPr>
      <w:rFonts w:ascii="Arial" w:eastAsia="Times New Roman" w:hAnsi="Arial"/>
      <w:szCs w:val="24"/>
    </w:rPr>
  </w:style>
  <w:style w:type="character" w:customStyle="1" w:styleId="BodyTextIndent2Char1">
    <w:name w:val="Body Text Indent 2 Char1"/>
    <w:basedOn w:val="DefaultParagraphFont"/>
    <w:uiPriority w:val="99"/>
    <w:semiHidden/>
    <w:rsid w:val="00DD0FEE"/>
  </w:style>
  <w:style w:type="character" w:customStyle="1" w:styleId="BodyTextIndent3Char">
    <w:name w:val="Body Text Indent 3 Char"/>
    <w:basedOn w:val="DefaultParagraphFont"/>
    <w:link w:val="BodyTextIndent3"/>
    <w:uiPriority w:val="99"/>
    <w:semiHidden/>
    <w:rsid w:val="00DD0FEE"/>
    <w:rPr>
      <w:rFonts w:ascii="Arial" w:eastAsia="Times New Roman" w:hAnsi="Arial"/>
      <w:sz w:val="16"/>
      <w:szCs w:val="16"/>
    </w:rPr>
  </w:style>
  <w:style w:type="paragraph" w:styleId="BodyTextIndent3">
    <w:name w:val="Body Text Indent 3"/>
    <w:basedOn w:val="Normal"/>
    <w:link w:val="BodyTextIndent3Char"/>
    <w:uiPriority w:val="99"/>
    <w:semiHidden/>
    <w:unhideWhenUsed/>
    <w:rsid w:val="00DD0FEE"/>
    <w:pPr>
      <w:spacing w:after="120" w:line="240" w:lineRule="auto"/>
      <w:ind w:left="360"/>
    </w:pPr>
    <w:rPr>
      <w:rFonts w:ascii="Arial" w:eastAsia="Times New Roman" w:hAnsi="Arial"/>
      <w:sz w:val="16"/>
      <w:szCs w:val="16"/>
    </w:rPr>
  </w:style>
  <w:style w:type="character" w:customStyle="1" w:styleId="BodyTextIndent3Char1">
    <w:name w:val="Body Text Indent 3 Char1"/>
    <w:basedOn w:val="DefaultParagraphFont"/>
    <w:uiPriority w:val="99"/>
    <w:semiHidden/>
    <w:rsid w:val="00DD0FEE"/>
    <w:rPr>
      <w:sz w:val="16"/>
      <w:szCs w:val="16"/>
    </w:rPr>
  </w:style>
  <w:style w:type="character" w:customStyle="1" w:styleId="BodyText3Char">
    <w:name w:val="Body Text 3 Char"/>
    <w:basedOn w:val="DefaultParagraphFont"/>
    <w:link w:val="BodyText3"/>
    <w:semiHidden/>
    <w:rsid w:val="00DD0FEE"/>
    <w:rPr>
      <w:rFonts w:ascii="Arial" w:eastAsia="Times New Roman" w:hAnsi="Arial"/>
      <w:sz w:val="16"/>
      <w:szCs w:val="16"/>
    </w:rPr>
  </w:style>
  <w:style w:type="paragraph" w:styleId="BodyText3">
    <w:name w:val="Body Text 3"/>
    <w:basedOn w:val="Normal"/>
    <w:link w:val="BodyText3Char"/>
    <w:semiHidden/>
    <w:unhideWhenUsed/>
    <w:rsid w:val="00DD0FEE"/>
    <w:pPr>
      <w:spacing w:after="120" w:line="240" w:lineRule="auto"/>
    </w:pPr>
    <w:rPr>
      <w:rFonts w:ascii="Arial" w:eastAsia="Times New Roman" w:hAnsi="Arial"/>
      <w:sz w:val="16"/>
      <w:szCs w:val="16"/>
    </w:rPr>
  </w:style>
  <w:style w:type="character" w:customStyle="1" w:styleId="BodyText3Char1">
    <w:name w:val="Body Text 3 Char1"/>
    <w:basedOn w:val="DefaultParagraphFont"/>
    <w:uiPriority w:val="99"/>
    <w:semiHidden/>
    <w:rsid w:val="00DD0FEE"/>
    <w:rPr>
      <w:sz w:val="16"/>
      <w:szCs w:val="16"/>
    </w:rPr>
  </w:style>
  <w:style w:type="character" w:customStyle="1" w:styleId="SubtitleChar">
    <w:name w:val="Subtitle Char"/>
    <w:basedOn w:val="DefaultParagraphFont"/>
    <w:link w:val="Subtitle"/>
    <w:rsid w:val="00DD0FEE"/>
    <w:rPr>
      <w:rFonts w:ascii="Arial" w:eastAsia="Times New Roman" w:hAnsi="Arial" w:cs="Arial"/>
      <w:sz w:val="24"/>
      <w:szCs w:val="24"/>
    </w:rPr>
  </w:style>
  <w:style w:type="paragraph" w:styleId="Subtitle">
    <w:name w:val="Subtitle"/>
    <w:basedOn w:val="Normal"/>
    <w:link w:val="SubtitleChar"/>
    <w:qFormat/>
    <w:rsid w:val="00DD0FEE"/>
    <w:pPr>
      <w:spacing w:after="60" w:line="240" w:lineRule="auto"/>
      <w:jc w:val="center"/>
      <w:outlineLvl w:val="1"/>
    </w:pPr>
    <w:rPr>
      <w:rFonts w:ascii="Arial" w:eastAsia="Times New Roman" w:hAnsi="Arial" w:cs="Arial"/>
      <w:sz w:val="24"/>
      <w:szCs w:val="24"/>
    </w:rPr>
  </w:style>
  <w:style w:type="character" w:customStyle="1" w:styleId="SubtitleChar1">
    <w:name w:val="Subtitle Char1"/>
    <w:basedOn w:val="DefaultParagraphFont"/>
    <w:uiPriority w:val="11"/>
    <w:rsid w:val="00DD0FEE"/>
    <w:rPr>
      <w:rFonts w:eastAsiaTheme="minorEastAsia"/>
      <w:color w:val="5A5A5A" w:themeColor="text1" w:themeTint="A5"/>
      <w:spacing w:val="15"/>
    </w:rPr>
  </w:style>
  <w:style w:type="character" w:customStyle="1" w:styleId="E-mailSignatureChar">
    <w:name w:val="E-mail Signature Char"/>
    <w:basedOn w:val="DefaultParagraphFont"/>
    <w:link w:val="E-mailSignature"/>
    <w:rsid w:val="00DD0FEE"/>
    <w:rPr>
      <w:rFonts w:ascii="Arial" w:eastAsia="Times New Roman" w:hAnsi="Arial"/>
      <w:bCs/>
      <w:sz w:val="24"/>
      <w:szCs w:val="24"/>
    </w:rPr>
  </w:style>
  <w:style w:type="paragraph" w:styleId="E-mailSignature">
    <w:name w:val="E-mail Signature"/>
    <w:basedOn w:val="Normal"/>
    <w:link w:val="E-mailSignatureChar"/>
    <w:rsid w:val="00DD0FEE"/>
    <w:pPr>
      <w:spacing w:after="0" w:line="240" w:lineRule="auto"/>
    </w:pPr>
    <w:rPr>
      <w:rFonts w:ascii="Arial" w:eastAsia="Times New Roman" w:hAnsi="Arial"/>
      <w:bCs/>
      <w:sz w:val="24"/>
      <w:szCs w:val="24"/>
    </w:rPr>
  </w:style>
  <w:style w:type="character" w:customStyle="1" w:styleId="E-mailSignatureChar1">
    <w:name w:val="E-mail Signature Char1"/>
    <w:basedOn w:val="DefaultParagraphFont"/>
    <w:uiPriority w:val="99"/>
    <w:semiHidden/>
    <w:rsid w:val="00DD0FEE"/>
  </w:style>
  <w:style w:type="character" w:customStyle="1" w:styleId="TitleChar">
    <w:name w:val="Title Char"/>
    <w:basedOn w:val="DefaultParagraphFont"/>
    <w:link w:val="Title"/>
    <w:uiPriority w:val="10"/>
    <w:rsid w:val="00DD0FEE"/>
    <w:rPr>
      <w:rFonts w:ascii="Cambria" w:eastAsia="Times New Roman" w:hAnsi="Cambria"/>
      <w:b/>
      <w:bCs/>
      <w:kern w:val="28"/>
      <w:sz w:val="32"/>
      <w:szCs w:val="32"/>
    </w:rPr>
  </w:style>
  <w:style w:type="paragraph" w:styleId="Title">
    <w:name w:val="Title"/>
    <w:basedOn w:val="Normal"/>
    <w:next w:val="Normal"/>
    <w:link w:val="TitleChar"/>
    <w:uiPriority w:val="10"/>
    <w:qFormat/>
    <w:rsid w:val="00DD0FEE"/>
    <w:pPr>
      <w:spacing w:before="240" w:after="60" w:line="240" w:lineRule="auto"/>
      <w:jc w:val="center"/>
      <w:outlineLvl w:val="0"/>
    </w:pPr>
    <w:rPr>
      <w:rFonts w:ascii="Cambria" w:eastAsia="Times New Roman" w:hAnsi="Cambria"/>
      <w:b/>
      <w:bCs/>
      <w:kern w:val="28"/>
      <w:sz w:val="32"/>
      <w:szCs w:val="32"/>
    </w:rPr>
  </w:style>
  <w:style w:type="character" w:customStyle="1" w:styleId="TitleChar1">
    <w:name w:val="Title Char1"/>
    <w:basedOn w:val="DefaultParagraphFont"/>
    <w:uiPriority w:val="10"/>
    <w:rsid w:val="00DD0FEE"/>
    <w:rPr>
      <w:rFonts w:asciiTheme="majorHAnsi" w:eastAsiaTheme="majorEastAsia" w:hAnsiTheme="majorHAnsi" w:cstheme="majorBidi"/>
      <w:spacing w:val="-10"/>
      <w:kern w:val="28"/>
      <w:sz w:val="56"/>
      <w:szCs w:val="56"/>
    </w:rPr>
  </w:style>
  <w:style w:type="paragraph" w:customStyle="1" w:styleId="LogosulBullet1">
    <w:name w:val="LogosulBullet1"/>
    <w:basedOn w:val="Normal"/>
    <w:rsid w:val="00DD0FEE"/>
    <w:pPr>
      <w:numPr>
        <w:numId w:val="42"/>
      </w:numPr>
      <w:spacing w:before="120" w:after="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8108">
      <w:bodyDiv w:val="1"/>
      <w:marLeft w:val="0"/>
      <w:marRight w:val="0"/>
      <w:marTop w:val="0"/>
      <w:marBottom w:val="0"/>
      <w:divBdr>
        <w:top w:val="none" w:sz="0" w:space="0" w:color="auto"/>
        <w:left w:val="none" w:sz="0" w:space="0" w:color="auto"/>
        <w:bottom w:val="none" w:sz="0" w:space="0" w:color="auto"/>
        <w:right w:val="none" w:sz="0" w:space="0" w:color="auto"/>
      </w:divBdr>
      <w:divsChild>
        <w:div w:id="550314914">
          <w:marLeft w:val="547"/>
          <w:marRight w:val="0"/>
          <w:marTop w:val="0"/>
          <w:marBottom w:val="0"/>
          <w:divBdr>
            <w:top w:val="none" w:sz="0" w:space="0" w:color="auto"/>
            <w:left w:val="none" w:sz="0" w:space="0" w:color="auto"/>
            <w:bottom w:val="none" w:sz="0" w:space="0" w:color="auto"/>
            <w:right w:val="none" w:sz="0" w:space="0" w:color="auto"/>
          </w:divBdr>
        </w:div>
      </w:divsChild>
    </w:div>
    <w:div w:id="173229199">
      <w:bodyDiv w:val="1"/>
      <w:marLeft w:val="0"/>
      <w:marRight w:val="0"/>
      <w:marTop w:val="0"/>
      <w:marBottom w:val="0"/>
      <w:divBdr>
        <w:top w:val="none" w:sz="0" w:space="0" w:color="auto"/>
        <w:left w:val="none" w:sz="0" w:space="0" w:color="auto"/>
        <w:bottom w:val="none" w:sz="0" w:space="0" w:color="auto"/>
        <w:right w:val="none" w:sz="0" w:space="0" w:color="auto"/>
      </w:divBdr>
    </w:div>
    <w:div w:id="221455039">
      <w:bodyDiv w:val="1"/>
      <w:marLeft w:val="0"/>
      <w:marRight w:val="0"/>
      <w:marTop w:val="0"/>
      <w:marBottom w:val="0"/>
      <w:divBdr>
        <w:top w:val="none" w:sz="0" w:space="0" w:color="auto"/>
        <w:left w:val="none" w:sz="0" w:space="0" w:color="auto"/>
        <w:bottom w:val="none" w:sz="0" w:space="0" w:color="auto"/>
        <w:right w:val="none" w:sz="0" w:space="0" w:color="auto"/>
      </w:divBdr>
      <w:divsChild>
        <w:div w:id="190924905">
          <w:marLeft w:val="0"/>
          <w:marRight w:val="0"/>
          <w:marTop w:val="0"/>
          <w:marBottom w:val="0"/>
          <w:divBdr>
            <w:top w:val="none" w:sz="0" w:space="0" w:color="auto"/>
            <w:left w:val="none" w:sz="0" w:space="0" w:color="auto"/>
            <w:bottom w:val="none" w:sz="0" w:space="0" w:color="auto"/>
            <w:right w:val="none" w:sz="0" w:space="0" w:color="auto"/>
          </w:divBdr>
          <w:divsChild>
            <w:div w:id="465783423">
              <w:marLeft w:val="0"/>
              <w:marRight w:val="0"/>
              <w:marTop w:val="0"/>
              <w:marBottom w:val="0"/>
              <w:divBdr>
                <w:top w:val="none" w:sz="0" w:space="0" w:color="auto"/>
                <w:left w:val="none" w:sz="0" w:space="0" w:color="auto"/>
                <w:bottom w:val="none" w:sz="0" w:space="0" w:color="auto"/>
                <w:right w:val="none" w:sz="0" w:space="0" w:color="auto"/>
              </w:divBdr>
              <w:divsChild>
                <w:div w:id="158348192">
                  <w:marLeft w:val="0"/>
                  <w:marRight w:val="0"/>
                  <w:marTop w:val="0"/>
                  <w:marBottom w:val="0"/>
                  <w:divBdr>
                    <w:top w:val="none" w:sz="0" w:space="0" w:color="auto"/>
                    <w:left w:val="none" w:sz="0" w:space="0" w:color="auto"/>
                    <w:bottom w:val="none" w:sz="0" w:space="0" w:color="auto"/>
                    <w:right w:val="none" w:sz="0" w:space="0" w:color="auto"/>
                  </w:divBdr>
                  <w:divsChild>
                    <w:div w:id="853421803">
                      <w:marLeft w:val="-225"/>
                      <w:marRight w:val="-225"/>
                      <w:marTop w:val="0"/>
                      <w:marBottom w:val="0"/>
                      <w:divBdr>
                        <w:top w:val="none" w:sz="0" w:space="0" w:color="auto"/>
                        <w:left w:val="none" w:sz="0" w:space="0" w:color="auto"/>
                        <w:bottom w:val="none" w:sz="0" w:space="0" w:color="auto"/>
                        <w:right w:val="none" w:sz="0" w:space="0" w:color="auto"/>
                      </w:divBdr>
                      <w:divsChild>
                        <w:div w:id="1951427883">
                          <w:marLeft w:val="0"/>
                          <w:marRight w:val="0"/>
                          <w:marTop w:val="0"/>
                          <w:marBottom w:val="0"/>
                          <w:divBdr>
                            <w:top w:val="none" w:sz="0" w:space="0" w:color="auto"/>
                            <w:left w:val="none" w:sz="0" w:space="0" w:color="auto"/>
                            <w:bottom w:val="none" w:sz="0" w:space="0" w:color="auto"/>
                            <w:right w:val="none" w:sz="0" w:space="0" w:color="auto"/>
                          </w:divBdr>
                          <w:divsChild>
                            <w:div w:id="1252012619">
                              <w:marLeft w:val="0"/>
                              <w:marRight w:val="0"/>
                              <w:marTop w:val="0"/>
                              <w:marBottom w:val="0"/>
                              <w:divBdr>
                                <w:top w:val="none" w:sz="0" w:space="0" w:color="auto"/>
                                <w:left w:val="none" w:sz="0" w:space="0" w:color="auto"/>
                                <w:bottom w:val="none" w:sz="0" w:space="0" w:color="auto"/>
                                <w:right w:val="none" w:sz="0" w:space="0" w:color="auto"/>
                              </w:divBdr>
                              <w:divsChild>
                                <w:div w:id="626741162">
                                  <w:marLeft w:val="0"/>
                                  <w:marRight w:val="0"/>
                                  <w:marTop w:val="0"/>
                                  <w:marBottom w:val="0"/>
                                  <w:divBdr>
                                    <w:top w:val="none" w:sz="0" w:space="0" w:color="auto"/>
                                    <w:left w:val="none" w:sz="0" w:space="0" w:color="auto"/>
                                    <w:bottom w:val="none" w:sz="0" w:space="0" w:color="auto"/>
                                    <w:right w:val="none" w:sz="0" w:space="0" w:color="auto"/>
                                  </w:divBdr>
                                  <w:divsChild>
                                    <w:div w:id="1856731139">
                                      <w:marLeft w:val="0"/>
                                      <w:marRight w:val="0"/>
                                      <w:marTop w:val="0"/>
                                      <w:marBottom w:val="0"/>
                                      <w:divBdr>
                                        <w:top w:val="none" w:sz="0" w:space="0" w:color="auto"/>
                                        <w:left w:val="none" w:sz="0" w:space="0" w:color="auto"/>
                                        <w:bottom w:val="none" w:sz="0" w:space="0" w:color="auto"/>
                                        <w:right w:val="none" w:sz="0" w:space="0" w:color="auto"/>
                                      </w:divBdr>
                                      <w:divsChild>
                                        <w:div w:id="521477145">
                                          <w:marLeft w:val="0"/>
                                          <w:marRight w:val="0"/>
                                          <w:marTop w:val="0"/>
                                          <w:marBottom w:val="0"/>
                                          <w:divBdr>
                                            <w:top w:val="none" w:sz="0" w:space="0" w:color="auto"/>
                                            <w:left w:val="none" w:sz="0" w:space="0" w:color="auto"/>
                                            <w:bottom w:val="none" w:sz="0" w:space="0" w:color="auto"/>
                                            <w:right w:val="none" w:sz="0" w:space="0" w:color="auto"/>
                                          </w:divBdr>
                                          <w:divsChild>
                                            <w:div w:id="379524962">
                                              <w:marLeft w:val="0"/>
                                              <w:marRight w:val="0"/>
                                              <w:marTop w:val="0"/>
                                              <w:marBottom w:val="0"/>
                                              <w:divBdr>
                                                <w:top w:val="none" w:sz="0" w:space="0" w:color="auto"/>
                                                <w:left w:val="none" w:sz="0" w:space="0" w:color="auto"/>
                                                <w:bottom w:val="none" w:sz="0" w:space="0" w:color="auto"/>
                                                <w:right w:val="none" w:sz="0" w:space="0" w:color="auto"/>
                                              </w:divBdr>
                                              <w:divsChild>
                                                <w:div w:id="1306012058">
                                                  <w:marLeft w:val="0"/>
                                                  <w:marRight w:val="0"/>
                                                  <w:marTop w:val="0"/>
                                                  <w:marBottom w:val="0"/>
                                                  <w:divBdr>
                                                    <w:top w:val="none" w:sz="0" w:space="0" w:color="auto"/>
                                                    <w:left w:val="none" w:sz="0" w:space="0" w:color="auto"/>
                                                    <w:bottom w:val="none" w:sz="0" w:space="0" w:color="auto"/>
                                                    <w:right w:val="none" w:sz="0" w:space="0" w:color="auto"/>
                                                  </w:divBdr>
                                                  <w:divsChild>
                                                    <w:div w:id="24662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0747536">
      <w:bodyDiv w:val="1"/>
      <w:marLeft w:val="0"/>
      <w:marRight w:val="0"/>
      <w:marTop w:val="0"/>
      <w:marBottom w:val="0"/>
      <w:divBdr>
        <w:top w:val="none" w:sz="0" w:space="0" w:color="auto"/>
        <w:left w:val="none" w:sz="0" w:space="0" w:color="auto"/>
        <w:bottom w:val="none" w:sz="0" w:space="0" w:color="auto"/>
        <w:right w:val="none" w:sz="0" w:space="0" w:color="auto"/>
      </w:divBdr>
      <w:divsChild>
        <w:div w:id="1774982609">
          <w:marLeft w:val="547"/>
          <w:marRight w:val="0"/>
          <w:marTop w:val="0"/>
          <w:marBottom w:val="0"/>
          <w:divBdr>
            <w:top w:val="none" w:sz="0" w:space="0" w:color="auto"/>
            <w:left w:val="none" w:sz="0" w:space="0" w:color="auto"/>
            <w:bottom w:val="none" w:sz="0" w:space="0" w:color="auto"/>
            <w:right w:val="none" w:sz="0" w:space="0" w:color="auto"/>
          </w:divBdr>
        </w:div>
      </w:divsChild>
    </w:div>
    <w:div w:id="282732370">
      <w:bodyDiv w:val="1"/>
      <w:marLeft w:val="0"/>
      <w:marRight w:val="0"/>
      <w:marTop w:val="0"/>
      <w:marBottom w:val="0"/>
      <w:divBdr>
        <w:top w:val="none" w:sz="0" w:space="0" w:color="auto"/>
        <w:left w:val="none" w:sz="0" w:space="0" w:color="auto"/>
        <w:bottom w:val="none" w:sz="0" w:space="0" w:color="auto"/>
        <w:right w:val="none" w:sz="0" w:space="0" w:color="auto"/>
      </w:divBdr>
      <w:divsChild>
        <w:div w:id="1550532022">
          <w:marLeft w:val="547"/>
          <w:marRight w:val="0"/>
          <w:marTop w:val="0"/>
          <w:marBottom w:val="0"/>
          <w:divBdr>
            <w:top w:val="none" w:sz="0" w:space="0" w:color="auto"/>
            <w:left w:val="none" w:sz="0" w:space="0" w:color="auto"/>
            <w:bottom w:val="none" w:sz="0" w:space="0" w:color="auto"/>
            <w:right w:val="none" w:sz="0" w:space="0" w:color="auto"/>
          </w:divBdr>
        </w:div>
      </w:divsChild>
    </w:div>
    <w:div w:id="354582341">
      <w:bodyDiv w:val="1"/>
      <w:marLeft w:val="0"/>
      <w:marRight w:val="0"/>
      <w:marTop w:val="0"/>
      <w:marBottom w:val="0"/>
      <w:divBdr>
        <w:top w:val="none" w:sz="0" w:space="0" w:color="auto"/>
        <w:left w:val="none" w:sz="0" w:space="0" w:color="auto"/>
        <w:bottom w:val="none" w:sz="0" w:space="0" w:color="auto"/>
        <w:right w:val="none" w:sz="0" w:space="0" w:color="auto"/>
      </w:divBdr>
      <w:divsChild>
        <w:div w:id="265433439">
          <w:marLeft w:val="547"/>
          <w:marRight w:val="0"/>
          <w:marTop w:val="0"/>
          <w:marBottom w:val="0"/>
          <w:divBdr>
            <w:top w:val="none" w:sz="0" w:space="0" w:color="auto"/>
            <w:left w:val="none" w:sz="0" w:space="0" w:color="auto"/>
            <w:bottom w:val="none" w:sz="0" w:space="0" w:color="auto"/>
            <w:right w:val="none" w:sz="0" w:space="0" w:color="auto"/>
          </w:divBdr>
        </w:div>
      </w:divsChild>
    </w:div>
    <w:div w:id="360012325">
      <w:bodyDiv w:val="1"/>
      <w:marLeft w:val="0"/>
      <w:marRight w:val="0"/>
      <w:marTop w:val="0"/>
      <w:marBottom w:val="0"/>
      <w:divBdr>
        <w:top w:val="none" w:sz="0" w:space="0" w:color="auto"/>
        <w:left w:val="none" w:sz="0" w:space="0" w:color="auto"/>
        <w:bottom w:val="none" w:sz="0" w:space="0" w:color="auto"/>
        <w:right w:val="none" w:sz="0" w:space="0" w:color="auto"/>
      </w:divBdr>
    </w:div>
    <w:div w:id="420683378">
      <w:bodyDiv w:val="1"/>
      <w:marLeft w:val="0"/>
      <w:marRight w:val="0"/>
      <w:marTop w:val="0"/>
      <w:marBottom w:val="0"/>
      <w:divBdr>
        <w:top w:val="none" w:sz="0" w:space="0" w:color="auto"/>
        <w:left w:val="none" w:sz="0" w:space="0" w:color="auto"/>
        <w:bottom w:val="none" w:sz="0" w:space="0" w:color="auto"/>
        <w:right w:val="none" w:sz="0" w:space="0" w:color="auto"/>
      </w:divBdr>
    </w:div>
    <w:div w:id="620459156">
      <w:bodyDiv w:val="1"/>
      <w:marLeft w:val="0"/>
      <w:marRight w:val="0"/>
      <w:marTop w:val="0"/>
      <w:marBottom w:val="0"/>
      <w:divBdr>
        <w:top w:val="none" w:sz="0" w:space="0" w:color="auto"/>
        <w:left w:val="none" w:sz="0" w:space="0" w:color="auto"/>
        <w:bottom w:val="none" w:sz="0" w:space="0" w:color="auto"/>
        <w:right w:val="none" w:sz="0" w:space="0" w:color="auto"/>
      </w:divBdr>
      <w:divsChild>
        <w:div w:id="1110584224">
          <w:marLeft w:val="547"/>
          <w:marRight w:val="0"/>
          <w:marTop w:val="0"/>
          <w:marBottom w:val="0"/>
          <w:divBdr>
            <w:top w:val="none" w:sz="0" w:space="0" w:color="auto"/>
            <w:left w:val="none" w:sz="0" w:space="0" w:color="auto"/>
            <w:bottom w:val="none" w:sz="0" w:space="0" w:color="auto"/>
            <w:right w:val="none" w:sz="0" w:space="0" w:color="auto"/>
          </w:divBdr>
        </w:div>
      </w:divsChild>
    </w:div>
    <w:div w:id="806047745">
      <w:bodyDiv w:val="1"/>
      <w:marLeft w:val="0"/>
      <w:marRight w:val="0"/>
      <w:marTop w:val="0"/>
      <w:marBottom w:val="0"/>
      <w:divBdr>
        <w:top w:val="none" w:sz="0" w:space="0" w:color="auto"/>
        <w:left w:val="none" w:sz="0" w:space="0" w:color="auto"/>
        <w:bottom w:val="none" w:sz="0" w:space="0" w:color="auto"/>
        <w:right w:val="none" w:sz="0" w:space="0" w:color="auto"/>
      </w:divBdr>
      <w:divsChild>
        <w:div w:id="1066492005">
          <w:marLeft w:val="547"/>
          <w:marRight w:val="0"/>
          <w:marTop w:val="0"/>
          <w:marBottom w:val="0"/>
          <w:divBdr>
            <w:top w:val="none" w:sz="0" w:space="0" w:color="auto"/>
            <w:left w:val="none" w:sz="0" w:space="0" w:color="auto"/>
            <w:bottom w:val="none" w:sz="0" w:space="0" w:color="auto"/>
            <w:right w:val="none" w:sz="0" w:space="0" w:color="auto"/>
          </w:divBdr>
        </w:div>
      </w:divsChild>
    </w:div>
    <w:div w:id="820384646">
      <w:bodyDiv w:val="1"/>
      <w:marLeft w:val="0"/>
      <w:marRight w:val="0"/>
      <w:marTop w:val="0"/>
      <w:marBottom w:val="0"/>
      <w:divBdr>
        <w:top w:val="none" w:sz="0" w:space="0" w:color="auto"/>
        <w:left w:val="none" w:sz="0" w:space="0" w:color="auto"/>
        <w:bottom w:val="none" w:sz="0" w:space="0" w:color="auto"/>
        <w:right w:val="none" w:sz="0" w:space="0" w:color="auto"/>
      </w:divBdr>
      <w:divsChild>
        <w:div w:id="1974483106">
          <w:marLeft w:val="547"/>
          <w:marRight w:val="0"/>
          <w:marTop w:val="0"/>
          <w:marBottom w:val="0"/>
          <w:divBdr>
            <w:top w:val="none" w:sz="0" w:space="0" w:color="auto"/>
            <w:left w:val="none" w:sz="0" w:space="0" w:color="auto"/>
            <w:bottom w:val="none" w:sz="0" w:space="0" w:color="auto"/>
            <w:right w:val="none" w:sz="0" w:space="0" w:color="auto"/>
          </w:divBdr>
        </w:div>
      </w:divsChild>
    </w:div>
    <w:div w:id="893082183">
      <w:bodyDiv w:val="1"/>
      <w:marLeft w:val="0"/>
      <w:marRight w:val="0"/>
      <w:marTop w:val="0"/>
      <w:marBottom w:val="0"/>
      <w:divBdr>
        <w:top w:val="none" w:sz="0" w:space="0" w:color="auto"/>
        <w:left w:val="none" w:sz="0" w:space="0" w:color="auto"/>
        <w:bottom w:val="none" w:sz="0" w:space="0" w:color="auto"/>
        <w:right w:val="none" w:sz="0" w:space="0" w:color="auto"/>
      </w:divBdr>
    </w:div>
    <w:div w:id="985084348">
      <w:bodyDiv w:val="1"/>
      <w:marLeft w:val="0"/>
      <w:marRight w:val="0"/>
      <w:marTop w:val="0"/>
      <w:marBottom w:val="0"/>
      <w:divBdr>
        <w:top w:val="none" w:sz="0" w:space="0" w:color="auto"/>
        <w:left w:val="none" w:sz="0" w:space="0" w:color="auto"/>
        <w:bottom w:val="none" w:sz="0" w:space="0" w:color="auto"/>
        <w:right w:val="none" w:sz="0" w:space="0" w:color="auto"/>
      </w:divBdr>
    </w:div>
    <w:div w:id="1028946637">
      <w:bodyDiv w:val="1"/>
      <w:marLeft w:val="0"/>
      <w:marRight w:val="0"/>
      <w:marTop w:val="0"/>
      <w:marBottom w:val="0"/>
      <w:divBdr>
        <w:top w:val="none" w:sz="0" w:space="0" w:color="auto"/>
        <w:left w:val="none" w:sz="0" w:space="0" w:color="auto"/>
        <w:bottom w:val="none" w:sz="0" w:space="0" w:color="auto"/>
        <w:right w:val="none" w:sz="0" w:space="0" w:color="auto"/>
      </w:divBdr>
    </w:div>
    <w:div w:id="1030497761">
      <w:bodyDiv w:val="1"/>
      <w:marLeft w:val="0"/>
      <w:marRight w:val="0"/>
      <w:marTop w:val="0"/>
      <w:marBottom w:val="0"/>
      <w:divBdr>
        <w:top w:val="none" w:sz="0" w:space="0" w:color="auto"/>
        <w:left w:val="none" w:sz="0" w:space="0" w:color="auto"/>
        <w:bottom w:val="none" w:sz="0" w:space="0" w:color="auto"/>
        <w:right w:val="none" w:sz="0" w:space="0" w:color="auto"/>
      </w:divBdr>
    </w:div>
    <w:div w:id="1080251443">
      <w:bodyDiv w:val="1"/>
      <w:marLeft w:val="0"/>
      <w:marRight w:val="0"/>
      <w:marTop w:val="0"/>
      <w:marBottom w:val="0"/>
      <w:divBdr>
        <w:top w:val="none" w:sz="0" w:space="0" w:color="auto"/>
        <w:left w:val="none" w:sz="0" w:space="0" w:color="auto"/>
        <w:bottom w:val="none" w:sz="0" w:space="0" w:color="auto"/>
        <w:right w:val="none" w:sz="0" w:space="0" w:color="auto"/>
      </w:divBdr>
    </w:div>
    <w:div w:id="1106341934">
      <w:bodyDiv w:val="1"/>
      <w:marLeft w:val="0"/>
      <w:marRight w:val="0"/>
      <w:marTop w:val="0"/>
      <w:marBottom w:val="0"/>
      <w:divBdr>
        <w:top w:val="none" w:sz="0" w:space="0" w:color="auto"/>
        <w:left w:val="none" w:sz="0" w:space="0" w:color="auto"/>
        <w:bottom w:val="none" w:sz="0" w:space="0" w:color="auto"/>
        <w:right w:val="none" w:sz="0" w:space="0" w:color="auto"/>
      </w:divBdr>
      <w:divsChild>
        <w:div w:id="1720981317">
          <w:marLeft w:val="547"/>
          <w:marRight w:val="0"/>
          <w:marTop w:val="0"/>
          <w:marBottom w:val="0"/>
          <w:divBdr>
            <w:top w:val="none" w:sz="0" w:space="0" w:color="auto"/>
            <w:left w:val="none" w:sz="0" w:space="0" w:color="auto"/>
            <w:bottom w:val="none" w:sz="0" w:space="0" w:color="auto"/>
            <w:right w:val="none" w:sz="0" w:space="0" w:color="auto"/>
          </w:divBdr>
        </w:div>
      </w:divsChild>
    </w:div>
    <w:div w:id="1244531975">
      <w:bodyDiv w:val="1"/>
      <w:marLeft w:val="0"/>
      <w:marRight w:val="0"/>
      <w:marTop w:val="0"/>
      <w:marBottom w:val="0"/>
      <w:divBdr>
        <w:top w:val="none" w:sz="0" w:space="0" w:color="auto"/>
        <w:left w:val="none" w:sz="0" w:space="0" w:color="auto"/>
        <w:bottom w:val="none" w:sz="0" w:space="0" w:color="auto"/>
        <w:right w:val="none" w:sz="0" w:space="0" w:color="auto"/>
      </w:divBdr>
    </w:div>
    <w:div w:id="1303199115">
      <w:bodyDiv w:val="1"/>
      <w:marLeft w:val="0"/>
      <w:marRight w:val="0"/>
      <w:marTop w:val="0"/>
      <w:marBottom w:val="0"/>
      <w:divBdr>
        <w:top w:val="none" w:sz="0" w:space="0" w:color="auto"/>
        <w:left w:val="none" w:sz="0" w:space="0" w:color="auto"/>
        <w:bottom w:val="none" w:sz="0" w:space="0" w:color="auto"/>
        <w:right w:val="none" w:sz="0" w:space="0" w:color="auto"/>
      </w:divBdr>
      <w:divsChild>
        <w:div w:id="67073928">
          <w:marLeft w:val="547"/>
          <w:marRight w:val="0"/>
          <w:marTop w:val="0"/>
          <w:marBottom w:val="0"/>
          <w:divBdr>
            <w:top w:val="none" w:sz="0" w:space="0" w:color="auto"/>
            <w:left w:val="none" w:sz="0" w:space="0" w:color="auto"/>
            <w:bottom w:val="none" w:sz="0" w:space="0" w:color="auto"/>
            <w:right w:val="none" w:sz="0" w:space="0" w:color="auto"/>
          </w:divBdr>
        </w:div>
      </w:divsChild>
    </w:div>
    <w:div w:id="1345862604">
      <w:bodyDiv w:val="1"/>
      <w:marLeft w:val="0"/>
      <w:marRight w:val="0"/>
      <w:marTop w:val="0"/>
      <w:marBottom w:val="0"/>
      <w:divBdr>
        <w:top w:val="none" w:sz="0" w:space="0" w:color="auto"/>
        <w:left w:val="none" w:sz="0" w:space="0" w:color="auto"/>
        <w:bottom w:val="none" w:sz="0" w:space="0" w:color="auto"/>
        <w:right w:val="none" w:sz="0" w:space="0" w:color="auto"/>
      </w:divBdr>
    </w:div>
    <w:div w:id="1373919279">
      <w:bodyDiv w:val="1"/>
      <w:marLeft w:val="0"/>
      <w:marRight w:val="0"/>
      <w:marTop w:val="0"/>
      <w:marBottom w:val="0"/>
      <w:divBdr>
        <w:top w:val="none" w:sz="0" w:space="0" w:color="auto"/>
        <w:left w:val="none" w:sz="0" w:space="0" w:color="auto"/>
        <w:bottom w:val="none" w:sz="0" w:space="0" w:color="auto"/>
        <w:right w:val="none" w:sz="0" w:space="0" w:color="auto"/>
      </w:divBdr>
    </w:div>
    <w:div w:id="1381705695">
      <w:bodyDiv w:val="1"/>
      <w:marLeft w:val="0"/>
      <w:marRight w:val="0"/>
      <w:marTop w:val="0"/>
      <w:marBottom w:val="0"/>
      <w:divBdr>
        <w:top w:val="none" w:sz="0" w:space="0" w:color="auto"/>
        <w:left w:val="none" w:sz="0" w:space="0" w:color="auto"/>
        <w:bottom w:val="none" w:sz="0" w:space="0" w:color="auto"/>
        <w:right w:val="none" w:sz="0" w:space="0" w:color="auto"/>
      </w:divBdr>
    </w:div>
    <w:div w:id="1382678535">
      <w:bodyDiv w:val="1"/>
      <w:marLeft w:val="0"/>
      <w:marRight w:val="0"/>
      <w:marTop w:val="0"/>
      <w:marBottom w:val="0"/>
      <w:divBdr>
        <w:top w:val="none" w:sz="0" w:space="0" w:color="auto"/>
        <w:left w:val="none" w:sz="0" w:space="0" w:color="auto"/>
        <w:bottom w:val="none" w:sz="0" w:space="0" w:color="auto"/>
        <w:right w:val="none" w:sz="0" w:space="0" w:color="auto"/>
      </w:divBdr>
    </w:div>
    <w:div w:id="1632320704">
      <w:bodyDiv w:val="1"/>
      <w:marLeft w:val="0"/>
      <w:marRight w:val="0"/>
      <w:marTop w:val="0"/>
      <w:marBottom w:val="0"/>
      <w:divBdr>
        <w:top w:val="none" w:sz="0" w:space="0" w:color="auto"/>
        <w:left w:val="none" w:sz="0" w:space="0" w:color="auto"/>
        <w:bottom w:val="none" w:sz="0" w:space="0" w:color="auto"/>
        <w:right w:val="none" w:sz="0" w:space="0" w:color="auto"/>
      </w:divBdr>
    </w:div>
    <w:div w:id="1666592304">
      <w:bodyDiv w:val="1"/>
      <w:marLeft w:val="0"/>
      <w:marRight w:val="0"/>
      <w:marTop w:val="0"/>
      <w:marBottom w:val="0"/>
      <w:divBdr>
        <w:top w:val="none" w:sz="0" w:space="0" w:color="auto"/>
        <w:left w:val="none" w:sz="0" w:space="0" w:color="auto"/>
        <w:bottom w:val="none" w:sz="0" w:space="0" w:color="auto"/>
        <w:right w:val="none" w:sz="0" w:space="0" w:color="auto"/>
      </w:divBdr>
    </w:div>
    <w:div w:id="1679768124">
      <w:bodyDiv w:val="1"/>
      <w:marLeft w:val="0"/>
      <w:marRight w:val="0"/>
      <w:marTop w:val="0"/>
      <w:marBottom w:val="0"/>
      <w:divBdr>
        <w:top w:val="none" w:sz="0" w:space="0" w:color="auto"/>
        <w:left w:val="none" w:sz="0" w:space="0" w:color="auto"/>
        <w:bottom w:val="none" w:sz="0" w:space="0" w:color="auto"/>
        <w:right w:val="none" w:sz="0" w:space="0" w:color="auto"/>
      </w:divBdr>
    </w:div>
    <w:div w:id="1687175559">
      <w:bodyDiv w:val="1"/>
      <w:marLeft w:val="0"/>
      <w:marRight w:val="0"/>
      <w:marTop w:val="0"/>
      <w:marBottom w:val="0"/>
      <w:divBdr>
        <w:top w:val="none" w:sz="0" w:space="0" w:color="auto"/>
        <w:left w:val="none" w:sz="0" w:space="0" w:color="auto"/>
        <w:bottom w:val="none" w:sz="0" w:space="0" w:color="auto"/>
        <w:right w:val="none" w:sz="0" w:space="0" w:color="auto"/>
      </w:divBdr>
    </w:div>
    <w:div w:id="1690109140">
      <w:bodyDiv w:val="1"/>
      <w:marLeft w:val="0"/>
      <w:marRight w:val="0"/>
      <w:marTop w:val="0"/>
      <w:marBottom w:val="0"/>
      <w:divBdr>
        <w:top w:val="none" w:sz="0" w:space="0" w:color="auto"/>
        <w:left w:val="none" w:sz="0" w:space="0" w:color="auto"/>
        <w:bottom w:val="none" w:sz="0" w:space="0" w:color="auto"/>
        <w:right w:val="none" w:sz="0" w:space="0" w:color="auto"/>
      </w:divBdr>
      <w:divsChild>
        <w:div w:id="1845516360">
          <w:marLeft w:val="547"/>
          <w:marRight w:val="0"/>
          <w:marTop w:val="0"/>
          <w:marBottom w:val="0"/>
          <w:divBdr>
            <w:top w:val="none" w:sz="0" w:space="0" w:color="auto"/>
            <w:left w:val="none" w:sz="0" w:space="0" w:color="auto"/>
            <w:bottom w:val="none" w:sz="0" w:space="0" w:color="auto"/>
            <w:right w:val="none" w:sz="0" w:space="0" w:color="auto"/>
          </w:divBdr>
        </w:div>
      </w:divsChild>
    </w:div>
    <w:div w:id="1752773729">
      <w:bodyDiv w:val="1"/>
      <w:marLeft w:val="0"/>
      <w:marRight w:val="0"/>
      <w:marTop w:val="0"/>
      <w:marBottom w:val="0"/>
      <w:divBdr>
        <w:top w:val="none" w:sz="0" w:space="0" w:color="auto"/>
        <w:left w:val="none" w:sz="0" w:space="0" w:color="auto"/>
        <w:bottom w:val="none" w:sz="0" w:space="0" w:color="auto"/>
        <w:right w:val="none" w:sz="0" w:space="0" w:color="auto"/>
      </w:divBdr>
    </w:div>
    <w:div w:id="1798797770">
      <w:bodyDiv w:val="1"/>
      <w:marLeft w:val="0"/>
      <w:marRight w:val="0"/>
      <w:marTop w:val="0"/>
      <w:marBottom w:val="0"/>
      <w:divBdr>
        <w:top w:val="none" w:sz="0" w:space="0" w:color="auto"/>
        <w:left w:val="none" w:sz="0" w:space="0" w:color="auto"/>
        <w:bottom w:val="none" w:sz="0" w:space="0" w:color="auto"/>
        <w:right w:val="none" w:sz="0" w:space="0" w:color="auto"/>
      </w:divBdr>
    </w:div>
    <w:div w:id="1866090221">
      <w:bodyDiv w:val="1"/>
      <w:marLeft w:val="0"/>
      <w:marRight w:val="0"/>
      <w:marTop w:val="0"/>
      <w:marBottom w:val="0"/>
      <w:divBdr>
        <w:top w:val="none" w:sz="0" w:space="0" w:color="auto"/>
        <w:left w:val="none" w:sz="0" w:space="0" w:color="auto"/>
        <w:bottom w:val="none" w:sz="0" w:space="0" w:color="auto"/>
        <w:right w:val="none" w:sz="0" w:space="0" w:color="auto"/>
      </w:divBdr>
    </w:div>
    <w:div w:id="1893300248">
      <w:bodyDiv w:val="1"/>
      <w:marLeft w:val="0"/>
      <w:marRight w:val="0"/>
      <w:marTop w:val="0"/>
      <w:marBottom w:val="0"/>
      <w:divBdr>
        <w:top w:val="none" w:sz="0" w:space="0" w:color="auto"/>
        <w:left w:val="none" w:sz="0" w:space="0" w:color="auto"/>
        <w:bottom w:val="none" w:sz="0" w:space="0" w:color="auto"/>
        <w:right w:val="none" w:sz="0" w:space="0" w:color="auto"/>
      </w:divBdr>
    </w:div>
    <w:div w:id="1900243368">
      <w:bodyDiv w:val="1"/>
      <w:marLeft w:val="0"/>
      <w:marRight w:val="0"/>
      <w:marTop w:val="0"/>
      <w:marBottom w:val="0"/>
      <w:divBdr>
        <w:top w:val="none" w:sz="0" w:space="0" w:color="auto"/>
        <w:left w:val="none" w:sz="0" w:space="0" w:color="auto"/>
        <w:bottom w:val="none" w:sz="0" w:space="0" w:color="auto"/>
        <w:right w:val="none" w:sz="0" w:space="0" w:color="auto"/>
      </w:divBdr>
      <w:divsChild>
        <w:div w:id="252907524">
          <w:marLeft w:val="547"/>
          <w:marRight w:val="0"/>
          <w:marTop w:val="0"/>
          <w:marBottom w:val="0"/>
          <w:divBdr>
            <w:top w:val="none" w:sz="0" w:space="0" w:color="auto"/>
            <w:left w:val="none" w:sz="0" w:space="0" w:color="auto"/>
            <w:bottom w:val="none" w:sz="0" w:space="0" w:color="auto"/>
            <w:right w:val="none" w:sz="0" w:space="0" w:color="auto"/>
          </w:divBdr>
        </w:div>
      </w:divsChild>
    </w:div>
    <w:div w:id="1912428915">
      <w:bodyDiv w:val="1"/>
      <w:marLeft w:val="0"/>
      <w:marRight w:val="0"/>
      <w:marTop w:val="0"/>
      <w:marBottom w:val="0"/>
      <w:divBdr>
        <w:top w:val="none" w:sz="0" w:space="0" w:color="auto"/>
        <w:left w:val="none" w:sz="0" w:space="0" w:color="auto"/>
        <w:bottom w:val="none" w:sz="0" w:space="0" w:color="auto"/>
        <w:right w:val="none" w:sz="0" w:space="0" w:color="auto"/>
      </w:divBdr>
    </w:div>
    <w:div w:id="1923945553">
      <w:bodyDiv w:val="1"/>
      <w:marLeft w:val="0"/>
      <w:marRight w:val="0"/>
      <w:marTop w:val="0"/>
      <w:marBottom w:val="0"/>
      <w:divBdr>
        <w:top w:val="none" w:sz="0" w:space="0" w:color="auto"/>
        <w:left w:val="none" w:sz="0" w:space="0" w:color="auto"/>
        <w:bottom w:val="none" w:sz="0" w:space="0" w:color="auto"/>
        <w:right w:val="none" w:sz="0" w:space="0" w:color="auto"/>
      </w:divBdr>
    </w:div>
    <w:div w:id="1942101955">
      <w:bodyDiv w:val="1"/>
      <w:marLeft w:val="0"/>
      <w:marRight w:val="0"/>
      <w:marTop w:val="0"/>
      <w:marBottom w:val="0"/>
      <w:divBdr>
        <w:top w:val="none" w:sz="0" w:space="0" w:color="auto"/>
        <w:left w:val="none" w:sz="0" w:space="0" w:color="auto"/>
        <w:bottom w:val="none" w:sz="0" w:space="0" w:color="auto"/>
        <w:right w:val="none" w:sz="0" w:space="0" w:color="auto"/>
      </w:divBdr>
    </w:div>
    <w:div w:id="1947689554">
      <w:bodyDiv w:val="1"/>
      <w:marLeft w:val="0"/>
      <w:marRight w:val="0"/>
      <w:marTop w:val="0"/>
      <w:marBottom w:val="0"/>
      <w:divBdr>
        <w:top w:val="none" w:sz="0" w:space="0" w:color="auto"/>
        <w:left w:val="none" w:sz="0" w:space="0" w:color="auto"/>
        <w:bottom w:val="none" w:sz="0" w:space="0" w:color="auto"/>
        <w:right w:val="none" w:sz="0" w:space="0" w:color="auto"/>
      </w:divBdr>
      <w:divsChild>
        <w:div w:id="26294819">
          <w:marLeft w:val="547"/>
          <w:marRight w:val="0"/>
          <w:marTop w:val="0"/>
          <w:marBottom w:val="0"/>
          <w:divBdr>
            <w:top w:val="none" w:sz="0" w:space="0" w:color="auto"/>
            <w:left w:val="none" w:sz="0" w:space="0" w:color="auto"/>
            <w:bottom w:val="none" w:sz="0" w:space="0" w:color="auto"/>
            <w:right w:val="none" w:sz="0" w:space="0" w:color="auto"/>
          </w:divBdr>
        </w:div>
      </w:divsChild>
    </w:div>
    <w:div w:id="1974672771">
      <w:bodyDiv w:val="1"/>
      <w:marLeft w:val="0"/>
      <w:marRight w:val="0"/>
      <w:marTop w:val="0"/>
      <w:marBottom w:val="0"/>
      <w:divBdr>
        <w:top w:val="none" w:sz="0" w:space="0" w:color="auto"/>
        <w:left w:val="none" w:sz="0" w:space="0" w:color="auto"/>
        <w:bottom w:val="none" w:sz="0" w:space="0" w:color="auto"/>
        <w:right w:val="none" w:sz="0" w:space="0" w:color="auto"/>
      </w:divBdr>
      <w:divsChild>
        <w:div w:id="242836583">
          <w:marLeft w:val="0"/>
          <w:marRight w:val="0"/>
          <w:marTop w:val="0"/>
          <w:marBottom w:val="0"/>
          <w:divBdr>
            <w:top w:val="none" w:sz="0" w:space="0" w:color="auto"/>
            <w:left w:val="none" w:sz="0" w:space="0" w:color="auto"/>
            <w:bottom w:val="none" w:sz="0" w:space="0" w:color="auto"/>
            <w:right w:val="none" w:sz="0" w:space="0" w:color="auto"/>
          </w:divBdr>
          <w:divsChild>
            <w:div w:id="1806463424">
              <w:marLeft w:val="0"/>
              <w:marRight w:val="0"/>
              <w:marTop w:val="0"/>
              <w:marBottom w:val="0"/>
              <w:divBdr>
                <w:top w:val="none" w:sz="0" w:space="0" w:color="auto"/>
                <w:left w:val="none" w:sz="0" w:space="0" w:color="auto"/>
                <w:bottom w:val="none" w:sz="0" w:space="0" w:color="auto"/>
                <w:right w:val="none" w:sz="0" w:space="0" w:color="auto"/>
              </w:divBdr>
              <w:divsChild>
                <w:div w:id="1989435458">
                  <w:marLeft w:val="0"/>
                  <w:marRight w:val="0"/>
                  <w:marTop w:val="0"/>
                  <w:marBottom w:val="0"/>
                  <w:divBdr>
                    <w:top w:val="none" w:sz="0" w:space="0" w:color="auto"/>
                    <w:left w:val="none" w:sz="0" w:space="0" w:color="auto"/>
                    <w:bottom w:val="none" w:sz="0" w:space="0" w:color="auto"/>
                    <w:right w:val="none" w:sz="0" w:space="0" w:color="auto"/>
                  </w:divBdr>
                  <w:divsChild>
                    <w:div w:id="1679499710">
                      <w:marLeft w:val="-225"/>
                      <w:marRight w:val="-225"/>
                      <w:marTop w:val="0"/>
                      <w:marBottom w:val="0"/>
                      <w:divBdr>
                        <w:top w:val="none" w:sz="0" w:space="0" w:color="auto"/>
                        <w:left w:val="none" w:sz="0" w:space="0" w:color="auto"/>
                        <w:bottom w:val="none" w:sz="0" w:space="0" w:color="auto"/>
                        <w:right w:val="none" w:sz="0" w:space="0" w:color="auto"/>
                      </w:divBdr>
                      <w:divsChild>
                        <w:div w:id="955520791">
                          <w:marLeft w:val="0"/>
                          <w:marRight w:val="0"/>
                          <w:marTop w:val="0"/>
                          <w:marBottom w:val="0"/>
                          <w:divBdr>
                            <w:top w:val="none" w:sz="0" w:space="0" w:color="auto"/>
                            <w:left w:val="none" w:sz="0" w:space="0" w:color="auto"/>
                            <w:bottom w:val="none" w:sz="0" w:space="0" w:color="auto"/>
                            <w:right w:val="none" w:sz="0" w:space="0" w:color="auto"/>
                          </w:divBdr>
                          <w:divsChild>
                            <w:div w:id="1081176560">
                              <w:marLeft w:val="0"/>
                              <w:marRight w:val="0"/>
                              <w:marTop w:val="0"/>
                              <w:marBottom w:val="0"/>
                              <w:divBdr>
                                <w:top w:val="none" w:sz="0" w:space="0" w:color="auto"/>
                                <w:left w:val="none" w:sz="0" w:space="0" w:color="auto"/>
                                <w:bottom w:val="none" w:sz="0" w:space="0" w:color="auto"/>
                                <w:right w:val="none" w:sz="0" w:space="0" w:color="auto"/>
                              </w:divBdr>
                              <w:divsChild>
                                <w:div w:id="829293636">
                                  <w:marLeft w:val="0"/>
                                  <w:marRight w:val="0"/>
                                  <w:marTop w:val="0"/>
                                  <w:marBottom w:val="0"/>
                                  <w:divBdr>
                                    <w:top w:val="none" w:sz="0" w:space="0" w:color="auto"/>
                                    <w:left w:val="none" w:sz="0" w:space="0" w:color="auto"/>
                                    <w:bottom w:val="none" w:sz="0" w:space="0" w:color="auto"/>
                                    <w:right w:val="none" w:sz="0" w:space="0" w:color="auto"/>
                                  </w:divBdr>
                                  <w:divsChild>
                                    <w:div w:id="996960378">
                                      <w:marLeft w:val="0"/>
                                      <w:marRight w:val="0"/>
                                      <w:marTop w:val="0"/>
                                      <w:marBottom w:val="0"/>
                                      <w:divBdr>
                                        <w:top w:val="none" w:sz="0" w:space="0" w:color="auto"/>
                                        <w:left w:val="none" w:sz="0" w:space="0" w:color="auto"/>
                                        <w:bottom w:val="none" w:sz="0" w:space="0" w:color="auto"/>
                                        <w:right w:val="none" w:sz="0" w:space="0" w:color="auto"/>
                                      </w:divBdr>
                                      <w:divsChild>
                                        <w:div w:id="1012215">
                                          <w:marLeft w:val="0"/>
                                          <w:marRight w:val="0"/>
                                          <w:marTop w:val="0"/>
                                          <w:marBottom w:val="0"/>
                                          <w:divBdr>
                                            <w:top w:val="none" w:sz="0" w:space="0" w:color="auto"/>
                                            <w:left w:val="none" w:sz="0" w:space="0" w:color="auto"/>
                                            <w:bottom w:val="none" w:sz="0" w:space="0" w:color="auto"/>
                                            <w:right w:val="none" w:sz="0" w:space="0" w:color="auto"/>
                                          </w:divBdr>
                                          <w:divsChild>
                                            <w:div w:id="1881434126">
                                              <w:marLeft w:val="0"/>
                                              <w:marRight w:val="0"/>
                                              <w:marTop w:val="0"/>
                                              <w:marBottom w:val="0"/>
                                              <w:divBdr>
                                                <w:top w:val="none" w:sz="0" w:space="0" w:color="auto"/>
                                                <w:left w:val="none" w:sz="0" w:space="0" w:color="auto"/>
                                                <w:bottom w:val="none" w:sz="0" w:space="0" w:color="auto"/>
                                                <w:right w:val="none" w:sz="0" w:space="0" w:color="auto"/>
                                              </w:divBdr>
                                              <w:divsChild>
                                                <w:div w:id="55981066">
                                                  <w:marLeft w:val="0"/>
                                                  <w:marRight w:val="0"/>
                                                  <w:marTop w:val="0"/>
                                                  <w:marBottom w:val="0"/>
                                                  <w:divBdr>
                                                    <w:top w:val="none" w:sz="0" w:space="0" w:color="auto"/>
                                                    <w:left w:val="none" w:sz="0" w:space="0" w:color="auto"/>
                                                    <w:bottom w:val="none" w:sz="0" w:space="0" w:color="auto"/>
                                                    <w:right w:val="none" w:sz="0" w:space="0" w:color="auto"/>
                                                  </w:divBdr>
                                                  <w:divsChild>
                                                    <w:div w:id="2061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324981">
      <w:bodyDiv w:val="1"/>
      <w:marLeft w:val="0"/>
      <w:marRight w:val="0"/>
      <w:marTop w:val="0"/>
      <w:marBottom w:val="0"/>
      <w:divBdr>
        <w:top w:val="none" w:sz="0" w:space="0" w:color="auto"/>
        <w:left w:val="none" w:sz="0" w:space="0" w:color="auto"/>
        <w:bottom w:val="none" w:sz="0" w:space="0" w:color="auto"/>
        <w:right w:val="none" w:sz="0" w:space="0" w:color="auto"/>
      </w:divBdr>
      <w:divsChild>
        <w:div w:id="411021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cid:image001.png@01D5D5DB.127A8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bben-island.org.za" TargetMode="Externa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footer" Target="footer3.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9CA350-192B-4E93-9B20-7F3F84953FA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ZA"/>
        </a:p>
      </dgm:t>
    </dgm:pt>
    <dgm:pt modelId="{61DD987A-C91D-45CB-BB93-5DB942758EF9}">
      <dgm:prSet phldrT="[Text]"/>
      <dgm:spPr/>
      <dgm:t>
        <a:bodyPr/>
        <a:lstStyle/>
        <a:p>
          <a:r>
            <a:rPr lang="en-ZA"/>
            <a:t>Goal 5</a:t>
          </a:r>
        </a:p>
      </dgm:t>
    </dgm:pt>
    <dgm:pt modelId="{E18F20CF-807D-4599-A247-42F5FBC633E9}" type="parTrans" cxnId="{D174E372-C1E8-4D8C-A1F4-6ED69383958C}">
      <dgm:prSet/>
      <dgm:spPr/>
      <dgm:t>
        <a:bodyPr/>
        <a:lstStyle/>
        <a:p>
          <a:endParaRPr lang="en-ZA"/>
        </a:p>
      </dgm:t>
    </dgm:pt>
    <dgm:pt modelId="{00FAF7D8-6218-4105-8428-93C577B4EB84}" type="sibTrans" cxnId="{D174E372-C1E8-4D8C-A1F4-6ED69383958C}">
      <dgm:prSet/>
      <dgm:spPr/>
      <dgm:t>
        <a:bodyPr/>
        <a:lstStyle/>
        <a:p>
          <a:endParaRPr lang="en-ZA"/>
        </a:p>
      </dgm:t>
    </dgm:pt>
    <dgm:pt modelId="{9AEFAAF5-11C8-420E-998C-61D47BE35B11}">
      <dgm:prSet/>
      <dgm:spPr/>
      <dgm:t>
        <a:bodyPr/>
        <a:lstStyle/>
        <a:p>
          <a:r>
            <a:rPr lang="en-ZA"/>
            <a:t>Goal 4</a:t>
          </a:r>
        </a:p>
      </dgm:t>
    </dgm:pt>
    <dgm:pt modelId="{656AFB11-5EE5-4072-A222-0BD65C43FFDC}" type="parTrans" cxnId="{C2F00294-31FA-44B2-AAE8-6FDB54623574}">
      <dgm:prSet/>
      <dgm:spPr/>
      <dgm:t>
        <a:bodyPr/>
        <a:lstStyle/>
        <a:p>
          <a:endParaRPr lang="en-ZA"/>
        </a:p>
      </dgm:t>
    </dgm:pt>
    <dgm:pt modelId="{1B516FF8-8FF7-4090-AFA2-D8B28DFD7853}" type="sibTrans" cxnId="{C2F00294-31FA-44B2-AAE8-6FDB54623574}">
      <dgm:prSet/>
      <dgm:spPr/>
      <dgm:t>
        <a:bodyPr/>
        <a:lstStyle/>
        <a:p>
          <a:endParaRPr lang="en-ZA"/>
        </a:p>
      </dgm:t>
    </dgm:pt>
    <dgm:pt modelId="{424ADA56-578E-4D9B-83EF-3EC722CFDE01}">
      <dgm:prSet/>
      <dgm:spPr/>
      <dgm:t>
        <a:bodyPr/>
        <a:lstStyle/>
        <a:p>
          <a:r>
            <a:rPr lang="en-ZA"/>
            <a:t>Goal 3</a:t>
          </a:r>
        </a:p>
      </dgm:t>
    </dgm:pt>
    <dgm:pt modelId="{7865821B-ECF9-4410-B27F-B102F233E5D7}" type="parTrans" cxnId="{9E139117-B1A3-4F45-83C1-E450D84E0D2A}">
      <dgm:prSet/>
      <dgm:spPr/>
      <dgm:t>
        <a:bodyPr/>
        <a:lstStyle/>
        <a:p>
          <a:endParaRPr lang="en-ZA"/>
        </a:p>
      </dgm:t>
    </dgm:pt>
    <dgm:pt modelId="{1B1EE5A7-57DD-4E3E-BEAB-EF399FB8139E}" type="sibTrans" cxnId="{9E139117-B1A3-4F45-83C1-E450D84E0D2A}">
      <dgm:prSet/>
      <dgm:spPr/>
      <dgm:t>
        <a:bodyPr/>
        <a:lstStyle/>
        <a:p>
          <a:endParaRPr lang="en-ZA"/>
        </a:p>
      </dgm:t>
    </dgm:pt>
    <dgm:pt modelId="{39EB9C3A-45BB-4656-A4BD-ABE8F78119BC}">
      <dgm:prSet/>
      <dgm:spPr/>
      <dgm:t>
        <a:bodyPr/>
        <a:lstStyle/>
        <a:p>
          <a:r>
            <a:rPr lang="en-ZA"/>
            <a:t>Goal 2</a:t>
          </a:r>
        </a:p>
      </dgm:t>
    </dgm:pt>
    <dgm:pt modelId="{DAA20098-9BAD-4190-BC74-EEFE87D9306D}" type="parTrans" cxnId="{B1455E95-AE7B-43A8-AA97-FBDEF6D5B652}">
      <dgm:prSet/>
      <dgm:spPr/>
      <dgm:t>
        <a:bodyPr/>
        <a:lstStyle/>
        <a:p>
          <a:endParaRPr lang="en-ZA"/>
        </a:p>
      </dgm:t>
    </dgm:pt>
    <dgm:pt modelId="{317B727D-56C6-46EE-A0C4-BC1D33A12CD8}" type="sibTrans" cxnId="{B1455E95-AE7B-43A8-AA97-FBDEF6D5B652}">
      <dgm:prSet/>
      <dgm:spPr/>
      <dgm:t>
        <a:bodyPr/>
        <a:lstStyle/>
        <a:p>
          <a:endParaRPr lang="en-ZA"/>
        </a:p>
      </dgm:t>
    </dgm:pt>
    <dgm:pt modelId="{FE401AD1-AAAC-4FC4-8B95-56E1EA40EC83}">
      <dgm:prSet/>
      <dgm:spPr/>
      <dgm:t>
        <a:bodyPr/>
        <a:lstStyle/>
        <a:p>
          <a:r>
            <a:rPr lang="en-ZA"/>
            <a:t>Goal 1</a:t>
          </a:r>
        </a:p>
      </dgm:t>
    </dgm:pt>
    <dgm:pt modelId="{6FA20B1D-0510-4706-89E6-E7A2EA891C18}" type="parTrans" cxnId="{5A2FF1F6-7DFB-48EF-A352-A5F9C9697BF6}">
      <dgm:prSet/>
      <dgm:spPr/>
      <dgm:t>
        <a:bodyPr/>
        <a:lstStyle/>
        <a:p>
          <a:endParaRPr lang="en-ZA"/>
        </a:p>
      </dgm:t>
    </dgm:pt>
    <dgm:pt modelId="{3B4C1B66-8652-4C77-BA89-F65551C62780}" type="sibTrans" cxnId="{5A2FF1F6-7DFB-48EF-A352-A5F9C9697BF6}">
      <dgm:prSet/>
      <dgm:spPr/>
      <dgm:t>
        <a:bodyPr/>
        <a:lstStyle/>
        <a:p>
          <a:endParaRPr lang="en-ZA"/>
        </a:p>
      </dgm:t>
    </dgm:pt>
    <dgm:pt modelId="{59472582-2CC2-41BC-A12F-E35F0C9DC56E}">
      <dgm:prSet/>
      <dgm:spPr/>
      <dgm:t>
        <a:bodyPr/>
        <a:lstStyle/>
        <a:p>
          <a:r>
            <a:rPr lang="en-GB"/>
            <a:t>To strengthen governance of Robben Island Museum to ensure effective management.</a:t>
          </a:r>
          <a:endParaRPr lang="en-ZA"/>
        </a:p>
      </dgm:t>
    </dgm:pt>
    <dgm:pt modelId="{60C07548-BFC1-4EB3-B7D5-ABC717F1270A}" type="parTrans" cxnId="{EC24F5D3-F0F0-410F-9743-A0D8DD2BBD3C}">
      <dgm:prSet/>
      <dgm:spPr/>
      <dgm:t>
        <a:bodyPr/>
        <a:lstStyle/>
        <a:p>
          <a:endParaRPr lang="en-ZA"/>
        </a:p>
      </dgm:t>
    </dgm:pt>
    <dgm:pt modelId="{B9649F08-A153-4BA6-9257-B3C231328AAE}" type="sibTrans" cxnId="{EC24F5D3-F0F0-410F-9743-A0D8DD2BBD3C}">
      <dgm:prSet/>
      <dgm:spPr/>
      <dgm:t>
        <a:bodyPr/>
        <a:lstStyle/>
        <a:p>
          <a:endParaRPr lang="en-ZA"/>
        </a:p>
      </dgm:t>
    </dgm:pt>
    <dgm:pt modelId="{013253DF-0FF1-4520-95C8-C48791E0396F}">
      <dgm:prSet/>
      <dgm:spPr/>
      <dgm:t>
        <a:bodyPr/>
        <a:lstStyle/>
        <a:p>
          <a:r>
            <a:rPr lang="en-GB"/>
            <a:t>To conserve and maintain the natural and cultural heritage of Robben Island.</a:t>
          </a:r>
          <a:endParaRPr lang="en-ZA"/>
        </a:p>
      </dgm:t>
    </dgm:pt>
    <dgm:pt modelId="{15355934-13F2-4479-9888-2BF1725084B7}" type="parTrans" cxnId="{A72E6D0D-D1B3-4F35-8846-3EADB07E976E}">
      <dgm:prSet/>
      <dgm:spPr/>
      <dgm:t>
        <a:bodyPr/>
        <a:lstStyle/>
        <a:p>
          <a:endParaRPr lang="en-ZA"/>
        </a:p>
      </dgm:t>
    </dgm:pt>
    <dgm:pt modelId="{45C6C388-DBFA-48CC-AC90-995E0A04E510}" type="sibTrans" cxnId="{A72E6D0D-D1B3-4F35-8846-3EADB07E976E}">
      <dgm:prSet/>
      <dgm:spPr/>
      <dgm:t>
        <a:bodyPr/>
        <a:lstStyle/>
        <a:p>
          <a:endParaRPr lang="en-ZA"/>
        </a:p>
      </dgm:t>
    </dgm:pt>
    <dgm:pt modelId="{68C8533B-F123-4E11-B3F5-C0B6F355634F}">
      <dgm:prSet/>
      <dgm:spPr/>
      <dgm:t>
        <a:bodyPr/>
        <a:lstStyle/>
        <a:p>
          <a:r>
            <a:rPr lang="en-GB"/>
            <a:t>To disseminate information about Robben Island to a broad audience. </a:t>
          </a:r>
          <a:endParaRPr lang="en-ZA"/>
        </a:p>
      </dgm:t>
    </dgm:pt>
    <dgm:pt modelId="{44D34A08-D485-49F1-A641-1B1BFE7BC368}" type="parTrans" cxnId="{F8A7C374-1BBD-434C-B391-9C94114E5776}">
      <dgm:prSet/>
      <dgm:spPr/>
      <dgm:t>
        <a:bodyPr/>
        <a:lstStyle/>
        <a:p>
          <a:endParaRPr lang="en-ZA"/>
        </a:p>
      </dgm:t>
    </dgm:pt>
    <dgm:pt modelId="{41807E3A-A315-47F3-AF42-05C2EDBA91FC}" type="sibTrans" cxnId="{F8A7C374-1BBD-434C-B391-9C94114E5776}">
      <dgm:prSet/>
      <dgm:spPr/>
      <dgm:t>
        <a:bodyPr/>
        <a:lstStyle/>
        <a:p>
          <a:endParaRPr lang="en-ZA"/>
        </a:p>
      </dgm:t>
    </dgm:pt>
    <dgm:pt modelId="{7EAE03CC-6F60-4A66-A819-418D428FF073}">
      <dgm:prSet/>
      <dgm:spPr/>
      <dgm:t>
        <a:bodyPr/>
        <a:lstStyle/>
        <a:p>
          <a:r>
            <a:rPr lang="en-GB"/>
            <a:t>To develop and promote Responsible Tourism operations. </a:t>
          </a:r>
          <a:endParaRPr lang="en-ZA"/>
        </a:p>
      </dgm:t>
    </dgm:pt>
    <dgm:pt modelId="{3AE6AD5F-9599-4235-89AD-980FC959CC85}" type="parTrans" cxnId="{8BCE4745-97BB-45FF-9184-42917EDF889C}">
      <dgm:prSet/>
      <dgm:spPr/>
      <dgm:t>
        <a:bodyPr/>
        <a:lstStyle/>
        <a:p>
          <a:endParaRPr lang="en-ZA"/>
        </a:p>
      </dgm:t>
    </dgm:pt>
    <dgm:pt modelId="{8606B439-2E41-45CA-A1CA-655CD6C1BAC9}" type="sibTrans" cxnId="{8BCE4745-97BB-45FF-9184-42917EDF889C}">
      <dgm:prSet/>
      <dgm:spPr/>
      <dgm:t>
        <a:bodyPr/>
        <a:lstStyle/>
        <a:p>
          <a:endParaRPr lang="en-ZA"/>
        </a:p>
      </dgm:t>
    </dgm:pt>
    <dgm:pt modelId="{B594F002-CFD4-4F59-8B5E-61AC5FAB7561}">
      <dgm:prSet phldrT="[Text]"/>
      <dgm:spPr/>
      <dgm:t>
        <a:bodyPr/>
        <a:lstStyle/>
        <a:p>
          <a:r>
            <a:rPr lang="en-GB"/>
            <a:t>To foster stakeholder relations and partnerships. </a:t>
          </a:r>
          <a:endParaRPr lang="en-ZA"/>
        </a:p>
      </dgm:t>
    </dgm:pt>
    <dgm:pt modelId="{0F6BBC29-0EC1-4AD3-BBD1-78B9A2928554}" type="sibTrans" cxnId="{F99B6489-A1C2-43CF-8232-1A7F73ED118C}">
      <dgm:prSet/>
      <dgm:spPr/>
      <dgm:t>
        <a:bodyPr/>
        <a:lstStyle/>
        <a:p>
          <a:endParaRPr lang="en-ZA"/>
        </a:p>
      </dgm:t>
    </dgm:pt>
    <dgm:pt modelId="{A95D9721-2A18-4469-B35E-962530FCE614}" type="parTrans" cxnId="{F99B6489-A1C2-43CF-8232-1A7F73ED118C}">
      <dgm:prSet/>
      <dgm:spPr/>
      <dgm:t>
        <a:bodyPr/>
        <a:lstStyle/>
        <a:p>
          <a:endParaRPr lang="en-ZA"/>
        </a:p>
      </dgm:t>
    </dgm:pt>
    <dgm:pt modelId="{6A2EE904-84C7-4059-8CBE-079361743390}" type="pres">
      <dgm:prSet presAssocID="{049CA350-192B-4E93-9B20-7F3F84953FAE}" presName="linearFlow" presStyleCnt="0">
        <dgm:presLayoutVars>
          <dgm:dir/>
          <dgm:animLvl val="lvl"/>
          <dgm:resizeHandles val="exact"/>
        </dgm:presLayoutVars>
      </dgm:prSet>
      <dgm:spPr/>
      <dgm:t>
        <a:bodyPr/>
        <a:lstStyle/>
        <a:p>
          <a:endParaRPr lang="en-US"/>
        </a:p>
      </dgm:t>
    </dgm:pt>
    <dgm:pt modelId="{FD594F7E-0480-4AEA-BC28-215300296E14}" type="pres">
      <dgm:prSet presAssocID="{FE401AD1-AAAC-4FC4-8B95-56E1EA40EC83}" presName="composite" presStyleCnt="0"/>
      <dgm:spPr/>
    </dgm:pt>
    <dgm:pt modelId="{E8DBD989-2BA4-45C1-A066-532FC32988E5}" type="pres">
      <dgm:prSet presAssocID="{FE401AD1-AAAC-4FC4-8B95-56E1EA40EC83}" presName="parentText" presStyleLbl="alignNode1" presStyleIdx="0" presStyleCnt="5">
        <dgm:presLayoutVars>
          <dgm:chMax val="1"/>
          <dgm:bulletEnabled val="1"/>
        </dgm:presLayoutVars>
      </dgm:prSet>
      <dgm:spPr/>
      <dgm:t>
        <a:bodyPr/>
        <a:lstStyle/>
        <a:p>
          <a:endParaRPr lang="en-US"/>
        </a:p>
      </dgm:t>
    </dgm:pt>
    <dgm:pt modelId="{A73207DE-DEEA-443A-8FBC-CECF6353BE4F}" type="pres">
      <dgm:prSet presAssocID="{FE401AD1-AAAC-4FC4-8B95-56E1EA40EC83}" presName="descendantText" presStyleLbl="alignAcc1" presStyleIdx="0" presStyleCnt="5">
        <dgm:presLayoutVars>
          <dgm:bulletEnabled val="1"/>
        </dgm:presLayoutVars>
      </dgm:prSet>
      <dgm:spPr/>
      <dgm:t>
        <a:bodyPr/>
        <a:lstStyle/>
        <a:p>
          <a:endParaRPr lang="en-US"/>
        </a:p>
      </dgm:t>
    </dgm:pt>
    <dgm:pt modelId="{DC8CC163-4F16-45F9-904A-FB32104C300C}" type="pres">
      <dgm:prSet presAssocID="{3B4C1B66-8652-4C77-BA89-F65551C62780}" presName="sp" presStyleCnt="0"/>
      <dgm:spPr/>
    </dgm:pt>
    <dgm:pt modelId="{364439AC-C90F-44A6-9C2B-CAC22AC6C95E}" type="pres">
      <dgm:prSet presAssocID="{39EB9C3A-45BB-4656-A4BD-ABE8F78119BC}" presName="composite" presStyleCnt="0"/>
      <dgm:spPr/>
    </dgm:pt>
    <dgm:pt modelId="{DFBE0FF6-2DBF-4407-860D-7C1A64C5CB61}" type="pres">
      <dgm:prSet presAssocID="{39EB9C3A-45BB-4656-A4BD-ABE8F78119BC}" presName="parentText" presStyleLbl="alignNode1" presStyleIdx="1" presStyleCnt="5">
        <dgm:presLayoutVars>
          <dgm:chMax val="1"/>
          <dgm:bulletEnabled val="1"/>
        </dgm:presLayoutVars>
      </dgm:prSet>
      <dgm:spPr/>
      <dgm:t>
        <a:bodyPr/>
        <a:lstStyle/>
        <a:p>
          <a:endParaRPr lang="en-US"/>
        </a:p>
      </dgm:t>
    </dgm:pt>
    <dgm:pt modelId="{10C846B7-2B03-4C56-A8E9-959A23D48F05}" type="pres">
      <dgm:prSet presAssocID="{39EB9C3A-45BB-4656-A4BD-ABE8F78119BC}" presName="descendantText" presStyleLbl="alignAcc1" presStyleIdx="1" presStyleCnt="5">
        <dgm:presLayoutVars>
          <dgm:bulletEnabled val="1"/>
        </dgm:presLayoutVars>
      </dgm:prSet>
      <dgm:spPr/>
      <dgm:t>
        <a:bodyPr/>
        <a:lstStyle/>
        <a:p>
          <a:endParaRPr lang="en-US"/>
        </a:p>
      </dgm:t>
    </dgm:pt>
    <dgm:pt modelId="{ED92447C-3AC6-4067-8678-545F59048F34}" type="pres">
      <dgm:prSet presAssocID="{317B727D-56C6-46EE-A0C4-BC1D33A12CD8}" presName="sp" presStyleCnt="0"/>
      <dgm:spPr/>
    </dgm:pt>
    <dgm:pt modelId="{941AF6FE-2153-458E-92DC-02014AD43570}" type="pres">
      <dgm:prSet presAssocID="{424ADA56-578E-4D9B-83EF-3EC722CFDE01}" presName="composite" presStyleCnt="0"/>
      <dgm:spPr/>
    </dgm:pt>
    <dgm:pt modelId="{182FD33B-D5D1-4C3F-8FF5-8DA52E9546F7}" type="pres">
      <dgm:prSet presAssocID="{424ADA56-578E-4D9B-83EF-3EC722CFDE01}" presName="parentText" presStyleLbl="alignNode1" presStyleIdx="2" presStyleCnt="5">
        <dgm:presLayoutVars>
          <dgm:chMax val="1"/>
          <dgm:bulletEnabled val="1"/>
        </dgm:presLayoutVars>
      </dgm:prSet>
      <dgm:spPr/>
      <dgm:t>
        <a:bodyPr/>
        <a:lstStyle/>
        <a:p>
          <a:endParaRPr lang="en-US"/>
        </a:p>
      </dgm:t>
    </dgm:pt>
    <dgm:pt modelId="{41709468-3579-42A8-8EBC-DEFCAC1119BC}" type="pres">
      <dgm:prSet presAssocID="{424ADA56-578E-4D9B-83EF-3EC722CFDE01}" presName="descendantText" presStyleLbl="alignAcc1" presStyleIdx="2" presStyleCnt="5">
        <dgm:presLayoutVars>
          <dgm:bulletEnabled val="1"/>
        </dgm:presLayoutVars>
      </dgm:prSet>
      <dgm:spPr/>
      <dgm:t>
        <a:bodyPr/>
        <a:lstStyle/>
        <a:p>
          <a:endParaRPr lang="en-US"/>
        </a:p>
      </dgm:t>
    </dgm:pt>
    <dgm:pt modelId="{41FB22EE-CBB9-4126-A31D-C1B710AE1981}" type="pres">
      <dgm:prSet presAssocID="{1B1EE5A7-57DD-4E3E-BEAB-EF399FB8139E}" presName="sp" presStyleCnt="0"/>
      <dgm:spPr/>
    </dgm:pt>
    <dgm:pt modelId="{34E7F6E9-0346-42BC-883A-7EA5D03DCAFD}" type="pres">
      <dgm:prSet presAssocID="{9AEFAAF5-11C8-420E-998C-61D47BE35B11}" presName="composite" presStyleCnt="0"/>
      <dgm:spPr/>
    </dgm:pt>
    <dgm:pt modelId="{64B5C411-AA03-4898-AFA1-B8E67C4C146C}" type="pres">
      <dgm:prSet presAssocID="{9AEFAAF5-11C8-420E-998C-61D47BE35B11}" presName="parentText" presStyleLbl="alignNode1" presStyleIdx="3" presStyleCnt="5">
        <dgm:presLayoutVars>
          <dgm:chMax val="1"/>
          <dgm:bulletEnabled val="1"/>
        </dgm:presLayoutVars>
      </dgm:prSet>
      <dgm:spPr/>
      <dgm:t>
        <a:bodyPr/>
        <a:lstStyle/>
        <a:p>
          <a:endParaRPr lang="en-US"/>
        </a:p>
      </dgm:t>
    </dgm:pt>
    <dgm:pt modelId="{5916B328-DF6D-43D9-AEC4-0077FB01880D}" type="pres">
      <dgm:prSet presAssocID="{9AEFAAF5-11C8-420E-998C-61D47BE35B11}" presName="descendantText" presStyleLbl="alignAcc1" presStyleIdx="3" presStyleCnt="5">
        <dgm:presLayoutVars>
          <dgm:bulletEnabled val="1"/>
        </dgm:presLayoutVars>
      </dgm:prSet>
      <dgm:spPr/>
      <dgm:t>
        <a:bodyPr/>
        <a:lstStyle/>
        <a:p>
          <a:endParaRPr lang="en-US"/>
        </a:p>
      </dgm:t>
    </dgm:pt>
    <dgm:pt modelId="{E4E8F91D-BB47-4EC1-AAC0-8EF9029D646C}" type="pres">
      <dgm:prSet presAssocID="{1B516FF8-8FF7-4090-AFA2-D8B28DFD7853}" presName="sp" presStyleCnt="0"/>
      <dgm:spPr/>
    </dgm:pt>
    <dgm:pt modelId="{0F45986A-366C-49DF-B6B5-764EF609E04C}" type="pres">
      <dgm:prSet presAssocID="{61DD987A-C91D-45CB-BB93-5DB942758EF9}" presName="composite" presStyleCnt="0"/>
      <dgm:spPr/>
    </dgm:pt>
    <dgm:pt modelId="{9E8D3011-7C9E-4526-8F85-A53E0C8B62A8}" type="pres">
      <dgm:prSet presAssocID="{61DD987A-C91D-45CB-BB93-5DB942758EF9}" presName="parentText" presStyleLbl="alignNode1" presStyleIdx="4" presStyleCnt="5">
        <dgm:presLayoutVars>
          <dgm:chMax val="1"/>
          <dgm:bulletEnabled val="1"/>
        </dgm:presLayoutVars>
      </dgm:prSet>
      <dgm:spPr/>
      <dgm:t>
        <a:bodyPr/>
        <a:lstStyle/>
        <a:p>
          <a:endParaRPr lang="en-US"/>
        </a:p>
      </dgm:t>
    </dgm:pt>
    <dgm:pt modelId="{E2D79701-3B50-4D4F-A18A-B178F47C23CE}" type="pres">
      <dgm:prSet presAssocID="{61DD987A-C91D-45CB-BB93-5DB942758EF9}" presName="descendantText" presStyleLbl="alignAcc1" presStyleIdx="4" presStyleCnt="5">
        <dgm:presLayoutVars>
          <dgm:bulletEnabled val="1"/>
        </dgm:presLayoutVars>
      </dgm:prSet>
      <dgm:spPr/>
      <dgm:t>
        <a:bodyPr/>
        <a:lstStyle/>
        <a:p>
          <a:endParaRPr lang="en-US"/>
        </a:p>
      </dgm:t>
    </dgm:pt>
  </dgm:ptLst>
  <dgm:cxnLst>
    <dgm:cxn modelId="{D174E372-C1E8-4D8C-A1F4-6ED69383958C}" srcId="{049CA350-192B-4E93-9B20-7F3F84953FAE}" destId="{61DD987A-C91D-45CB-BB93-5DB942758EF9}" srcOrd="4" destOrd="0" parTransId="{E18F20CF-807D-4599-A247-42F5FBC633E9}" sibTransId="{00FAF7D8-6218-4105-8428-93C577B4EB84}"/>
    <dgm:cxn modelId="{F8A7C374-1BBD-434C-B391-9C94114E5776}" srcId="{424ADA56-578E-4D9B-83EF-3EC722CFDE01}" destId="{68C8533B-F123-4E11-B3F5-C0B6F355634F}" srcOrd="0" destOrd="0" parTransId="{44D34A08-D485-49F1-A641-1B1BFE7BC368}" sibTransId="{41807E3A-A315-47F3-AF42-05C2EDBA91FC}"/>
    <dgm:cxn modelId="{DC9A85A9-3ED9-4B09-B0D8-9208406B8893}" type="presOf" srcId="{7EAE03CC-6F60-4A66-A819-418D428FF073}" destId="{5916B328-DF6D-43D9-AEC4-0077FB01880D}" srcOrd="0" destOrd="0" presId="urn:microsoft.com/office/officeart/2005/8/layout/chevron2"/>
    <dgm:cxn modelId="{5A2FF1F6-7DFB-48EF-A352-A5F9C9697BF6}" srcId="{049CA350-192B-4E93-9B20-7F3F84953FAE}" destId="{FE401AD1-AAAC-4FC4-8B95-56E1EA40EC83}" srcOrd="0" destOrd="0" parTransId="{6FA20B1D-0510-4706-89E6-E7A2EA891C18}" sibTransId="{3B4C1B66-8652-4C77-BA89-F65551C62780}"/>
    <dgm:cxn modelId="{9E139117-B1A3-4F45-83C1-E450D84E0D2A}" srcId="{049CA350-192B-4E93-9B20-7F3F84953FAE}" destId="{424ADA56-578E-4D9B-83EF-3EC722CFDE01}" srcOrd="2" destOrd="0" parTransId="{7865821B-ECF9-4410-B27F-B102F233E5D7}" sibTransId="{1B1EE5A7-57DD-4E3E-BEAB-EF399FB8139E}"/>
    <dgm:cxn modelId="{A590C094-4EED-4952-8202-C78EB1339871}" type="presOf" srcId="{424ADA56-578E-4D9B-83EF-3EC722CFDE01}" destId="{182FD33B-D5D1-4C3F-8FF5-8DA52E9546F7}" srcOrd="0" destOrd="0" presId="urn:microsoft.com/office/officeart/2005/8/layout/chevron2"/>
    <dgm:cxn modelId="{51D3EB1D-06FA-4023-9878-BF8CB15FD5D1}" type="presOf" srcId="{68C8533B-F123-4E11-B3F5-C0B6F355634F}" destId="{41709468-3579-42A8-8EBC-DEFCAC1119BC}" srcOrd="0" destOrd="0" presId="urn:microsoft.com/office/officeart/2005/8/layout/chevron2"/>
    <dgm:cxn modelId="{A72E6D0D-D1B3-4F35-8846-3EADB07E976E}" srcId="{39EB9C3A-45BB-4656-A4BD-ABE8F78119BC}" destId="{013253DF-0FF1-4520-95C8-C48791E0396F}" srcOrd="0" destOrd="0" parTransId="{15355934-13F2-4479-9888-2BF1725084B7}" sibTransId="{45C6C388-DBFA-48CC-AC90-995E0A04E510}"/>
    <dgm:cxn modelId="{A298E8B8-1AF7-4074-B3CC-6177C01AA5CC}" type="presOf" srcId="{61DD987A-C91D-45CB-BB93-5DB942758EF9}" destId="{9E8D3011-7C9E-4526-8F85-A53E0C8B62A8}" srcOrd="0" destOrd="0" presId="urn:microsoft.com/office/officeart/2005/8/layout/chevron2"/>
    <dgm:cxn modelId="{FBDF0345-63D4-4977-A5C9-2047586B089C}" type="presOf" srcId="{FE401AD1-AAAC-4FC4-8B95-56E1EA40EC83}" destId="{E8DBD989-2BA4-45C1-A066-532FC32988E5}" srcOrd="0" destOrd="0" presId="urn:microsoft.com/office/officeart/2005/8/layout/chevron2"/>
    <dgm:cxn modelId="{5E05A080-4572-4448-868C-93133FC1A0EF}" type="presOf" srcId="{B594F002-CFD4-4F59-8B5E-61AC5FAB7561}" destId="{E2D79701-3B50-4D4F-A18A-B178F47C23CE}" srcOrd="0" destOrd="0" presId="urn:microsoft.com/office/officeart/2005/8/layout/chevron2"/>
    <dgm:cxn modelId="{C2F00294-31FA-44B2-AAE8-6FDB54623574}" srcId="{049CA350-192B-4E93-9B20-7F3F84953FAE}" destId="{9AEFAAF5-11C8-420E-998C-61D47BE35B11}" srcOrd="3" destOrd="0" parTransId="{656AFB11-5EE5-4072-A222-0BD65C43FFDC}" sibTransId="{1B516FF8-8FF7-4090-AFA2-D8B28DFD7853}"/>
    <dgm:cxn modelId="{B1455E95-AE7B-43A8-AA97-FBDEF6D5B652}" srcId="{049CA350-192B-4E93-9B20-7F3F84953FAE}" destId="{39EB9C3A-45BB-4656-A4BD-ABE8F78119BC}" srcOrd="1" destOrd="0" parTransId="{DAA20098-9BAD-4190-BC74-EEFE87D9306D}" sibTransId="{317B727D-56C6-46EE-A0C4-BC1D33A12CD8}"/>
    <dgm:cxn modelId="{8BCE4745-97BB-45FF-9184-42917EDF889C}" srcId="{9AEFAAF5-11C8-420E-998C-61D47BE35B11}" destId="{7EAE03CC-6F60-4A66-A819-418D428FF073}" srcOrd="0" destOrd="0" parTransId="{3AE6AD5F-9599-4235-89AD-980FC959CC85}" sibTransId="{8606B439-2E41-45CA-A1CA-655CD6C1BAC9}"/>
    <dgm:cxn modelId="{F99B6489-A1C2-43CF-8232-1A7F73ED118C}" srcId="{61DD987A-C91D-45CB-BB93-5DB942758EF9}" destId="{B594F002-CFD4-4F59-8B5E-61AC5FAB7561}" srcOrd="0" destOrd="0" parTransId="{A95D9721-2A18-4469-B35E-962530FCE614}" sibTransId="{0F6BBC29-0EC1-4AD3-BBD1-78B9A2928554}"/>
    <dgm:cxn modelId="{9FF06F05-9C12-4D13-A788-EE62689511D0}" type="presOf" srcId="{9AEFAAF5-11C8-420E-998C-61D47BE35B11}" destId="{64B5C411-AA03-4898-AFA1-B8E67C4C146C}" srcOrd="0" destOrd="0" presId="urn:microsoft.com/office/officeart/2005/8/layout/chevron2"/>
    <dgm:cxn modelId="{E408E050-D997-4149-8F56-AF872240BF21}" type="presOf" srcId="{049CA350-192B-4E93-9B20-7F3F84953FAE}" destId="{6A2EE904-84C7-4059-8CBE-079361743390}" srcOrd="0" destOrd="0" presId="urn:microsoft.com/office/officeart/2005/8/layout/chevron2"/>
    <dgm:cxn modelId="{46DFD4D7-BCA4-4D15-9216-052A1C6BB265}" type="presOf" srcId="{013253DF-0FF1-4520-95C8-C48791E0396F}" destId="{10C846B7-2B03-4C56-A8E9-959A23D48F05}" srcOrd="0" destOrd="0" presId="urn:microsoft.com/office/officeart/2005/8/layout/chevron2"/>
    <dgm:cxn modelId="{4E8D89F4-5E83-418F-B7D5-2AAB794BBC6E}" type="presOf" srcId="{39EB9C3A-45BB-4656-A4BD-ABE8F78119BC}" destId="{DFBE0FF6-2DBF-4407-860D-7C1A64C5CB61}" srcOrd="0" destOrd="0" presId="urn:microsoft.com/office/officeart/2005/8/layout/chevron2"/>
    <dgm:cxn modelId="{45D6B893-7C5A-4F7A-8B20-A8572B35A59B}" type="presOf" srcId="{59472582-2CC2-41BC-A12F-E35F0C9DC56E}" destId="{A73207DE-DEEA-443A-8FBC-CECF6353BE4F}" srcOrd="0" destOrd="0" presId="urn:microsoft.com/office/officeart/2005/8/layout/chevron2"/>
    <dgm:cxn modelId="{EC24F5D3-F0F0-410F-9743-A0D8DD2BBD3C}" srcId="{FE401AD1-AAAC-4FC4-8B95-56E1EA40EC83}" destId="{59472582-2CC2-41BC-A12F-E35F0C9DC56E}" srcOrd="0" destOrd="0" parTransId="{60C07548-BFC1-4EB3-B7D5-ABC717F1270A}" sibTransId="{B9649F08-A153-4BA6-9257-B3C231328AAE}"/>
    <dgm:cxn modelId="{BD8D3F0B-3721-401E-971C-8567E7AFE4B3}" type="presParOf" srcId="{6A2EE904-84C7-4059-8CBE-079361743390}" destId="{FD594F7E-0480-4AEA-BC28-215300296E14}" srcOrd="0" destOrd="0" presId="urn:microsoft.com/office/officeart/2005/8/layout/chevron2"/>
    <dgm:cxn modelId="{AA86C41F-73F0-4D99-A8BD-351B31166BEE}" type="presParOf" srcId="{FD594F7E-0480-4AEA-BC28-215300296E14}" destId="{E8DBD989-2BA4-45C1-A066-532FC32988E5}" srcOrd="0" destOrd="0" presId="urn:microsoft.com/office/officeart/2005/8/layout/chevron2"/>
    <dgm:cxn modelId="{5722931B-DB34-4B0D-86AF-0B405D02B596}" type="presParOf" srcId="{FD594F7E-0480-4AEA-BC28-215300296E14}" destId="{A73207DE-DEEA-443A-8FBC-CECF6353BE4F}" srcOrd="1" destOrd="0" presId="urn:microsoft.com/office/officeart/2005/8/layout/chevron2"/>
    <dgm:cxn modelId="{80A4DF18-23CE-4F96-9614-554C14C3CCEA}" type="presParOf" srcId="{6A2EE904-84C7-4059-8CBE-079361743390}" destId="{DC8CC163-4F16-45F9-904A-FB32104C300C}" srcOrd="1" destOrd="0" presId="urn:microsoft.com/office/officeart/2005/8/layout/chevron2"/>
    <dgm:cxn modelId="{80048B2C-DCD8-4E12-9801-8C813A30335F}" type="presParOf" srcId="{6A2EE904-84C7-4059-8CBE-079361743390}" destId="{364439AC-C90F-44A6-9C2B-CAC22AC6C95E}" srcOrd="2" destOrd="0" presId="urn:microsoft.com/office/officeart/2005/8/layout/chevron2"/>
    <dgm:cxn modelId="{5A81AA26-55FF-408A-BFE8-4CFC97B98EE2}" type="presParOf" srcId="{364439AC-C90F-44A6-9C2B-CAC22AC6C95E}" destId="{DFBE0FF6-2DBF-4407-860D-7C1A64C5CB61}" srcOrd="0" destOrd="0" presId="urn:microsoft.com/office/officeart/2005/8/layout/chevron2"/>
    <dgm:cxn modelId="{05DC390D-9975-43F6-A7DA-271097E78527}" type="presParOf" srcId="{364439AC-C90F-44A6-9C2B-CAC22AC6C95E}" destId="{10C846B7-2B03-4C56-A8E9-959A23D48F05}" srcOrd="1" destOrd="0" presId="urn:microsoft.com/office/officeart/2005/8/layout/chevron2"/>
    <dgm:cxn modelId="{B5BBF1FE-8F77-4C15-919A-F07189C4AD94}" type="presParOf" srcId="{6A2EE904-84C7-4059-8CBE-079361743390}" destId="{ED92447C-3AC6-4067-8678-545F59048F34}" srcOrd="3" destOrd="0" presId="urn:microsoft.com/office/officeart/2005/8/layout/chevron2"/>
    <dgm:cxn modelId="{502A4DE0-BB72-4F89-BE26-A118895730E1}" type="presParOf" srcId="{6A2EE904-84C7-4059-8CBE-079361743390}" destId="{941AF6FE-2153-458E-92DC-02014AD43570}" srcOrd="4" destOrd="0" presId="urn:microsoft.com/office/officeart/2005/8/layout/chevron2"/>
    <dgm:cxn modelId="{39C2EB0C-275A-42C8-9674-94EC5E0E741E}" type="presParOf" srcId="{941AF6FE-2153-458E-92DC-02014AD43570}" destId="{182FD33B-D5D1-4C3F-8FF5-8DA52E9546F7}" srcOrd="0" destOrd="0" presId="urn:microsoft.com/office/officeart/2005/8/layout/chevron2"/>
    <dgm:cxn modelId="{1208D139-49C6-4401-BFDC-B2B6036FDC38}" type="presParOf" srcId="{941AF6FE-2153-458E-92DC-02014AD43570}" destId="{41709468-3579-42A8-8EBC-DEFCAC1119BC}" srcOrd="1" destOrd="0" presId="urn:microsoft.com/office/officeart/2005/8/layout/chevron2"/>
    <dgm:cxn modelId="{D27AD423-A62F-49D0-A7A8-E727D79F9B8D}" type="presParOf" srcId="{6A2EE904-84C7-4059-8CBE-079361743390}" destId="{41FB22EE-CBB9-4126-A31D-C1B710AE1981}" srcOrd="5" destOrd="0" presId="urn:microsoft.com/office/officeart/2005/8/layout/chevron2"/>
    <dgm:cxn modelId="{7D06BFF6-3684-4C00-AD9D-30A25C9086F8}" type="presParOf" srcId="{6A2EE904-84C7-4059-8CBE-079361743390}" destId="{34E7F6E9-0346-42BC-883A-7EA5D03DCAFD}" srcOrd="6" destOrd="0" presId="urn:microsoft.com/office/officeart/2005/8/layout/chevron2"/>
    <dgm:cxn modelId="{4E91BBA1-D9DA-4313-ACF0-F5EB79988DBA}" type="presParOf" srcId="{34E7F6E9-0346-42BC-883A-7EA5D03DCAFD}" destId="{64B5C411-AA03-4898-AFA1-B8E67C4C146C}" srcOrd="0" destOrd="0" presId="urn:microsoft.com/office/officeart/2005/8/layout/chevron2"/>
    <dgm:cxn modelId="{DC42C8F2-6ECE-41C2-B859-086DF98C665E}" type="presParOf" srcId="{34E7F6E9-0346-42BC-883A-7EA5D03DCAFD}" destId="{5916B328-DF6D-43D9-AEC4-0077FB01880D}" srcOrd="1" destOrd="0" presId="urn:microsoft.com/office/officeart/2005/8/layout/chevron2"/>
    <dgm:cxn modelId="{5E912277-810F-4D4F-9D0E-5FB8D3076BA8}" type="presParOf" srcId="{6A2EE904-84C7-4059-8CBE-079361743390}" destId="{E4E8F91D-BB47-4EC1-AAC0-8EF9029D646C}" srcOrd="7" destOrd="0" presId="urn:microsoft.com/office/officeart/2005/8/layout/chevron2"/>
    <dgm:cxn modelId="{806EA37B-3C3C-4893-A71B-770F4E609E08}" type="presParOf" srcId="{6A2EE904-84C7-4059-8CBE-079361743390}" destId="{0F45986A-366C-49DF-B6B5-764EF609E04C}" srcOrd="8" destOrd="0" presId="urn:microsoft.com/office/officeart/2005/8/layout/chevron2"/>
    <dgm:cxn modelId="{168ECE85-38DE-423A-85B3-BA218A8F8BAE}" type="presParOf" srcId="{0F45986A-366C-49DF-B6B5-764EF609E04C}" destId="{9E8D3011-7C9E-4526-8F85-A53E0C8B62A8}" srcOrd="0" destOrd="0" presId="urn:microsoft.com/office/officeart/2005/8/layout/chevron2"/>
    <dgm:cxn modelId="{B3506644-9321-4C29-B046-0BD75BD07AE8}" type="presParOf" srcId="{0F45986A-366C-49DF-B6B5-764EF609E04C}" destId="{E2D79701-3B50-4D4F-A18A-B178F47C23CE}"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DBD989-2BA4-45C1-A066-532FC32988E5}">
      <dsp:nvSpPr>
        <dsp:cNvPr id="0" name=""/>
        <dsp:cNvSpPr/>
      </dsp:nvSpPr>
      <dsp:spPr>
        <a:xfrm rot="5400000">
          <a:off x="-129608" y="129920"/>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1</a:t>
          </a:r>
        </a:p>
      </dsp:txBody>
      <dsp:txXfrm rot="-5400000">
        <a:off x="1" y="302731"/>
        <a:ext cx="604837" cy="259217"/>
      </dsp:txXfrm>
    </dsp:sp>
    <dsp:sp modelId="{A73207DE-DEEA-443A-8FBC-CECF6353BE4F}">
      <dsp:nvSpPr>
        <dsp:cNvPr id="0" name=""/>
        <dsp:cNvSpPr/>
      </dsp:nvSpPr>
      <dsp:spPr>
        <a:xfrm rot="5400000">
          <a:off x="3098176" y="-2493025"/>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strengthen governance of Robben Island Museum to ensure effective management.</a:t>
          </a:r>
          <a:endParaRPr lang="en-ZA" sz="1700" kern="1200"/>
        </a:p>
      </dsp:txBody>
      <dsp:txXfrm rot="-5400000">
        <a:off x="604838" y="27730"/>
        <a:ext cx="5520895" cy="506801"/>
      </dsp:txXfrm>
    </dsp:sp>
    <dsp:sp modelId="{DFBE0FF6-2DBF-4407-860D-7C1A64C5CB61}">
      <dsp:nvSpPr>
        <dsp:cNvPr id="0" name=""/>
        <dsp:cNvSpPr/>
      </dsp:nvSpPr>
      <dsp:spPr>
        <a:xfrm rot="5400000">
          <a:off x="-129608" y="873394"/>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2</a:t>
          </a:r>
        </a:p>
      </dsp:txBody>
      <dsp:txXfrm rot="-5400000">
        <a:off x="1" y="1046205"/>
        <a:ext cx="604837" cy="259217"/>
      </dsp:txXfrm>
    </dsp:sp>
    <dsp:sp modelId="{10C846B7-2B03-4C56-A8E9-959A23D48F05}">
      <dsp:nvSpPr>
        <dsp:cNvPr id="0" name=""/>
        <dsp:cNvSpPr/>
      </dsp:nvSpPr>
      <dsp:spPr>
        <a:xfrm rot="5400000">
          <a:off x="3098176" y="-1749551"/>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conserve and maintain the natural and cultural heritage of Robben Island.</a:t>
          </a:r>
          <a:endParaRPr lang="en-ZA" sz="1700" kern="1200"/>
        </a:p>
      </dsp:txBody>
      <dsp:txXfrm rot="-5400000">
        <a:off x="604838" y="771204"/>
        <a:ext cx="5520895" cy="506801"/>
      </dsp:txXfrm>
    </dsp:sp>
    <dsp:sp modelId="{182FD33B-D5D1-4C3F-8FF5-8DA52E9546F7}">
      <dsp:nvSpPr>
        <dsp:cNvPr id="0" name=""/>
        <dsp:cNvSpPr/>
      </dsp:nvSpPr>
      <dsp:spPr>
        <a:xfrm rot="5400000">
          <a:off x="-129608" y="1616868"/>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3</a:t>
          </a:r>
        </a:p>
      </dsp:txBody>
      <dsp:txXfrm rot="-5400000">
        <a:off x="1" y="1789679"/>
        <a:ext cx="604837" cy="259217"/>
      </dsp:txXfrm>
    </dsp:sp>
    <dsp:sp modelId="{41709468-3579-42A8-8EBC-DEFCAC1119BC}">
      <dsp:nvSpPr>
        <dsp:cNvPr id="0" name=""/>
        <dsp:cNvSpPr/>
      </dsp:nvSpPr>
      <dsp:spPr>
        <a:xfrm rot="5400000">
          <a:off x="3098176" y="-1006078"/>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disseminate information about Robben Island to a broad audience. </a:t>
          </a:r>
          <a:endParaRPr lang="en-ZA" sz="1700" kern="1200"/>
        </a:p>
      </dsp:txBody>
      <dsp:txXfrm rot="-5400000">
        <a:off x="604838" y="1514677"/>
        <a:ext cx="5520895" cy="506801"/>
      </dsp:txXfrm>
    </dsp:sp>
    <dsp:sp modelId="{64B5C411-AA03-4898-AFA1-B8E67C4C146C}">
      <dsp:nvSpPr>
        <dsp:cNvPr id="0" name=""/>
        <dsp:cNvSpPr/>
      </dsp:nvSpPr>
      <dsp:spPr>
        <a:xfrm rot="5400000">
          <a:off x="-129608" y="2360342"/>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4</a:t>
          </a:r>
        </a:p>
      </dsp:txBody>
      <dsp:txXfrm rot="-5400000">
        <a:off x="1" y="2533153"/>
        <a:ext cx="604837" cy="259217"/>
      </dsp:txXfrm>
    </dsp:sp>
    <dsp:sp modelId="{5916B328-DF6D-43D9-AEC4-0077FB01880D}">
      <dsp:nvSpPr>
        <dsp:cNvPr id="0" name=""/>
        <dsp:cNvSpPr/>
      </dsp:nvSpPr>
      <dsp:spPr>
        <a:xfrm rot="5400000">
          <a:off x="3098176" y="-262604"/>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develop and promote Responsible Tourism operations. </a:t>
          </a:r>
          <a:endParaRPr lang="en-ZA" sz="1700" kern="1200"/>
        </a:p>
      </dsp:txBody>
      <dsp:txXfrm rot="-5400000">
        <a:off x="604838" y="2258151"/>
        <a:ext cx="5520895" cy="506801"/>
      </dsp:txXfrm>
    </dsp:sp>
    <dsp:sp modelId="{9E8D3011-7C9E-4526-8F85-A53E0C8B62A8}">
      <dsp:nvSpPr>
        <dsp:cNvPr id="0" name=""/>
        <dsp:cNvSpPr/>
      </dsp:nvSpPr>
      <dsp:spPr>
        <a:xfrm rot="5400000">
          <a:off x="-129608" y="3103816"/>
          <a:ext cx="864054" cy="604837"/>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ZA" sz="1700" kern="1200"/>
            <a:t>Goal 5</a:t>
          </a:r>
        </a:p>
      </dsp:txBody>
      <dsp:txXfrm rot="-5400000">
        <a:off x="1" y="3276627"/>
        <a:ext cx="604837" cy="259217"/>
      </dsp:txXfrm>
    </dsp:sp>
    <dsp:sp modelId="{E2D79701-3B50-4D4F-A18A-B178F47C23CE}">
      <dsp:nvSpPr>
        <dsp:cNvPr id="0" name=""/>
        <dsp:cNvSpPr/>
      </dsp:nvSpPr>
      <dsp:spPr>
        <a:xfrm rot="5400000">
          <a:off x="3098176" y="480869"/>
          <a:ext cx="561635" cy="554831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en-GB" sz="1700" kern="1200"/>
            <a:t>To foster stakeholder relations and partnerships. </a:t>
          </a:r>
          <a:endParaRPr lang="en-ZA" sz="1700" kern="1200"/>
        </a:p>
      </dsp:txBody>
      <dsp:txXfrm rot="-5400000">
        <a:off x="604838" y="3001625"/>
        <a:ext cx="5520895" cy="5068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33B3BA-5F4A-4A3A-8021-157B5AF99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65</Pages>
  <Words>18067</Words>
  <Characters>102984</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suraldat</dc:creator>
  <cp:lastModifiedBy>Carly . Bongers</cp:lastModifiedBy>
  <cp:revision>30</cp:revision>
  <cp:lastPrinted>2017-11-28T04:58:00Z</cp:lastPrinted>
  <dcterms:created xsi:type="dcterms:W3CDTF">2020-01-31T09:24:00Z</dcterms:created>
  <dcterms:modified xsi:type="dcterms:W3CDTF">2020-02-03T07:02:00Z</dcterms:modified>
</cp:coreProperties>
</file>