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1BF" w:rsidRDefault="008F18AB">
      <w:r>
        <w:tab/>
      </w:r>
    </w:p>
    <w:p w:rsidR="00626416" w:rsidRDefault="008F2065">
      <w:r>
        <w:rPr>
          <w:noProof/>
          <w:lang w:eastAsia="en-ZA"/>
        </w:rPr>
        <mc:AlternateContent>
          <mc:Choice Requires="wps">
            <w:drawing>
              <wp:anchor distT="0" distB="0" distL="114300" distR="114300" simplePos="0" relativeHeight="251688960" behindDoc="0" locked="0" layoutInCell="1" allowOverlap="1" wp14:anchorId="1BDBB6D6" wp14:editId="5701DEF2">
                <wp:simplePos x="0" y="0"/>
                <wp:positionH relativeFrom="column">
                  <wp:posOffset>-1019175</wp:posOffset>
                </wp:positionH>
                <wp:positionV relativeFrom="paragraph">
                  <wp:posOffset>-876300</wp:posOffset>
                </wp:positionV>
                <wp:extent cx="10884535" cy="7773035"/>
                <wp:effectExtent l="9525" t="9525" r="12065" b="889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4535" cy="7773035"/>
                        </a:xfrm>
                        <a:prstGeom prst="rect">
                          <a:avLst/>
                        </a:prstGeom>
                        <a:solidFill>
                          <a:srgbClr val="FFFFFF"/>
                        </a:solidFill>
                        <a:ln w="9525">
                          <a:solidFill>
                            <a:srgbClr val="000000"/>
                          </a:solidFill>
                          <a:miter lim="800000"/>
                          <a:headEnd/>
                          <a:tailEnd/>
                        </a:ln>
                      </wps:spPr>
                      <wps:txbx>
                        <w:txbxContent>
                          <w:p w:rsidR="00032400" w:rsidRDefault="00032400" w:rsidP="007314A3">
                            <w:r>
                              <w:rPr>
                                <w:noProof/>
                                <w:lang w:eastAsia="en-ZA"/>
                              </w:rPr>
                              <w:drawing>
                                <wp:inline distT="0" distB="0" distL="0" distR="0" wp14:anchorId="18D81AC5" wp14:editId="3587C56B">
                                  <wp:extent cx="10758616" cy="7558358"/>
                                  <wp:effectExtent l="19050" t="0" r="46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58616" cy="7558358"/>
                                          </a:xfrm>
                                          <a:prstGeom prst="rect">
                                            <a:avLst/>
                                          </a:prstGeom>
                                          <a:noFill/>
                                          <a:ln w="9525">
                                            <a:noFill/>
                                            <a:miter lim="800000"/>
                                            <a:headEnd/>
                                            <a:tailEnd/>
                                          </a:ln>
                                        </pic:spPr>
                                      </pic:pic>
                                    </a:graphicData>
                                  </a:graphic>
                                </wp:inline>
                              </w:drawing>
                            </w:r>
                            <w:r>
                              <w:rPr>
                                <w:noProof/>
                                <w:lang w:eastAsia="en-ZA"/>
                              </w:rPr>
                              <w:drawing>
                                <wp:inline distT="0" distB="0" distL="0" distR="0" wp14:anchorId="34AD6925" wp14:editId="7BA79105">
                                  <wp:extent cx="10692130" cy="755976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92130" cy="75597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BB6D6" id="_x0000_t202" coordsize="21600,21600" o:spt="202" path="m,l,21600r21600,l21600,xe">
                <v:stroke joinstyle="miter"/>
                <v:path gradientshapeok="t" o:connecttype="rect"/>
              </v:shapetype>
              <v:shape id="Text Box 23" o:spid="_x0000_s1026" type="#_x0000_t202" style="position:absolute;margin-left:-80.25pt;margin-top:-69pt;width:857.05pt;height:61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0FLAIAAFQ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">
                <v:textbox>
                  <w:txbxContent>
                    <w:p w:rsidR="00032400" w:rsidRDefault="00032400" w:rsidP="007314A3">
                      <w:r>
                        <w:rPr>
                          <w:noProof/>
                          <w:lang w:eastAsia="en-ZA"/>
                        </w:rPr>
                        <w:drawing>
                          <wp:inline distT="0" distB="0" distL="0" distR="0" wp14:anchorId="18D81AC5" wp14:editId="3587C56B">
                            <wp:extent cx="10758616" cy="7558358"/>
                            <wp:effectExtent l="19050" t="0" r="46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58616" cy="7558358"/>
                                    </a:xfrm>
                                    <a:prstGeom prst="rect">
                                      <a:avLst/>
                                    </a:prstGeom>
                                    <a:noFill/>
                                    <a:ln w="9525">
                                      <a:noFill/>
                                      <a:miter lim="800000"/>
                                      <a:headEnd/>
                                      <a:tailEnd/>
                                    </a:ln>
                                  </pic:spPr>
                                </pic:pic>
                              </a:graphicData>
                            </a:graphic>
                          </wp:inline>
                        </w:drawing>
                      </w:r>
                      <w:r>
                        <w:rPr>
                          <w:noProof/>
                          <w:lang w:eastAsia="en-ZA"/>
                        </w:rPr>
                        <w:drawing>
                          <wp:inline distT="0" distB="0" distL="0" distR="0" wp14:anchorId="34AD6925" wp14:editId="7BA79105">
                            <wp:extent cx="10692130" cy="755976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92130" cy="7559766"/>
                                    </a:xfrm>
                                    <a:prstGeom prst="rect">
                                      <a:avLst/>
                                    </a:prstGeom>
                                    <a:noFill/>
                                    <a:ln w="9525">
                                      <a:noFill/>
                                      <a:miter lim="800000"/>
                                      <a:headEnd/>
                                      <a:tailEnd/>
                                    </a:ln>
                                  </pic:spPr>
                                </pic:pic>
                              </a:graphicData>
                            </a:graphic>
                          </wp:inline>
                        </w:drawing>
                      </w:r>
                    </w:p>
                  </w:txbxContent>
                </v:textbox>
              </v:shape>
            </w:pict>
          </mc:Fallback>
        </mc:AlternateContent>
      </w:r>
      <w:r>
        <w:rPr>
          <w:noProof/>
          <w:lang w:eastAsia="en-ZA"/>
        </w:rPr>
        <mc:AlternateContent>
          <mc:Choice Requires="wps">
            <w:drawing>
              <wp:anchor distT="0" distB="0" distL="114300" distR="114300" simplePos="0" relativeHeight="251660288" behindDoc="0" locked="0" layoutInCell="1" allowOverlap="1" wp14:anchorId="7DD2D462" wp14:editId="1C2AB814">
                <wp:simplePos x="0" y="0"/>
                <wp:positionH relativeFrom="column">
                  <wp:posOffset>688340</wp:posOffset>
                </wp:positionH>
                <wp:positionV relativeFrom="paragraph">
                  <wp:posOffset>4666615</wp:posOffset>
                </wp:positionV>
                <wp:extent cx="6329680" cy="716280"/>
                <wp:effectExtent l="0" t="0" r="0" b="0"/>
                <wp:wrapSquare wrapText="bothSides"/>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7162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rsidR="00032400" w:rsidRDefault="00032400" w:rsidP="00426E5F">
                            <w:pPr>
                              <w:rPr>
                                <w:rFonts w:ascii="Arial" w:hAnsi="Arial"/>
                                <w:color w:val="808080"/>
                                <w:sz w:val="60"/>
                                <w:szCs w:val="60"/>
                              </w:rPr>
                            </w:pPr>
                            <w:r w:rsidRPr="00827884">
                              <w:rPr>
                                <w:rFonts w:ascii="Arial" w:hAnsi="Arial"/>
                                <w:color w:val="548DD4"/>
                                <w:sz w:val="60"/>
                                <w:szCs w:val="60"/>
                              </w:rPr>
                              <w:t xml:space="preserve">Annual Performance Plan </w:t>
                            </w:r>
                            <w:r w:rsidRPr="00827884">
                              <w:rPr>
                                <w:rFonts w:ascii="Arial" w:hAnsi="Arial"/>
                                <w:color w:val="808080"/>
                                <w:sz w:val="60"/>
                                <w:szCs w:val="60"/>
                              </w:rPr>
                              <w:t>201</w:t>
                            </w:r>
                            <w:r>
                              <w:rPr>
                                <w:rFonts w:ascii="Arial" w:hAnsi="Arial"/>
                                <w:color w:val="808080"/>
                                <w:sz w:val="60"/>
                                <w:szCs w:val="60"/>
                              </w:rPr>
                              <w:t>8</w:t>
                            </w:r>
                            <w:r w:rsidRPr="00827884">
                              <w:rPr>
                                <w:rFonts w:ascii="Arial" w:hAnsi="Arial"/>
                                <w:color w:val="808080"/>
                                <w:sz w:val="60"/>
                                <w:szCs w:val="60"/>
                              </w:rPr>
                              <w:t>-1</w:t>
                            </w:r>
                            <w:r>
                              <w:rPr>
                                <w:rFonts w:ascii="Arial" w:hAnsi="Arial"/>
                                <w:color w:val="808080"/>
                                <w:sz w:val="60"/>
                                <w:szCs w:val="60"/>
                              </w:rPr>
                              <w:t>9</w:t>
                            </w:r>
                          </w:p>
                          <w:p w:rsidR="00032400" w:rsidRPr="00827884" w:rsidRDefault="00032400" w:rsidP="00426E5F">
                            <w:pPr>
                              <w:rPr>
                                <w:rFonts w:ascii="Arial" w:hAnsi="Arial"/>
                                <w:color w:val="548DD4"/>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D462" id="Text Box 4" o:spid="_x0000_s1027" type="#_x0000_t202" style="position:absolute;margin-left:54.2pt;margin-top:367.45pt;width:498.4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" filled="f" stroked="f">
                <v:path arrowok="t"/>
                <v:textbox>
                  <w:txbxContent>
                    <w:p w:rsidR="00032400" w:rsidRDefault="00032400" w:rsidP="00426E5F">
                      <w:pPr>
                        <w:rPr>
                          <w:rFonts w:ascii="Arial" w:hAnsi="Arial"/>
                          <w:color w:val="808080"/>
                          <w:sz w:val="60"/>
                          <w:szCs w:val="60"/>
                        </w:rPr>
                      </w:pPr>
                      <w:r w:rsidRPr="00827884">
                        <w:rPr>
                          <w:rFonts w:ascii="Arial" w:hAnsi="Arial"/>
                          <w:color w:val="548DD4"/>
                          <w:sz w:val="60"/>
                          <w:szCs w:val="60"/>
                        </w:rPr>
                        <w:t xml:space="preserve">Annual Performance Plan </w:t>
                      </w:r>
                      <w:r w:rsidRPr="00827884">
                        <w:rPr>
                          <w:rFonts w:ascii="Arial" w:hAnsi="Arial"/>
                          <w:color w:val="808080"/>
                          <w:sz w:val="60"/>
                          <w:szCs w:val="60"/>
                        </w:rPr>
                        <w:t>201</w:t>
                      </w:r>
                      <w:r>
                        <w:rPr>
                          <w:rFonts w:ascii="Arial" w:hAnsi="Arial"/>
                          <w:color w:val="808080"/>
                          <w:sz w:val="60"/>
                          <w:szCs w:val="60"/>
                        </w:rPr>
                        <w:t>8</w:t>
                      </w:r>
                      <w:r w:rsidRPr="00827884">
                        <w:rPr>
                          <w:rFonts w:ascii="Arial" w:hAnsi="Arial"/>
                          <w:color w:val="808080"/>
                          <w:sz w:val="60"/>
                          <w:szCs w:val="60"/>
                        </w:rPr>
                        <w:t>-1</w:t>
                      </w:r>
                      <w:r>
                        <w:rPr>
                          <w:rFonts w:ascii="Arial" w:hAnsi="Arial"/>
                          <w:color w:val="808080"/>
                          <w:sz w:val="60"/>
                          <w:szCs w:val="60"/>
                        </w:rPr>
                        <w:t>9</w:t>
                      </w:r>
                    </w:p>
                    <w:p w:rsidR="00032400" w:rsidRPr="00827884" w:rsidRDefault="00032400" w:rsidP="00426E5F">
                      <w:pPr>
                        <w:rPr>
                          <w:rFonts w:ascii="Arial" w:hAnsi="Arial"/>
                          <w:color w:val="548DD4"/>
                          <w:sz w:val="60"/>
                          <w:szCs w:val="60"/>
                        </w:rPr>
                      </w:pPr>
                    </w:p>
                  </w:txbxContent>
                </v:textbox>
                <w10:wrap type="square"/>
              </v:shape>
            </w:pict>
          </mc:Fallback>
        </mc:AlternateContent>
      </w:r>
    </w:p>
    <w:p w:rsidR="007314A3" w:rsidRDefault="008F2065" w:rsidP="007314A3">
      <w:r>
        <w:rPr>
          <w:noProof/>
          <w:lang w:eastAsia="en-ZA"/>
        </w:rPr>
        <mc:AlternateContent>
          <mc:Choice Requires="wps">
            <w:drawing>
              <wp:anchor distT="0" distB="0" distL="114300" distR="114300" simplePos="0" relativeHeight="251687936" behindDoc="0" locked="0" layoutInCell="1" allowOverlap="1" wp14:anchorId="2DE49023" wp14:editId="347A6363">
                <wp:simplePos x="0" y="0"/>
                <wp:positionH relativeFrom="column">
                  <wp:align>center</wp:align>
                </wp:positionH>
                <wp:positionV relativeFrom="paragraph">
                  <wp:posOffset>-972185</wp:posOffset>
                </wp:positionV>
                <wp:extent cx="10860405" cy="7663180"/>
                <wp:effectExtent l="12065" t="7620" r="5080" b="635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0405" cy="7663180"/>
                        </a:xfrm>
                        <a:prstGeom prst="rect">
                          <a:avLst/>
                        </a:prstGeom>
                        <a:solidFill>
                          <a:srgbClr val="FFFFFF"/>
                        </a:solidFill>
                        <a:ln w="9525">
                          <a:solidFill>
                            <a:srgbClr val="000000"/>
                          </a:solidFill>
                          <a:miter lim="800000"/>
                          <a:headEnd/>
                          <a:tailEnd/>
                        </a:ln>
                      </wps:spPr>
                      <wps:txbx>
                        <w:txbxContent>
                          <w:p w:rsidR="00032400" w:rsidRDefault="00032400" w:rsidP="007314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49023" id="Text Box 22" o:spid="_x0000_s1028" type="#_x0000_t202" style="position:absolute;margin-left:0;margin-top:-76.55pt;width:855.15pt;height:603.4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ZJMAIAAFsEAAAOAAAAZHJzL2Uyb0RvYy54bWysVNtu2zAMfR+wfxD0vtjxkjQ1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">
                <v:textbox>
                  <w:txbxContent>
                    <w:p w:rsidR="00032400" w:rsidRDefault="00032400" w:rsidP="007314A3"/>
                  </w:txbxContent>
                </v:textbox>
              </v:shape>
            </w:pict>
          </mc:Fallback>
        </mc:AlternateContent>
      </w:r>
    </w:p>
    <w:p w:rsidR="007314A3" w:rsidRDefault="007314A3" w:rsidP="007314A3"/>
    <w:p w:rsidR="007314A3" w:rsidRDefault="007314A3" w:rsidP="007314A3"/>
    <w:p w:rsidR="007314A3" w:rsidRDefault="007314A3" w:rsidP="007314A3"/>
    <w:p w:rsidR="007314A3" w:rsidRDefault="007314A3" w:rsidP="007314A3"/>
    <w:p w:rsidR="007314A3" w:rsidRDefault="007314A3" w:rsidP="007314A3"/>
    <w:p w:rsidR="007314A3" w:rsidRDefault="007314A3" w:rsidP="007314A3"/>
    <w:p w:rsidR="007314A3" w:rsidRDefault="007314A3" w:rsidP="007314A3"/>
    <w:p w:rsidR="007314A3" w:rsidRDefault="00451635" w:rsidP="007314A3">
      <w:r>
        <w:rPr>
          <w:noProof/>
          <w:lang w:eastAsia="en-ZA"/>
        </w:rPr>
        <mc:AlternateContent>
          <mc:Choice Requires="wps">
            <w:drawing>
              <wp:anchor distT="0" distB="0" distL="114300" distR="114300" simplePos="0" relativeHeight="251692032" behindDoc="0" locked="0" layoutInCell="1" allowOverlap="1" wp14:anchorId="56438A2E" wp14:editId="3C514213">
                <wp:simplePos x="0" y="0"/>
                <wp:positionH relativeFrom="column">
                  <wp:posOffset>-809625</wp:posOffset>
                </wp:positionH>
                <wp:positionV relativeFrom="paragraph">
                  <wp:posOffset>207010</wp:posOffset>
                </wp:positionV>
                <wp:extent cx="8915400" cy="2096135"/>
                <wp:effectExtent l="0" t="0"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209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400" w:rsidRPr="007314A3" w:rsidRDefault="00032400" w:rsidP="007314A3">
                            <w:pPr>
                              <w:jc w:val="center"/>
                              <w:rPr>
                                <w:color w:val="C6D9F1" w:themeColor="text2" w:themeTint="33"/>
                                <w:sz w:val="72"/>
                                <w:szCs w:val="72"/>
                              </w:rPr>
                            </w:pPr>
                            <w:r w:rsidRPr="007314A3">
                              <w:rPr>
                                <w:color w:val="C6D9F1" w:themeColor="text2" w:themeTint="33"/>
                                <w:sz w:val="72"/>
                                <w:szCs w:val="72"/>
                              </w:rPr>
                              <w:t>Robben Island Museum</w:t>
                            </w:r>
                          </w:p>
                          <w:p w:rsidR="00032400" w:rsidRDefault="00032400" w:rsidP="005C2152">
                            <w:pPr>
                              <w:jc w:val="center"/>
                              <w:rPr>
                                <w:color w:val="FFFFFF" w:themeColor="background1"/>
                                <w:sz w:val="72"/>
                                <w:szCs w:val="72"/>
                              </w:rPr>
                            </w:pPr>
                            <w:r w:rsidRPr="007314A3">
                              <w:rPr>
                                <w:color w:val="C6D9F1" w:themeColor="text2" w:themeTint="33"/>
                                <w:sz w:val="72"/>
                                <w:szCs w:val="72"/>
                              </w:rPr>
                              <w:t>Annual Performance Plan</w:t>
                            </w:r>
                            <w:r>
                              <w:rPr>
                                <w:color w:val="FFFFFF" w:themeColor="background1"/>
                                <w:sz w:val="72"/>
                                <w:szCs w:val="72"/>
                              </w:rPr>
                              <w:t xml:space="preserve"> </w:t>
                            </w:r>
                          </w:p>
                          <w:p w:rsidR="00032400" w:rsidRDefault="00032400" w:rsidP="005C2152">
                            <w:pPr>
                              <w:jc w:val="center"/>
                              <w:rPr>
                                <w:color w:val="FFFFFF" w:themeColor="background1"/>
                                <w:sz w:val="72"/>
                                <w:szCs w:val="72"/>
                              </w:rPr>
                            </w:pPr>
                            <w:r>
                              <w:rPr>
                                <w:color w:val="FFFFFF" w:themeColor="background1"/>
                                <w:sz w:val="72"/>
                                <w:szCs w:val="72"/>
                              </w:rPr>
                              <w:t>2020 -2021</w:t>
                            </w:r>
                          </w:p>
                          <w:p w:rsidR="00032400" w:rsidRPr="0000511D" w:rsidRDefault="00032400" w:rsidP="007314A3">
                            <w:pPr>
                              <w:rPr>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8A2E" id="Text Box 26" o:spid="_x0000_s1029" type="#_x0000_t202" style="position:absolute;margin-left:-63.75pt;margin-top:16.3pt;width:702pt;height:16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P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" filled="f" stroked="f">
                <v:textbox>
                  <w:txbxContent>
                    <w:p w:rsidR="00032400" w:rsidRPr="007314A3" w:rsidRDefault="00032400" w:rsidP="007314A3">
                      <w:pPr>
                        <w:jc w:val="center"/>
                        <w:rPr>
                          <w:color w:val="C6D9F1" w:themeColor="text2" w:themeTint="33"/>
                          <w:sz w:val="72"/>
                          <w:szCs w:val="72"/>
                        </w:rPr>
                      </w:pPr>
                      <w:r w:rsidRPr="007314A3">
                        <w:rPr>
                          <w:color w:val="C6D9F1" w:themeColor="text2" w:themeTint="33"/>
                          <w:sz w:val="72"/>
                          <w:szCs w:val="72"/>
                        </w:rPr>
                        <w:t>Robben Island Museum</w:t>
                      </w:r>
                    </w:p>
                    <w:p w:rsidR="00032400" w:rsidRDefault="00032400" w:rsidP="005C2152">
                      <w:pPr>
                        <w:jc w:val="center"/>
                        <w:rPr>
                          <w:color w:val="FFFFFF" w:themeColor="background1"/>
                          <w:sz w:val="72"/>
                          <w:szCs w:val="72"/>
                        </w:rPr>
                      </w:pPr>
                      <w:r w:rsidRPr="007314A3">
                        <w:rPr>
                          <w:color w:val="C6D9F1" w:themeColor="text2" w:themeTint="33"/>
                          <w:sz w:val="72"/>
                          <w:szCs w:val="72"/>
                        </w:rPr>
                        <w:t>Annual Performance Plan</w:t>
                      </w:r>
                      <w:r>
                        <w:rPr>
                          <w:color w:val="FFFFFF" w:themeColor="background1"/>
                          <w:sz w:val="72"/>
                          <w:szCs w:val="72"/>
                        </w:rPr>
                        <w:t xml:space="preserve"> </w:t>
                      </w:r>
                    </w:p>
                    <w:p w:rsidR="00032400" w:rsidRDefault="00032400" w:rsidP="005C2152">
                      <w:pPr>
                        <w:jc w:val="center"/>
                        <w:rPr>
                          <w:color w:val="FFFFFF" w:themeColor="background1"/>
                          <w:sz w:val="72"/>
                          <w:szCs w:val="72"/>
                        </w:rPr>
                      </w:pPr>
                      <w:r>
                        <w:rPr>
                          <w:color w:val="FFFFFF" w:themeColor="background1"/>
                          <w:sz w:val="72"/>
                          <w:szCs w:val="72"/>
                        </w:rPr>
                        <w:t>2020 -2021</w:t>
                      </w:r>
                    </w:p>
                    <w:p w:rsidR="00032400" w:rsidRPr="0000511D" w:rsidRDefault="00032400" w:rsidP="007314A3">
                      <w:pPr>
                        <w:rPr>
                          <w:color w:val="FFFFFF" w:themeColor="background1"/>
                          <w:sz w:val="72"/>
                          <w:szCs w:val="72"/>
                        </w:rPr>
                      </w:pPr>
                    </w:p>
                  </w:txbxContent>
                </v:textbox>
              </v:shape>
            </w:pict>
          </mc:Fallback>
        </mc:AlternateContent>
      </w:r>
    </w:p>
    <w:p w:rsidR="007314A3" w:rsidRDefault="007314A3" w:rsidP="007314A3"/>
    <w:p w:rsidR="007314A3" w:rsidRDefault="007314A3" w:rsidP="007314A3"/>
    <w:p w:rsidR="007314A3" w:rsidRDefault="007314A3" w:rsidP="007314A3"/>
    <w:p w:rsidR="007314A3" w:rsidRDefault="008F2065" w:rsidP="007314A3">
      <w:r>
        <w:rPr>
          <w:noProof/>
          <w:lang w:eastAsia="en-ZA"/>
        </w:rPr>
        <mc:AlternateContent>
          <mc:Choice Requires="wps">
            <w:drawing>
              <wp:anchor distT="0" distB="0" distL="114300" distR="114300" simplePos="0" relativeHeight="251691008" behindDoc="1" locked="0" layoutInCell="1" allowOverlap="1" wp14:anchorId="6FB89861" wp14:editId="17BAC03F">
                <wp:simplePos x="0" y="0"/>
                <wp:positionH relativeFrom="column">
                  <wp:posOffset>-7546340</wp:posOffset>
                </wp:positionH>
                <wp:positionV relativeFrom="paragraph">
                  <wp:posOffset>52070</wp:posOffset>
                </wp:positionV>
                <wp:extent cx="7472045" cy="568325"/>
                <wp:effectExtent l="7620" t="13970" r="6985" b="825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2045" cy="568325"/>
                        </a:xfrm>
                        <a:prstGeom prst="rect">
                          <a:avLst/>
                        </a:prstGeom>
                        <a:solidFill>
                          <a:srgbClr val="FFFFFF"/>
                        </a:solidFill>
                        <a:ln w="9525">
                          <a:solidFill>
                            <a:srgbClr val="000000"/>
                          </a:solidFill>
                          <a:miter lim="800000"/>
                          <a:headEnd/>
                          <a:tailEnd/>
                        </a:ln>
                      </wps:spPr>
                      <wps:txbx>
                        <w:txbxContent>
                          <w:p w:rsidR="00032400" w:rsidRDefault="00032400" w:rsidP="00731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861" id="Text Box 25" o:spid="_x0000_s1030" type="#_x0000_t202" style="position:absolute;margin-left:-594.2pt;margin-top:4.1pt;width:588.35pt;height:4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">
                <v:textbox>
                  <w:txbxContent>
                    <w:p w:rsidR="00032400" w:rsidRDefault="00032400" w:rsidP="007314A3"/>
                  </w:txbxContent>
                </v:textbox>
              </v:shape>
            </w:pict>
          </mc:Fallback>
        </mc:AlternateContent>
      </w:r>
    </w:p>
    <w:p w:rsidR="007314A3" w:rsidRDefault="008F2065" w:rsidP="007314A3">
      <w:r>
        <w:rPr>
          <w:noProof/>
          <w:lang w:eastAsia="en-ZA"/>
        </w:rPr>
        <mc:AlternateContent>
          <mc:Choice Requires="wps">
            <w:drawing>
              <wp:anchor distT="0" distB="0" distL="114300" distR="114300" simplePos="0" relativeHeight="251693056" behindDoc="0" locked="0" layoutInCell="1" allowOverlap="1" wp14:anchorId="726DDFDD" wp14:editId="7C321D37">
                <wp:simplePos x="0" y="0"/>
                <wp:positionH relativeFrom="column">
                  <wp:posOffset>-1315085</wp:posOffset>
                </wp:positionH>
                <wp:positionV relativeFrom="paragraph">
                  <wp:posOffset>343535</wp:posOffset>
                </wp:positionV>
                <wp:extent cx="3223260" cy="429260"/>
                <wp:effectExtent l="0" t="0" r="0" b="0"/>
                <wp:wrapTight wrapText="bothSides">
                  <wp:wrapPolygon edited="0">
                    <wp:start x="255" y="2876"/>
                    <wp:lineTo x="255" y="18213"/>
                    <wp:lineTo x="21191" y="18213"/>
                    <wp:lineTo x="21191" y="2876"/>
                    <wp:lineTo x="255" y="2876"/>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292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rsidR="00032400" w:rsidRPr="009A221B" w:rsidRDefault="00032400" w:rsidP="007314A3">
                            <w:pPr>
                              <w:jc w:val="right"/>
                              <w:rPr>
                                <w:rFonts w:ascii="Arial" w:hAnsi="Arial"/>
                                <w:color w:val="808080"/>
                              </w:rPr>
                            </w:pPr>
                            <w:r w:rsidRPr="00E93371">
                              <w:rPr>
                                <w:rFonts w:ascii="Arial" w:hAnsi="Arial"/>
                                <w:color w:val="808080"/>
                              </w:rPr>
                              <w:t>RP 12/2020 • ISBN: 978-0-621-48090-0</w:t>
                            </w:r>
                          </w:p>
                          <w:p w:rsidR="00032400" w:rsidRDefault="00032400" w:rsidP="007314A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DFDD" id="_x0000_s1031" type="#_x0000_t202" style="position:absolute;margin-left:-103.55pt;margin-top:27.05pt;width:253.8pt;height:3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" filled="f" stroked="f">
                <v:textbox inset=",7.2pt,,7.2pt">
                  <w:txbxContent>
                    <w:p w:rsidR="00032400" w:rsidRPr="009A221B" w:rsidRDefault="00032400" w:rsidP="007314A3">
                      <w:pPr>
                        <w:jc w:val="right"/>
                        <w:rPr>
                          <w:rFonts w:ascii="Arial" w:hAnsi="Arial"/>
                          <w:color w:val="808080"/>
                        </w:rPr>
                      </w:pPr>
                      <w:r w:rsidRPr="00E93371">
                        <w:rPr>
                          <w:rFonts w:ascii="Arial" w:hAnsi="Arial"/>
                          <w:color w:val="808080"/>
                        </w:rPr>
                        <w:t>RP 12/2020 • ISBN: 978-0-621-48090-0</w:t>
                      </w:r>
                    </w:p>
                    <w:p w:rsidR="00032400" w:rsidRDefault="00032400" w:rsidP="007314A3"/>
                  </w:txbxContent>
                </v:textbox>
                <w10:wrap type="tight"/>
              </v:shape>
            </w:pict>
          </mc:Fallback>
        </mc:AlternateContent>
      </w:r>
    </w:p>
    <w:p w:rsidR="007314A3" w:rsidRDefault="007314A3" w:rsidP="007314A3"/>
    <w:p w:rsidR="007314A3" w:rsidRDefault="007314A3" w:rsidP="007314A3"/>
    <w:p w:rsidR="007314A3" w:rsidRDefault="007314A3" w:rsidP="007314A3"/>
    <w:p w:rsidR="007314A3" w:rsidRDefault="007314A3" w:rsidP="007314A3"/>
    <w:p w:rsidR="00426E5F" w:rsidRDefault="00426E5F"/>
    <w:p w:rsidR="00303417" w:rsidRDefault="00303417" w:rsidP="00303417">
      <w:pPr>
        <w:pStyle w:val="Default"/>
        <w:jc w:val="center"/>
        <w:rPr>
          <w:rFonts w:ascii="Calibri" w:hAnsi="Calibri" w:cs="Calibri"/>
          <w:b/>
          <w:sz w:val="22"/>
          <w:szCs w:val="22"/>
          <w:lang w:val="en-GB"/>
        </w:rPr>
      </w:pPr>
    </w:p>
    <w:p w:rsidR="00303417" w:rsidRDefault="00303417" w:rsidP="001718DD">
      <w:pPr>
        <w:pStyle w:val="Default"/>
        <w:spacing w:line="360" w:lineRule="auto"/>
        <w:jc w:val="center"/>
        <w:rPr>
          <w:rFonts w:ascii="Calibri" w:hAnsi="Calibri" w:cs="Calibri"/>
          <w:b/>
          <w:sz w:val="22"/>
          <w:szCs w:val="22"/>
          <w:lang w:val="en-GB"/>
        </w:rPr>
      </w:pPr>
    </w:p>
    <w:p w:rsidR="00303417" w:rsidRDefault="00303417" w:rsidP="001718DD">
      <w:pPr>
        <w:pStyle w:val="Default"/>
        <w:spacing w:line="360" w:lineRule="auto"/>
        <w:jc w:val="center"/>
        <w:rPr>
          <w:rFonts w:ascii="Calibri" w:hAnsi="Calibri" w:cs="Calibri"/>
          <w:b/>
          <w:sz w:val="22"/>
          <w:szCs w:val="22"/>
          <w:lang w:val="en-GB"/>
        </w:rPr>
      </w:pPr>
      <w:r>
        <w:rPr>
          <w:rFonts w:ascii="Calibri" w:hAnsi="Calibri" w:cs="Calibri"/>
          <w:b/>
          <w:sz w:val="22"/>
          <w:szCs w:val="22"/>
          <w:lang w:val="en-GB"/>
        </w:rPr>
        <w:t>Published by Robben Island Museum</w:t>
      </w:r>
    </w:p>
    <w:p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Nelson Mandela Gateway to Robben Island</w:t>
      </w:r>
    </w:p>
    <w:p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Clocktower Precinct</w:t>
      </w:r>
    </w:p>
    <w:p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V&amp;A Waterfront</w:t>
      </w:r>
    </w:p>
    <w:p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Cape Town</w:t>
      </w:r>
    </w:p>
    <w:p w:rsidR="00303417" w:rsidRPr="0039302F" w:rsidRDefault="00303417" w:rsidP="001718DD">
      <w:pPr>
        <w:pStyle w:val="Default"/>
        <w:spacing w:line="360" w:lineRule="auto"/>
        <w:jc w:val="center"/>
        <w:rPr>
          <w:rFonts w:ascii="Calibri" w:hAnsi="Calibri" w:cs="Calibri"/>
          <w:sz w:val="22"/>
          <w:szCs w:val="22"/>
          <w:lang w:val="nl-NL"/>
        </w:rPr>
      </w:pPr>
      <w:r w:rsidRPr="0039302F">
        <w:rPr>
          <w:rFonts w:ascii="Calibri" w:hAnsi="Calibri" w:cs="Calibri"/>
          <w:sz w:val="22"/>
          <w:szCs w:val="22"/>
          <w:lang w:val="nl-NL"/>
        </w:rPr>
        <w:t>8001</w:t>
      </w:r>
    </w:p>
    <w:p w:rsidR="00303417" w:rsidRPr="0039302F" w:rsidRDefault="00303417" w:rsidP="001718DD">
      <w:pPr>
        <w:pStyle w:val="Default"/>
        <w:spacing w:line="360" w:lineRule="auto"/>
        <w:jc w:val="center"/>
        <w:rPr>
          <w:rFonts w:ascii="Calibri" w:hAnsi="Calibri" w:cs="Calibri"/>
          <w:sz w:val="22"/>
          <w:szCs w:val="22"/>
          <w:lang w:val="nl-NL"/>
        </w:rPr>
      </w:pPr>
      <w:r w:rsidRPr="0039302F">
        <w:rPr>
          <w:rFonts w:ascii="Calibri" w:hAnsi="Calibri" w:cs="Calibri"/>
          <w:sz w:val="22"/>
          <w:szCs w:val="22"/>
          <w:lang w:val="nl-NL"/>
        </w:rPr>
        <w:t>Tel: 021 413 4200</w:t>
      </w:r>
    </w:p>
    <w:p w:rsidR="00303417" w:rsidRPr="0039302F" w:rsidRDefault="00303417" w:rsidP="001718DD">
      <w:pPr>
        <w:pStyle w:val="Default"/>
        <w:spacing w:line="360" w:lineRule="auto"/>
        <w:jc w:val="center"/>
        <w:rPr>
          <w:rFonts w:ascii="Calibri" w:hAnsi="Calibri" w:cs="Calibri"/>
          <w:sz w:val="22"/>
          <w:szCs w:val="22"/>
          <w:lang w:val="nl-NL"/>
        </w:rPr>
      </w:pPr>
      <w:r w:rsidRPr="0039302F">
        <w:rPr>
          <w:rFonts w:ascii="Calibri" w:hAnsi="Calibri" w:cs="Calibri"/>
          <w:sz w:val="22"/>
          <w:szCs w:val="22"/>
          <w:lang w:val="nl-NL"/>
        </w:rPr>
        <w:t xml:space="preserve">Website: </w:t>
      </w:r>
      <w:hyperlink r:id="rId9" w:history="1">
        <w:r w:rsidRPr="0039302F">
          <w:rPr>
            <w:rStyle w:val="Hyperlink"/>
            <w:rFonts w:ascii="Calibri" w:hAnsi="Calibri" w:cs="Calibri"/>
            <w:sz w:val="22"/>
            <w:szCs w:val="22"/>
            <w:lang w:val="nl-NL"/>
          </w:rPr>
          <w:t>www.robben-island.org.za</w:t>
        </w:r>
      </w:hyperlink>
    </w:p>
    <w:p w:rsidR="00303417" w:rsidRPr="0039302F" w:rsidRDefault="00303417" w:rsidP="001718DD">
      <w:pPr>
        <w:pStyle w:val="Default"/>
        <w:spacing w:line="360" w:lineRule="auto"/>
        <w:rPr>
          <w:rFonts w:ascii="Calibri" w:hAnsi="Calibri" w:cs="Calibri"/>
          <w:sz w:val="22"/>
          <w:szCs w:val="22"/>
          <w:lang w:val="nl-NL"/>
        </w:rPr>
      </w:pPr>
    </w:p>
    <w:p w:rsidR="009F0EE7" w:rsidRPr="0096017C" w:rsidRDefault="009F0EE7" w:rsidP="009F0EE7">
      <w:pPr>
        <w:jc w:val="center"/>
        <w:rPr>
          <w:rFonts w:cstheme="minorHAnsi"/>
          <w:b/>
        </w:rPr>
      </w:pPr>
      <w:r w:rsidRPr="0096017C">
        <w:rPr>
          <w:rFonts w:cstheme="minorHAnsi"/>
          <w:b/>
        </w:rPr>
        <w:t xml:space="preserve">RP: </w:t>
      </w:r>
      <w:r w:rsidR="0096017C" w:rsidRPr="0096017C">
        <w:rPr>
          <w:rFonts w:cstheme="minorHAnsi"/>
          <w:b/>
        </w:rPr>
        <w:t>12/2020</w:t>
      </w:r>
    </w:p>
    <w:p w:rsidR="009F0EE7" w:rsidRPr="009F0EE7" w:rsidRDefault="009F0EE7" w:rsidP="009F0EE7">
      <w:pPr>
        <w:jc w:val="center"/>
        <w:rPr>
          <w:rFonts w:cstheme="minorHAnsi"/>
          <w:b/>
        </w:rPr>
      </w:pPr>
      <w:r w:rsidRPr="0096017C">
        <w:rPr>
          <w:rFonts w:cstheme="minorHAnsi"/>
          <w:b/>
        </w:rPr>
        <w:t>ISBN: 978-0-621-</w:t>
      </w:r>
      <w:r w:rsidRPr="0096017C">
        <w:rPr>
          <w:b/>
        </w:rPr>
        <w:t>4</w:t>
      </w:r>
      <w:r w:rsidR="0096017C" w:rsidRPr="0096017C">
        <w:rPr>
          <w:b/>
        </w:rPr>
        <w:t>8090</w:t>
      </w:r>
      <w:r w:rsidR="0096017C" w:rsidRPr="0096017C">
        <w:rPr>
          <w:rFonts w:cstheme="minorHAnsi"/>
          <w:b/>
        </w:rPr>
        <w:t>-0</w:t>
      </w:r>
    </w:p>
    <w:p w:rsidR="00303417" w:rsidRDefault="00303417" w:rsidP="001718DD">
      <w:pPr>
        <w:pStyle w:val="Default"/>
        <w:spacing w:line="360" w:lineRule="auto"/>
        <w:jc w:val="center"/>
        <w:rPr>
          <w:rFonts w:ascii="Calibri" w:hAnsi="Calibri" w:cs="Calibri"/>
          <w:sz w:val="22"/>
          <w:szCs w:val="22"/>
          <w:lang w:val="en-GB"/>
        </w:rPr>
      </w:pPr>
      <w:r w:rsidRPr="00F73055">
        <w:rPr>
          <w:rFonts w:ascii="Calibri" w:hAnsi="Calibri" w:cs="Calibri"/>
          <w:sz w:val="22"/>
          <w:szCs w:val="22"/>
          <w:lang w:val="en-GB"/>
        </w:rPr>
        <w:t>Cover and</w:t>
      </w:r>
      <w:r>
        <w:rPr>
          <w:rFonts w:ascii="Calibri" w:hAnsi="Calibri" w:cs="Calibri"/>
          <w:sz w:val="22"/>
          <w:szCs w:val="22"/>
          <w:lang w:val="en-GB"/>
        </w:rPr>
        <w:t xml:space="preserve"> photos in report: Various sites</w:t>
      </w:r>
      <w:r w:rsidRPr="00F73055">
        <w:rPr>
          <w:rFonts w:ascii="Calibri" w:hAnsi="Calibri" w:cs="Calibri"/>
          <w:sz w:val="22"/>
          <w:szCs w:val="22"/>
          <w:lang w:val="en-GB"/>
        </w:rPr>
        <w:t xml:space="preserve"> on Robben Island</w:t>
      </w:r>
    </w:p>
    <w:p w:rsidR="00214980" w:rsidRPr="00F73055" w:rsidRDefault="00214980" w:rsidP="001718DD">
      <w:pPr>
        <w:pStyle w:val="Default"/>
        <w:spacing w:line="360" w:lineRule="auto"/>
        <w:jc w:val="center"/>
        <w:rPr>
          <w:rFonts w:ascii="Calibri" w:hAnsi="Calibri" w:cs="Calibri"/>
          <w:sz w:val="22"/>
          <w:szCs w:val="22"/>
          <w:lang w:val="en-GB"/>
        </w:rPr>
      </w:pPr>
    </w:p>
    <w:p w:rsidR="00426E5F" w:rsidRDefault="00426E5F"/>
    <w:sdt>
      <w:sdtPr>
        <w:rPr>
          <w:rFonts w:eastAsiaTheme="minorHAnsi" w:cstheme="minorBidi"/>
          <w:b w:val="0"/>
          <w:bCs w:val="0"/>
          <w:color w:val="auto"/>
          <w:sz w:val="22"/>
          <w:szCs w:val="22"/>
          <w:lang w:val="en-ZA"/>
        </w:rPr>
        <w:id w:val="6990860"/>
        <w:docPartObj>
          <w:docPartGallery w:val="Table of Contents"/>
          <w:docPartUnique/>
        </w:docPartObj>
      </w:sdtPr>
      <w:sdtContent>
        <w:p w:rsidR="00857DA6" w:rsidRDefault="00857DA6">
          <w:pPr>
            <w:pStyle w:val="TOCHeading"/>
          </w:pPr>
          <w:r>
            <w:t>Contents</w:t>
          </w:r>
        </w:p>
        <w:p w:rsidR="00FA05B6" w:rsidRDefault="0001663A">
          <w:pPr>
            <w:pStyle w:val="TOC1"/>
            <w:tabs>
              <w:tab w:val="right" w:leader="dot" w:pos="13948"/>
            </w:tabs>
            <w:rPr>
              <w:rFonts w:eastAsiaTheme="minorEastAsia"/>
              <w:noProof/>
              <w:lang w:eastAsia="en-ZA"/>
            </w:rPr>
          </w:pPr>
          <w:r>
            <w:fldChar w:fldCharType="begin"/>
          </w:r>
          <w:r w:rsidR="00857DA6">
            <w:instrText xml:space="preserve"> TOC \o "1-3" \h \z \u </w:instrText>
          </w:r>
          <w:r>
            <w:fldChar w:fldCharType="separate"/>
          </w:r>
          <w:hyperlink w:anchor="_Toc31382783" w:history="1">
            <w:r w:rsidR="00FA05B6" w:rsidRPr="00FE72E7">
              <w:rPr>
                <w:rStyle w:val="Hyperlink"/>
                <w:noProof/>
              </w:rPr>
              <w:t>Accounting Authority Statement</w:t>
            </w:r>
            <w:r w:rsidR="00FA05B6">
              <w:rPr>
                <w:noProof/>
                <w:webHidden/>
              </w:rPr>
              <w:tab/>
            </w:r>
            <w:r w:rsidR="00FA05B6">
              <w:rPr>
                <w:noProof/>
                <w:webHidden/>
              </w:rPr>
              <w:fldChar w:fldCharType="begin"/>
            </w:r>
            <w:r w:rsidR="00FA05B6">
              <w:rPr>
                <w:noProof/>
                <w:webHidden/>
              </w:rPr>
              <w:instrText xml:space="preserve"> PAGEREF _Toc31382783 \h </w:instrText>
            </w:r>
            <w:r w:rsidR="00FA05B6">
              <w:rPr>
                <w:noProof/>
                <w:webHidden/>
              </w:rPr>
            </w:r>
            <w:r w:rsidR="00FA05B6">
              <w:rPr>
                <w:noProof/>
                <w:webHidden/>
              </w:rPr>
              <w:fldChar w:fldCharType="separate"/>
            </w:r>
            <w:r w:rsidR="00FA05B6">
              <w:rPr>
                <w:noProof/>
                <w:webHidden/>
              </w:rPr>
              <w:t>v</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784" w:history="1">
            <w:r w:rsidR="00FA05B6" w:rsidRPr="00FE72E7">
              <w:rPr>
                <w:rStyle w:val="Hyperlink"/>
                <w:noProof/>
              </w:rPr>
              <w:t>Accounting Officer Statement</w:t>
            </w:r>
            <w:r w:rsidR="00FA05B6">
              <w:rPr>
                <w:noProof/>
                <w:webHidden/>
              </w:rPr>
              <w:tab/>
            </w:r>
            <w:r w:rsidR="00FA05B6">
              <w:rPr>
                <w:noProof/>
                <w:webHidden/>
              </w:rPr>
              <w:fldChar w:fldCharType="begin"/>
            </w:r>
            <w:r w:rsidR="00FA05B6">
              <w:rPr>
                <w:noProof/>
                <w:webHidden/>
              </w:rPr>
              <w:instrText xml:space="preserve"> PAGEREF _Toc31382784 \h </w:instrText>
            </w:r>
            <w:r w:rsidR="00FA05B6">
              <w:rPr>
                <w:noProof/>
                <w:webHidden/>
              </w:rPr>
            </w:r>
            <w:r w:rsidR="00FA05B6">
              <w:rPr>
                <w:noProof/>
                <w:webHidden/>
              </w:rPr>
              <w:fldChar w:fldCharType="separate"/>
            </w:r>
            <w:r w:rsidR="00FA05B6">
              <w:rPr>
                <w:noProof/>
                <w:webHidden/>
              </w:rPr>
              <w:t>vii</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785" w:history="1">
            <w:r w:rsidR="00FA05B6" w:rsidRPr="00FE72E7">
              <w:rPr>
                <w:rStyle w:val="Hyperlink"/>
                <w:noProof/>
              </w:rPr>
              <w:t>Official sign-off</w:t>
            </w:r>
            <w:r w:rsidR="00FA05B6">
              <w:rPr>
                <w:noProof/>
                <w:webHidden/>
              </w:rPr>
              <w:tab/>
            </w:r>
            <w:r w:rsidR="00FA05B6">
              <w:rPr>
                <w:noProof/>
                <w:webHidden/>
              </w:rPr>
              <w:fldChar w:fldCharType="begin"/>
            </w:r>
            <w:r w:rsidR="00FA05B6">
              <w:rPr>
                <w:noProof/>
                <w:webHidden/>
              </w:rPr>
              <w:instrText xml:space="preserve"> PAGEREF _Toc31382785 \h </w:instrText>
            </w:r>
            <w:r w:rsidR="00FA05B6">
              <w:rPr>
                <w:noProof/>
                <w:webHidden/>
              </w:rPr>
            </w:r>
            <w:r w:rsidR="00FA05B6">
              <w:rPr>
                <w:noProof/>
                <w:webHidden/>
              </w:rPr>
              <w:fldChar w:fldCharType="separate"/>
            </w:r>
            <w:r w:rsidR="00FA05B6">
              <w:rPr>
                <w:noProof/>
                <w:webHidden/>
              </w:rPr>
              <w:t>ix</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786" w:history="1">
            <w:r w:rsidR="00FA05B6" w:rsidRPr="00FE72E7">
              <w:rPr>
                <w:rStyle w:val="Hyperlink"/>
                <w:noProof/>
              </w:rPr>
              <w:t>Part A: Our Mandate</w:t>
            </w:r>
            <w:r w:rsidR="00FA05B6">
              <w:rPr>
                <w:noProof/>
                <w:webHidden/>
              </w:rPr>
              <w:tab/>
            </w:r>
            <w:r w:rsidR="00FA05B6">
              <w:rPr>
                <w:noProof/>
                <w:webHidden/>
              </w:rPr>
              <w:fldChar w:fldCharType="begin"/>
            </w:r>
            <w:r w:rsidR="00FA05B6">
              <w:rPr>
                <w:noProof/>
                <w:webHidden/>
              </w:rPr>
              <w:instrText xml:space="preserve"> PAGEREF _Toc31382786 \h </w:instrText>
            </w:r>
            <w:r w:rsidR="00FA05B6">
              <w:rPr>
                <w:noProof/>
                <w:webHidden/>
              </w:rPr>
            </w:r>
            <w:r w:rsidR="00FA05B6">
              <w:rPr>
                <w:noProof/>
                <w:webHidden/>
              </w:rPr>
              <w:fldChar w:fldCharType="separate"/>
            </w:r>
            <w:r w:rsidR="00FA05B6">
              <w:rPr>
                <w:noProof/>
                <w:webHidden/>
              </w:rPr>
              <w:t>1</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87" w:history="1">
            <w:r w:rsidR="00FA05B6" w:rsidRPr="00FE72E7">
              <w:rPr>
                <w:rStyle w:val="Hyperlink"/>
                <w:rFonts w:cstheme="minorHAnsi"/>
                <w:noProof/>
              </w:rPr>
              <w:t>1.</w:t>
            </w:r>
            <w:r w:rsidR="00FA05B6">
              <w:rPr>
                <w:rFonts w:eastAsiaTheme="minorEastAsia"/>
                <w:noProof/>
                <w:lang w:eastAsia="en-ZA"/>
              </w:rPr>
              <w:tab/>
            </w:r>
            <w:r w:rsidR="00FA05B6" w:rsidRPr="00FE72E7">
              <w:rPr>
                <w:rStyle w:val="Hyperlink"/>
                <w:rFonts w:cstheme="minorHAnsi"/>
                <w:noProof/>
              </w:rPr>
              <w:t>Update to relevant legislative and policy mandates</w:t>
            </w:r>
            <w:r w:rsidR="00FA05B6">
              <w:rPr>
                <w:noProof/>
                <w:webHidden/>
              </w:rPr>
              <w:tab/>
            </w:r>
            <w:r w:rsidR="00FA05B6">
              <w:rPr>
                <w:noProof/>
                <w:webHidden/>
              </w:rPr>
              <w:fldChar w:fldCharType="begin"/>
            </w:r>
            <w:r w:rsidR="00FA05B6">
              <w:rPr>
                <w:noProof/>
                <w:webHidden/>
              </w:rPr>
              <w:instrText xml:space="preserve"> PAGEREF _Toc31382787 \h </w:instrText>
            </w:r>
            <w:r w:rsidR="00FA05B6">
              <w:rPr>
                <w:noProof/>
                <w:webHidden/>
              </w:rPr>
            </w:r>
            <w:r w:rsidR="00FA05B6">
              <w:rPr>
                <w:noProof/>
                <w:webHidden/>
              </w:rPr>
              <w:fldChar w:fldCharType="separate"/>
            </w:r>
            <w:r w:rsidR="00FA05B6">
              <w:rPr>
                <w:noProof/>
                <w:webHidden/>
              </w:rPr>
              <w:t>1</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88" w:history="1">
            <w:r w:rsidR="00FA05B6" w:rsidRPr="00FE72E7">
              <w:rPr>
                <w:rStyle w:val="Hyperlink"/>
                <w:rFonts w:cstheme="minorHAnsi"/>
                <w:noProof/>
              </w:rPr>
              <w:t>2.</w:t>
            </w:r>
            <w:r w:rsidR="00FA05B6">
              <w:rPr>
                <w:rFonts w:eastAsiaTheme="minorEastAsia"/>
                <w:noProof/>
                <w:lang w:eastAsia="en-ZA"/>
              </w:rPr>
              <w:tab/>
            </w:r>
            <w:r w:rsidR="00FA05B6" w:rsidRPr="00FE72E7">
              <w:rPr>
                <w:rStyle w:val="Hyperlink"/>
                <w:rFonts w:cstheme="minorHAnsi"/>
                <w:noProof/>
              </w:rPr>
              <w:t>Updates to Institutional Policies and Strategies</w:t>
            </w:r>
            <w:r w:rsidR="00FA05B6">
              <w:rPr>
                <w:noProof/>
                <w:webHidden/>
              </w:rPr>
              <w:tab/>
            </w:r>
            <w:r w:rsidR="00FA05B6">
              <w:rPr>
                <w:noProof/>
                <w:webHidden/>
              </w:rPr>
              <w:fldChar w:fldCharType="begin"/>
            </w:r>
            <w:r w:rsidR="00FA05B6">
              <w:rPr>
                <w:noProof/>
                <w:webHidden/>
              </w:rPr>
              <w:instrText xml:space="preserve"> PAGEREF _Toc31382788 \h </w:instrText>
            </w:r>
            <w:r w:rsidR="00FA05B6">
              <w:rPr>
                <w:noProof/>
                <w:webHidden/>
              </w:rPr>
            </w:r>
            <w:r w:rsidR="00FA05B6">
              <w:rPr>
                <w:noProof/>
                <w:webHidden/>
              </w:rPr>
              <w:fldChar w:fldCharType="separate"/>
            </w:r>
            <w:r w:rsidR="00FA05B6">
              <w:rPr>
                <w:noProof/>
                <w:webHidden/>
              </w:rPr>
              <w:t>1</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89" w:history="1">
            <w:r w:rsidR="00FA05B6" w:rsidRPr="00FE72E7">
              <w:rPr>
                <w:rStyle w:val="Hyperlink"/>
                <w:noProof/>
              </w:rPr>
              <w:t>3.</w:t>
            </w:r>
            <w:r w:rsidR="00FA05B6">
              <w:rPr>
                <w:rFonts w:eastAsiaTheme="minorEastAsia"/>
                <w:noProof/>
                <w:lang w:eastAsia="en-ZA"/>
              </w:rPr>
              <w:tab/>
            </w:r>
            <w:r w:rsidR="00FA05B6" w:rsidRPr="00FE72E7">
              <w:rPr>
                <w:rStyle w:val="Hyperlink"/>
                <w:noProof/>
              </w:rPr>
              <w:t>Updates to Relevant Court Rulings</w:t>
            </w:r>
            <w:r w:rsidR="00FA05B6">
              <w:rPr>
                <w:noProof/>
                <w:webHidden/>
              </w:rPr>
              <w:tab/>
            </w:r>
            <w:r w:rsidR="00FA05B6">
              <w:rPr>
                <w:noProof/>
                <w:webHidden/>
              </w:rPr>
              <w:fldChar w:fldCharType="begin"/>
            </w:r>
            <w:r w:rsidR="00FA05B6">
              <w:rPr>
                <w:noProof/>
                <w:webHidden/>
              </w:rPr>
              <w:instrText xml:space="preserve"> PAGEREF _Toc31382789 \h </w:instrText>
            </w:r>
            <w:r w:rsidR="00FA05B6">
              <w:rPr>
                <w:noProof/>
                <w:webHidden/>
              </w:rPr>
            </w:r>
            <w:r w:rsidR="00FA05B6">
              <w:rPr>
                <w:noProof/>
                <w:webHidden/>
              </w:rPr>
              <w:fldChar w:fldCharType="separate"/>
            </w:r>
            <w:r w:rsidR="00FA05B6">
              <w:rPr>
                <w:noProof/>
                <w:webHidden/>
              </w:rPr>
              <w:t>1</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790" w:history="1">
            <w:r w:rsidR="00FA05B6" w:rsidRPr="00FE72E7">
              <w:rPr>
                <w:rStyle w:val="Hyperlink"/>
                <w:noProof/>
              </w:rPr>
              <w:t>Part B: Our Strategic Focus</w:t>
            </w:r>
            <w:r w:rsidR="00FA05B6">
              <w:rPr>
                <w:noProof/>
                <w:webHidden/>
              </w:rPr>
              <w:tab/>
            </w:r>
            <w:r w:rsidR="00FA05B6">
              <w:rPr>
                <w:noProof/>
                <w:webHidden/>
              </w:rPr>
              <w:fldChar w:fldCharType="begin"/>
            </w:r>
            <w:r w:rsidR="00FA05B6">
              <w:rPr>
                <w:noProof/>
                <w:webHidden/>
              </w:rPr>
              <w:instrText xml:space="preserve"> PAGEREF _Toc31382790 \h </w:instrText>
            </w:r>
            <w:r w:rsidR="00FA05B6">
              <w:rPr>
                <w:noProof/>
                <w:webHidden/>
              </w:rPr>
            </w:r>
            <w:r w:rsidR="00FA05B6">
              <w:rPr>
                <w:noProof/>
                <w:webHidden/>
              </w:rPr>
              <w:fldChar w:fldCharType="separate"/>
            </w:r>
            <w:r w:rsidR="00FA05B6">
              <w:rPr>
                <w:noProof/>
                <w:webHidden/>
              </w:rPr>
              <w:t>2</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1" w:history="1">
            <w:r w:rsidR="00FA05B6" w:rsidRPr="00FE72E7">
              <w:rPr>
                <w:rStyle w:val="Hyperlink"/>
                <w:rFonts w:cstheme="minorHAnsi"/>
                <w:noProof/>
              </w:rPr>
              <w:t>1.</w:t>
            </w:r>
            <w:r w:rsidR="00FA05B6">
              <w:rPr>
                <w:rFonts w:eastAsiaTheme="minorEastAsia"/>
                <w:noProof/>
                <w:lang w:eastAsia="en-ZA"/>
              </w:rPr>
              <w:tab/>
            </w:r>
            <w:r w:rsidR="00FA05B6" w:rsidRPr="00FE72E7">
              <w:rPr>
                <w:rStyle w:val="Hyperlink"/>
                <w:rFonts w:cstheme="minorHAnsi"/>
                <w:noProof/>
              </w:rPr>
              <w:t>Vision</w:t>
            </w:r>
            <w:r w:rsidR="00FA05B6">
              <w:rPr>
                <w:noProof/>
                <w:webHidden/>
              </w:rPr>
              <w:tab/>
            </w:r>
            <w:r w:rsidR="00FA05B6">
              <w:rPr>
                <w:noProof/>
                <w:webHidden/>
              </w:rPr>
              <w:fldChar w:fldCharType="begin"/>
            </w:r>
            <w:r w:rsidR="00FA05B6">
              <w:rPr>
                <w:noProof/>
                <w:webHidden/>
              </w:rPr>
              <w:instrText xml:space="preserve"> PAGEREF _Toc31382791 \h </w:instrText>
            </w:r>
            <w:r w:rsidR="00FA05B6">
              <w:rPr>
                <w:noProof/>
                <w:webHidden/>
              </w:rPr>
            </w:r>
            <w:r w:rsidR="00FA05B6">
              <w:rPr>
                <w:noProof/>
                <w:webHidden/>
              </w:rPr>
              <w:fldChar w:fldCharType="separate"/>
            </w:r>
            <w:r w:rsidR="00FA05B6">
              <w:rPr>
                <w:noProof/>
                <w:webHidden/>
              </w:rPr>
              <w:t>2</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2" w:history="1">
            <w:r w:rsidR="00FA05B6" w:rsidRPr="00FE72E7">
              <w:rPr>
                <w:rStyle w:val="Hyperlink"/>
                <w:rFonts w:cstheme="minorHAnsi"/>
                <w:noProof/>
              </w:rPr>
              <w:t>2.</w:t>
            </w:r>
            <w:r w:rsidR="00FA05B6">
              <w:rPr>
                <w:rFonts w:eastAsiaTheme="minorEastAsia"/>
                <w:noProof/>
                <w:lang w:eastAsia="en-ZA"/>
              </w:rPr>
              <w:tab/>
            </w:r>
            <w:r w:rsidR="00FA05B6" w:rsidRPr="00FE72E7">
              <w:rPr>
                <w:rStyle w:val="Hyperlink"/>
                <w:rFonts w:cstheme="minorHAnsi"/>
                <w:noProof/>
              </w:rPr>
              <w:t>Mission</w:t>
            </w:r>
            <w:r w:rsidR="00FA05B6">
              <w:rPr>
                <w:noProof/>
                <w:webHidden/>
              </w:rPr>
              <w:tab/>
            </w:r>
            <w:r w:rsidR="00FA05B6">
              <w:rPr>
                <w:noProof/>
                <w:webHidden/>
              </w:rPr>
              <w:fldChar w:fldCharType="begin"/>
            </w:r>
            <w:r w:rsidR="00FA05B6">
              <w:rPr>
                <w:noProof/>
                <w:webHidden/>
              </w:rPr>
              <w:instrText xml:space="preserve"> PAGEREF _Toc31382792 \h </w:instrText>
            </w:r>
            <w:r w:rsidR="00FA05B6">
              <w:rPr>
                <w:noProof/>
                <w:webHidden/>
              </w:rPr>
            </w:r>
            <w:r w:rsidR="00FA05B6">
              <w:rPr>
                <w:noProof/>
                <w:webHidden/>
              </w:rPr>
              <w:fldChar w:fldCharType="separate"/>
            </w:r>
            <w:r w:rsidR="00FA05B6">
              <w:rPr>
                <w:noProof/>
                <w:webHidden/>
              </w:rPr>
              <w:t>2</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3" w:history="1">
            <w:r w:rsidR="00FA05B6" w:rsidRPr="00FE72E7">
              <w:rPr>
                <w:rStyle w:val="Hyperlink"/>
                <w:rFonts w:cstheme="minorHAnsi"/>
                <w:noProof/>
              </w:rPr>
              <w:t>3.</w:t>
            </w:r>
            <w:r w:rsidR="00FA05B6">
              <w:rPr>
                <w:rFonts w:eastAsiaTheme="minorEastAsia"/>
                <w:noProof/>
                <w:lang w:eastAsia="en-ZA"/>
              </w:rPr>
              <w:tab/>
            </w:r>
            <w:r w:rsidR="00FA05B6" w:rsidRPr="00FE72E7">
              <w:rPr>
                <w:rStyle w:val="Hyperlink"/>
                <w:rFonts w:cstheme="minorHAnsi"/>
                <w:noProof/>
              </w:rPr>
              <w:t>Values</w:t>
            </w:r>
            <w:r w:rsidR="00FA05B6">
              <w:rPr>
                <w:noProof/>
                <w:webHidden/>
              </w:rPr>
              <w:tab/>
            </w:r>
            <w:r w:rsidR="00FA05B6">
              <w:rPr>
                <w:noProof/>
                <w:webHidden/>
              </w:rPr>
              <w:fldChar w:fldCharType="begin"/>
            </w:r>
            <w:r w:rsidR="00FA05B6">
              <w:rPr>
                <w:noProof/>
                <w:webHidden/>
              </w:rPr>
              <w:instrText xml:space="preserve"> PAGEREF _Toc31382793 \h </w:instrText>
            </w:r>
            <w:r w:rsidR="00FA05B6">
              <w:rPr>
                <w:noProof/>
                <w:webHidden/>
              </w:rPr>
            </w:r>
            <w:r w:rsidR="00FA05B6">
              <w:rPr>
                <w:noProof/>
                <w:webHidden/>
              </w:rPr>
              <w:fldChar w:fldCharType="separate"/>
            </w:r>
            <w:r w:rsidR="00FA05B6">
              <w:rPr>
                <w:noProof/>
                <w:webHidden/>
              </w:rPr>
              <w:t>2</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4" w:history="1">
            <w:r w:rsidR="00FA05B6" w:rsidRPr="00FE72E7">
              <w:rPr>
                <w:rStyle w:val="Hyperlink"/>
                <w:rFonts w:cstheme="minorHAnsi"/>
                <w:noProof/>
              </w:rPr>
              <w:t>4.</w:t>
            </w:r>
            <w:r w:rsidR="00FA05B6">
              <w:rPr>
                <w:rFonts w:eastAsiaTheme="minorEastAsia"/>
                <w:noProof/>
                <w:lang w:eastAsia="en-ZA"/>
              </w:rPr>
              <w:tab/>
            </w:r>
            <w:r w:rsidR="00FA05B6" w:rsidRPr="00FE72E7">
              <w:rPr>
                <w:rStyle w:val="Hyperlink"/>
                <w:rFonts w:cstheme="minorHAnsi"/>
                <w:noProof/>
              </w:rPr>
              <w:t>Principles</w:t>
            </w:r>
            <w:r w:rsidR="00FA05B6">
              <w:rPr>
                <w:noProof/>
                <w:webHidden/>
              </w:rPr>
              <w:tab/>
            </w:r>
            <w:r w:rsidR="00FA05B6">
              <w:rPr>
                <w:noProof/>
                <w:webHidden/>
              </w:rPr>
              <w:fldChar w:fldCharType="begin"/>
            </w:r>
            <w:r w:rsidR="00FA05B6">
              <w:rPr>
                <w:noProof/>
                <w:webHidden/>
              </w:rPr>
              <w:instrText xml:space="preserve"> PAGEREF _Toc31382794 \h </w:instrText>
            </w:r>
            <w:r w:rsidR="00FA05B6">
              <w:rPr>
                <w:noProof/>
                <w:webHidden/>
              </w:rPr>
            </w:r>
            <w:r w:rsidR="00FA05B6">
              <w:rPr>
                <w:noProof/>
                <w:webHidden/>
              </w:rPr>
              <w:fldChar w:fldCharType="separate"/>
            </w:r>
            <w:r w:rsidR="00FA05B6">
              <w:rPr>
                <w:noProof/>
                <w:webHidden/>
              </w:rPr>
              <w:t>3</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5" w:history="1">
            <w:r w:rsidR="00FA05B6" w:rsidRPr="00FE72E7">
              <w:rPr>
                <w:rStyle w:val="Hyperlink"/>
                <w:rFonts w:cstheme="minorHAnsi"/>
                <w:noProof/>
              </w:rPr>
              <w:t>5.</w:t>
            </w:r>
            <w:r w:rsidR="00FA05B6">
              <w:rPr>
                <w:rFonts w:eastAsiaTheme="minorEastAsia"/>
                <w:noProof/>
                <w:lang w:eastAsia="en-ZA"/>
              </w:rPr>
              <w:tab/>
            </w:r>
            <w:r w:rsidR="00FA05B6" w:rsidRPr="00FE72E7">
              <w:rPr>
                <w:rStyle w:val="Hyperlink"/>
                <w:rFonts w:cstheme="minorHAnsi"/>
                <w:noProof/>
              </w:rPr>
              <w:t>Situational analysis</w:t>
            </w:r>
            <w:r w:rsidR="00FA05B6">
              <w:rPr>
                <w:noProof/>
                <w:webHidden/>
              </w:rPr>
              <w:tab/>
            </w:r>
            <w:r w:rsidR="00FA05B6">
              <w:rPr>
                <w:noProof/>
                <w:webHidden/>
              </w:rPr>
              <w:fldChar w:fldCharType="begin"/>
            </w:r>
            <w:r w:rsidR="00FA05B6">
              <w:rPr>
                <w:noProof/>
                <w:webHidden/>
              </w:rPr>
              <w:instrText xml:space="preserve"> PAGEREF _Toc31382795 \h </w:instrText>
            </w:r>
            <w:r w:rsidR="00FA05B6">
              <w:rPr>
                <w:noProof/>
                <w:webHidden/>
              </w:rPr>
            </w:r>
            <w:r w:rsidR="00FA05B6">
              <w:rPr>
                <w:noProof/>
                <w:webHidden/>
              </w:rPr>
              <w:fldChar w:fldCharType="separate"/>
            </w:r>
            <w:r w:rsidR="00FA05B6">
              <w:rPr>
                <w:noProof/>
                <w:webHidden/>
              </w:rPr>
              <w:t>4</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6" w:history="1">
            <w:r w:rsidR="00FA05B6" w:rsidRPr="00FE72E7">
              <w:rPr>
                <w:rStyle w:val="Hyperlink"/>
                <w:rFonts w:cstheme="minorHAnsi"/>
                <w:noProof/>
              </w:rPr>
              <w:t>6.</w:t>
            </w:r>
            <w:r w:rsidR="00FA05B6">
              <w:rPr>
                <w:rFonts w:eastAsiaTheme="minorEastAsia"/>
                <w:noProof/>
                <w:lang w:eastAsia="en-ZA"/>
              </w:rPr>
              <w:tab/>
            </w:r>
            <w:r w:rsidR="00FA05B6" w:rsidRPr="00FE72E7">
              <w:rPr>
                <w:rStyle w:val="Hyperlink"/>
                <w:rFonts w:cstheme="minorHAnsi"/>
                <w:noProof/>
              </w:rPr>
              <w:t>Organisational environment</w:t>
            </w:r>
            <w:r w:rsidR="00FA05B6">
              <w:rPr>
                <w:noProof/>
                <w:webHidden/>
              </w:rPr>
              <w:tab/>
            </w:r>
            <w:r w:rsidR="00FA05B6">
              <w:rPr>
                <w:noProof/>
                <w:webHidden/>
              </w:rPr>
              <w:fldChar w:fldCharType="begin"/>
            </w:r>
            <w:r w:rsidR="00FA05B6">
              <w:rPr>
                <w:noProof/>
                <w:webHidden/>
              </w:rPr>
              <w:instrText xml:space="preserve"> PAGEREF _Toc31382796 \h </w:instrText>
            </w:r>
            <w:r w:rsidR="00FA05B6">
              <w:rPr>
                <w:noProof/>
                <w:webHidden/>
              </w:rPr>
            </w:r>
            <w:r w:rsidR="00FA05B6">
              <w:rPr>
                <w:noProof/>
                <w:webHidden/>
              </w:rPr>
              <w:fldChar w:fldCharType="separate"/>
            </w:r>
            <w:r w:rsidR="00FA05B6">
              <w:rPr>
                <w:noProof/>
                <w:webHidden/>
              </w:rPr>
              <w:t>8</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7" w:history="1">
            <w:r w:rsidR="00FA05B6" w:rsidRPr="00FE72E7">
              <w:rPr>
                <w:rStyle w:val="Hyperlink"/>
                <w:rFonts w:cstheme="minorHAnsi"/>
                <w:noProof/>
              </w:rPr>
              <w:t>1.</w:t>
            </w:r>
            <w:r w:rsidR="00FA05B6">
              <w:rPr>
                <w:rFonts w:eastAsiaTheme="minorEastAsia"/>
                <w:noProof/>
                <w:lang w:eastAsia="en-ZA"/>
              </w:rPr>
              <w:tab/>
            </w:r>
            <w:r w:rsidR="00FA05B6" w:rsidRPr="00FE72E7">
              <w:rPr>
                <w:rStyle w:val="Hyperlink"/>
                <w:rFonts w:cstheme="minorHAnsi"/>
                <w:noProof/>
              </w:rPr>
              <w:t>Overview of 2020-2021 budget and MTEF estimates</w:t>
            </w:r>
            <w:r w:rsidR="00FA05B6">
              <w:rPr>
                <w:noProof/>
                <w:webHidden/>
              </w:rPr>
              <w:tab/>
            </w:r>
            <w:r w:rsidR="00FA05B6">
              <w:rPr>
                <w:noProof/>
                <w:webHidden/>
              </w:rPr>
              <w:fldChar w:fldCharType="begin"/>
            </w:r>
            <w:r w:rsidR="00FA05B6">
              <w:rPr>
                <w:noProof/>
                <w:webHidden/>
              </w:rPr>
              <w:instrText xml:space="preserve"> PAGEREF _Toc31382797 \h </w:instrText>
            </w:r>
            <w:r w:rsidR="00FA05B6">
              <w:rPr>
                <w:noProof/>
                <w:webHidden/>
              </w:rPr>
            </w:r>
            <w:r w:rsidR="00FA05B6">
              <w:rPr>
                <w:noProof/>
                <w:webHidden/>
              </w:rPr>
              <w:fldChar w:fldCharType="separate"/>
            </w:r>
            <w:r w:rsidR="00FA05B6">
              <w:rPr>
                <w:noProof/>
                <w:webHidden/>
              </w:rPr>
              <w:t>9</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798" w:history="1">
            <w:r w:rsidR="00FA05B6" w:rsidRPr="00FE72E7">
              <w:rPr>
                <w:rStyle w:val="Hyperlink"/>
                <w:rFonts w:cs="Arial"/>
                <w:noProof/>
              </w:rPr>
              <w:t>2.</w:t>
            </w:r>
            <w:r w:rsidR="00FA05B6">
              <w:rPr>
                <w:rFonts w:eastAsiaTheme="minorEastAsia"/>
                <w:noProof/>
                <w:lang w:eastAsia="en-ZA"/>
              </w:rPr>
              <w:tab/>
            </w:r>
            <w:r w:rsidR="00FA05B6" w:rsidRPr="00FE72E7">
              <w:rPr>
                <w:rStyle w:val="Hyperlink"/>
                <w:rFonts w:cs="Arial"/>
                <w:noProof/>
              </w:rPr>
              <w:t>External and Internal Environment Analysis</w:t>
            </w:r>
            <w:r w:rsidR="00FA05B6">
              <w:rPr>
                <w:noProof/>
                <w:webHidden/>
              </w:rPr>
              <w:tab/>
            </w:r>
            <w:r w:rsidR="00FA05B6">
              <w:rPr>
                <w:noProof/>
                <w:webHidden/>
              </w:rPr>
              <w:fldChar w:fldCharType="begin"/>
            </w:r>
            <w:r w:rsidR="00FA05B6">
              <w:rPr>
                <w:noProof/>
                <w:webHidden/>
              </w:rPr>
              <w:instrText xml:space="preserve"> PAGEREF _Toc31382798 \h </w:instrText>
            </w:r>
            <w:r w:rsidR="00FA05B6">
              <w:rPr>
                <w:noProof/>
                <w:webHidden/>
              </w:rPr>
            </w:r>
            <w:r w:rsidR="00FA05B6">
              <w:rPr>
                <w:noProof/>
                <w:webHidden/>
              </w:rPr>
              <w:fldChar w:fldCharType="separate"/>
            </w:r>
            <w:r w:rsidR="00FA05B6">
              <w:rPr>
                <w:noProof/>
                <w:webHidden/>
              </w:rPr>
              <w:t>16</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799" w:history="1">
            <w:r w:rsidR="00FA05B6" w:rsidRPr="00FE72E7">
              <w:rPr>
                <w:rStyle w:val="Hyperlink"/>
                <w:rFonts w:cstheme="minorHAnsi"/>
                <w:noProof/>
              </w:rPr>
              <w:t>Part C: Measuring Our Performance</w:t>
            </w:r>
            <w:r w:rsidR="00FA05B6">
              <w:rPr>
                <w:noProof/>
                <w:webHidden/>
              </w:rPr>
              <w:tab/>
            </w:r>
            <w:r w:rsidR="00FA05B6">
              <w:rPr>
                <w:noProof/>
                <w:webHidden/>
              </w:rPr>
              <w:fldChar w:fldCharType="begin"/>
            </w:r>
            <w:r w:rsidR="00FA05B6">
              <w:rPr>
                <w:noProof/>
                <w:webHidden/>
              </w:rPr>
              <w:instrText xml:space="preserve"> PAGEREF _Toc31382799 \h </w:instrText>
            </w:r>
            <w:r w:rsidR="00FA05B6">
              <w:rPr>
                <w:noProof/>
                <w:webHidden/>
              </w:rPr>
            </w:r>
            <w:r w:rsidR="00FA05B6">
              <w:rPr>
                <w:noProof/>
                <w:webHidden/>
              </w:rPr>
              <w:fldChar w:fldCharType="separate"/>
            </w:r>
            <w:r w:rsidR="00FA05B6">
              <w:rPr>
                <w:noProof/>
                <w:webHidden/>
              </w:rPr>
              <w:t>20</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800" w:history="1">
            <w:r w:rsidR="00FA05B6" w:rsidRPr="00FE72E7">
              <w:rPr>
                <w:rStyle w:val="Hyperlink"/>
                <w:rFonts w:cstheme="minorHAnsi"/>
                <w:noProof/>
              </w:rPr>
              <w:t>1.</w:t>
            </w:r>
            <w:r w:rsidR="00FA05B6">
              <w:rPr>
                <w:rFonts w:eastAsiaTheme="minorEastAsia"/>
                <w:noProof/>
                <w:lang w:eastAsia="en-ZA"/>
              </w:rPr>
              <w:tab/>
            </w:r>
            <w:r w:rsidR="00FA05B6" w:rsidRPr="00FE72E7">
              <w:rPr>
                <w:rStyle w:val="Hyperlink"/>
                <w:rFonts w:cstheme="minorHAnsi"/>
                <w:noProof/>
              </w:rPr>
              <w:t>Outcome-orientated strategic objectives</w:t>
            </w:r>
            <w:r w:rsidR="00FA05B6">
              <w:rPr>
                <w:noProof/>
                <w:webHidden/>
              </w:rPr>
              <w:tab/>
            </w:r>
            <w:r w:rsidR="00FA05B6">
              <w:rPr>
                <w:noProof/>
                <w:webHidden/>
              </w:rPr>
              <w:fldChar w:fldCharType="begin"/>
            </w:r>
            <w:r w:rsidR="00FA05B6">
              <w:rPr>
                <w:noProof/>
                <w:webHidden/>
              </w:rPr>
              <w:instrText xml:space="preserve"> PAGEREF _Toc31382800 \h </w:instrText>
            </w:r>
            <w:r w:rsidR="00FA05B6">
              <w:rPr>
                <w:noProof/>
                <w:webHidden/>
              </w:rPr>
            </w:r>
            <w:r w:rsidR="00FA05B6">
              <w:rPr>
                <w:noProof/>
                <w:webHidden/>
              </w:rPr>
              <w:fldChar w:fldCharType="separate"/>
            </w:r>
            <w:r w:rsidR="00FA05B6">
              <w:rPr>
                <w:noProof/>
                <w:webHidden/>
              </w:rPr>
              <w:t>20</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801" w:history="1">
            <w:r w:rsidR="00FA05B6" w:rsidRPr="00FE72E7">
              <w:rPr>
                <w:rStyle w:val="Hyperlink"/>
                <w:rFonts w:cstheme="minorHAnsi"/>
                <w:noProof/>
              </w:rPr>
              <w:t>2.</w:t>
            </w:r>
            <w:r w:rsidR="00FA05B6">
              <w:rPr>
                <w:rFonts w:eastAsiaTheme="minorEastAsia"/>
                <w:noProof/>
                <w:lang w:eastAsia="en-ZA"/>
              </w:rPr>
              <w:tab/>
            </w:r>
            <w:r w:rsidR="00FA05B6" w:rsidRPr="00FE72E7">
              <w:rPr>
                <w:rStyle w:val="Hyperlink"/>
                <w:rFonts w:cstheme="minorHAnsi"/>
                <w:noProof/>
              </w:rPr>
              <w:t>Programmes</w:t>
            </w:r>
            <w:r w:rsidR="00FA05B6">
              <w:rPr>
                <w:noProof/>
                <w:webHidden/>
              </w:rPr>
              <w:tab/>
            </w:r>
            <w:r w:rsidR="00FA05B6">
              <w:rPr>
                <w:noProof/>
                <w:webHidden/>
              </w:rPr>
              <w:fldChar w:fldCharType="begin"/>
            </w:r>
            <w:r w:rsidR="00FA05B6">
              <w:rPr>
                <w:noProof/>
                <w:webHidden/>
              </w:rPr>
              <w:instrText xml:space="preserve"> PAGEREF _Toc31382801 \h </w:instrText>
            </w:r>
            <w:r w:rsidR="00FA05B6">
              <w:rPr>
                <w:noProof/>
                <w:webHidden/>
              </w:rPr>
            </w:r>
            <w:r w:rsidR="00FA05B6">
              <w:rPr>
                <w:noProof/>
                <w:webHidden/>
              </w:rPr>
              <w:fldChar w:fldCharType="separate"/>
            </w:r>
            <w:r w:rsidR="00FA05B6">
              <w:rPr>
                <w:noProof/>
                <w:webHidden/>
              </w:rPr>
              <w:t>20</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802" w:history="1">
            <w:r w:rsidR="00FA05B6" w:rsidRPr="00FE72E7">
              <w:rPr>
                <w:rStyle w:val="Hyperlink"/>
                <w:rFonts w:cstheme="minorHAnsi"/>
                <w:noProof/>
              </w:rPr>
              <w:t>3.</w:t>
            </w:r>
            <w:r w:rsidR="00FA05B6">
              <w:rPr>
                <w:rFonts w:eastAsiaTheme="minorEastAsia"/>
                <w:noProof/>
                <w:lang w:eastAsia="en-ZA"/>
              </w:rPr>
              <w:tab/>
            </w:r>
            <w:r w:rsidR="00FA05B6" w:rsidRPr="00FE72E7">
              <w:rPr>
                <w:rStyle w:val="Hyperlink"/>
                <w:rFonts w:cstheme="minorHAnsi"/>
                <w:noProof/>
              </w:rPr>
              <w:t>Strategic goals and strategic objectives</w:t>
            </w:r>
            <w:r w:rsidR="00FA05B6">
              <w:rPr>
                <w:noProof/>
                <w:webHidden/>
              </w:rPr>
              <w:tab/>
            </w:r>
            <w:r w:rsidR="00FA05B6">
              <w:rPr>
                <w:noProof/>
                <w:webHidden/>
              </w:rPr>
              <w:fldChar w:fldCharType="begin"/>
            </w:r>
            <w:r w:rsidR="00FA05B6">
              <w:rPr>
                <w:noProof/>
                <w:webHidden/>
              </w:rPr>
              <w:instrText xml:space="preserve"> PAGEREF _Toc31382802 \h </w:instrText>
            </w:r>
            <w:r w:rsidR="00FA05B6">
              <w:rPr>
                <w:noProof/>
                <w:webHidden/>
              </w:rPr>
            </w:r>
            <w:r w:rsidR="00FA05B6">
              <w:rPr>
                <w:noProof/>
                <w:webHidden/>
              </w:rPr>
              <w:fldChar w:fldCharType="separate"/>
            </w:r>
            <w:r w:rsidR="00FA05B6">
              <w:rPr>
                <w:noProof/>
                <w:webHidden/>
              </w:rPr>
              <w:t>21</w:t>
            </w:r>
            <w:r w:rsidR="00FA05B6">
              <w:rPr>
                <w:noProof/>
                <w:webHidden/>
              </w:rPr>
              <w:fldChar w:fldCharType="end"/>
            </w:r>
          </w:hyperlink>
        </w:p>
        <w:p w:rsidR="00FA05B6" w:rsidRDefault="00032400">
          <w:pPr>
            <w:pStyle w:val="TOC1"/>
            <w:tabs>
              <w:tab w:val="left" w:pos="440"/>
              <w:tab w:val="right" w:leader="dot" w:pos="13948"/>
            </w:tabs>
            <w:rPr>
              <w:rFonts w:eastAsiaTheme="minorEastAsia"/>
              <w:noProof/>
              <w:lang w:eastAsia="en-ZA"/>
            </w:rPr>
          </w:pPr>
          <w:hyperlink w:anchor="_Toc31382803" w:history="1">
            <w:r w:rsidR="00FA05B6" w:rsidRPr="00FE72E7">
              <w:rPr>
                <w:rStyle w:val="Hyperlink"/>
                <w:rFonts w:cstheme="minorHAnsi"/>
                <w:noProof/>
              </w:rPr>
              <w:t>4.</w:t>
            </w:r>
            <w:r w:rsidR="00FA05B6">
              <w:rPr>
                <w:rFonts w:eastAsiaTheme="minorEastAsia"/>
                <w:noProof/>
                <w:lang w:eastAsia="en-ZA"/>
              </w:rPr>
              <w:tab/>
            </w:r>
            <w:r w:rsidR="00FA05B6" w:rsidRPr="00FE72E7">
              <w:rPr>
                <w:rStyle w:val="Hyperlink"/>
                <w:rFonts w:cstheme="minorHAnsi"/>
                <w:noProof/>
              </w:rPr>
              <w:t>Risks to strategic goals</w:t>
            </w:r>
            <w:r w:rsidR="00FA05B6">
              <w:rPr>
                <w:noProof/>
                <w:webHidden/>
              </w:rPr>
              <w:tab/>
            </w:r>
            <w:r w:rsidR="00FA05B6">
              <w:rPr>
                <w:noProof/>
                <w:webHidden/>
              </w:rPr>
              <w:fldChar w:fldCharType="begin"/>
            </w:r>
            <w:r w:rsidR="00FA05B6">
              <w:rPr>
                <w:noProof/>
                <w:webHidden/>
              </w:rPr>
              <w:instrText xml:space="preserve"> PAGEREF _Toc31382803 \h </w:instrText>
            </w:r>
            <w:r w:rsidR="00FA05B6">
              <w:rPr>
                <w:noProof/>
                <w:webHidden/>
              </w:rPr>
            </w:r>
            <w:r w:rsidR="00FA05B6">
              <w:rPr>
                <w:noProof/>
                <w:webHidden/>
              </w:rPr>
              <w:fldChar w:fldCharType="separate"/>
            </w:r>
            <w:r w:rsidR="00FA05B6">
              <w:rPr>
                <w:noProof/>
                <w:webHidden/>
              </w:rPr>
              <w:t>23</w:t>
            </w:r>
            <w:r w:rsidR="00FA05B6">
              <w:rPr>
                <w:noProof/>
                <w:webHidden/>
              </w:rPr>
              <w:fldChar w:fldCharType="end"/>
            </w:r>
          </w:hyperlink>
        </w:p>
        <w:p w:rsidR="00FA05B6" w:rsidRDefault="00032400">
          <w:pPr>
            <w:pStyle w:val="TOC1"/>
            <w:tabs>
              <w:tab w:val="left" w:pos="660"/>
              <w:tab w:val="right" w:leader="dot" w:pos="13948"/>
            </w:tabs>
            <w:rPr>
              <w:rFonts w:eastAsiaTheme="minorEastAsia"/>
              <w:noProof/>
              <w:lang w:eastAsia="en-ZA"/>
            </w:rPr>
          </w:pPr>
          <w:hyperlink w:anchor="_Toc31382804" w:history="1">
            <w:r w:rsidR="00FA05B6" w:rsidRPr="00FE72E7">
              <w:rPr>
                <w:rStyle w:val="Hyperlink"/>
                <w:rFonts w:cstheme="minorHAnsi"/>
                <w:noProof/>
              </w:rPr>
              <w:t>4.1</w:t>
            </w:r>
            <w:r w:rsidR="00FA05B6">
              <w:rPr>
                <w:rFonts w:eastAsiaTheme="minorEastAsia"/>
                <w:noProof/>
                <w:lang w:eastAsia="en-ZA"/>
              </w:rPr>
              <w:tab/>
            </w:r>
            <w:r w:rsidR="00FA05B6" w:rsidRPr="00FE72E7">
              <w:rPr>
                <w:rStyle w:val="Hyperlink"/>
                <w:rFonts w:cstheme="minorHAnsi"/>
                <w:noProof/>
              </w:rPr>
              <w:t>Business development programmes</w:t>
            </w:r>
            <w:r w:rsidR="00FA05B6">
              <w:rPr>
                <w:noProof/>
                <w:webHidden/>
              </w:rPr>
              <w:tab/>
            </w:r>
            <w:r w:rsidR="00FA05B6">
              <w:rPr>
                <w:noProof/>
                <w:webHidden/>
              </w:rPr>
              <w:fldChar w:fldCharType="begin"/>
            </w:r>
            <w:r w:rsidR="00FA05B6">
              <w:rPr>
                <w:noProof/>
                <w:webHidden/>
              </w:rPr>
              <w:instrText xml:space="preserve"> PAGEREF _Toc31382804 \h </w:instrText>
            </w:r>
            <w:r w:rsidR="00FA05B6">
              <w:rPr>
                <w:noProof/>
                <w:webHidden/>
              </w:rPr>
            </w:r>
            <w:r w:rsidR="00FA05B6">
              <w:rPr>
                <w:noProof/>
                <w:webHidden/>
              </w:rPr>
              <w:fldChar w:fldCharType="separate"/>
            </w:r>
            <w:r w:rsidR="00FA05B6">
              <w:rPr>
                <w:noProof/>
                <w:webHidden/>
              </w:rPr>
              <w:t>31</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05" w:history="1">
            <w:r w:rsidR="00FA05B6" w:rsidRPr="00FE72E7">
              <w:rPr>
                <w:rStyle w:val="Hyperlink"/>
                <w:rFonts w:cstheme="minorHAnsi"/>
                <w:noProof/>
              </w:rPr>
              <w:t>4.1.1</w:t>
            </w:r>
            <w:r w:rsidR="00FA05B6">
              <w:rPr>
                <w:rFonts w:eastAsiaTheme="minorEastAsia"/>
                <w:noProof/>
                <w:lang w:eastAsia="en-ZA"/>
              </w:rPr>
              <w:tab/>
            </w:r>
            <w:r w:rsidR="00FA05B6" w:rsidRPr="00FE72E7">
              <w:rPr>
                <w:rStyle w:val="Hyperlink"/>
                <w:rFonts w:cstheme="minorHAnsi"/>
                <w:noProof/>
              </w:rPr>
              <w:t>Heritage and Research Department</w:t>
            </w:r>
            <w:r w:rsidR="00FA05B6">
              <w:rPr>
                <w:noProof/>
                <w:webHidden/>
              </w:rPr>
              <w:tab/>
            </w:r>
            <w:r w:rsidR="00FA05B6">
              <w:rPr>
                <w:noProof/>
                <w:webHidden/>
              </w:rPr>
              <w:fldChar w:fldCharType="begin"/>
            </w:r>
            <w:r w:rsidR="00FA05B6">
              <w:rPr>
                <w:noProof/>
                <w:webHidden/>
              </w:rPr>
              <w:instrText xml:space="preserve"> PAGEREF _Toc31382805 \h </w:instrText>
            </w:r>
            <w:r w:rsidR="00FA05B6">
              <w:rPr>
                <w:noProof/>
                <w:webHidden/>
              </w:rPr>
            </w:r>
            <w:r w:rsidR="00FA05B6">
              <w:rPr>
                <w:noProof/>
                <w:webHidden/>
              </w:rPr>
              <w:fldChar w:fldCharType="separate"/>
            </w:r>
            <w:r w:rsidR="00FA05B6">
              <w:rPr>
                <w:noProof/>
                <w:webHidden/>
              </w:rPr>
              <w:t>32</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06" w:history="1">
            <w:r w:rsidR="00FA05B6" w:rsidRPr="00FE72E7">
              <w:rPr>
                <w:rStyle w:val="Hyperlink"/>
                <w:rFonts w:cstheme="minorHAnsi"/>
                <w:noProof/>
              </w:rPr>
              <w:t>4.1.2</w:t>
            </w:r>
            <w:r w:rsidR="00FA05B6">
              <w:rPr>
                <w:rFonts w:eastAsiaTheme="minorEastAsia"/>
                <w:noProof/>
                <w:lang w:eastAsia="en-ZA"/>
              </w:rPr>
              <w:tab/>
            </w:r>
            <w:r w:rsidR="00FA05B6" w:rsidRPr="00FE72E7">
              <w:rPr>
                <w:rStyle w:val="Hyperlink"/>
                <w:rFonts w:cstheme="minorHAnsi"/>
                <w:noProof/>
              </w:rPr>
              <w:t>Marketing and Tourism</w:t>
            </w:r>
            <w:r w:rsidR="00FA05B6">
              <w:rPr>
                <w:noProof/>
                <w:webHidden/>
              </w:rPr>
              <w:tab/>
            </w:r>
            <w:r w:rsidR="00FA05B6">
              <w:rPr>
                <w:noProof/>
                <w:webHidden/>
              </w:rPr>
              <w:fldChar w:fldCharType="begin"/>
            </w:r>
            <w:r w:rsidR="00FA05B6">
              <w:rPr>
                <w:noProof/>
                <w:webHidden/>
              </w:rPr>
              <w:instrText xml:space="preserve"> PAGEREF _Toc31382806 \h </w:instrText>
            </w:r>
            <w:r w:rsidR="00FA05B6">
              <w:rPr>
                <w:noProof/>
                <w:webHidden/>
              </w:rPr>
            </w:r>
            <w:r w:rsidR="00FA05B6">
              <w:rPr>
                <w:noProof/>
                <w:webHidden/>
              </w:rPr>
              <w:fldChar w:fldCharType="separate"/>
            </w:r>
            <w:r w:rsidR="00FA05B6">
              <w:rPr>
                <w:noProof/>
                <w:webHidden/>
              </w:rPr>
              <w:t>36</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07" w:history="1">
            <w:r w:rsidR="00FA05B6" w:rsidRPr="00FE72E7">
              <w:rPr>
                <w:rStyle w:val="Hyperlink"/>
                <w:rFonts w:cstheme="minorHAnsi"/>
                <w:noProof/>
              </w:rPr>
              <w:t>4.1.3</w:t>
            </w:r>
            <w:r w:rsidR="00FA05B6">
              <w:rPr>
                <w:rFonts w:eastAsiaTheme="minorEastAsia"/>
                <w:noProof/>
                <w:lang w:eastAsia="en-ZA"/>
              </w:rPr>
              <w:tab/>
            </w:r>
            <w:r w:rsidR="00FA05B6" w:rsidRPr="00FE72E7">
              <w:rPr>
                <w:rStyle w:val="Hyperlink"/>
                <w:rFonts w:cstheme="minorHAnsi"/>
                <w:noProof/>
              </w:rPr>
              <w:t>Operations</w:t>
            </w:r>
            <w:r w:rsidR="00FA05B6">
              <w:rPr>
                <w:noProof/>
                <w:webHidden/>
              </w:rPr>
              <w:tab/>
            </w:r>
            <w:r w:rsidR="00FA05B6">
              <w:rPr>
                <w:noProof/>
                <w:webHidden/>
              </w:rPr>
              <w:fldChar w:fldCharType="begin"/>
            </w:r>
            <w:r w:rsidR="00FA05B6">
              <w:rPr>
                <w:noProof/>
                <w:webHidden/>
              </w:rPr>
              <w:instrText xml:space="preserve"> PAGEREF _Toc31382807 \h </w:instrText>
            </w:r>
            <w:r w:rsidR="00FA05B6">
              <w:rPr>
                <w:noProof/>
                <w:webHidden/>
              </w:rPr>
            </w:r>
            <w:r w:rsidR="00FA05B6">
              <w:rPr>
                <w:noProof/>
                <w:webHidden/>
              </w:rPr>
              <w:fldChar w:fldCharType="separate"/>
            </w:r>
            <w:r w:rsidR="00FA05B6">
              <w:rPr>
                <w:noProof/>
                <w:webHidden/>
              </w:rPr>
              <w:t>38</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08" w:history="1">
            <w:r w:rsidR="00FA05B6" w:rsidRPr="00FE72E7">
              <w:rPr>
                <w:rStyle w:val="Hyperlink"/>
                <w:rFonts w:cstheme="minorHAnsi"/>
                <w:noProof/>
              </w:rPr>
              <w:t>4.1.4</w:t>
            </w:r>
            <w:r w:rsidR="00FA05B6">
              <w:rPr>
                <w:rFonts w:eastAsiaTheme="minorEastAsia"/>
                <w:noProof/>
                <w:lang w:eastAsia="en-ZA"/>
              </w:rPr>
              <w:tab/>
            </w:r>
            <w:r w:rsidR="00FA05B6" w:rsidRPr="00FE72E7">
              <w:rPr>
                <w:rStyle w:val="Hyperlink"/>
                <w:rFonts w:cstheme="minorHAnsi"/>
                <w:noProof/>
              </w:rPr>
              <w:t>Ferry Operations</w:t>
            </w:r>
            <w:r w:rsidR="00FA05B6">
              <w:rPr>
                <w:noProof/>
                <w:webHidden/>
              </w:rPr>
              <w:tab/>
            </w:r>
            <w:r w:rsidR="00FA05B6">
              <w:rPr>
                <w:noProof/>
                <w:webHidden/>
              </w:rPr>
              <w:fldChar w:fldCharType="begin"/>
            </w:r>
            <w:r w:rsidR="00FA05B6">
              <w:rPr>
                <w:noProof/>
                <w:webHidden/>
              </w:rPr>
              <w:instrText xml:space="preserve"> PAGEREF _Toc31382808 \h </w:instrText>
            </w:r>
            <w:r w:rsidR="00FA05B6">
              <w:rPr>
                <w:noProof/>
                <w:webHidden/>
              </w:rPr>
            </w:r>
            <w:r w:rsidR="00FA05B6">
              <w:rPr>
                <w:noProof/>
                <w:webHidden/>
              </w:rPr>
              <w:fldChar w:fldCharType="separate"/>
            </w:r>
            <w:r w:rsidR="00FA05B6">
              <w:rPr>
                <w:noProof/>
                <w:webHidden/>
              </w:rPr>
              <w:t>39</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09" w:history="1">
            <w:r w:rsidR="00FA05B6" w:rsidRPr="00FE72E7">
              <w:rPr>
                <w:rStyle w:val="Hyperlink"/>
                <w:rFonts w:cstheme="minorHAnsi"/>
                <w:noProof/>
              </w:rPr>
              <w:t>4.1.5</w:t>
            </w:r>
            <w:r w:rsidR="00FA05B6">
              <w:rPr>
                <w:rFonts w:eastAsiaTheme="minorEastAsia"/>
                <w:noProof/>
                <w:lang w:eastAsia="en-ZA"/>
              </w:rPr>
              <w:tab/>
            </w:r>
            <w:r w:rsidR="00FA05B6" w:rsidRPr="00FE72E7">
              <w:rPr>
                <w:rStyle w:val="Hyperlink"/>
                <w:rFonts w:cstheme="minorHAnsi"/>
                <w:noProof/>
              </w:rPr>
              <w:t>Infrastructure and Facilities Management</w:t>
            </w:r>
            <w:r w:rsidR="00FA05B6">
              <w:rPr>
                <w:noProof/>
                <w:webHidden/>
              </w:rPr>
              <w:tab/>
            </w:r>
            <w:r w:rsidR="00FA05B6">
              <w:rPr>
                <w:noProof/>
                <w:webHidden/>
              </w:rPr>
              <w:fldChar w:fldCharType="begin"/>
            </w:r>
            <w:r w:rsidR="00FA05B6">
              <w:rPr>
                <w:noProof/>
                <w:webHidden/>
              </w:rPr>
              <w:instrText xml:space="preserve"> PAGEREF _Toc31382809 \h </w:instrText>
            </w:r>
            <w:r w:rsidR="00FA05B6">
              <w:rPr>
                <w:noProof/>
                <w:webHidden/>
              </w:rPr>
            </w:r>
            <w:r w:rsidR="00FA05B6">
              <w:rPr>
                <w:noProof/>
                <w:webHidden/>
              </w:rPr>
              <w:fldChar w:fldCharType="separate"/>
            </w:r>
            <w:r w:rsidR="00FA05B6">
              <w:rPr>
                <w:noProof/>
                <w:webHidden/>
              </w:rPr>
              <w:t>41</w:t>
            </w:r>
            <w:r w:rsidR="00FA05B6">
              <w:rPr>
                <w:noProof/>
                <w:webHidden/>
              </w:rPr>
              <w:fldChar w:fldCharType="end"/>
            </w:r>
          </w:hyperlink>
        </w:p>
        <w:p w:rsidR="00FA05B6" w:rsidRDefault="00032400">
          <w:pPr>
            <w:pStyle w:val="TOC1"/>
            <w:tabs>
              <w:tab w:val="left" w:pos="660"/>
              <w:tab w:val="right" w:leader="dot" w:pos="13948"/>
            </w:tabs>
            <w:rPr>
              <w:rFonts w:eastAsiaTheme="minorEastAsia"/>
              <w:noProof/>
              <w:lang w:eastAsia="en-ZA"/>
            </w:rPr>
          </w:pPr>
          <w:hyperlink w:anchor="_Toc31382810" w:history="1">
            <w:r w:rsidR="00FA05B6" w:rsidRPr="00FE72E7">
              <w:rPr>
                <w:rStyle w:val="Hyperlink"/>
                <w:rFonts w:cstheme="minorHAnsi"/>
                <w:noProof/>
              </w:rPr>
              <w:t>4.2</w:t>
            </w:r>
            <w:r w:rsidR="00FA05B6">
              <w:rPr>
                <w:rFonts w:eastAsiaTheme="minorEastAsia"/>
                <w:noProof/>
                <w:lang w:eastAsia="en-ZA"/>
              </w:rPr>
              <w:tab/>
            </w:r>
            <w:r w:rsidR="00FA05B6" w:rsidRPr="00FE72E7">
              <w:rPr>
                <w:rStyle w:val="Hyperlink"/>
                <w:rFonts w:cstheme="minorHAnsi"/>
                <w:noProof/>
              </w:rPr>
              <w:t>Public engagement programmes</w:t>
            </w:r>
            <w:r w:rsidR="00FA05B6">
              <w:rPr>
                <w:noProof/>
                <w:webHidden/>
              </w:rPr>
              <w:tab/>
            </w:r>
            <w:r w:rsidR="00FA05B6">
              <w:rPr>
                <w:noProof/>
                <w:webHidden/>
              </w:rPr>
              <w:fldChar w:fldCharType="begin"/>
            </w:r>
            <w:r w:rsidR="00FA05B6">
              <w:rPr>
                <w:noProof/>
                <w:webHidden/>
              </w:rPr>
              <w:instrText xml:space="preserve"> PAGEREF _Toc31382810 \h </w:instrText>
            </w:r>
            <w:r w:rsidR="00FA05B6">
              <w:rPr>
                <w:noProof/>
                <w:webHidden/>
              </w:rPr>
            </w:r>
            <w:r w:rsidR="00FA05B6">
              <w:rPr>
                <w:noProof/>
                <w:webHidden/>
              </w:rPr>
              <w:fldChar w:fldCharType="separate"/>
            </w:r>
            <w:r w:rsidR="00FA05B6">
              <w:rPr>
                <w:noProof/>
                <w:webHidden/>
              </w:rPr>
              <w:t>42</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11" w:history="1">
            <w:r w:rsidR="00FA05B6" w:rsidRPr="00FE72E7">
              <w:rPr>
                <w:rStyle w:val="Hyperlink"/>
                <w:rFonts w:cstheme="minorHAnsi"/>
                <w:noProof/>
              </w:rPr>
              <w:t>4.2.1</w:t>
            </w:r>
            <w:r w:rsidR="00FA05B6">
              <w:rPr>
                <w:rFonts w:eastAsiaTheme="minorEastAsia"/>
                <w:noProof/>
                <w:lang w:eastAsia="en-ZA"/>
              </w:rPr>
              <w:tab/>
            </w:r>
            <w:r w:rsidR="00FA05B6" w:rsidRPr="00FE72E7">
              <w:rPr>
                <w:rStyle w:val="Hyperlink"/>
                <w:rFonts w:cstheme="minorHAnsi"/>
                <w:noProof/>
              </w:rPr>
              <w:t>Public Heritage Education Department</w:t>
            </w:r>
            <w:r w:rsidR="00FA05B6">
              <w:rPr>
                <w:noProof/>
                <w:webHidden/>
              </w:rPr>
              <w:tab/>
            </w:r>
            <w:r w:rsidR="00FA05B6">
              <w:rPr>
                <w:noProof/>
                <w:webHidden/>
              </w:rPr>
              <w:fldChar w:fldCharType="begin"/>
            </w:r>
            <w:r w:rsidR="00FA05B6">
              <w:rPr>
                <w:noProof/>
                <w:webHidden/>
              </w:rPr>
              <w:instrText xml:space="preserve"> PAGEREF _Toc31382811 \h </w:instrText>
            </w:r>
            <w:r w:rsidR="00FA05B6">
              <w:rPr>
                <w:noProof/>
                <w:webHidden/>
              </w:rPr>
            </w:r>
            <w:r w:rsidR="00FA05B6">
              <w:rPr>
                <w:noProof/>
                <w:webHidden/>
              </w:rPr>
              <w:fldChar w:fldCharType="separate"/>
            </w:r>
            <w:r w:rsidR="00FA05B6">
              <w:rPr>
                <w:noProof/>
                <w:webHidden/>
              </w:rPr>
              <w:t>42</w:t>
            </w:r>
            <w:r w:rsidR="00FA05B6">
              <w:rPr>
                <w:noProof/>
                <w:webHidden/>
              </w:rPr>
              <w:fldChar w:fldCharType="end"/>
            </w:r>
          </w:hyperlink>
        </w:p>
        <w:p w:rsidR="00FA05B6" w:rsidRDefault="00032400">
          <w:pPr>
            <w:pStyle w:val="TOC1"/>
            <w:tabs>
              <w:tab w:val="left" w:pos="660"/>
              <w:tab w:val="right" w:leader="dot" w:pos="13948"/>
            </w:tabs>
            <w:rPr>
              <w:rFonts w:eastAsiaTheme="minorEastAsia"/>
              <w:noProof/>
              <w:lang w:eastAsia="en-ZA"/>
            </w:rPr>
          </w:pPr>
          <w:hyperlink w:anchor="_Toc31382812" w:history="1">
            <w:r w:rsidR="00FA05B6" w:rsidRPr="00FE72E7">
              <w:rPr>
                <w:rStyle w:val="Hyperlink"/>
                <w:rFonts w:cstheme="minorHAnsi"/>
                <w:noProof/>
              </w:rPr>
              <w:t>4.3</w:t>
            </w:r>
            <w:r w:rsidR="00FA05B6">
              <w:rPr>
                <w:rFonts w:eastAsiaTheme="minorEastAsia"/>
                <w:noProof/>
                <w:lang w:eastAsia="en-ZA"/>
              </w:rPr>
              <w:tab/>
            </w:r>
            <w:r w:rsidR="00FA05B6" w:rsidRPr="00FE72E7">
              <w:rPr>
                <w:rStyle w:val="Hyperlink"/>
                <w:rFonts w:cstheme="minorHAnsi"/>
                <w:noProof/>
              </w:rPr>
              <w:t>Administration programme</w:t>
            </w:r>
            <w:r w:rsidR="00FA05B6">
              <w:rPr>
                <w:noProof/>
                <w:webHidden/>
              </w:rPr>
              <w:tab/>
            </w:r>
            <w:r w:rsidR="00FA05B6">
              <w:rPr>
                <w:noProof/>
                <w:webHidden/>
              </w:rPr>
              <w:fldChar w:fldCharType="begin"/>
            </w:r>
            <w:r w:rsidR="00FA05B6">
              <w:rPr>
                <w:noProof/>
                <w:webHidden/>
              </w:rPr>
              <w:instrText xml:space="preserve"> PAGEREF _Toc31382812 \h </w:instrText>
            </w:r>
            <w:r w:rsidR="00FA05B6">
              <w:rPr>
                <w:noProof/>
                <w:webHidden/>
              </w:rPr>
            </w:r>
            <w:r w:rsidR="00FA05B6">
              <w:rPr>
                <w:noProof/>
                <w:webHidden/>
              </w:rPr>
              <w:fldChar w:fldCharType="separate"/>
            </w:r>
            <w:r w:rsidR="00FA05B6">
              <w:rPr>
                <w:noProof/>
                <w:webHidden/>
              </w:rPr>
              <w:t>44</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13" w:history="1">
            <w:r w:rsidR="00FA05B6" w:rsidRPr="00FE72E7">
              <w:rPr>
                <w:rStyle w:val="Hyperlink"/>
                <w:rFonts w:cstheme="minorHAnsi"/>
                <w:noProof/>
              </w:rPr>
              <w:t>4.3.1</w:t>
            </w:r>
            <w:r w:rsidR="00FA05B6">
              <w:rPr>
                <w:rFonts w:eastAsiaTheme="minorEastAsia"/>
                <w:noProof/>
                <w:lang w:eastAsia="en-ZA"/>
              </w:rPr>
              <w:tab/>
            </w:r>
            <w:r w:rsidR="00FA05B6" w:rsidRPr="00FE72E7">
              <w:rPr>
                <w:rStyle w:val="Hyperlink"/>
                <w:rFonts w:cstheme="minorHAnsi"/>
                <w:noProof/>
              </w:rPr>
              <w:t>Office of the CEO</w:t>
            </w:r>
            <w:r w:rsidR="00FA05B6">
              <w:rPr>
                <w:noProof/>
                <w:webHidden/>
              </w:rPr>
              <w:tab/>
            </w:r>
            <w:r w:rsidR="00FA05B6">
              <w:rPr>
                <w:noProof/>
                <w:webHidden/>
              </w:rPr>
              <w:fldChar w:fldCharType="begin"/>
            </w:r>
            <w:r w:rsidR="00FA05B6">
              <w:rPr>
                <w:noProof/>
                <w:webHidden/>
              </w:rPr>
              <w:instrText xml:space="preserve"> PAGEREF _Toc31382813 \h </w:instrText>
            </w:r>
            <w:r w:rsidR="00FA05B6">
              <w:rPr>
                <w:noProof/>
                <w:webHidden/>
              </w:rPr>
            </w:r>
            <w:r w:rsidR="00FA05B6">
              <w:rPr>
                <w:noProof/>
                <w:webHidden/>
              </w:rPr>
              <w:fldChar w:fldCharType="separate"/>
            </w:r>
            <w:r w:rsidR="00FA05B6">
              <w:rPr>
                <w:noProof/>
                <w:webHidden/>
              </w:rPr>
              <w:t>45</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14" w:history="1">
            <w:r w:rsidR="00FA05B6" w:rsidRPr="00FE72E7">
              <w:rPr>
                <w:rStyle w:val="Hyperlink"/>
                <w:rFonts w:cstheme="minorHAnsi"/>
                <w:noProof/>
              </w:rPr>
              <w:t>4.3.2</w:t>
            </w:r>
            <w:r w:rsidR="00FA05B6">
              <w:rPr>
                <w:rFonts w:eastAsiaTheme="minorEastAsia"/>
                <w:noProof/>
                <w:lang w:eastAsia="en-ZA"/>
              </w:rPr>
              <w:tab/>
            </w:r>
            <w:r w:rsidR="00FA05B6" w:rsidRPr="00FE72E7">
              <w:rPr>
                <w:rStyle w:val="Hyperlink"/>
                <w:rFonts w:cstheme="minorHAnsi"/>
                <w:noProof/>
              </w:rPr>
              <w:t>Finance, Information Communication Technology (ICT) and Supply Chain Management</w:t>
            </w:r>
            <w:r w:rsidR="00FA05B6">
              <w:rPr>
                <w:noProof/>
                <w:webHidden/>
              </w:rPr>
              <w:tab/>
            </w:r>
            <w:r w:rsidR="00FA05B6">
              <w:rPr>
                <w:noProof/>
                <w:webHidden/>
              </w:rPr>
              <w:fldChar w:fldCharType="begin"/>
            </w:r>
            <w:r w:rsidR="00FA05B6">
              <w:rPr>
                <w:noProof/>
                <w:webHidden/>
              </w:rPr>
              <w:instrText xml:space="preserve"> PAGEREF _Toc31382814 \h </w:instrText>
            </w:r>
            <w:r w:rsidR="00FA05B6">
              <w:rPr>
                <w:noProof/>
                <w:webHidden/>
              </w:rPr>
            </w:r>
            <w:r w:rsidR="00FA05B6">
              <w:rPr>
                <w:noProof/>
                <w:webHidden/>
              </w:rPr>
              <w:fldChar w:fldCharType="separate"/>
            </w:r>
            <w:r w:rsidR="00FA05B6">
              <w:rPr>
                <w:noProof/>
                <w:webHidden/>
              </w:rPr>
              <w:t>47</w:t>
            </w:r>
            <w:r w:rsidR="00FA05B6">
              <w:rPr>
                <w:noProof/>
                <w:webHidden/>
              </w:rPr>
              <w:fldChar w:fldCharType="end"/>
            </w:r>
          </w:hyperlink>
        </w:p>
        <w:p w:rsidR="00FA05B6" w:rsidRDefault="00032400">
          <w:pPr>
            <w:pStyle w:val="TOC1"/>
            <w:tabs>
              <w:tab w:val="left" w:pos="880"/>
              <w:tab w:val="right" w:leader="dot" w:pos="13948"/>
            </w:tabs>
            <w:rPr>
              <w:rFonts w:eastAsiaTheme="minorEastAsia"/>
              <w:noProof/>
              <w:lang w:eastAsia="en-ZA"/>
            </w:rPr>
          </w:pPr>
          <w:hyperlink w:anchor="_Toc31382815" w:history="1">
            <w:r w:rsidR="00FA05B6" w:rsidRPr="00FE72E7">
              <w:rPr>
                <w:rStyle w:val="Hyperlink"/>
                <w:rFonts w:cstheme="minorHAnsi"/>
                <w:noProof/>
              </w:rPr>
              <w:t>4.3.3</w:t>
            </w:r>
            <w:r w:rsidR="00FA05B6">
              <w:rPr>
                <w:rFonts w:eastAsiaTheme="minorEastAsia"/>
                <w:noProof/>
                <w:lang w:eastAsia="en-ZA"/>
              </w:rPr>
              <w:tab/>
            </w:r>
            <w:r w:rsidR="00FA05B6" w:rsidRPr="00FE72E7">
              <w:rPr>
                <w:rStyle w:val="Hyperlink"/>
                <w:rFonts w:cstheme="minorHAnsi"/>
                <w:noProof/>
              </w:rPr>
              <w:t>Human Resources Management</w:t>
            </w:r>
            <w:r w:rsidR="00FA05B6">
              <w:rPr>
                <w:noProof/>
                <w:webHidden/>
              </w:rPr>
              <w:tab/>
            </w:r>
            <w:r w:rsidR="00FA05B6">
              <w:rPr>
                <w:noProof/>
                <w:webHidden/>
              </w:rPr>
              <w:fldChar w:fldCharType="begin"/>
            </w:r>
            <w:r w:rsidR="00FA05B6">
              <w:rPr>
                <w:noProof/>
                <w:webHidden/>
              </w:rPr>
              <w:instrText xml:space="preserve"> PAGEREF _Toc31382815 \h </w:instrText>
            </w:r>
            <w:r w:rsidR="00FA05B6">
              <w:rPr>
                <w:noProof/>
                <w:webHidden/>
              </w:rPr>
            </w:r>
            <w:r w:rsidR="00FA05B6">
              <w:rPr>
                <w:noProof/>
                <w:webHidden/>
              </w:rPr>
              <w:fldChar w:fldCharType="separate"/>
            </w:r>
            <w:r w:rsidR="00FA05B6">
              <w:rPr>
                <w:noProof/>
                <w:webHidden/>
              </w:rPr>
              <w:t>49</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816" w:history="1">
            <w:r w:rsidR="00FA05B6" w:rsidRPr="00FE72E7">
              <w:rPr>
                <w:rStyle w:val="Hyperlink"/>
                <w:rFonts w:cstheme="minorHAnsi"/>
                <w:noProof/>
              </w:rPr>
              <w:t>Part D: Technical indicator descriptions</w:t>
            </w:r>
            <w:r w:rsidR="00FA05B6">
              <w:rPr>
                <w:noProof/>
                <w:webHidden/>
              </w:rPr>
              <w:tab/>
            </w:r>
            <w:r w:rsidR="00FA05B6">
              <w:rPr>
                <w:noProof/>
                <w:webHidden/>
              </w:rPr>
              <w:fldChar w:fldCharType="begin"/>
            </w:r>
            <w:r w:rsidR="00FA05B6">
              <w:rPr>
                <w:noProof/>
                <w:webHidden/>
              </w:rPr>
              <w:instrText xml:space="preserve"> PAGEREF _Toc31382816 \h </w:instrText>
            </w:r>
            <w:r w:rsidR="00FA05B6">
              <w:rPr>
                <w:noProof/>
                <w:webHidden/>
              </w:rPr>
            </w:r>
            <w:r w:rsidR="00FA05B6">
              <w:rPr>
                <w:noProof/>
                <w:webHidden/>
              </w:rPr>
              <w:fldChar w:fldCharType="separate"/>
            </w:r>
            <w:r w:rsidR="00FA05B6">
              <w:rPr>
                <w:noProof/>
                <w:webHidden/>
              </w:rPr>
              <w:t>51</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817" w:history="1">
            <w:r w:rsidR="00FA05B6" w:rsidRPr="00FE72E7">
              <w:rPr>
                <w:rStyle w:val="Hyperlink"/>
                <w:rFonts w:cstheme="minorHAnsi"/>
                <w:noProof/>
              </w:rPr>
              <w:t>Part D: List of Acronyms</w:t>
            </w:r>
            <w:r w:rsidR="00FA05B6">
              <w:rPr>
                <w:noProof/>
                <w:webHidden/>
              </w:rPr>
              <w:tab/>
            </w:r>
            <w:r w:rsidR="00FA05B6">
              <w:rPr>
                <w:noProof/>
                <w:webHidden/>
              </w:rPr>
              <w:fldChar w:fldCharType="begin"/>
            </w:r>
            <w:r w:rsidR="00FA05B6">
              <w:rPr>
                <w:noProof/>
                <w:webHidden/>
              </w:rPr>
              <w:instrText xml:space="preserve"> PAGEREF _Toc31382817 \h </w:instrText>
            </w:r>
            <w:r w:rsidR="00FA05B6">
              <w:rPr>
                <w:noProof/>
                <w:webHidden/>
              </w:rPr>
            </w:r>
            <w:r w:rsidR="00FA05B6">
              <w:rPr>
                <w:noProof/>
                <w:webHidden/>
              </w:rPr>
              <w:fldChar w:fldCharType="separate"/>
            </w:r>
            <w:r w:rsidR="00FA05B6">
              <w:rPr>
                <w:noProof/>
                <w:webHidden/>
              </w:rPr>
              <w:t>61</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818" w:history="1">
            <w:r w:rsidR="00FA05B6" w:rsidRPr="00FE72E7">
              <w:rPr>
                <w:rStyle w:val="Hyperlink"/>
                <w:rFonts w:cstheme="minorHAnsi"/>
                <w:noProof/>
              </w:rPr>
              <w:t>Annexure A: Amendments to the Strategic Plan</w:t>
            </w:r>
            <w:r w:rsidR="00FA05B6">
              <w:rPr>
                <w:noProof/>
                <w:webHidden/>
              </w:rPr>
              <w:tab/>
            </w:r>
            <w:r w:rsidR="00FA05B6">
              <w:rPr>
                <w:noProof/>
                <w:webHidden/>
              </w:rPr>
              <w:fldChar w:fldCharType="begin"/>
            </w:r>
            <w:r w:rsidR="00FA05B6">
              <w:rPr>
                <w:noProof/>
                <w:webHidden/>
              </w:rPr>
              <w:instrText xml:space="preserve"> PAGEREF _Toc31382818 \h </w:instrText>
            </w:r>
            <w:r w:rsidR="00FA05B6">
              <w:rPr>
                <w:noProof/>
                <w:webHidden/>
              </w:rPr>
            </w:r>
            <w:r w:rsidR="00FA05B6">
              <w:rPr>
                <w:noProof/>
                <w:webHidden/>
              </w:rPr>
              <w:fldChar w:fldCharType="separate"/>
            </w:r>
            <w:r w:rsidR="00FA05B6">
              <w:rPr>
                <w:noProof/>
                <w:webHidden/>
              </w:rPr>
              <w:t>62</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819" w:history="1">
            <w:r w:rsidR="00FA05B6" w:rsidRPr="00FE72E7">
              <w:rPr>
                <w:rStyle w:val="Hyperlink"/>
                <w:rFonts w:cstheme="minorHAnsi"/>
                <w:noProof/>
              </w:rPr>
              <w:t>Annexure B: Conditional Grants</w:t>
            </w:r>
            <w:r w:rsidR="00FA05B6">
              <w:rPr>
                <w:noProof/>
                <w:webHidden/>
              </w:rPr>
              <w:tab/>
            </w:r>
            <w:r w:rsidR="00FA05B6">
              <w:rPr>
                <w:noProof/>
                <w:webHidden/>
              </w:rPr>
              <w:fldChar w:fldCharType="begin"/>
            </w:r>
            <w:r w:rsidR="00FA05B6">
              <w:rPr>
                <w:noProof/>
                <w:webHidden/>
              </w:rPr>
              <w:instrText xml:space="preserve"> PAGEREF _Toc31382819 \h </w:instrText>
            </w:r>
            <w:r w:rsidR="00FA05B6">
              <w:rPr>
                <w:noProof/>
                <w:webHidden/>
              </w:rPr>
            </w:r>
            <w:r w:rsidR="00FA05B6">
              <w:rPr>
                <w:noProof/>
                <w:webHidden/>
              </w:rPr>
              <w:fldChar w:fldCharType="separate"/>
            </w:r>
            <w:r w:rsidR="00FA05B6">
              <w:rPr>
                <w:noProof/>
                <w:webHidden/>
              </w:rPr>
              <w:t>62</w:t>
            </w:r>
            <w:r w:rsidR="00FA05B6">
              <w:rPr>
                <w:noProof/>
                <w:webHidden/>
              </w:rPr>
              <w:fldChar w:fldCharType="end"/>
            </w:r>
          </w:hyperlink>
        </w:p>
        <w:p w:rsidR="00FA05B6" w:rsidRDefault="00032400">
          <w:pPr>
            <w:pStyle w:val="TOC1"/>
            <w:tabs>
              <w:tab w:val="right" w:leader="dot" w:pos="13948"/>
            </w:tabs>
            <w:rPr>
              <w:rFonts w:eastAsiaTheme="minorEastAsia"/>
              <w:noProof/>
              <w:lang w:eastAsia="en-ZA"/>
            </w:rPr>
          </w:pPr>
          <w:hyperlink w:anchor="_Toc31382820" w:history="1">
            <w:r w:rsidR="00FA05B6" w:rsidRPr="00FE72E7">
              <w:rPr>
                <w:rStyle w:val="Hyperlink"/>
                <w:rFonts w:cstheme="minorHAnsi"/>
                <w:noProof/>
              </w:rPr>
              <w:t>Annexure C: Entity Structure:</w:t>
            </w:r>
            <w:r w:rsidR="00FA05B6">
              <w:rPr>
                <w:noProof/>
                <w:webHidden/>
              </w:rPr>
              <w:tab/>
            </w:r>
            <w:r w:rsidR="00FA05B6">
              <w:rPr>
                <w:noProof/>
                <w:webHidden/>
              </w:rPr>
              <w:fldChar w:fldCharType="begin"/>
            </w:r>
            <w:r w:rsidR="00FA05B6">
              <w:rPr>
                <w:noProof/>
                <w:webHidden/>
              </w:rPr>
              <w:instrText xml:space="preserve"> PAGEREF _Toc31382820 \h </w:instrText>
            </w:r>
            <w:r w:rsidR="00FA05B6">
              <w:rPr>
                <w:noProof/>
                <w:webHidden/>
              </w:rPr>
            </w:r>
            <w:r w:rsidR="00FA05B6">
              <w:rPr>
                <w:noProof/>
                <w:webHidden/>
              </w:rPr>
              <w:fldChar w:fldCharType="separate"/>
            </w:r>
            <w:r w:rsidR="00FA05B6">
              <w:rPr>
                <w:noProof/>
                <w:webHidden/>
              </w:rPr>
              <w:t>64</w:t>
            </w:r>
            <w:r w:rsidR="00FA05B6">
              <w:rPr>
                <w:noProof/>
                <w:webHidden/>
              </w:rPr>
              <w:fldChar w:fldCharType="end"/>
            </w:r>
          </w:hyperlink>
        </w:p>
        <w:p w:rsidR="00857DA6" w:rsidRDefault="0001663A">
          <w:r>
            <w:fldChar w:fldCharType="end"/>
          </w:r>
        </w:p>
      </w:sdtContent>
    </w:sdt>
    <w:p w:rsidR="00426E5F" w:rsidRDefault="00426E5F"/>
    <w:p w:rsidR="00426E5F" w:rsidRDefault="00426E5F"/>
    <w:p w:rsidR="00F27BA3" w:rsidRDefault="00F27BA3"/>
    <w:p w:rsidR="00FD57DF" w:rsidRPr="0039302F" w:rsidRDefault="00F37ED9" w:rsidP="00FD57DF">
      <w:pPr>
        <w:pStyle w:val="Heading1"/>
      </w:pPr>
      <w:bookmarkStart w:id="0" w:name="_Toc31382783"/>
      <w:r w:rsidRPr="0039302F">
        <w:lastRenderedPageBreak/>
        <w:t>Accounting Authority</w:t>
      </w:r>
      <w:r w:rsidR="00F665F3" w:rsidRPr="0039302F">
        <w:t xml:space="preserve"> Statement</w:t>
      </w:r>
      <w:bookmarkEnd w:id="0"/>
    </w:p>
    <w:p w:rsidR="00FD57DF" w:rsidRPr="0039302F" w:rsidRDefault="00FD57DF" w:rsidP="00FD57DF">
      <w:pPr>
        <w:rPr>
          <w:sz w:val="20"/>
          <w:szCs w:val="20"/>
        </w:rPr>
      </w:pPr>
    </w:p>
    <w:p w:rsidR="00FD57DF" w:rsidRPr="0039302F" w:rsidRDefault="00FD57DF" w:rsidP="00FD57DF">
      <w:pPr>
        <w:pStyle w:val="Default"/>
        <w:jc w:val="both"/>
        <w:rPr>
          <w:rFonts w:asciiTheme="minorHAnsi" w:hAnsiTheme="minorHAnsi" w:cs="Calibri"/>
          <w:sz w:val="20"/>
          <w:szCs w:val="20"/>
          <w:lang w:val="en-GB"/>
        </w:rPr>
      </w:pPr>
      <w:bookmarkStart w:id="1" w:name="_Toc378343875"/>
      <w:r w:rsidRPr="0039302F">
        <w:rPr>
          <w:rFonts w:asciiTheme="minorHAnsi" w:hAnsiTheme="minorHAnsi" w:cs="Calibri"/>
          <w:sz w:val="20"/>
          <w:szCs w:val="20"/>
          <w:lang w:val="en-GB"/>
        </w:rPr>
        <w:t>I hereby submit Robben Island Museum’s Annual Per</w:t>
      </w:r>
      <w:r w:rsidR="007D2124" w:rsidRPr="0039302F">
        <w:rPr>
          <w:rFonts w:asciiTheme="minorHAnsi" w:hAnsiTheme="minorHAnsi" w:cs="Calibri"/>
          <w:sz w:val="20"/>
          <w:szCs w:val="20"/>
          <w:lang w:val="en-GB"/>
        </w:rPr>
        <w:t xml:space="preserve">formance Plan (APP) for the 2020/2021 </w:t>
      </w:r>
      <w:r w:rsidRPr="0039302F">
        <w:rPr>
          <w:rFonts w:asciiTheme="minorHAnsi" w:hAnsiTheme="minorHAnsi" w:cs="Calibri"/>
          <w:sz w:val="20"/>
          <w:szCs w:val="20"/>
          <w:lang w:val="en-GB"/>
        </w:rPr>
        <w:t xml:space="preserve">financial year. The </w:t>
      </w:r>
      <w:r w:rsidR="003F6941" w:rsidRPr="0039302F">
        <w:rPr>
          <w:rFonts w:asciiTheme="minorHAnsi" w:hAnsiTheme="minorHAnsi" w:cs="Calibri"/>
          <w:sz w:val="20"/>
          <w:szCs w:val="20"/>
          <w:lang w:val="en-GB"/>
        </w:rPr>
        <w:t xml:space="preserve">APP </w:t>
      </w:r>
      <w:r w:rsidRPr="0039302F">
        <w:rPr>
          <w:rFonts w:asciiTheme="minorHAnsi" w:hAnsiTheme="minorHAnsi" w:cs="Calibri"/>
          <w:sz w:val="20"/>
          <w:szCs w:val="20"/>
          <w:lang w:val="en-GB"/>
        </w:rPr>
        <w:t>is tabled in accordance with the stipulations of the Public Finance Management Act (PFMA) and concomitant Treasury Regulations.</w:t>
      </w:r>
    </w:p>
    <w:p w:rsidR="00FD57DF" w:rsidRPr="0039302F" w:rsidRDefault="00FD57DF" w:rsidP="00FD57DF">
      <w:pPr>
        <w:pStyle w:val="Default"/>
        <w:jc w:val="both"/>
        <w:rPr>
          <w:rFonts w:asciiTheme="minorHAnsi" w:hAnsiTheme="minorHAnsi" w:cs="Calibri"/>
          <w:sz w:val="20"/>
          <w:szCs w:val="20"/>
          <w:lang w:val="en-GB"/>
        </w:rPr>
      </w:pPr>
    </w:p>
    <w:p w:rsidR="00FD57DF" w:rsidRPr="0039302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R</w:t>
      </w:r>
      <w:r w:rsidR="003F6941" w:rsidRPr="0039302F">
        <w:rPr>
          <w:rFonts w:asciiTheme="minorHAnsi" w:hAnsiTheme="minorHAnsi" w:cs="Calibri"/>
          <w:sz w:val="20"/>
          <w:szCs w:val="20"/>
          <w:lang w:val="en-GB"/>
        </w:rPr>
        <w:t xml:space="preserve">obben </w:t>
      </w:r>
      <w:r w:rsidRPr="0039302F">
        <w:rPr>
          <w:rFonts w:asciiTheme="minorHAnsi" w:hAnsiTheme="minorHAnsi" w:cs="Calibri"/>
          <w:sz w:val="20"/>
          <w:szCs w:val="20"/>
          <w:lang w:val="en-GB"/>
        </w:rPr>
        <w:t>I</w:t>
      </w:r>
      <w:r w:rsidR="003F6941" w:rsidRPr="0039302F">
        <w:rPr>
          <w:rFonts w:asciiTheme="minorHAnsi" w:hAnsiTheme="minorHAnsi" w:cs="Calibri"/>
          <w:sz w:val="20"/>
          <w:szCs w:val="20"/>
          <w:lang w:val="en-GB"/>
        </w:rPr>
        <w:t xml:space="preserve">sland </w:t>
      </w:r>
      <w:r w:rsidRPr="0039302F">
        <w:rPr>
          <w:rFonts w:asciiTheme="minorHAnsi" w:hAnsiTheme="minorHAnsi" w:cs="Calibri"/>
          <w:sz w:val="20"/>
          <w:szCs w:val="20"/>
          <w:lang w:val="en-GB"/>
        </w:rPr>
        <w:t>M</w:t>
      </w:r>
      <w:r w:rsidR="003F6941" w:rsidRPr="0039302F">
        <w:rPr>
          <w:rFonts w:asciiTheme="minorHAnsi" w:hAnsiTheme="minorHAnsi" w:cs="Calibri"/>
          <w:sz w:val="20"/>
          <w:szCs w:val="20"/>
          <w:lang w:val="en-GB"/>
        </w:rPr>
        <w:t>useum (RIM)</w:t>
      </w:r>
      <w:r w:rsidRPr="0039302F">
        <w:rPr>
          <w:rFonts w:asciiTheme="minorHAnsi" w:hAnsiTheme="minorHAnsi" w:cs="Calibri"/>
          <w:sz w:val="20"/>
          <w:szCs w:val="20"/>
          <w:lang w:val="en-GB"/>
        </w:rPr>
        <w:t xml:space="preserve"> is tasked with managing Robben Island World Heritage site which is an important hybrid resource with conservation, social and tourism mandates.  The management of the site within this context brings a unique set of opportunities and challenges.  </w:t>
      </w:r>
    </w:p>
    <w:p w:rsidR="00FD57DF" w:rsidRPr="0039302F" w:rsidRDefault="00FD57DF" w:rsidP="00FD57DF">
      <w:pPr>
        <w:pStyle w:val="Default"/>
        <w:jc w:val="both"/>
        <w:rPr>
          <w:rFonts w:asciiTheme="minorHAnsi" w:hAnsiTheme="minorHAnsi" w:cs="Calibri"/>
          <w:sz w:val="20"/>
          <w:szCs w:val="20"/>
          <w:lang w:val="en-GB"/>
        </w:rPr>
      </w:pPr>
    </w:p>
    <w:p w:rsidR="00FD57DF" w:rsidRPr="0039302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 xml:space="preserve">The opportunities identified by the RIM Council and </w:t>
      </w:r>
      <w:r w:rsidR="00324A40" w:rsidRPr="0039302F">
        <w:rPr>
          <w:rFonts w:asciiTheme="minorHAnsi" w:hAnsiTheme="minorHAnsi" w:cs="Calibri"/>
          <w:sz w:val="20"/>
          <w:szCs w:val="20"/>
          <w:lang w:val="en-GB"/>
        </w:rPr>
        <w:t>Management are outlined in the 3</w:t>
      </w:r>
      <w:r w:rsidR="00324A40" w:rsidRPr="0039302F">
        <w:rPr>
          <w:rFonts w:asciiTheme="minorHAnsi" w:hAnsiTheme="minorHAnsi" w:cs="Calibri"/>
          <w:sz w:val="20"/>
          <w:szCs w:val="20"/>
          <w:vertAlign w:val="superscript"/>
          <w:lang w:val="en-GB"/>
        </w:rPr>
        <w:t>rd</w:t>
      </w:r>
      <w:r w:rsidR="00324A40" w:rsidRPr="0039302F">
        <w:rPr>
          <w:rFonts w:asciiTheme="minorHAnsi" w:hAnsiTheme="minorHAnsi" w:cs="Calibri"/>
          <w:sz w:val="20"/>
          <w:szCs w:val="20"/>
          <w:lang w:val="en-GB"/>
        </w:rPr>
        <w:t xml:space="preserve"> </w:t>
      </w:r>
      <w:r w:rsidRPr="0039302F">
        <w:rPr>
          <w:rFonts w:asciiTheme="minorHAnsi" w:hAnsiTheme="minorHAnsi" w:cs="Calibri"/>
          <w:sz w:val="20"/>
          <w:szCs w:val="20"/>
          <w:lang w:val="en-GB"/>
        </w:rPr>
        <w:t>Integrated Conserva</w:t>
      </w:r>
      <w:r w:rsidR="00324A40" w:rsidRPr="0039302F">
        <w:rPr>
          <w:rFonts w:asciiTheme="minorHAnsi" w:hAnsiTheme="minorHAnsi" w:cs="Calibri"/>
          <w:sz w:val="20"/>
          <w:szCs w:val="20"/>
          <w:lang w:val="en-GB"/>
        </w:rPr>
        <w:t>tion Management Plan (ICMP) 2018-2023</w:t>
      </w:r>
      <w:r w:rsidRPr="0039302F">
        <w:rPr>
          <w:rFonts w:asciiTheme="minorHAnsi" w:hAnsiTheme="minorHAnsi" w:cs="Calibri"/>
          <w:sz w:val="20"/>
          <w:szCs w:val="20"/>
          <w:lang w:val="en-GB"/>
        </w:rPr>
        <w:t xml:space="preserve"> and the Strategic Plan of Robben Island Museum. Implementation of the </w:t>
      </w:r>
      <w:r w:rsidR="00324A40" w:rsidRPr="0039302F">
        <w:rPr>
          <w:rFonts w:asciiTheme="minorHAnsi" w:hAnsiTheme="minorHAnsi" w:cs="Calibri"/>
          <w:sz w:val="20"/>
          <w:szCs w:val="20"/>
          <w:lang w:val="en-GB"/>
        </w:rPr>
        <w:t>3</w:t>
      </w:r>
      <w:r w:rsidR="00324A40" w:rsidRPr="0039302F">
        <w:rPr>
          <w:rFonts w:asciiTheme="minorHAnsi" w:hAnsiTheme="minorHAnsi" w:cs="Calibri"/>
          <w:sz w:val="20"/>
          <w:szCs w:val="20"/>
          <w:vertAlign w:val="superscript"/>
          <w:lang w:val="en-GB"/>
        </w:rPr>
        <w:t>rd</w:t>
      </w:r>
      <w:r w:rsidRPr="0039302F">
        <w:rPr>
          <w:rFonts w:asciiTheme="minorHAnsi" w:hAnsiTheme="minorHAnsi" w:cs="Calibri"/>
          <w:sz w:val="20"/>
          <w:szCs w:val="20"/>
          <w:lang w:val="en-GB"/>
        </w:rPr>
        <w:t xml:space="preserve"> ICMP provides an integrated framework for managing the multi-layered values of Robben Island as a national and World Heritage Site. RIM reports to UNESCO against the </w:t>
      </w:r>
      <w:r w:rsidR="00324A40" w:rsidRPr="0039302F">
        <w:rPr>
          <w:rFonts w:asciiTheme="minorHAnsi" w:hAnsiTheme="minorHAnsi" w:cs="Calibri"/>
          <w:sz w:val="20"/>
          <w:szCs w:val="20"/>
          <w:lang w:val="en-GB"/>
        </w:rPr>
        <w:t>3</w:t>
      </w:r>
      <w:r w:rsidR="00324A40" w:rsidRPr="0039302F">
        <w:rPr>
          <w:rFonts w:asciiTheme="minorHAnsi" w:hAnsiTheme="minorHAnsi" w:cs="Calibri"/>
          <w:sz w:val="20"/>
          <w:szCs w:val="20"/>
          <w:vertAlign w:val="superscript"/>
          <w:lang w:val="en-GB"/>
        </w:rPr>
        <w:t>rd</w:t>
      </w:r>
      <w:r w:rsidR="00324A40" w:rsidRPr="0039302F">
        <w:rPr>
          <w:rFonts w:asciiTheme="minorHAnsi" w:hAnsiTheme="minorHAnsi" w:cs="Calibri"/>
          <w:sz w:val="20"/>
          <w:szCs w:val="20"/>
          <w:lang w:val="en-GB"/>
        </w:rPr>
        <w:t xml:space="preserve"> ICMP. </w:t>
      </w:r>
      <w:r w:rsidR="00227C9F" w:rsidRPr="0039302F">
        <w:rPr>
          <w:rFonts w:asciiTheme="minorHAnsi" w:hAnsiTheme="minorHAnsi" w:cs="Calibri"/>
          <w:sz w:val="20"/>
          <w:szCs w:val="20"/>
          <w:lang w:val="en-GB"/>
        </w:rPr>
        <w:t>The Strategic Plan, which is a statutory requirement</w:t>
      </w:r>
      <w:r w:rsidR="00324A40" w:rsidRPr="0039302F">
        <w:rPr>
          <w:rFonts w:asciiTheme="minorHAnsi" w:hAnsiTheme="minorHAnsi" w:cs="Calibri"/>
          <w:sz w:val="20"/>
          <w:szCs w:val="20"/>
          <w:lang w:val="en-GB"/>
        </w:rPr>
        <w:t>, is aligned to the 3</w:t>
      </w:r>
      <w:r w:rsidR="00324A40" w:rsidRPr="0039302F">
        <w:rPr>
          <w:rFonts w:asciiTheme="minorHAnsi" w:hAnsiTheme="minorHAnsi" w:cs="Calibri"/>
          <w:sz w:val="20"/>
          <w:szCs w:val="20"/>
          <w:vertAlign w:val="superscript"/>
          <w:lang w:val="en-GB"/>
        </w:rPr>
        <w:t>rd</w:t>
      </w:r>
      <w:r w:rsidRPr="0039302F">
        <w:rPr>
          <w:rFonts w:asciiTheme="minorHAnsi" w:hAnsiTheme="minorHAnsi" w:cs="Calibri"/>
          <w:sz w:val="20"/>
          <w:szCs w:val="20"/>
          <w:lang w:val="en-GB"/>
        </w:rPr>
        <w:t xml:space="preserve"> ICMP </w:t>
      </w:r>
      <w:r w:rsidR="00227C9F" w:rsidRPr="0039302F">
        <w:rPr>
          <w:rFonts w:asciiTheme="minorHAnsi" w:hAnsiTheme="minorHAnsi" w:cs="Calibri"/>
          <w:sz w:val="20"/>
          <w:szCs w:val="20"/>
          <w:lang w:val="en-GB"/>
        </w:rPr>
        <w:t xml:space="preserve">and Strategic Plan </w:t>
      </w:r>
      <w:r w:rsidRPr="0039302F">
        <w:rPr>
          <w:rFonts w:asciiTheme="minorHAnsi" w:hAnsiTheme="minorHAnsi" w:cs="Calibri"/>
          <w:sz w:val="20"/>
          <w:szCs w:val="20"/>
          <w:lang w:val="en-GB"/>
        </w:rPr>
        <w:t xml:space="preserve">to ensure integrated reporting and accountability from a compliance and governance perspective. </w:t>
      </w:r>
    </w:p>
    <w:p w:rsidR="00FD57DF" w:rsidRPr="0039302F" w:rsidRDefault="00FD57DF" w:rsidP="00FD57DF">
      <w:pPr>
        <w:pStyle w:val="Default"/>
        <w:jc w:val="both"/>
        <w:rPr>
          <w:rFonts w:asciiTheme="minorHAnsi" w:hAnsiTheme="minorHAnsi" w:cs="Calibri"/>
          <w:sz w:val="20"/>
          <w:szCs w:val="20"/>
          <w:lang w:val="en-GB"/>
        </w:rPr>
      </w:pPr>
    </w:p>
    <w:p w:rsidR="00FD57DF" w:rsidRPr="0039302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Maintaining a balance between conservation and sustainable tourism is important for sustainability. The conservation mandate of the institution covers both the tangible and intangible, immovable and moveable aspects of the multi-layered cultural landscape of Robben Island. Maintaining authenticity and integrity is critical to retaining the Outstanding Universal Value</w:t>
      </w:r>
      <w:r w:rsidR="003F6941" w:rsidRPr="0039302F">
        <w:rPr>
          <w:rFonts w:asciiTheme="minorHAnsi" w:hAnsiTheme="minorHAnsi" w:cs="Calibri"/>
          <w:sz w:val="20"/>
          <w:szCs w:val="20"/>
          <w:lang w:val="en-GB"/>
        </w:rPr>
        <w:t xml:space="preserve"> (OUV)</w:t>
      </w:r>
      <w:r w:rsidRPr="0039302F">
        <w:rPr>
          <w:rFonts w:asciiTheme="minorHAnsi" w:hAnsiTheme="minorHAnsi" w:cs="Calibri"/>
          <w:sz w:val="20"/>
          <w:szCs w:val="20"/>
          <w:lang w:val="en-GB"/>
        </w:rPr>
        <w:t xml:space="preserve"> as a World Heritage site</w:t>
      </w:r>
      <w:r w:rsidR="003F6941" w:rsidRPr="0039302F">
        <w:rPr>
          <w:rFonts w:asciiTheme="minorHAnsi" w:hAnsiTheme="minorHAnsi" w:cs="Calibri"/>
          <w:sz w:val="20"/>
          <w:szCs w:val="20"/>
          <w:lang w:val="en-GB"/>
        </w:rPr>
        <w:t>, as well as other values</w:t>
      </w:r>
      <w:r w:rsidRPr="0039302F">
        <w:rPr>
          <w:rFonts w:asciiTheme="minorHAnsi" w:hAnsiTheme="minorHAnsi" w:cs="Calibri"/>
          <w:sz w:val="20"/>
          <w:szCs w:val="20"/>
          <w:lang w:val="en-GB"/>
        </w:rPr>
        <w:t xml:space="preserve">. Therefore, compliance with both national and international protocols governing World Heritage sites remains a priority for </w:t>
      </w:r>
      <w:r w:rsidR="007243F3" w:rsidRPr="0039302F">
        <w:rPr>
          <w:rFonts w:asciiTheme="minorHAnsi" w:hAnsiTheme="minorHAnsi" w:cs="Calibri"/>
          <w:sz w:val="20"/>
          <w:szCs w:val="20"/>
          <w:lang w:val="en-GB"/>
        </w:rPr>
        <w:t>RIM</w:t>
      </w:r>
      <w:r w:rsidRPr="0039302F">
        <w:rPr>
          <w:rFonts w:asciiTheme="minorHAnsi" w:hAnsiTheme="minorHAnsi" w:cs="Calibri"/>
          <w:sz w:val="20"/>
          <w:szCs w:val="20"/>
          <w:lang w:val="en-GB"/>
        </w:rPr>
        <w:t>. Being a tourism destination implies that R</w:t>
      </w:r>
      <w:r w:rsidR="007243F3" w:rsidRPr="0039302F">
        <w:rPr>
          <w:rFonts w:asciiTheme="minorHAnsi" w:hAnsiTheme="minorHAnsi" w:cs="Calibri"/>
          <w:sz w:val="20"/>
          <w:szCs w:val="20"/>
          <w:lang w:val="en-GB"/>
        </w:rPr>
        <w:t>IM</w:t>
      </w:r>
      <w:r w:rsidRPr="0039302F">
        <w:rPr>
          <w:rFonts w:asciiTheme="minorHAnsi" w:hAnsiTheme="minorHAnsi" w:cs="Calibri"/>
          <w:sz w:val="20"/>
          <w:szCs w:val="20"/>
          <w:lang w:val="en-GB"/>
        </w:rPr>
        <w:t xml:space="preserve"> should endeavour to promote responsible and sustainable tourism that meets the expectations of visitors without destroying the resource that is the centre of attraction. </w:t>
      </w:r>
      <w:r w:rsidR="007243F3" w:rsidRPr="0039302F">
        <w:rPr>
          <w:rFonts w:asciiTheme="minorHAnsi" w:hAnsiTheme="minorHAnsi" w:cs="Calibri"/>
          <w:sz w:val="20"/>
          <w:szCs w:val="20"/>
          <w:lang w:val="en-GB"/>
        </w:rPr>
        <w:t xml:space="preserve">To this end, RIM </w:t>
      </w:r>
      <w:r w:rsidRPr="0039302F">
        <w:rPr>
          <w:rFonts w:asciiTheme="minorHAnsi" w:hAnsiTheme="minorHAnsi" w:cs="Calibri"/>
          <w:sz w:val="20"/>
          <w:szCs w:val="20"/>
          <w:lang w:val="en-GB"/>
        </w:rPr>
        <w:t>has a marketing strategy</w:t>
      </w:r>
      <w:r w:rsidR="007243F3" w:rsidRPr="0039302F">
        <w:rPr>
          <w:rFonts w:asciiTheme="minorHAnsi" w:hAnsiTheme="minorHAnsi" w:cs="Calibri"/>
          <w:sz w:val="20"/>
          <w:szCs w:val="20"/>
          <w:lang w:val="en-GB"/>
        </w:rPr>
        <w:t xml:space="preserve"> and carrying capacity framework</w:t>
      </w:r>
      <w:r w:rsidRPr="0039302F">
        <w:rPr>
          <w:rFonts w:asciiTheme="minorHAnsi" w:hAnsiTheme="minorHAnsi" w:cs="Calibri"/>
          <w:sz w:val="20"/>
          <w:szCs w:val="20"/>
          <w:lang w:val="en-GB"/>
        </w:rPr>
        <w:t xml:space="preserve"> to assist in </w:t>
      </w:r>
      <w:r w:rsidR="007243F3" w:rsidRPr="0039302F">
        <w:rPr>
          <w:rFonts w:asciiTheme="minorHAnsi" w:hAnsiTheme="minorHAnsi" w:cs="Calibri"/>
          <w:sz w:val="20"/>
          <w:szCs w:val="20"/>
          <w:lang w:val="en-GB"/>
        </w:rPr>
        <w:t xml:space="preserve">implementing responsible and sustainable tourism. In addition, RIM continues </w:t>
      </w:r>
      <w:r w:rsidRPr="0039302F">
        <w:rPr>
          <w:rFonts w:asciiTheme="minorHAnsi" w:hAnsiTheme="minorHAnsi" w:cs="Calibri"/>
          <w:sz w:val="20"/>
          <w:szCs w:val="20"/>
          <w:lang w:val="en-GB"/>
        </w:rPr>
        <w:t>accelerating the greening of the island</w:t>
      </w:r>
      <w:r w:rsidR="007243F3" w:rsidRPr="0039302F">
        <w:rPr>
          <w:rFonts w:asciiTheme="minorHAnsi" w:hAnsiTheme="minorHAnsi" w:cs="Calibri"/>
          <w:sz w:val="20"/>
          <w:szCs w:val="20"/>
          <w:lang w:val="en-GB"/>
        </w:rPr>
        <w:t xml:space="preserve"> through various strategies</w:t>
      </w:r>
      <w:r w:rsidRPr="0039302F">
        <w:rPr>
          <w:rFonts w:asciiTheme="minorHAnsi" w:hAnsiTheme="minorHAnsi" w:cs="Calibri"/>
          <w:sz w:val="20"/>
          <w:szCs w:val="20"/>
          <w:lang w:val="en-GB"/>
        </w:rPr>
        <w:t xml:space="preserve"> to reduce the carbon footprint. Related to responsible and sustainable tourism, is the </w:t>
      </w:r>
      <w:r w:rsidR="007243F3" w:rsidRPr="0039302F">
        <w:rPr>
          <w:rFonts w:asciiTheme="minorHAnsi" w:hAnsiTheme="minorHAnsi" w:cs="Calibri"/>
          <w:sz w:val="20"/>
          <w:szCs w:val="20"/>
          <w:lang w:val="en-GB"/>
        </w:rPr>
        <w:t xml:space="preserve">operational and </w:t>
      </w:r>
      <w:r w:rsidRPr="0039302F">
        <w:rPr>
          <w:rFonts w:asciiTheme="minorHAnsi" w:hAnsiTheme="minorHAnsi" w:cs="Calibri"/>
          <w:sz w:val="20"/>
          <w:szCs w:val="20"/>
          <w:lang w:val="en-GB"/>
        </w:rPr>
        <w:t xml:space="preserve">logistical support needed to efficiently service </w:t>
      </w:r>
      <w:r w:rsidR="007243F3" w:rsidRPr="0039302F">
        <w:rPr>
          <w:rFonts w:asciiTheme="minorHAnsi" w:hAnsiTheme="minorHAnsi" w:cs="Calibri"/>
          <w:sz w:val="20"/>
          <w:szCs w:val="20"/>
          <w:lang w:val="en-GB"/>
        </w:rPr>
        <w:t xml:space="preserve">all </w:t>
      </w:r>
      <w:r w:rsidRPr="0039302F">
        <w:rPr>
          <w:rFonts w:asciiTheme="minorHAnsi" w:hAnsiTheme="minorHAnsi" w:cs="Calibri"/>
          <w:sz w:val="20"/>
          <w:szCs w:val="20"/>
          <w:lang w:val="en-GB"/>
        </w:rPr>
        <w:t xml:space="preserve">clients. This includes providing efficient commercial ferry services, land-based transportation on the island and maintaining beneficial relationship with procured service providers. </w:t>
      </w:r>
      <w:r w:rsidR="007243F3" w:rsidRPr="0039302F">
        <w:rPr>
          <w:rFonts w:asciiTheme="minorHAnsi" w:hAnsiTheme="minorHAnsi" w:cs="Calibri"/>
          <w:sz w:val="20"/>
          <w:szCs w:val="20"/>
          <w:lang w:val="en-GB"/>
        </w:rPr>
        <w:t>While p</w:t>
      </w:r>
      <w:r w:rsidRPr="0039302F">
        <w:rPr>
          <w:rFonts w:asciiTheme="minorHAnsi" w:hAnsiTheme="minorHAnsi" w:cs="Calibri"/>
          <w:sz w:val="20"/>
          <w:szCs w:val="20"/>
          <w:lang w:val="en-GB"/>
        </w:rPr>
        <w:t xml:space="preserve">artnering with private ferry operators </w:t>
      </w:r>
      <w:r w:rsidR="007243F3" w:rsidRPr="0039302F">
        <w:rPr>
          <w:rFonts w:asciiTheme="minorHAnsi" w:hAnsiTheme="minorHAnsi" w:cs="Calibri"/>
          <w:sz w:val="20"/>
          <w:szCs w:val="20"/>
          <w:lang w:val="en-GB"/>
        </w:rPr>
        <w:t>remains</w:t>
      </w:r>
      <w:r w:rsidRPr="0039302F">
        <w:rPr>
          <w:rFonts w:asciiTheme="minorHAnsi" w:hAnsiTheme="minorHAnsi" w:cs="Calibri"/>
          <w:sz w:val="20"/>
          <w:szCs w:val="20"/>
          <w:lang w:val="en-GB"/>
        </w:rPr>
        <w:t xml:space="preserve"> strategic for RIM</w:t>
      </w:r>
      <w:r w:rsidR="007243F3" w:rsidRPr="0039302F">
        <w:rPr>
          <w:rFonts w:asciiTheme="minorHAnsi" w:hAnsiTheme="minorHAnsi" w:cs="Calibri"/>
          <w:sz w:val="20"/>
          <w:szCs w:val="20"/>
          <w:lang w:val="en-GB"/>
        </w:rPr>
        <w:t xml:space="preserve">, there is an urgent need to </w:t>
      </w:r>
      <w:r w:rsidRPr="0039302F">
        <w:rPr>
          <w:rFonts w:asciiTheme="minorHAnsi" w:hAnsiTheme="minorHAnsi" w:cs="Calibri"/>
          <w:sz w:val="20"/>
          <w:szCs w:val="20"/>
          <w:lang w:val="en-GB"/>
        </w:rPr>
        <w:t xml:space="preserve">improve </w:t>
      </w:r>
      <w:r w:rsidR="007243F3" w:rsidRPr="0039302F">
        <w:rPr>
          <w:rFonts w:asciiTheme="minorHAnsi" w:hAnsiTheme="minorHAnsi" w:cs="Calibri"/>
          <w:sz w:val="20"/>
          <w:szCs w:val="20"/>
          <w:lang w:val="en-GB"/>
        </w:rPr>
        <w:t xml:space="preserve">reliability and </w:t>
      </w:r>
      <w:r w:rsidRPr="0039302F">
        <w:rPr>
          <w:rFonts w:asciiTheme="minorHAnsi" w:hAnsiTheme="minorHAnsi" w:cs="Calibri"/>
          <w:sz w:val="20"/>
          <w:szCs w:val="20"/>
          <w:lang w:val="en-GB"/>
        </w:rPr>
        <w:t>respond to increasing number of visitors to the Island.</w:t>
      </w:r>
      <w:r w:rsidRPr="0039302F" w:rsidDel="00F73289">
        <w:rPr>
          <w:rFonts w:asciiTheme="minorHAnsi" w:hAnsiTheme="minorHAnsi" w:cs="Calibri"/>
          <w:sz w:val="20"/>
          <w:szCs w:val="20"/>
          <w:lang w:val="en-GB"/>
        </w:rPr>
        <w:t xml:space="preserve"> </w:t>
      </w:r>
      <w:r w:rsidRPr="0039302F">
        <w:rPr>
          <w:rFonts w:asciiTheme="minorHAnsi" w:hAnsiTheme="minorHAnsi" w:cs="Calibri"/>
          <w:sz w:val="20"/>
          <w:szCs w:val="20"/>
          <w:lang w:val="en-GB"/>
        </w:rPr>
        <w:t xml:space="preserve">From a sustainability perspective, generating additional income to provide for conservation and world-class inspirational customer experiences remains a priority that </w:t>
      </w:r>
      <w:r w:rsidR="00D7383F" w:rsidRPr="0039302F">
        <w:rPr>
          <w:rFonts w:asciiTheme="minorHAnsi" w:hAnsiTheme="minorHAnsi" w:cs="Calibri"/>
          <w:sz w:val="20"/>
          <w:szCs w:val="20"/>
          <w:lang w:val="en-GB"/>
        </w:rPr>
        <w:t xml:space="preserve">is </w:t>
      </w:r>
      <w:r w:rsidRPr="0039302F">
        <w:rPr>
          <w:rFonts w:asciiTheme="minorHAnsi" w:hAnsiTheme="minorHAnsi" w:cs="Calibri"/>
          <w:sz w:val="20"/>
          <w:szCs w:val="20"/>
          <w:lang w:val="en-GB"/>
        </w:rPr>
        <w:t>reflected in the 3</w:t>
      </w:r>
      <w:r w:rsidRPr="0039302F">
        <w:rPr>
          <w:rFonts w:asciiTheme="minorHAnsi" w:hAnsiTheme="minorHAnsi" w:cs="Calibri"/>
          <w:sz w:val="20"/>
          <w:szCs w:val="20"/>
          <w:vertAlign w:val="superscript"/>
          <w:lang w:val="en-GB"/>
        </w:rPr>
        <w:t>rd</w:t>
      </w:r>
      <w:r w:rsidR="00D7383F" w:rsidRPr="0039302F">
        <w:rPr>
          <w:rFonts w:asciiTheme="minorHAnsi" w:hAnsiTheme="minorHAnsi" w:cs="Calibri"/>
          <w:sz w:val="20"/>
          <w:szCs w:val="20"/>
          <w:lang w:val="en-GB"/>
        </w:rPr>
        <w:t xml:space="preserve"> ICMP.</w:t>
      </w:r>
    </w:p>
    <w:p w:rsidR="00FD57DF" w:rsidRPr="0039302F" w:rsidRDefault="00FD57DF" w:rsidP="00FD57DF">
      <w:pPr>
        <w:pStyle w:val="Default"/>
        <w:jc w:val="both"/>
        <w:rPr>
          <w:rFonts w:asciiTheme="minorHAnsi" w:hAnsiTheme="minorHAnsi" w:cs="Calibri"/>
          <w:sz w:val="20"/>
          <w:szCs w:val="20"/>
          <w:lang w:val="en-GB"/>
        </w:rPr>
      </w:pPr>
    </w:p>
    <w:p w:rsidR="00FD57DF" w:rsidRPr="0039302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The challenges under the period of review include</w:t>
      </w:r>
      <w:r w:rsidR="007243F3" w:rsidRPr="0039302F">
        <w:rPr>
          <w:rFonts w:asciiTheme="minorHAnsi" w:hAnsiTheme="minorHAnsi" w:cs="Calibri"/>
          <w:sz w:val="20"/>
          <w:szCs w:val="20"/>
          <w:lang w:val="en-GB"/>
        </w:rPr>
        <w:t xml:space="preserve"> the difficulties of</w:t>
      </w:r>
      <w:r w:rsidRPr="0039302F">
        <w:rPr>
          <w:rFonts w:asciiTheme="minorHAnsi" w:hAnsiTheme="minorHAnsi" w:cs="Calibri"/>
          <w:sz w:val="20"/>
          <w:szCs w:val="20"/>
          <w:lang w:val="en-GB"/>
        </w:rPr>
        <w:t xml:space="preserve"> balancing conservation and the localisation of </w:t>
      </w:r>
      <w:r w:rsidR="00227C9F" w:rsidRPr="0039302F">
        <w:rPr>
          <w:rFonts w:asciiTheme="minorHAnsi" w:hAnsiTheme="minorHAnsi" w:cs="Calibri"/>
          <w:sz w:val="20"/>
          <w:szCs w:val="20"/>
          <w:lang w:val="en-GB"/>
        </w:rPr>
        <w:t>S</w:t>
      </w:r>
      <w:r w:rsidRPr="0039302F">
        <w:rPr>
          <w:rFonts w:asciiTheme="minorHAnsi" w:hAnsiTheme="minorHAnsi" w:cs="Calibri"/>
          <w:sz w:val="20"/>
          <w:szCs w:val="20"/>
          <w:lang w:val="en-GB"/>
        </w:rPr>
        <w:t xml:space="preserve">ustainable </w:t>
      </w:r>
      <w:r w:rsidR="00227C9F" w:rsidRPr="0039302F">
        <w:rPr>
          <w:rFonts w:asciiTheme="minorHAnsi" w:hAnsiTheme="minorHAnsi" w:cs="Calibri"/>
          <w:sz w:val="20"/>
          <w:szCs w:val="20"/>
          <w:lang w:val="en-GB"/>
        </w:rPr>
        <w:t>D</w:t>
      </w:r>
      <w:r w:rsidRPr="0039302F">
        <w:rPr>
          <w:rFonts w:asciiTheme="minorHAnsi" w:hAnsiTheme="minorHAnsi" w:cs="Calibri"/>
          <w:sz w:val="20"/>
          <w:szCs w:val="20"/>
          <w:lang w:val="en-GB"/>
        </w:rPr>
        <w:t xml:space="preserve">evelopment </w:t>
      </w:r>
      <w:r w:rsidR="00227C9F" w:rsidRPr="0039302F">
        <w:rPr>
          <w:rFonts w:asciiTheme="minorHAnsi" w:hAnsiTheme="minorHAnsi" w:cs="Calibri"/>
          <w:sz w:val="20"/>
          <w:szCs w:val="20"/>
          <w:lang w:val="en-GB"/>
        </w:rPr>
        <w:t>G</w:t>
      </w:r>
      <w:r w:rsidRPr="0039302F">
        <w:rPr>
          <w:rFonts w:asciiTheme="minorHAnsi" w:hAnsiTheme="minorHAnsi" w:cs="Calibri"/>
          <w:sz w:val="20"/>
          <w:szCs w:val="20"/>
          <w:lang w:val="en-GB"/>
        </w:rPr>
        <w:t>oals (SDGs)</w:t>
      </w:r>
      <w:r w:rsidR="00E254DD" w:rsidRPr="0039302F">
        <w:rPr>
          <w:rFonts w:asciiTheme="minorHAnsi" w:hAnsiTheme="minorHAnsi" w:cs="Calibri"/>
          <w:sz w:val="20"/>
          <w:szCs w:val="20"/>
          <w:lang w:val="en-GB"/>
        </w:rPr>
        <w:t>, operational challenges along the value chain</w:t>
      </w:r>
      <w:r w:rsidR="007243F3" w:rsidRPr="0039302F">
        <w:rPr>
          <w:rFonts w:asciiTheme="minorHAnsi" w:hAnsiTheme="minorHAnsi" w:cs="Calibri"/>
          <w:sz w:val="20"/>
          <w:szCs w:val="20"/>
          <w:lang w:val="en-GB"/>
        </w:rPr>
        <w:t xml:space="preserve"> and the maintenance of the Built Environment at the Island.</w:t>
      </w:r>
      <w:r w:rsidRPr="0039302F">
        <w:rPr>
          <w:rFonts w:asciiTheme="minorHAnsi" w:hAnsiTheme="minorHAnsi" w:cs="Calibri"/>
          <w:sz w:val="20"/>
          <w:szCs w:val="20"/>
          <w:lang w:val="en-GB"/>
        </w:rPr>
        <w:t xml:space="preserve"> The strategic positioning of RIM in order to reap multiple benefits from localisation of SDGs </w:t>
      </w:r>
      <w:r w:rsidR="007243F3" w:rsidRPr="0039302F">
        <w:rPr>
          <w:rFonts w:asciiTheme="minorHAnsi" w:hAnsiTheme="minorHAnsi" w:cs="Calibri"/>
          <w:sz w:val="20"/>
          <w:szCs w:val="20"/>
          <w:lang w:val="en-GB"/>
        </w:rPr>
        <w:t>is a priority requiring creative conceptualisation and implementation in the context of the 3</w:t>
      </w:r>
      <w:r w:rsidR="007243F3" w:rsidRPr="0039302F">
        <w:rPr>
          <w:rFonts w:asciiTheme="minorHAnsi" w:hAnsiTheme="minorHAnsi" w:cs="Calibri"/>
          <w:sz w:val="20"/>
          <w:szCs w:val="20"/>
          <w:vertAlign w:val="superscript"/>
          <w:lang w:val="en-GB"/>
        </w:rPr>
        <w:t>rd</w:t>
      </w:r>
      <w:r w:rsidR="007243F3" w:rsidRPr="0039302F">
        <w:rPr>
          <w:rFonts w:asciiTheme="minorHAnsi" w:hAnsiTheme="minorHAnsi" w:cs="Calibri"/>
          <w:sz w:val="20"/>
          <w:szCs w:val="20"/>
          <w:lang w:val="en-GB"/>
        </w:rPr>
        <w:t xml:space="preserve"> ICMP. This should however be linked to the national development</w:t>
      </w:r>
      <w:r w:rsidR="00D7383F" w:rsidRPr="0039302F">
        <w:rPr>
          <w:rFonts w:asciiTheme="minorHAnsi" w:hAnsiTheme="minorHAnsi" w:cs="Calibri"/>
          <w:sz w:val="20"/>
          <w:szCs w:val="20"/>
          <w:lang w:val="en-GB"/>
        </w:rPr>
        <w:t xml:space="preserve"> agenda of </w:t>
      </w:r>
      <w:r w:rsidR="007243F3" w:rsidRPr="0039302F">
        <w:rPr>
          <w:rFonts w:asciiTheme="minorHAnsi" w:hAnsiTheme="minorHAnsi" w:cs="Calibri"/>
          <w:sz w:val="20"/>
          <w:szCs w:val="20"/>
          <w:lang w:val="en-GB"/>
        </w:rPr>
        <w:t xml:space="preserve">the </w:t>
      </w:r>
      <w:r w:rsidR="00171183" w:rsidRPr="0039302F">
        <w:rPr>
          <w:rFonts w:asciiTheme="minorHAnsi" w:hAnsiTheme="minorHAnsi" w:cs="Calibri"/>
          <w:sz w:val="20"/>
          <w:szCs w:val="20"/>
          <w:lang w:val="en-GB"/>
        </w:rPr>
        <w:t>government, strategic</w:t>
      </w:r>
      <w:r w:rsidRPr="0039302F">
        <w:rPr>
          <w:rFonts w:asciiTheme="minorHAnsi" w:hAnsiTheme="minorHAnsi" w:cs="Calibri"/>
          <w:sz w:val="20"/>
          <w:szCs w:val="20"/>
          <w:lang w:val="en-GB"/>
        </w:rPr>
        <w:t xml:space="preserve"> development imperatives of </w:t>
      </w:r>
      <w:r w:rsidR="007243F3" w:rsidRPr="0039302F">
        <w:rPr>
          <w:rFonts w:asciiTheme="minorHAnsi" w:hAnsiTheme="minorHAnsi" w:cs="Calibri"/>
          <w:sz w:val="20"/>
          <w:szCs w:val="20"/>
          <w:lang w:val="en-GB"/>
        </w:rPr>
        <w:t xml:space="preserve">the </w:t>
      </w:r>
      <w:r w:rsidRPr="0039302F">
        <w:rPr>
          <w:rFonts w:asciiTheme="minorHAnsi" w:hAnsiTheme="minorHAnsi" w:cs="Calibri"/>
          <w:sz w:val="20"/>
          <w:szCs w:val="20"/>
          <w:lang w:val="en-GB"/>
        </w:rPr>
        <w:t xml:space="preserve">arts, culture and heritage </w:t>
      </w:r>
      <w:r w:rsidR="007243F3" w:rsidRPr="0039302F">
        <w:rPr>
          <w:rFonts w:asciiTheme="minorHAnsi" w:hAnsiTheme="minorHAnsi" w:cs="Calibri"/>
          <w:sz w:val="20"/>
          <w:szCs w:val="20"/>
          <w:lang w:val="en-GB"/>
        </w:rPr>
        <w:t xml:space="preserve">sector </w:t>
      </w:r>
      <w:r w:rsidRPr="0039302F">
        <w:rPr>
          <w:rFonts w:asciiTheme="minorHAnsi" w:hAnsiTheme="minorHAnsi" w:cs="Calibri"/>
          <w:sz w:val="20"/>
          <w:szCs w:val="20"/>
          <w:lang w:val="en-GB"/>
        </w:rPr>
        <w:t>enshrined in the Mzansi Golden Economy Strategy, the D</w:t>
      </w:r>
      <w:r w:rsidR="007243F3" w:rsidRPr="0039302F">
        <w:rPr>
          <w:rFonts w:asciiTheme="minorHAnsi" w:hAnsiTheme="minorHAnsi" w:cs="Calibri"/>
          <w:sz w:val="20"/>
          <w:szCs w:val="20"/>
          <w:lang w:val="en-GB"/>
        </w:rPr>
        <w:t xml:space="preserve">epartment of </w:t>
      </w:r>
      <w:r w:rsidR="00227C9F" w:rsidRPr="0039302F">
        <w:rPr>
          <w:rFonts w:asciiTheme="minorHAnsi" w:hAnsiTheme="minorHAnsi" w:cs="Calibri"/>
          <w:sz w:val="20"/>
          <w:szCs w:val="20"/>
          <w:lang w:val="en-GB"/>
        </w:rPr>
        <w:t xml:space="preserve">Sports, </w:t>
      </w:r>
      <w:r w:rsidRPr="0039302F">
        <w:rPr>
          <w:rFonts w:asciiTheme="minorHAnsi" w:hAnsiTheme="minorHAnsi" w:cs="Calibri"/>
          <w:sz w:val="20"/>
          <w:szCs w:val="20"/>
          <w:lang w:val="en-GB"/>
        </w:rPr>
        <w:t>A</w:t>
      </w:r>
      <w:r w:rsidR="007243F3" w:rsidRPr="0039302F">
        <w:rPr>
          <w:rFonts w:asciiTheme="minorHAnsi" w:hAnsiTheme="minorHAnsi" w:cs="Calibri"/>
          <w:sz w:val="20"/>
          <w:szCs w:val="20"/>
          <w:lang w:val="en-GB"/>
        </w:rPr>
        <w:t xml:space="preserve">rts and </w:t>
      </w:r>
      <w:r w:rsidRPr="0039302F">
        <w:rPr>
          <w:rFonts w:asciiTheme="minorHAnsi" w:hAnsiTheme="minorHAnsi" w:cs="Calibri"/>
          <w:sz w:val="20"/>
          <w:szCs w:val="20"/>
          <w:lang w:val="en-GB"/>
        </w:rPr>
        <w:t>C</w:t>
      </w:r>
      <w:r w:rsidR="007243F3" w:rsidRPr="0039302F">
        <w:rPr>
          <w:rFonts w:asciiTheme="minorHAnsi" w:hAnsiTheme="minorHAnsi" w:cs="Calibri"/>
          <w:sz w:val="20"/>
          <w:szCs w:val="20"/>
          <w:lang w:val="en-GB"/>
        </w:rPr>
        <w:t>ulture</w:t>
      </w:r>
      <w:r w:rsidRPr="0039302F">
        <w:rPr>
          <w:rFonts w:asciiTheme="minorHAnsi" w:hAnsiTheme="minorHAnsi" w:cs="Calibri"/>
          <w:sz w:val="20"/>
          <w:szCs w:val="20"/>
          <w:lang w:val="en-GB"/>
        </w:rPr>
        <w:t xml:space="preserve"> Minister’s Service Delivery Outcomes</w:t>
      </w:r>
      <w:r w:rsidR="007243F3" w:rsidRPr="0039302F">
        <w:rPr>
          <w:rFonts w:asciiTheme="minorHAnsi" w:hAnsiTheme="minorHAnsi" w:cs="Calibri"/>
          <w:sz w:val="20"/>
          <w:szCs w:val="20"/>
          <w:lang w:val="en-GB"/>
        </w:rPr>
        <w:t xml:space="preserve">. This should be quantified to measure the contribution of the site to these development </w:t>
      </w:r>
      <w:r w:rsidR="00171183" w:rsidRPr="0039302F">
        <w:rPr>
          <w:rFonts w:asciiTheme="minorHAnsi" w:hAnsiTheme="minorHAnsi" w:cs="Calibri"/>
          <w:sz w:val="20"/>
          <w:szCs w:val="20"/>
          <w:lang w:val="en-GB"/>
        </w:rPr>
        <w:t>targets.</w:t>
      </w:r>
      <w:r w:rsidRPr="0039302F">
        <w:rPr>
          <w:rFonts w:asciiTheme="minorHAnsi" w:hAnsiTheme="minorHAnsi" w:cs="Calibri"/>
          <w:sz w:val="20"/>
          <w:szCs w:val="20"/>
          <w:lang w:val="en-GB"/>
        </w:rPr>
        <w:t xml:space="preserve"> Another challenge is that the state and level of maintenance of the Built Environment at the Island </w:t>
      </w:r>
      <w:r w:rsidR="007243F3" w:rsidRPr="0039302F">
        <w:rPr>
          <w:rFonts w:asciiTheme="minorHAnsi" w:hAnsiTheme="minorHAnsi" w:cs="Calibri"/>
          <w:sz w:val="20"/>
          <w:szCs w:val="20"/>
          <w:lang w:val="en-GB"/>
        </w:rPr>
        <w:t xml:space="preserve">which </w:t>
      </w:r>
      <w:r w:rsidRPr="0039302F">
        <w:rPr>
          <w:rFonts w:asciiTheme="minorHAnsi" w:hAnsiTheme="minorHAnsi" w:cs="Calibri"/>
          <w:sz w:val="20"/>
          <w:szCs w:val="20"/>
          <w:lang w:val="en-GB"/>
        </w:rPr>
        <w:t xml:space="preserve">remains a concern. Built Environment is central to the localisation of SGDs at the site. RIM is exploring a new model for Built Environment maintenance in consultation with the Department of Arts and Culture. </w:t>
      </w:r>
      <w:r w:rsidR="007243F3" w:rsidRPr="0039302F">
        <w:rPr>
          <w:rFonts w:asciiTheme="minorHAnsi" w:hAnsiTheme="minorHAnsi" w:cs="Calibri"/>
          <w:sz w:val="20"/>
          <w:szCs w:val="20"/>
          <w:lang w:val="en-GB"/>
        </w:rPr>
        <w:t xml:space="preserve">This model revolves around RIM becoming the implementing Agency for Department of Public Works in this area to avoid current challenges. </w:t>
      </w:r>
      <w:r w:rsidR="00E254DD" w:rsidRPr="0039302F">
        <w:rPr>
          <w:rFonts w:asciiTheme="minorHAnsi" w:hAnsiTheme="minorHAnsi" w:cs="Calibri"/>
          <w:sz w:val="20"/>
          <w:szCs w:val="20"/>
          <w:lang w:val="en-GB"/>
        </w:rPr>
        <w:t xml:space="preserve">The APP also prioritises the upgrading and maintaining the built and natural environment of the Island, developing and implementing more diversified products and experiences that provide an authentic, holistic and balanced interpretation of the multi-layered history of the site. </w:t>
      </w:r>
      <w:r w:rsidRPr="0039302F">
        <w:rPr>
          <w:rFonts w:asciiTheme="minorHAnsi" w:hAnsiTheme="minorHAnsi" w:cs="Calibri"/>
          <w:sz w:val="20"/>
          <w:szCs w:val="20"/>
          <w:lang w:val="en-GB"/>
        </w:rPr>
        <w:t>Also, managing the visitor experience value chain, continues to be a spotlight aspect requiring adaptive management approach. To this end Robben Island Museum is developing a visitor operations framework to ensure a seamless and efficient experience for visitors.</w:t>
      </w:r>
    </w:p>
    <w:p w:rsidR="00FD57DF" w:rsidRPr="0039302F" w:rsidRDefault="00FD57DF" w:rsidP="00FD57DF">
      <w:pPr>
        <w:pStyle w:val="Default"/>
        <w:jc w:val="both"/>
        <w:rPr>
          <w:rFonts w:asciiTheme="minorHAnsi" w:hAnsiTheme="minorHAnsi" w:cs="Calibri"/>
          <w:sz w:val="20"/>
          <w:szCs w:val="20"/>
          <w:lang w:val="en-GB"/>
        </w:rPr>
      </w:pPr>
    </w:p>
    <w:p w:rsidR="00FD57DF" w:rsidRPr="0039302F" w:rsidRDefault="002921E2" w:rsidP="00E254DD">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This 2020/21</w:t>
      </w:r>
      <w:r w:rsidR="008B7FB1" w:rsidRPr="0039302F">
        <w:rPr>
          <w:rFonts w:asciiTheme="minorHAnsi" w:hAnsiTheme="minorHAnsi" w:cs="Calibri"/>
          <w:sz w:val="20"/>
          <w:szCs w:val="20"/>
          <w:lang w:val="en-GB"/>
        </w:rPr>
        <w:t xml:space="preserve"> </w:t>
      </w:r>
      <w:r w:rsidR="00FD57DF" w:rsidRPr="0039302F">
        <w:rPr>
          <w:rFonts w:asciiTheme="minorHAnsi" w:hAnsiTheme="minorHAnsi" w:cs="Calibri"/>
          <w:sz w:val="20"/>
          <w:szCs w:val="20"/>
          <w:lang w:val="en-GB"/>
        </w:rPr>
        <w:t xml:space="preserve">APP reflects projects that RIM will undertake to achieve the afore-mentioned, such as the documentation </w:t>
      </w:r>
      <w:r w:rsidR="008B7FB1" w:rsidRPr="0039302F">
        <w:rPr>
          <w:rFonts w:asciiTheme="minorHAnsi" w:hAnsiTheme="minorHAnsi" w:cs="Calibri"/>
          <w:sz w:val="20"/>
          <w:szCs w:val="20"/>
          <w:lang w:val="en-GB"/>
        </w:rPr>
        <w:t>of former political prisoners (</w:t>
      </w:r>
      <w:r w:rsidR="00FD57DF" w:rsidRPr="0039302F">
        <w:rPr>
          <w:rFonts w:asciiTheme="minorHAnsi" w:hAnsiTheme="minorHAnsi" w:cs="Calibri"/>
          <w:sz w:val="20"/>
          <w:szCs w:val="20"/>
          <w:lang w:val="en-GB"/>
        </w:rPr>
        <w:t xml:space="preserve">as part of </w:t>
      </w:r>
      <w:r w:rsidR="008B7FB1" w:rsidRPr="0039302F">
        <w:rPr>
          <w:rFonts w:asciiTheme="minorHAnsi" w:hAnsiTheme="minorHAnsi" w:cs="Calibri"/>
          <w:sz w:val="20"/>
          <w:szCs w:val="20"/>
          <w:lang w:val="en-GB"/>
        </w:rPr>
        <w:t>implementing the</w:t>
      </w:r>
      <w:r w:rsidR="00FD57DF" w:rsidRPr="0039302F">
        <w:rPr>
          <w:rFonts w:asciiTheme="minorHAnsi" w:hAnsiTheme="minorHAnsi" w:cs="Calibri"/>
          <w:sz w:val="20"/>
          <w:szCs w:val="20"/>
          <w:lang w:val="en-GB"/>
        </w:rPr>
        <w:t xml:space="preserve"> Strategic Research Agenda), memorialisation of the Island (developing exhibitions (using multiple media) along the current visitor nodes, including selected sections of the Maximum Security Prison)</w:t>
      </w:r>
      <w:r w:rsidR="00E254DD" w:rsidRPr="0039302F">
        <w:rPr>
          <w:rFonts w:asciiTheme="minorHAnsi" w:hAnsiTheme="minorHAnsi" w:cs="Calibri"/>
          <w:sz w:val="20"/>
          <w:szCs w:val="20"/>
          <w:lang w:val="en-GB"/>
        </w:rPr>
        <w:t>, stabilisation of ferry management services, adaptive reuse programme</w:t>
      </w:r>
      <w:r w:rsidR="00FD57DF" w:rsidRPr="0039302F">
        <w:rPr>
          <w:rFonts w:asciiTheme="minorHAnsi" w:hAnsiTheme="minorHAnsi" w:cs="Calibri"/>
          <w:sz w:val="20"/>
          <w:szCs w:val="20"/>
          <w:lang w:val="en-GB"/>
        </w:rPr>
        <w:t xml:space="preserve"> and educational outreach programmes. The purpose of documenting ex-political prisoners is to capture their individual stories towards creating an archival databank that shall become the backbone of continuously improving the narrative offered to the public. These projects, in their collective impact, will enhance the interpretation and presentation of the social memory relating to the life stories of former prisoners.</w:t>
      </w:r>
      <w:r w:rsidR="00E254DD" w:rsidRPr="0039302F">
        <w:rPr>
          <w:rFonts w:asciiTheme="minorHAnsi" w:hAnsiTheme="minorHAnsi" w:cs="Calibri"/>
          <w:sz w:val="20"/>
          <w:szCs w:val="20"/>
          <w:lang w:val="en-GB"/>
        </w:rPr>
        <w:t xml:space="preserve"> RIM has already revised and standardised the narrative to be used by all tour guides and plans to train all current and future tour guides in this regard. RIM has retained new guides recruited in 2017/18 as part of a succession plan to address the risk resulting from Ex Political Prisoners no longer being available to undertake Prison tours. The adaptive re-use pro</w:t>
      </w:r>
      <w:r w:rsidRPr="0039302F">
        <w:rPr>
          <w:rFonts w:asciiTheme="minorHAnsi" w:hAnsiTheme="minorHAnsi" w:cs="Calibri"/>
          <w:sz w:val="20"/>
          <w:szCs w:val="20"/>
          <w:lang w:val="en-GB"/>
        </w:rPr>
        <w:t>ject remains a priority for 2020/21</w:t>
      </w:r>
      <w:r w:rsidR="00E254DD" w:rsidRPr="0039302F">
        <w:rPr>
          <w:rFonts w:asciiTheme="minorHAnsi" w:hAnsiTheme="minorHAnsi" w:cs="Calibri"/>
          <w:sz w:val="20"/>
          <w:szCs w:val="20"/>
          <w:lang w:val="en-GB"/>
        </w:rPr>
        <w:t xml:space="preserve"> and outer years in order to enhance visitor’s experiences </w:t>
      </w:r>
      <w:r w:rsidR="00227C9F" w:rsidRPr="0039302F">
        <w:rPr>
          <w:rFonts w:asciiTheme="minorHAnsi" w:hAnsiTheme="minorHAnsi" w:cs="Calibri"/>
          <w:sz w:val="20"/>
          <w:szCs w:val="20"/>
          <w:lang w:val="en-GB"/>
        </w:rPr>
        <w:t xml:space="preserve">to </w:t>
      </w:r>
      <w:r w:rsidR="00E254DD" w:rsidRPr="0039302F">
        <w:rPr>
          <w:rFonts w:asciiTheme="minorHAnsi" w:hAnsiTheme="minorHAnsi" w:cs="Calibri"/>
          <w:sz w:val="20"/>
          <w:szCs w:val="20"/>
          <w:lang w:val="en-GB"/>
        </w:rPr>
        <w:t>the Island while diversifying revenue resources.</w:t>
      </w:r>
    </w:p>
    <w:p w:rsidR="00E254DD" w:rsidRPr="0039302F" w:rsidRDefault="00E254DD" w:rsidP="00FD57DF">
      <w:pPr>
        <w:pStyle w:val="Default"/>
        <w:jc w:val="both"/>
        <w:rPr>
          <w:rFonts w:asciiTheme="minorHAnsi" w:hAnsiTheme="minorHAnsi" w:cs="Calibri"/>
          <w:sz w:val="20"/>
          <w:szCs w:val="20"/>
          <w:lang w:val="en-GB"/>
        </w:rPr>
      </w:pPr>
    </w:p>
    <w:p w:rsidR="00FD57DF" w:rsidRPr="0039302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Providing professional customer services and quality interaction, improving public relations through pro-active communications and generally enhancing and consolidating relationships with all stakeholders within and outside South Africa is also fore-grounded in the business model</w:t>
      </w:r>
      <w:r w:rsidR="00E254DD" w:rsidRPr="0039302F">
        <w:rPr>
          <w:rFonts w:asciiTheme="minorHAnsi" w:hAnsiTheme="minorHAnsi" w:cs="Calibri"/>
          <w:sz w:val="20"/>
          <w:szCs w:val="20"/>
          <w:lang w:val="en-GB"/>
        </w:rPr>
        <w:t xml:space="preserve"> of RIM and</w:t>
      </w:r>
      <w:r w:rsidRPr="0039302F">
        <w:rPr>
          <w:rFonts w:asciiTheme="minorHAnsi" w:hAnsiTheme="minorHAnsi" w:cs="Calibri"/>
          <w:sz w:val="20"/>
          <w:szCs w:val="20"/>
          <w:lang w:val="en-GB"/>
        </w:rPr>
        <w:t xml:space="preserve"> this APP. </w:t>
      </w:r>
      <w:r w:rsidR="008B7FB1" w:rsidRPr="0039302F">
        <w:rPr>
          <w:rFonts w:asciiTheme="minorHAnsi" w:hAnsiTheme="minorHAnsi" w:cs="Calibri"/>
          <w:sz w:val="20"/>
          <w:szCs w:val="20"/>
          <w:lang w:val="en-GB"/>
        </w:rPr>
        <w:t xml:space="preserve">Other projects include </w:t>
      </w:r>
      <w:r w:rsidRPr="0039302F">
        <w:rPr>
          <w:rFonts w:asciiTheme="minorHAnsi" w:hAnsiTheme="minorHAnsi" w:cs="Calibri"/>
          <w:sz w:val="20"/>
          <w:szCs w:val="20"/>
          <w:lang w:val="en-GB"/>
        </w:rPr>
        <w:t>implementing of the Integrated Disaster Risk Plan (IDRP), environmental programmes and strengthening stakeholder management frameworks, in particular relationship between RIM and Ex Political Prisoners</w:t>
      </w:r>
      <w:r w:rsidR="00E254DD" w:rsidRPr="0039302F">
        <w:rPr>
          <w:rFonts w:asciiTheme="minorHAnsi" w:hAnsiTheme="minorHAnsi" w:cs="Calibri"/>
          <w:sz w:val="20"/>
          <w:szCs w:val="20"/>
          <w:lang w:val="en-GB"/>
        </w:rPr>
        <w:t>.</w:t>
      </w:r>
      <w:r w:rsidRPr="0039302F">
        <w:rPr>
          <w:rFonts w:asciiTheme="minorHAnsi" w:hAnsiTheme="minorHAnsi" w:cs="Calibri"/>
          <w:sz w:val="20"/>
          <w:szCs w:val="20"/>
          <w:lang w:val="en-GB"/>
        </w:rPr>
        <w:t xml:space="preserve"> </w:t>
      </w:r>
    </w:p>
    <w:p w:rsidR="00FD57DF" w:rsidRPr="0039302F" w:rsidRDefault="00FD57DF" w:rsidP="00FD57DF">
      <w:pPr>
        <w:pStyle w:val="Default"/>
        <w:jc w:val="both"/>
        <w:rPr>
          <w:rFonts w:asciiTheme="minorHAnsi" w:hAnsiTheme="minorHAnsi" w:cs="Calibri"/>
          <w:sz w:val="20"/>
          <w:szCs w:val="20"/>
          <w:lang w:val="en-GB"/>
        </w:rPr>
      </w:pPr>
    </w:p>
    <w:p w:rsidR="00FD57DF" w:rsidRDefault="00FD57DF" w:rsidP="00FD57DF">
      <w:pPr>
        <w:pStyle w:val="Default"/>
        <w:jc w:val="both"/>
        <w:rPr>
          <w:rFonts w:asciiTheme="minorHAnsi" w:hAnsiTheme="minorHAnsi" w:cs="Calibri"/>
          <w:sz w:val="20"/>
          <w:szCs w:val="20"/>
          <w:lang w:val="en-GB"/>
        </w:rPr>
      </w:pPr>
      <w:r w:rsidRPr="0039302F">
        <w:rPr>
          <w:rFonts w:asciiTheme="minorHAnsi" w:hAnsiTheme="minorHAnsi" w:cs="Calibri"/>
          <w:sz w:val="20"/>
          <w:szCs w:val="20"/>
          <w:lang w:val="en-GB"/>
        </w:rPr>
        <w:t>I am c</w:t>
      </w:r>
      <w:r w:rsidR="00F158BD" w:rsidRPr="0039302F">
        <w:rPr>
          <w:rFonts w:asciiTheme="minorHAnsi" w:hAnsiTheme="minorHAnsi" w:cs="Calibri"/>
          <w:sz w:val="20"/>
          <w:szCs w:val="20"/>
          <w:lang w:val="en-GB"/>
        </w:rPr>
        <w:t>o</w:t>
      </w:r>
      <w:r w:rsidR="008B7FB1" w:rsidRPr="0039302F">
        <w:rPr>
          <w:rFonts w:asciiTheme="minorHAnsi" w:hAnsiTheme="minorHAnsi" w:cs="Calibri"/>
          <w:sz w:val="20"/>
          <w:szCs w:val="20"/>
          <w:lang w:val="en-GB"/>
        </w:rPr>
        <w:t xml:space="preserve">nfident, in submitting this </w:t>
      </w:r>
      <w:r w:rsidRPr="0039302F">
        <w:rPr>
          <w:rFonts w:asciiTheme="minorHAnsi" w:hAnsiTheme="minorHAnsi" w:cs="Calibri"/>
          <w:sz w:val="20"/>
          <w:szCs w:val="20"/>
          <w:lang w:val="en-GB"/>
        </w:rPr>
        <w:t xml:space="preserve">APP </w:t>
      </w:r>
      <w:r w:rsidR="002921E2" w:rsidRPr="0039302F">
        <w:rPr>
          <w:rFonts w:asciiTheme="minorHAnsi" w:hAnsiTheme="minorHAnsi" w:cs="Calibri"/>
          <w:sz w:val="20"/>
          <w:szCs w:val="20"/>
          <w:lang w:val="en-GB"/>
        </w:rPr>
        <w:t>(2020/21</w:t>
      </w:r>
      <w:r w:rsidR="00E254DD" w:rsidRPr="0039302F">
        <w:rPr>
          <w:rFonts w:asciiTheme="minorHAnsi" w:hAnsiTheme="minorHAnsi" w:cs="Calibri"/>
          <w:sz w:val="20"/>
          <w:szCs w:val="20"/>
          <w:lang w:val="en-GB"/>
        </w:rPr>
        <w:t xml:space="preserve">), </w:t>
      </w:r>
      <w:r w:rsidRPr="0039302F">
        <w:rPr>
          <w:rFonts w:asciiTheme="minorHAnsi" w:hAnsiTheme="minorHAnsi" w:cs="Calibri"/>
          <w:sz w:val="20"/>
          <w:szCs w:val="20"/>
          <w:lang w:val="en-GB"/>
        </w:rPr>
        <w:t>RIM</w:t>
      </w:r>
      <w:r w:rsidR="00E254DD" w:rsidRPr="0039302F">
        <w:rPr>
          <w:rFonts w:asciiTheme="minorHAnsi" w:hAnsiTheme="minorHAnsi" w:cs="Calibri"/>
          <w:sz w:val="20"/>
          <w:szCs w:val="20"/>
          <w:lang w:val="en-GB"/>
        </w:rPr>
        <w:t xml:space="preserve"> will be successful</w:t>
      </w:r>
      <w:r w:rsidRPr="0039302F">
        <w:rPr>
          <w:rFonts w:asciiTheme="minorHAnsi" w:hAnsiTheme="minorHAnsi" w:cs="Calibri"/>
          <w:sz w:val="20"/>
          <w:szCs w:val="20"/>
          <w:lang w:val="en-GB"/>
        </w:rPr>
        <w:t xml:space="preserve"> </w:t>
      </w:r>
      <w:r w:rsidR="00E254DD" w:rsidRPr="0039302F">
        <w:rPr>
          <w:rFonts w:asciiTheme="minorHAnsi" w:hAnsiTheme="minorHAnsi" w:cs="Calibri"/>
          <w:sz w:val="20"/>
          <w:szCs w:val="20"/>
          <w:lang w:val="en-GB"/>
        </w:rPr>
        <w:t xml:space="preserve">in implementing all the pre-determined programmes, which should </w:t>
      </w:r>
      <w:r w:rsidRPr="0039302F">
        <w:rPr>
          <w:rFonts w:asciiTheme="minorHAnsi" w:hAnsiTheme="minorHAnsi" w:cs="Calibri"/>
          <w:sz w:val="20"/>
          <w:szCs w:val="20"/>
          <w:lang w:val="en-GB"/>
        </w:rPr>
        <w:t>take the institution to</w:t>
      </w:r>
      <w:r w:rsidR="00E254DD" w:rsidRPr="0039302F">
        <w:rPr>
          <w:rFonts w:asciiTheme="minorHAnsi" w:hAnsiTheme="minorHAnsi" w:cs="Calibri"/>
          <w:sz w:val="20"/>
          <w:szCs w:val="20"/>
          <w:lang w:val="en-GB"/>
        </w:rPr>
        <w:t xml:space="preserve"> greater heights, as well </w:t>
      </w:r>
      <w:r w:rsidR="00171183" w:rsidRPr="0039302F">
        <w:rPr>
          <w:rFonts w:asciiTheme="minorHAnsi" w:hAnsiTheme="minorHAnsi" w:cs="Calibri"/>
          <w:sz w:val="20"/>
          <w:szCs w:val="20"/>
          <w:lang w:val="en-GB"/>
        </w:rPr>
        <w:t>as increase</w:t>
      </w:r>
      <w:r w:rsidRPr="0039302F">
        <w:rPr>
          <w:rFonts w:asciiTheme="minorHAnsi" w:hAnsiTheme="minorHAnsi" w:cs="Calibri"/>
          <w:sz w:val="20"/>
          <w:szCs w:val="20"/>
          <w:lang w:val="en-GB"/>
        </w:rPr>
        <w:t xml:space="preserve"> its value as a national, world heritage and international tourist site. </w:t>
      </w:r>
    </w:p>
    <w:p w:rsidR="009851F1" w:rsidRDefault="009851F1" w:rsidP="00FD57DF">
      <w:pPr>
        <w:pStyle w:val="Default"/>
        <w:jc w:val="both"/>
        <w:rPr>
          <w:rFonts w:asciiTheme="minorHAnsi" w:hAnsiTheme="minorHAnsi" w:cs="Calibri"/>
          <w:sz w:val="20"/>
          <w:szCs w:val="20"/>
          <w:lang w:val="en-GB"/>
        </w:rPr>
      </w:pPr>
    </w:p>
    <w:p w:rsidR="009851F1" w:rsidRDefault="009851F1" w:rsidP="00FD57DF">
      <w:pPr>
        <w:pStyle w:val="Default"/>
        <w:jc w:val="both"/>
        <w:rPr>
          <w:rFonts w:asciiTheme="minorHAnsi" w:hAnsiTheme="minorHAnsi" w:cs="Calibri"/>
          <w:sz w:val="20"/>
          <w:szCs w:val="20"/>
          <w:lang w:val="en-GB"/>
        </w:rPr>
      </w:pPr>
    </w:p>
    <w:p w:rsidR="009851F1" w:rsidRPr="0039302F" w:rsidRDefault="009851F1" w:rsidP="00FD57DF">
      <w:pPr>
        <w:pStyle w:val="Default"/>
        <w:jc w:val="both"/>
        <w:rPr>
          <w:rFonts w:asciiTheme="minorHAnsi" w:hAnsiTheme="minorHAnsi" w:cs="Calibri"/>
          <w:sz w:val="20"/>
          <w:szCs w:val="20"/>
          <w:lang w:val="en-GB"/>
        </w:rPr>
      </w:pPr>
    </w:p>
    <w:p w:rsidR="00FD57DF" w:rsidRPr="0039302F" w:rsidRDefault="00FD57DF" w:rsidP="00FD57DF">
      <w:pPr>
        <w:spacing w:after="0"/>
        <w:rPr>
          <w:b/>
          <w:noProof/>
          <w:lang w:eastAsia="en-ZA"/>
        </w:rPr>
      </w:pPr>
    </w:p>
    <w:p w:rsidR="009F0EE7" w:rsidRPr="0039302F" w:rsidRDefault="009851F1" w:rsidP="00FD57DF">
      <w:pPr>
        <w:spacing w:after="0"/>
        <w:rPr>
          <w:b/>
          <w:noProof/>
          <w:lang w:eastAsia="en-ZA"/>
        </w:rPr>
      </w:pPr>
      <w:r>
        <w:rPr>
          <w:b/>
          <w:noProof/>
          <w:lang w:eastAsia="en-ZA"/>
        </w:rPr>
        <w:drawing>
          <wp:inline distT="0" distB="0" distL="0" distR="0">
            <wp:extent cx="2009775" cy="904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904875"/>
                    </a:xfrm>
                    <a:prstGeom prst="rect">
                      <a:avLst/>
                    </a:prstGeom>
                    <a:noFill/>
                    <a:ln>
                      <a:noFill/>
                    </a:ln>
                  </pic:spPr>
                </pic:pic>
              </a:graphicData>
            </a:graphic>
          </wp:inline>
        </w:drawing>
      </w:r>
    </w:p>
    <w:p w:rsidR="009F0EE7" w:rsidRPr="0039302F" w:rsidRDefault="009F0EE7" w:rsidP="00FD57DF">
      <w:pPr>
        <w:spacing w:after="0"/>
        <w:rPr>
          <w:b/>
          <w:noProof/>
          <w:lang w:eastAsia="en-ZA"/>
        </w:rPr>
      </w:pPr>
    </w:p>
    <w:p w:rsidR="00FD57DF" w:rsidRPr="0039302F" w:rsidRDefault="00044490" w:rsidP="00FD57DF">
      <w:pPr>
        <w:spacing w:after="0"/>
        <w:rPr>
          <w:b/>
        </w:rPr>
      </w:pPr>
      <w:r w:rsidRPr="0039302F">
        <w:rPr>
          <w:b/>
        </w:rPr>
        <w:t>Adv. Michael Masutha</w:t>
      </w:r>
    </w:p>
    <w:p w:rsidR="00FD57DF" w:rsidRPr="0039302F" w:rsidRDefault="00D30251" w:rsidP="00FD57DF">
      <w:pPr>
        <w:spacing w:after="0"/>
        <w:rPr>
          <w:b/>
        </w:rPr>
      </w:pPr>
      <w:r>
        <w:rPr>
          <w:b/>
        </w:rPr>
        <w:t xml:space="preserve">Chairperson of Council </w:t>
      </w:r>
      <w:r w:rsidR="00FD57DF" w:rsidRPr="0039302F">
        <w:rPr>
          <w:b/>
        </w:rPr>
        <w:tab/>
      </w:r>
    </w:p>
    <w:p w:rsidR="00FD57DF" w:rsidRPr="0039302F" w:rsidRDefault="009F0EE7" w:rsidP="00FD57DF">
      <w:pPr>
        <w:spacing w:after="0"/>
      </w:pPr>
      <w:r w:rsidRPr="0039302F">
        <w:rPr>
          <w:b/>
        </w:rPr>
        <w:t>31 January 2020</w:t>
      </w:r>
      <w:r w:rsidR="00FD57DF" w:rsidRPr="0039302F">
        <w:rPr>
          <w:b/>
        </w:rPr>
        <w:tab/>
      </w:r>
      <w:r w:rsidR="00FD57DF" w:rsidRPr="0039302F">
        <w:rPr>
          <w:b/>
        </w:rPr>
        <w:tab/>
      </w:r>
      <w:bookmarkEnd w:id="1"/>
    </w:p>
    <w:p w:rsidR="00F665F3" w:rsidRPr="0039302F" w:rsidRDefault="001718DD" w:rsidP="00F665F3">
      <w:pPr>
        <w:pStyle w:val="Heading1"/>
      </w:pPr>
      <w:r w:rsidRPr="0039302F">
        <w:br w:type="page"/>
      </w:r>
      <w:bookmarkStart w:id="2" w:name="_Toc31382784"/>
      <w:r w:rsidR="00F665F3" w:rsidRPr="0039302F">
        <w:lastRenderedPageBreak/>
        <w:t>Accounting Officer Statement</w:t>
      </w:r>
      <w:bookmarkEnd w:id="2"/>
    </w:p>
    <w:p w:rsidR="00F665F3" w:rsidRPr="0039302F" w:rsidRDefault="00F665F3" w:rsidP="00F665F3">
      <w:pPr>
        <w:rPr>
          <w:sz w:val="20"/>
          <w:szCs w:val="20"/>
        </w:rPr>
      </w:pPr>
    </w:p>
    <w:p w:rsidR="000047C2" w:rsidRPr="0039302F" w:rsidRDefault="000047C2" w:rsidP="00F83C70">
      <w:pPr>
        <w:spacing w:after="0"/>
        <w:jc w:val="both"/>
        <w:rPr>
          <w:rFonts w:cstheme="minorHAnsi"/>
          <w:sz w:val="20"/>
          <w:szCs w:val="20"/>
        </w:rPr>
      </w:pPr>
      <w:r w:rsidRPr="0039302F">
        <w:rPr>
          <w:rFonts w:cstheme="minorHAnsi"/>
          <w:sz w:val="20"/>
          <w:szCs w:val="20"/>
        </w:rPr>
        <w:t xml:space="preserve">I have great pleasure in presenting the </w:t>
      </w:r>
      <w:r w:rsidR="00471FEF" w:rsidRPr="0039302F">
        <w:rPr>
          <w:rFonts w:cstheme="minorHAnsi"/>
          <w:sz w:val="20"/>
          <w:szCs w:val="20"/>
        </w:rPr>
        <w:t>Annual Performance Plan</w:t>
      </w:r>
      <w:r w:rsidRPr="0039302F">
        <w:rPr>
          <w:rFonts w:cstheme="minorHAnsi"/>
          <w:sz w:val="20"/>
          <w:szCs w:val="20"/>
        </w:rPr>
        <w:t xml:space="preserve"> of Robben Islan</w:t>
      </w:r>
      <w:r w:rsidR="00471FEF" w:rsidRPr="0039302F">
        <w:rPr>
          <w:rFonts w:cstheme="minorHAnsi"/>
          <w:sz w:val="20"/>
          <w:szCs w:val="20"/>
        </w:rPr>
        <w:t>d Museum (RIM) for the year 2020/2021</w:t>
      </w:r>
      <w:r w:rsidRPr="0039302F">
        <w:rPr>
          <w:rFonts w:cstheme="minorHAnsi"/>
          <w:sz w:val="20"/>
          <w:szCs w:val="20"/>
        </w:rPr>
        <w:t xml:space="preserve">. While financial stability has been attained in recent years it has negatively affected entities ability to allocate sufficient resources to research, conservation for natural and built environment, heritage conservation, research, educational outreach programmes, product development, marketing initiatives, events and capital investment. While </w:t>
      </w:r>
      <w:r w:rsidR="00C078B4" w:rsidRPr="0039302F">
        <w:rPr>
          <w:rFonts w:cstheme="minorHAnsi"/>
          <w:sz w:val="20"/>
          <w:szCs w:val="20"/>
        </w:rPr>
        <w:t xml:space="preserve">the </w:t>
      </w:r>
      <w:r w:rsidRPr="0039302F">
        <w:rPr>
          <w:rFonts w:cstheme="minorHAnsi"/>
          <w:sz w:val="20"/>
          <w:szCs w:val="20"/>
        </w:rPr>
        <w:t>entity has managed to allocate additional resources to some of these items in the past financial year, the amounts invested were still inadequate. Despite the numerous challenges, the Island is an outstanding asset and provides a number of exciting opportunities which remain untapped. Balancing these competing imperatives are critical to ensure sustainability and unlock the potential of this iconic site.</w:t>
      </w:r>
    </w:p>
    <w:p w:rsidR="00C078B4" w:rsidRPr="0039302F" w:rsidRDefault="00C078B4" w:rsidP="00F83C70">
      <w:pPr>
        <w:spacing w:after="0"/>
        <w:jc w:val="both"/>
        <w:rPr>
          <w:rFonts w:cstheme="minorHAnsi"/>
          <w:sz w:val="20"/>
          <w:szCs w:val="20"/>
        </w:rPr>
      </w:pPr>
    </w:p>
    <w:p w:rsidR="00C078B4" w:rsidRPr="0039302F" w:rsidRDefault="00C078B4" w:rsidP="00F83C70">
      <w:pPr>
        <w:spacing w:after="240"/>
        <w:rPr>
          <w:sz w:val="20"/>
          <w:szCs w:val="20"/>
          <w:lang w:val="en-GB"/>
        </w:rPr>
      </w:pPr>
      <w:r w:rsidRPr="0039302F">
        <w:rPr>
          <w:rFonts w:cstheme="minorHAnsi"/>
          <w:sz w:val="20"/>
          <w:szCs w:val="20"/>
        </w:rPr>
        <w:t>Robben Island Museum is a Schedule 3A Public Entity and UNESCO World Heritage Site. The main vision of the entity is to</w:t>
      </w:r>
      <w:r w:rsidRPr="0039302F">
        <w:rPr>
          <w:sz w:val="20"/>
          <w:szCs w:val="20"/>
          <w:lang w:val="en-GB"/>
        </w:rPr>
        <w:t xml:space="preserve"> preserve and promote Robben Island as an inspirational national treasure and World Heritage Site that symbolises the triumph of the human spirit over extreme adversity and injustice. </w:t>
      </w:r>
      <w:r w:rsidR="001F3D10" w:rsidRPr="0039302F">
        <w:rPr>
          <w:sz w:val="20"/>
          <w:szCs w:val="20"/>
          <w:lang w:val="en-GB"/>
        </w:rPr>
        <w:t>As a World Heritage Site, RIM’s strategic vision is contained in its Integrated Conservation Management Plan (ICMP), in line with UNESCO requirements, to ensure the outstanding universal value of the Island and what it stands for is maintained and strengthened. The 3</w:t>
      </w:r>
      <w:r w:rsidR="001F3D10" w:rsidRPr="0039302F">
        <w:rPr>
          <w:sz w:val="20"/>
          <w:szCs w:val="20"/>
          <w:vertAlign w:val="superscript"/>
          <w:lang w:val="en-GB"/>
        </w:rPr>
        <w:t>rd</w:t>
      </w:r>
      <w:r w:rsidR="001F3D10" w:rsidRPr="0039302F">
        <w:rPr>
          <w:sz w:val="20"/>
          <w:szCs w:val="20"/>
          <w:lang w:val="en-GB"/>
        </w:rPr>
        <w:t xml:space="preserve"> ICMP (2018 – 2023) is currently in implementation and effort was exerted to ensure alignment between UNESO requirements and the strategic direction or intent of RIM as mandated by the Department of Sports, Arts and Culture (DSAC).</w:t>
      </w:r>
    </w:p>
    <w:p w:rsidR="00E15C85" w:rsidRPr="0039302F" w:rsidRDefault="00F83C70" w:rsidP="00E15C85">
      <w:pPr>
        <w:spacing w:after="240"/>
        <w:rPr>
          <w:sz w:val="20"/>
          <w:szCs w:val="20"/>
          <w:lang w:val="en-GB"/>
        </w:rPr>
      </w:pPr>
      <w:r w:rsidRPr="0039302F">
        <w:rPr>
          <w:sz w:val="20"/>
          <w:szCs w:val="20"/>
          <w:lang w:val="en-GB"/>
        </w:rPr>
        <w:t>During the previous planning and reporting period, RIM focussed on improving the visitor experience through</w:t>
      </w:r>
      <w:r w:rsidR="00E15C85" w:rsidRPr="0039302F">
        <w:rPr>
          <w:sz w:val="20"/>
          <w:szCs w:val="20"/>
          <w:lang w:val="en-GB"/>
        </w:rPr>
        <w:t xml:space="preserve"> the following initiatives:</w:t>
      </w:r>
      <w:r w:rsidR="00E15C85" w:rsidRPr="0039302F">
        <w:rPr>
          <w:sz w:val="20"/>
          <w:szCs w:val="20"/>
          <w:lang w:val="en-GB"/>
        </w:rPr>
        <w:br/>
      </w:r>
    </w:p>
    <w:p w:rsidR="00E15C85" w:rsidRPr="0039302F" w:rsidRDefault="00F83C70" w:rsidP="00897621">
      <w:pPr>
        <w:pStyle w:val="ListParagraph"/>
        <w:numPr>
          <w:ilvl w:val="0"/>
          <w:numId w:val="45"/>
        </w:numPr>
        <w:spacing w:after="240"/>
        <w:rPr>
          <w:sz w:val="20"/>
          <w:szCs w:val="20"/>
          <w:lang w:val="en-GB"/>
        </w:rPr>
      </w:pPr>
      <w:r w:rsidRPr="0039302F">
        <w:rPr>
          <w:sz w:val="20"/>
          <w:szCs w:val="20"/>
          <w:lang w:val="en-GB"/>
        </w:rPr>
        <w:t xml:space="preserve">Enhanced research into the multi-layered history of Robben Island to expand on the current tour guiding narrative and to develop new and relevant exhibitions that will tie the tour experience together into a more interactive, in-depth and meaningful experience for all visitors. </w:t>
      </w:r>
    </w:p>
    <w:p w:rsidR="00E15C85" w:rsidRPr="0039302F" w:rsidRDefault="00F83C70" w:rsidP="00897621">
      <w:pPr>
        <w:pStyle w:val="ListParagraph"/>
        <w:numPr>
          <w:ilvl w:val="0"/>
          <w:numId w:val="45"/>
        </w:numPr>
        <w:spacing w:after="240"/>
        <w:rPr>
          <w:sz w:val="20"/>
          <w:szCs w:val="20"/>
          <w:lang w:val="en-GB"/>
        </w:rPr>
      </w:pPr>
      <w:r w:rsidRPr="0039302F">
        <w:rPr>
          <w:sz w:val="20"/>
          <w:szCs w:val="20"/>
          <w:lang w:val="en-GB"/>
        </w:rPr>
        <w:t xml:space="preserve">In order </w:t>
      </w:r>
      <w:r w:rsidR="00DA2B94" w:rsidRPr="0039302F">
        <w:rPr>
          <w:sz w:val="20"/>
          <w:szCs w:val="20"/>
          <w:lang w:val="en-GB"/>
        </w:rPr>
        <w:t>to expand</w:t>
      </w:r>
      <w:r w:rsidRPr="0039302F">
        <w:rPr>
          <w:sz w:val="20"/>
          <w:szCs w:val="20"/>
          <w:lang w:val="en-GB"/>
        </w:rPr>
        <w:t xml:space="preserve"> revenue sources, alternative tour experiences are under development</w:t>
      </w:r>
      <w:r w:rsidR="00DA2B94" w:rsidRPr="0039302F">
        <w:rPr>
          <w:sz w:val="20"/>
          <w:szCs w:val="20"/>
          <w:lang w:val="en-GB"/>
        </w:rPr>
        <w:t xml:space="preserve"> and will be ready for launch in 2020/2021. </w:t>
      </w:r>
    </w:p>
    <w:p w:rsidR="00E15C85" w:rsidRPr="0039302F" w:rsidRDefault="00DA2B94" w:rsidP="00897621">
      <w:pPr>
        <w:pStyle w:val="ListParagraph"/>
        <w:numPr>
          <w:ilvl w:val="0"/>
          <w:numId w:val="45"/>
        </w:numPr>
        <w:spacing w:after="240"/>
        <w:rPr>
          <w:sz w:val="20"/>
          <w:szCs w:val="20"/>
          <w:lang w:val="en-GB"/>
        </w:rPr>
      </w:pPr>
      <w:r w:rsidRPr="0039302F">
        <w:rPr>
          <w:sz w:val="20"/>
          <w:szCs w:val="20"/>
          <w:lang w:val="en-GB"/>
        </w:rPr>
        <w:t>With the addition of the MV Krotoa to RIM’s fleet at the beginning of the second half of the 2019/2020 period, partial stabilisation of the ferries has been achieved, however additional vessels will be required as per the ferries feasibility study to enable unaffected operations by technical issues as well as increasing the number of visitors that can be transported to the Island.</w:t>
      </w:r>
      <w:r w:rsidR="00D40FC9" w:rsidRPr="0039302F">
        <w:rPr>
          <w:sz w:val="20"/>
          <w:szCs w:val="20"/>
          <w:lang w:val="en-GB"/>
        </w:rPr>
        <w:t xml:space="preserve"> </w:t>
      </w:r>
      <w:r w:rsidR="00E15C85" w:rsidRPr="0039302F">
        <w:rPr>
          <w:sz w:val="20"/>
          <w:szCs w:val="20"/>
          <w:lang w:val="en-GB"/>
        </w:rPr>
        <w:t>It is to be noted that there has been an annual increase in adverse weather conditions that have negatively impacted on RIM’s ability to ferry visitors to the Island. The changing weather patterns has resulted in RIM investigating a mainland museum and Jetty 1 experience to mitigate this risk.</w:t>
      </w:r>
    </w:p>
    <w:p w:rsidR="00F83C70" w:rsidRPr="0039302F" w:rsidRDefault="00D40FC9" w:rsidP="00897621">
      <w:pPr>
        <w:pStyle w:val="ListParagraph"/>
        <w:numPr>
          <w:ilvl w:val="0"/>
          <w:numId w:val="45"/>
        </w:numPr>
        <w:spacing w:after="240"/>
        <w:rPr>
          <w:sz w:val="20"/>
          <w:szCs w:val="20"/>
          <w:lang w:val="en-GB"/>
        </w:rPr>
      </w:pPr>
      <w:r w:rsidRPr="0039302F">
        <w:rPr>
          <w:sz w:val="20"/>
          <w:szCs w:val="20"/>
          <w:lang w:val="en-GB"/>
        </w:rPr>
        <w:t xml:space="preserve">The operational value chain has been strengthened through increased training, monitoring and </w:t>
      </w:r>
      <w:r w:rsidR="0039302F" w:rsidRPr="0039302F">
        <w:rPr>
          <w:sz w:val="20"/>
          <w:szCs w:val="20"/>
          <w:lang w:val="en-GB"/>
        </w:rPr>
        <w:t>teamwork</w:t>
      </w:r>
      <w:r w:rsidRPr="0039302F">
        <w:rPr>
          <w:sz w:val="20"/>
          <w:szCs w:val="20"/>
          <w:lang w:val="en-GB"/>
        </w:rPr>
        <w:t xml:space="preserve">. </w:t>
      </w:r>
    </w:p>
    <w:p w:rsidR="00E15C85" w:rsidRPr="0039302F" w:rsidRDefault="00E15C85" w:rsidP="00897621">
      <w:pPr>
        <w:pStyle w:val="ListParagraph"/>
        <w:numPr>
          <w:ilvl w:val="0"/>
          <w:numId w:val="45"/>
        </w:numPr>
        <w:spacing w:after="240"/>
        <w:rPr>
          <w:sz w:val="20"/>
          <w:szCs w:val="20"/>
          <w:lang w:val="en-GB"/>
        </w:rPr>
      </w:pPr>
      <w:r w:rsidRPr="0039302F">
        <w:rPr>
          <w:sz w:val="20"/>
          <w:szCs w:val="20"/>
          <w:lang w:val="en-GB"/>
        </w:rPr>
        <w:t>Dissemination of research information through seminars, workshops, events and outreach has been achieved successfully.</w:t>
      </w:r>
    </w:p>
    <w:p w:rsidR="00C078B4" w:rsidRPr="0039302F" w:rsidRDefault="00C078B4" w:rsidP="00F83C70">
      <w:pPr>
        <w:spacing w:after="0"/>
        <w:jc w:val="both"/>
        <w:rPr>
          <w:rFonts w:cstheme="minorHAnsi"/>
          <w:sz w:val="20"/>
          <w:szCs w:val="20"/>
        </w:rPr>
      </w:pPr>
    </w:p>
    <w:p w:rsidR="00C078B4" w:rsidRPr="0039302F" w:rsidRDefault="00C078B4" w:rsidP="00F83C70">
      <w:pPr>
        <w:spacing w:after="0"/>
        <w:jc w:val="both"/>
        <w:rPr>
          <w:rFonts w:cstheme="minorHAnsi"/>
          <w:sz w:val="20"/>
          <w:szCs w:val="20"/>
        </w:rPr>
      </w:pPr>
    </w:p>
    <w:p w:rsidR="00E15C85" w:rsidRPr="0039302F" w:rsidRDefault="00E15C85" w:rsidP="00F83C70">
      <w:pPr>
        <w:spacing w:after="0"/>
        <w:jc w:val="both"/>
        <w:rPr>
          <w:rFonts w:cstheme="minorHAnsi"/>
          <w:sz w:val="20"/>
          <w:szCs w:val="20"/>
        </w:rPr>
      </w:pPr>
    </w:p>
    <w:p w:rsidR="00C078B4" w:rsidRPr="0039302F" w:rsidRDefault="00C078B4" w:rsidP="00F83C70">
      <w:pPr>
        <w:spacing w:after="0"/>
        <w:jc w:val="both"/>
        <w:rPr>
          <w:rFonts w:cstheme="minorHAnsi"/>
          <w:sz w:val="20"/>
          <w:szCs w:val="20"/>
        </w:rPr>
      </w:pPr>
      <w:r w:rsidRPr="0039302F">
        <w:rPr>
          <w:rFonts w:cstheme="minorHAnsi"/>
          <w:sz w:val="20"/>
          <w:szCs w:val="20"/>
        </w:rPr>
        <w:t>The focus for the next MTEF period</w:t>
      </w:r>
      <w:r w:rsidR="00A739A4" w:rsidRPr="0039302F">
        <w:rPr>
          <w:rFonts w:cstheme="minorHAnsi"/>
          <w:sz w:val="20"/>
          <w:szCs w:val="20"/>
        </w:rPr>
        <w:t xml:space="preserve"> as per RIM’s Strategic Plan and 3</w:t>
      </w:r>
      <w:r w:rsidR="00A739A4" w:rsidRPr="0039302F">
        <w:rPr>
          <w:rFonts w:cstheme="minorHAnsi"/>
          <w:sz w:val="20"/>
          <w:szCs w:val="20"/>
          <w:vertAlign w:val="superscript"/>
        </w:rPr>
        <w:t>rd</w:t>
      </w:r>
      <w:r w:rsidR="00A739A4" w:rsidRPr="0039302F">
        <w:rPr>
          <w:rFonts w:cstheme="minorHAnsi"/>
          <w:sz w:val="20"/>
          <w:szCs w:val="20"/>
        </w:rPr>
        <w:t xml:space="preserve"> ICMP</w:t>
      </w:r>
      <w:r w:rsidRPr="0039302F">
        <w:rPr>
          <w:rFonts w:cstheme="minorHAnsi"/>
          <w:sz w:val="20"/>
          <w:szCs w:val="20"/>
        </w:rPr>
        <w:t xml:space="preserve"> will </w:t>
      </w:r>
      <w:r w:rsidR="00A739A4" w:rsidRPr="0039302F">
        <w:rPr>
          <w:rFonts w:cstheme="minorHAnsi"/>
          <w:sz w:val="20"/>
          <w:szCs w:val="20"/>
        </w:rPr>
        <w:t>centre</w:t>
      </w:r>
      <w:r w:rsidRPr="0039302F">
        <w:rPr>
          <w:rFonts w:cstheme="minorHAnsi"/>
          <w:sz w:val="20"/>
          <w:szCs w:val="20"/>
        </w:rPr>
        <w:t xml:space="preserve"> around</w:t>
      </w:r>
      <w:r w:rsidR="00D40FC9" w:rsidRPr="0039302F">
        <w:rPr>
          <w:rFonts w:cstheme="minorHAnsi"/>
          <w:sz w:val="20"/>
          <w:szCs w:val="20"/>
        </w:rPr>
        <w:t xml:space="preserve"> the following:</w:t>
      </w:r>
      <w:r w:rsidRPr="0039302F">
        <w:rPr>
          <w:rFonts w:cstheme="minorHAnsi"/>
          <w:sz w:val="20"/>
          <w:szCs w:val="20"/>
        </w:rPr>
        <w:t xml:space="preserve"> </w:t>
      </w:r>
    </w:p>
    <w:p w:rsidR="000047C2" w:rsidRPr="0039302F" w:rsidRDefault="000047C2" w:rsidP="00F83C70">
      <w:pPr>
        <w:spacing w:after="0"/>
        <w:jc w:val="both"/>
        <w:rPr>
          <w:rFonts w:cstheme="minorHAnsi"/>
          <w:sz w:val="20"/>
          <w:szCs w:val="20"/>
        </w:rPr>
      </w:pPr>
    </w:p>
    <w:p w:rsidR="0001117F" w:rsidRPr="0039302F" w:rsidRDefault="0001117F" w:rsidP="00897621">
      <w:pPr>
        <w:pStyle w:val="ListParagraph"/>
        <w:numPr>
          <w:ilvl w:val="0"/>
          <w:numId w:val="46"/>
        </w:numPr>
        <w:spacing w:after="240"/>
        <w:rPr>
          <w:sz w:val="20"/>
          <w:szCs w:val="20"/>
        </w:rPr>
      </w:pPr>
      <w:r w:rsidRPr="0039302F">
        <w:rPr>
          <w:b/>
          <w:sz w:val="20"/>
          <w:szCs w:val="20"/>
        </w:rPr>
        <w:t>Research</w:t>
      </w:r>
      <w:r w:rsidR="00A739A4" w:rsidRPr="0039302F">
        <w:rPr>
          <w:sz w:val="20"/>
          <w:szCs w:val="20"/>
        </w:rPr>
        <w:t>, relating to an increased effort in data collection and data analysis to enhance the story of the Island.</w:t>
      </w:r>
    </w:p>
    <w:p w:rsidR="0001117F" w:rsidRPr="0039302F" w:rsidRDefault="0001117F" w:rsidP="00897621">
      <w:pPr>
        <w:pStyle w:val="ListParagraph"/>
        <w:numPr>
          <w:ilvl w:val="0"/>
          <w:numId w:val="46"/>
        </w:numPr>
        <w:spacing w:after="240"/>
        <w:rPr>
          <w:sz w:val="20"/>
          <w:szCs w:val="20"/>
        </w:rPr>
      </w:pPr>
      <w:r w:rsidRPr="0039302F">
        <w:rPr>
          <w:b/>
          <w:sz w:val="20"/>
          <w:szCs w:val="20"/>
        </w:rPr>
        <w:t>Conservation</w:t>
      </w:r>
      <w:r w:rsidR="00A739A4" w:rsidRPr="0039302F">
        <w:rPr>
          <w:b/>
          <w:sz w:val="20"/>
          <w:szCs w:val="20"/>
        </w:rPr>
        <w:t xml:space="preserve">, </w:t>
      </w:r>
      <w:r w:rsidR="00A739A4" w:rsidRPr="0039302F">
        <w:rPr>
          <w:sz w:val="20"/>
          <w:szCs w:val="20"/>
        </w:rPr>
        <w:t xml:space="preserve">focusing on </w:t>
      </w:r>
      <w:r w:rsidRPr="0039302F">
        <w:rPr>
          <w:sz w:val="20"/>
          <w:szCs w:val="20"/>
        </w:rPr>
        <w:t>digitisation</w:t>
      </w:r>
      <w:r w:rsidR="00A739A4" w:rsidRPr="0039302F">
        <w:rPr>
          <w:sz w:val="20"/>
          <w:szCs w:val="20"/>
        </w:rPr>
        <w:t xml:space="preserve"> of Collections housed at Mayibuye Archives</w:t>
      </w:r>
      <w:r w:rsidRPr="0039302F">
        <w:rPr>
          <w:sz w:val="20"/>
          <w:szCs w:val="20"/>
        </w:rPr>
        <w:t xml:space="preserve">, </w:t>
      </w:r>
      <w:r w:rsidR="00A739A4" w:rsidRPr="0039302F">
        <w:rPr>
          <w:sz w:val="20"/>
          <w:szCs w:val="20"/>
        </w:rPr>
        <w:t xml:space="preserve">the </w:t>
      </w:r>
      <w:r w:rsidRPr="0039302F">
        <w:rPr>
          <w:sz w:val="20"/>
          <w:szCs w:val="20"/>
        </w:rPr>
        <w:t>natural environment</w:t>
      </w:r>
      <w:r w:rsidR="00A739A4" w:rsidRPr="0039302F">
        <w:rPr>
          <w:sz w:val="20"/>
          <w:szCs w:val="20"/>
        </w:rPr>
        <w:t xml:space="preserve"> and the built environment (through implementation of the Built Environment Conservation Management Plan).</w:t>
      </w:r>
    </w:p>
    <w:p w:rsidR="0001117F" w:rsidRPr="0039302F" w:rsidRDefault="0001117F" w:rsidP="00897621">
      <w:pPr>
        <w:pStyle w:val="ListParagraph"/>
        <w:numPr>
          <w:ilvl w:val="0"/>
          <w:numId w:val="46"/>
        </w:numPr>
        <w:spacing w:after="240"/>
        <w:rPr>
          <w:sz w:val="20"/>
          <w:szCs w:val="20"/>
        </w:rPr>
      </w:pPr>
      <w:r w:rsidRPr="0039302F">
        <w:rPr>
          <w:b/>
          <w:sz w:val="20"/>
          <w:szCs w:val="20"/>
        </w:rPr>
        <w:t>Interpretation</w:t>
      </w:r>
      <w:r w:rsidRPr="0039302F">
        <w:rPr>
          <w:sz w:val="20"/>
          <w:szCs w:val="20"/>
        </w:rPr>
        <w:t xml:space="preserve"> of the Island</w:t>
      </w:r>
      <w:r w:rsidR="00A739A4" w:rsidRPr="0039302F">
        <w:rPr>
          <w:sz w:val="20"/>
          <w:szCs w:val="20"/>
        </w:rPr>
        <w:t xml:space="preserve"> through product development (which includes creation of suitable exhibitions to relay the story in multiple formats).</w:t>
      </w:r>
    </w:p>
    <w:p w:rsidR="0001117F" w:rsidRPr="0039302F" w:rsidRDefault="0001117F" w:rsidP="00897621">
      <w:pPr>
        <w:pStyle w:val="ListParagraph"/>
        <w:numPr>
          <w:ilvl w:val="0"/>
          <w:numId w:val="46"/>
        </w:numPr>
        <w:spacing w:after="240"/>
        <w:rPr>
          <w:sz w:val="20"/>
          <w:szCs w:val="20"/>
        </w:rPr>
      </w:pPr>
      <w:r w:rsidRPr="0039302F">
        <w:rPr>
          <w:b/>
          <w:sz w:val="20"/>
          <w:szCs w:val="20"/>
        </w:rPr>
        <w:t>Maximise Re</w:t>
      </w:r>
      <w:r w:rsidR="00F37ED9" w:rsidRPr="0039302F">
        <w:rPr>
          <w:b/>
          <w:sz w:val="20"/>
          <w:szCs w:val="20"/>
        </w:rPr>
        <w:t>venue</w:t>
      </w:r>
      <w:r w:rsidR="00A739A4" w:rsidRPr="0039302F">
        <w:rPr>
          <w:b/>
          <w:sz w:val="20"/>
          <w:szCs w:val="20"/>
        </w:rPr>
        <w:t xml:space="preserve"> </w:t>
      </w:r>
      <w:r w:rsidR="00A739A4" w:rsidRPr="0039302F">
        <w:rPr>
          <w:sz w:val="20"/>
          <w:szCs w:val="20"/>
        </w:rPr>
        <w:t>-</w:t>
      </w:r>
      <w:r w:rsidR="00334582" w:rsidRPr="0039302F">
        <w:rPr>
          <w:sz w:val="20"/>
          <w:szCs w:val="20"/>
        </w:rPr>
        <w:t xml:space="preserve"> T</w:t>
      </w:r>
      <w:r w:rsidR="00A739A4" w:rsidRPr="0039302F">
        <w:rPr>
          <w:sz w:val="20"/>
          <w:szCs w:val="20"/>
        </w:rPr>
        <w:t xml:space="preserve">his will be achieved through </w:t>
      </w:r>
      <w:r w:rsidR="00F37ED9" w:rsidRPr="0039302F">
        <w:rPr>
          <w:sz w:val="20"/>
          <w:szCs w:val="20"/>
        </w:rPr>
        <w:t>product diversification</w:t>
      </w:r>
      <w:r w:rsidRPr="0039302F">
        <w:rPr>
          <w:sz w:val="20"/>
          <w:szCs w:val="20"/>
        </w:rPr>
        <w:t>, sales grow</w:t>
      </w:r>
      <w:r w:rsidR="00A739A4" w:rsidRPr="0039302F">
        <w:rPr>
          <w:sz w:val="20"/>
          <w:szCs w:val="20"/>
        </w:rPr>
        <w:t>th, cost containment and a larger focus on</w:t>
      </w:r>
      <w:r w:rsidRPr="0039302F">
        <w:rPr>
          <w:sz w:val="20"/>
          <w:szCs w:val="20"/>
        </w:rPr>
        <w:t xml:space="preserve"> utilisation of</w:t>
      </w:r>
      <w:r w:rsidR="00A739A4" w:rsidRPr="0039302F">
        <w:rPr>
          <w:sz w:val="20"/>
          <w:szCs w:val="20"/>
        </w:rPr>
        <w:t xml:space="preserve"> RIM’s own ferries.</w:t>
      </w:r>
    </w:p>
    <w:p w:rsidR="0001117F" w:rsidRPr="0039302F" w:rsidRDefault="0001117F" w:rsidP="00897621">
      <w:pPr>
        <w:pStyle w:val="ListParagraph"/>
        <w:numPr>
          <w:ilvl w:val="0"/>
          <w:numId w:val="46"/>
        </w:numPr>
        <w:spacing w:after="240"/>
        <w:rPr>
          <w:b/>
          <w:sz w:val="20"/>
          <w:szCs w:val="20"/>
        </w:rPr>
      </w:pPr>
      <w:r w:rsidRPr="0039302F">
        <w:rPr>
          <w:b/>
          <w:sz w:val="20"/>
          <w:szCs w:val="20"/>
        </w:rPr>
        <w:t xml:space="preserve">Stakeholder management </w:t>
      </w:r>
      <w:r w:rsidR="00EC483F" w:rsidRPr="0039302F">
        <w:rPr>
          <w:sz w:val="20"/>
          <w:szCs w:val="20"/>
        </w:rPr>
        <w:t>will be a key focus area to ensure that all the stakeholders of RIM are known, valued and accommodated or looked after in order to enhance RIM’s mandate, vision, mission, principles and outstanding universal value.</w:t>
      </w:r>
    </w:p>
    <w:p w:rsidR="0001117F" w:rsidRPr="0039302F" w:rsidRDefault="0001117F" w:rsidP="00897621">
      <w:pPr>
        <w:pStyle w:val="ListParagraph"/>
        <w:numPr>
          <w:ilvl w:val="0"/>
          <w:numId w:val="46"/>
        </w:numPr>
        <w:spacing w:after="240"/>
        <w:rPr>
          <w:sz w:val="20"/>
          <w:szCs w:val="20"/>
        </w:rPr>
      </w:pPr>
      <w:r w:rsidRPr="0039302F">
        <w:rPr>
          <w:b/>
          <w:sz w:val="20"/>
          <w:szCs w:val="20"/>
        </w:rPr>
        <w:t>Improvement of internal business processes</w:t>
      </w:r>
      <w:r w:rsidR="00EC483F" w:rsidRPr="0039302F">
        <w:rPr>
          <w:b/>
          <w:sz w:val="20"/>
          <w:szCs w:val="20"/>
        </w:rPr>
        <w:t xml:space="preserve"> </w:t>
      </w:r>
      <w:r w:rsidR="00334582" w:rsidRPr="0039302F">
        <w:rPr>
          <w:sz w:val="20"/>
          <w:szCs w:val="20"/>
        </w:rPr>
        <w:t>–</w:t>
      </w:r>
      <w:r w:rsidR="00EC483F" w:rsidRPr="0039302F">
        <w:rPr>
          <w:sz w:val="20"/>
          <w:szCs w:val="20"/>
        </w:rPr>
        <w:t xml:space="preserve"> </w:t>
      </w:r>
      <w:r w:rsidR="00334582" w:rsidRPr="0039302F">
        <w:rPr>
          <w:sz w:val="20"/>
          <w:szCs w:val="20"/>
        </w:rPr>
        <w:t>The internal</w:t>
      </w:r>
      <w:r w:rsidRPr="0039302F">
        <w:rPr>
          <w:sz w:val="20"/>
          <w:szCs w:val="20"/>
        </w:rPr>
        <w:t xml:space="preserve"> </w:t>
      </w:r>
      <w:r w:rsidR="00334582" w:rsidRPr="0039302F">
        <w:rPr>
          <w:sz w:val="20"/>
          <w:szCs w:val="20"/>
        </w:rPr>
        <w:t xml:space="preserve">processes at RIM creates an extremely important control environment to ensure that all business done by, through or with RIM is valid, low risk and in compliance with a multitude of legislation and regulations that is applicable. It further assists with ensuring quality control in all dealings and in the tour experience. Focus will thus be placed on the </w:t>
      </w:r>
      <w:r w:rsidRPr="0039302F">
        <w:rPr>
          <w:sz w:val="20"/>
          <w:szCs w:val="20"/>
        </w:rPr>
        <w:t>operation</w:t>
      </w:r>
      <w:r w:rsidR="00334582" w:rsidRPr="0039302F">
        <w:rPr>
          <w:sz w:val="20"/>
          <w:szCs w:val="20"/>
        </w:rPr>
        <w:t>al</w:t>
      </w:r>
      <w:r w:rsidRPr="0039302F">
        <w:rPr>
          <w:sz w:val="20"/>
          <w:szCs w:val="20"/>
        </w:rPr>
        <w:t xml:space="preserve"> value chain, </w:t>
      </w:r>
      <w:r w:rsidR="00334582" w:rsidRPr="0039302F">
        <w:rPr>
          <w:sz w:val="20"/>
          <w:szCs w:val="20"/>
        </w:rPr>
        <w:t xml:space="preserve">employee and organisational-wide </w:t>
      </w:r>
      <w:r w:rsidRPr="0039302F">
        <w:rPr>
          <w:sz w:val="20"/>
          <w:szCs w:val="20"/>
        </w:rPr>
        <w:t>performance</w:t>
      </w:r>
      <w:r w:rsidR="00334582" w:rsidRPr="0039302F">
        <w:rPr>
          <w:sz w:val="20"/>
          <w:szCs w:val="20"/>
        </w:rPr>
        <w:t xml:space="preserve"> </w:t>
      </w:r>
      <w:r w:rsidR="00A531AB" w:rsidRPr="0039302F">
        <w:rPr>
          <w:sz w:val="20"/>
          <w:szCs w:val="20"/>
        </w:rPr>
        <w:t>and enhancement of the processes in the Supply</w:t>
      </w:r>
      <w:r w:rsidR="00334582" w:rsidRPr="0039302F">
        <w:rPr>
          <w:sz w:val="20"/>
          <w:szCs w:val="20"/>
        </w:rPr>
        <w:t xml:space="preserve"> </w:t>
      </w:r>
      <w:r w:rsidRPr="0039302F">
        <w:rPr>
          <w:sz w:val="20"/>
          <w:szCs w:val="20"/>
        </w:rPr>
        <w:t>C</w:t>
      </w:r>
      <w:r w:rsidR="00334582" w:rsidRPr="0039302F">
        <w:rPr>
          <w:sz w:val="20"/>
          <w:szCs w:val="20"/>
        </w:rPr>
        <w:t xml:space="preserve">hain </w:t>
      </w:r>
      <w:r w:rsidRPr="0039302F">
        <w:rPr>
          <w:sz w:val="20"/>
          <w:szCs w:val="20"/>
        </w:rPr>
        <w:t>M</w:t>
      </w:r>
      <w:r w:rsidR="00334582" w:rsidRPr="0039302F">
        <w:rPr>
          <w:sz w:val="20"/>
          <w:szCs w:val="20"/>
        </w:rPr>
        <w:t>anagement</w:t>
      </w:r>
      <w:r w:rsidR="00A531AB" w:rsidRPr="0039302F">
        <w:rPr>
          <w:sz w:val="20"/>
          <w:szCs w:val="20"/>
        </w:rPr>
        <w:t xml:space="preserve"> arena.</w:t>
      </w:r>
    </w:p>
    <w:p w:rsidR="00F665F3" w:rsidRPr="0039302F" w:rsidRDefault="00F665F3" w:rsidP="00F665F3">
      <w:pPr>
        <w:spacing w:after="0"/>
        <w:rPr>
          <w:b/>
          <w:noProof/>
          <w:lang w:eastAsia="en-ZA"/>
        </w:rPr>
      </w:pPr>
    </w:p>
    <w:p w:rsidR="00F665F3" w:rsidRPr="0039302F" w:rsidRDefault="00F665F3" w:rsidP="00F665F3">
      <w:pPr>
        <w:spacing w:after="0"/>
        <w:rPr>
          <w:b/>
          <w:noProof/>
          <w:lang w:eastAsia="en-ZA"/>
        </w:rPr>
      </w:pPr>
    </w:p>
    <w:p w:rsidR="00A739A4" w:rsidRPr="0039302F" w:rsidRDefault="009851F1" w:rsidP="00F665F3">
      <w:pPr>
        <w:spacing w:after="0"/>
        <w:rPr>
          <w:b/>
          <w:noProof/>
          <w:lang w:eastAsia="en-ZA"/>
        </w:rPr>
      </w:pPr>
      <w:r>
        <w:rPr>
          <w:b/>
          <w:noProof/>
          <w:lang w:eastAsia="en-ZA"/>
        </w:rPr>
        <w:drawing>
          <wp:inline distT="0" distB="0" distL="0" distR="0">
            <wp:extent cx="2647950"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152525"/>
                    </a:xfrm>
                    <a:prstGeom prst="rect">
                      <a:avLst/>
                    </a:prstGeom>
                    <a:noFill/>
                    <a:ln>
                      <a:noFill/>
                    </a:ln>
                  </pic:spPr>
                </pic:pic>
              </a:graphicData>
            </a:graphic>
          </wp:inline>
        </w:drawing>
      </w:r>
    </w:p>
    <w:p w:rsidR="00F665F3" w:rsidRPr="0039302F" w:rsidRDefault="00F665F3" w:rsidP="00F665F3">
      <w:pPr>
        <w:spacing w:after="0"/>
        <w:rPr>
          <w:b/>
        </w:rPr>
      </w:pPr>
    </w:p>
    <w:p w:rsidR="00F665F3" w:rsidRPr="0039302F" w:rsidRDefault="00044490" w:rsidP="00F665F3">
      <w:pPr>
        <w:spacing w:after="0"/>
        <w:rPr>
          <w:b/>
        </w:rPr>
      </w:pPr>
      <w:r w:rsidRPr="0039302F">
        <w:rPr>
          <w:b/>
        </w:rPr>
        <w:t xml:space="preserve">Mr </w:t>
      </w:r>
      <w:r w:rsidR="00F665F3" w:rsidRPr="0039302F">
        <w:rPr>
          <w:b/>
        </w:rPr>
        <w:t>Mava Dada</w:t>
      </w:r>
    </w:p>
    <w:p w:rsidR="00F665F3" w:rsidRPr="0039302F" w:rsidRDefault="00F665F3" w:rsidP="00F665F3">
      <w:pPr>
        <w:spacing w:after="0"/>
        <w:rPr>
          <w:b/>
        </w:rPr>
      </w:pPr>
      <w:r w:rsidRPr="0039302F">
        <w:rPr>
          <w:b/>
        </w:rPr>
        <w:t>Accounting Officer of Robben Island Museum</w:t>
      </w:r>
      <w:r w:rsidRPr="0039302F">
        <w:rPr>
          <w:b/>
        </w:rPr>
        <w:tab/>
      </w:r>
    </w:p>
    <w:p w:rsidR="001718DD" w:rsidRDefault="00F665F3" w:rsidP="00F665F3">
      <w:pPr>
        <w:spacing w:after="0"/>
        <w:rPr>
          <w:b/>
        </w:rPr>
      </w:pPr>
      <w:r w:rsidRPr="0039302F">
        <w:rPr>
          <w:b/>
        </w:rPr>
        <w:t>31 January 2020</w:t>
      </w:r>
      <w:r w:rsidRPr="000B5067">
        <w:rPr>
          <w:b/>
        </w:rPr>
        <w:tab/>
      </w:r>
    </w:p>
    <w:p w:rsidR="00F665F3" w:rsidRDefault="00F665F3" w:rsidP="00F665F3">
      <w:pPr>
        <w:spacing w:after="0"/>
        <w:rPr>
          <w:b/>
        </w:rPr>
      </w:pPr>
    </w:p>
    <w:p w:rsidR="00F665F3" w:rsidRDefault="00F665F3" w:rsidP="00F665F3">
      <w:pPr>
        <w:spacing w:after="0"/>
        <w:rPr>
          <w:b/>
        </w:rPr>
      </w:pPr>
    </w:p>
    <w:p w:rsidR="00F665F3" w:rsidRDefault="00F665F3" w:rsidP="00F665F3">
      <w:pPr>
        <w:spacing w:after="0"/>
        <w:rPr>
          <w:b/>
        </w:rPr>
      </w:pPr>
    </w:p>
    <w:p w:rsidR="004F6738" w:rsidRDefault="004F6738" w:rsidP="004F6738">
      <w:pPr>
        <w:pStyle w:val="Heading1"/>
      </w:pPr>
      <w:bookmarkStart w:id="3" w:name="_Toc31382785"/>
      <w:r>
        <w:lastRenderedPageBreak/>
        <w:t>Official sign-off</w:t>
      </w:r>
      <w:bookmarkEnd w:id="3"/>
      <w:r>
        <w:t xml:space="preserve"> </w:t>
      </w:r>
    </w:p>
    <w:p w:rsidR="004F6738" w:rsidRDefault="004F6738" w:rsidP="004F6738"/>
    <w:p w:rsidR="00F26336" w:rsidRDefault="004F6738" w:rsidP="004F6738">
      <w:r w:rsidRPr="00840428">
        <w:t>It is hereby certified that this Annual Performance Plan</w:t>
      </w:r>
      <w:r w:rsidR="00F26336">
        <w:t>:</w:t>
      </w:r>
    </w:p>
    <w:p w:rsidR="00F26336" w:rsidRDefault="00F26336" w:rsidP="00897621">
      <w:pPr>
        <w:pStyle w:val="ListParagraph"/>
        <w:numPr>
          <w:ilvl w:val="0"/>
          <w:numId w:val="41"/>
        </w:numPr>
      </w:pPr>
      <w:r>
        <w:t>Was developed by the management of the Robben Island Museum under the guidance of the Robben Island Museum Council.</w:t>
      </w:r>
    </w:p>
    <w:p w:rsidR="00F26336" w:rsidRDefault="00F26336" w:rsidP="00897621">
      <w:pPr>
        <w:pStyle w:val="ListParagraph"/>
        <w:numPr>
          <w:ilvl w:val="0"/>
          <w:numId w:val="41"/>
        </w:numPr>
      </w:pPr>
      <w:r>
        <w:t>T</w:t>
      </w:r>
      <w:r w:rsidR="004F6738" w:rsidRPr="00840428">
        <w:t>akes into account all the relevant policies, legislation and other mandates for which the Robben Island</w:t>
      </w:r>
      <w:r>
        <w:t xml:space="preserve"> Museum</w:t>
      </w:r>
      <w:r w:rsidR="004F6738" w:rsidRPr="00840428">
        <w:t xml:space="preserve">, is responsible. </w:t>
      </w:r>
    </w:p>
    <w:p w:rsidR="004F6738" w:rsidRDefault="00F26336" w:rsidP="00897621">
      <w:pPr>
        <w:pStyle w:val="ListParagraph"/>
        <w:numPr>
          <w:ilvl w:val="0"/>
          <w:numId w:val="41"/>
        </w:numPr>
      </w:pPr>
      <w:r>
        <w:t>A</w:t>
      </w:r>
      <w:r w:rsidR="004F6738" w:rsidRPr="00840428">
        <w:t xml:space="preserve">ccurately reflects the </w:t>
      </w:r>
      <w:r>
        <w:t>Impact, Outcomes and Outputs which the Robben Island Museum will endeavour to achieve over the period 2020/2021.</w:t>
      </w:r>
    </w:p>
    <w:p w:rsidR="0031496E" w:rsidRDefault="00C65A8E" w:rsidP="006A29A7">
      <w:pPr>
        <w:pStyle w:val="Heading1"/>
        <w:sectPr w:rsidR="0031496E" w:rsidSect="00F63ECD">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9" w:footer="709" w:gutter="0"/>
          <w:pgNumType w:fmt="lowerRoman" w:start="1"/>
          <w:cols w:space="708"/>
          <w:docGrid w:linePitch="360"/>
        </w:sectPr>
      </w:pPr>
      <w:r>
        <w:rPr>
          <w:noProof/>
          <w:lang w:eastAsia="en-ZA"/>
        </w:rPr>
        <w:drawing>
          <wp:inline distT="0" distB="0" distL="0" distR="0">
            <wp:extent cx="7505700"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05700" cy="3905250"/>
                    </a:xfrm>
                    <a:prstGeom prst="rect">
                      <a:avLst/>
                    </a:prstGeom>
                    <a:noFill/>
                    <a:ln>
                      <a:noFill/>
                    </a:ln>
                  </pic:spPr>
                </pic:pic>
              </a:graphicData>
            </a:graphic>
          </wp:inline>
        </w:drawing>
      </w:r>
    </w:p>
    <w:p w:rsidR="001A5531" w:rsidRDefault="006A29A7" w:rsidP="006A29A7">
      <w:pPr>
        <w:pStyle w:val="Heading1"/>
      </w:pPr>
      <w:bookmarkStart w:id="4" w:name="_Toc31382786"/>
      <w:r>
        <w:lastRenderedPageBreak/>
        <w:t xml:space="preserve">Part A: </w:t>
      </w:r>
      <w:r w:rsidR="001A5531">
        <w:t>Our Mandate</w:t>
      </w:r>
      <w:bookmarkEnd w:id="4"/>
    </w:p>
    <w:p w:rsidR="001A5531" w:rsidRDefault="001A5531" w:rsidP="001A5531"/>
    <w:p w:rsidR="001A5531" w:rsidRPr="0039302F" w:rsidRDefault="0031496E" w:rsidP="001A5531">
      <w:pPr>
        <w:pStyle w:val="Heading1"/>
        <w:numPr>
          <w:ilvl w:val="0"/>
          <w:numId w:val="1"/>
        </w:numPr>
        <w:spacing w:line="240" w:lineRule="auto"/>
        <w:ind w:left="284" w:hanging="284"/>
        <w:jc w:val="both"/>
        <w:rPr>
          <w:rFonts w:cstheme="minorHAnsi"/>
          <w:sz w:val="24"/>
          <w:szCs w:val="24"/>
        </w:rPr>
      </w:pPr>
      <w:bookmarkStart w:id="5" w:name="_Toc31382787"/>
      <w:r w:rsidRPr="0039302F">
        <w:rPr>
          <w:rFonts w:cstheme="minorHAnsi"/>
          <w:color w:val="0070C0"/>
          <w:sz w:val="24"/>
          <w:szCs w:val="24"/>
        </w:rPr>
        <w:t>Update to relevant legislative and policy mandates</w:t>
      </w:r>
      <w:bookmarkEnd w:id="5"/>
    </w:p>
    <w:p w:rsidR="0028674B" w:rsidRPr="0039302F" w:rsidRDefault="0028674B" w:rsidP="001A5531">
      <w:pPr>
        <w:jc w:val="both"/>
        <w:rPr>
          <w:rFonts w:cstheme="minorHAnsi"/>
          <w:szCs w:val="20"/>
        </w:rPr>
      </w:pPr>
    </w:p>
    <w:p w:rsidR="001A5531" w:rsidRPr="0039302F" w:rsidRDefault="00DE2AAC" w:rsidP="001A5531">
      <w:pPr>
        <w:jc w:val="both"/>
        <w:rPr>
          <w:rFonts w:cstheme="minorHAnsi"/>
          <w:szCs w:val="20"/>
        </w:rPr>
      </w:pPr>
      <w:r w:rsidRPr="0039302F">
        <w:t>Robben Island Museum is responsible for managing, maintaining, developing and marketing Robben Island as a National Heritage and World Heritage Site in terms of the National Heritage Resources Act of 1999 and the National World Heritage Act of 1999. The Museum was established by the Department of Arts and Culture in 1997 and is governed by a Council appointed by the Minister of the Department of Arts and Culture with duties prescribed in the Cultural Institutions Act.</w:t>
      </w:r>
    </w:p>
    <w:p w:rsidR="001A5531" w:rsidRPr="0039302F" w:rsidRDefault="00F37ED9" w:rsidP="001A5531">
      <w:pPr>
        <w:jc w:val="both"/>
        <w:rPr>
          <w:rFonts w:cstheme="minorHAnsi"/>
          <w:szCs w:val="20"/>
        </w:rPr>
      </w:pPr>
      <w:r w:rsidRPr="0039302F">
        <w:rPr>
          <w:rFonts w:cstheme="minorHAnsi"/>
          <w:szCs w:val="20"/>
        </w:rPr>
        <w:t>Robben Island Museum was declared a Marine Protected Area (MPA) in 2019 in terms of National Environmental Management</w:t>
      </w:r>
      <w:r w:rsidR="00C9702D" w:rsidRPr="0039302F">
        <w:rPr>
          <w:rFonts w:cstheme="minorHAnsi"/>
          <w:szCs w:val="20"/>
        </w:rPr>
        <w:t>:</w:t>
      </w:r>
      <w:r w:rsidRPr="0039302F">
        <w:rPr>
          <w:rFonts w:cstheme="minorHAnsi"/>
          <w:szCs w:val="20"/>
        </w:rPr>
        <w:t xml:space="preserve"> P</w:t>
      </w:r>
      <w:r w:rsidR="00C9702D" w:rsidRPr="0039302F">
        <w:rPr>
          <w:rFonts w:cstheme="minorHAnsi"/>
          <w:szCs w:val="20"/>
        </w:rPr>
        <w:t>rotected Areas</w:t>
      </w:r>
      <w:r w:rsidRPr="0039302F">
        <w:rPr>
          <w:rFonts w:cstheme="minorHAnsi"/>
          <w:szCs w:val="20"/>
        </w:rPr>
        <w:t xml:space="preserve"> Act</w:t>
      </w:r>
      <w:r w:rsidR="00C9702D" w:rsidRPr="0039302F">
        <w:rPr>
          <w:rFonts w:cstheme="minorHAnsi"/>
          <w:szCs w:val="20"/>
        </w:rPr>
        <w:t xml:space="preserve"> of 2003</w:t>
      </w:r>
      <w:r w:rsidRPr="0039302F">
        <w:rPr>
          <w:rFonts w:cstheme="minorHAnsi"/>
          <w:szCs w:val="20"/>
        </w:rPr>
        <w:t>.</w:t>
      </w:r>
    </w:p>
    <w:p w:rsidR="001A5531" w:rsidRPr="0039302F" w:rsidRDefault="0031496E" w:rsidP="001A5531">
      <w:pPr>
        <w:pStyle w:val="Heading1"/>
        <w:numPr>
          <w:ilvl w:val="0"/>
          <w:numId w:val="1"/>
        </w:numPr>
        <w:ind w:left="426" w:hanging="426"/>
        <w:rPr>
          <w:rFonts w:cstheme="minorHAnsi"/>
          <w:color w:val="0070C0"/>
          <w:sz w:val="24"/>
          <w:szCs w:val="24"/>
        </w:rPr>
      </w:pPr>
      <w:bookmarkStart w:id="6" w:name="_Toc31382788"/>
      <w:r w:rsidRPr="0039302F">
        <w:rPr>
          <w:rFonts w:cstheme="minorHAnsi"/>
          <w:color w:val="0070C0"/>
          <w:sz w:val="24"/>
          <w:szCs w:val="24"/>
        </w:rPr>
        <w:t>Updates to Institutional Policies and Strategies</w:t>
      </w:r>
      <w:bookmarkEnd w:id="6"/>
    </w:p>
    <w:p w:rsidR="0028674B" w:rsidRPr="0039302F" w:rsidRDefault="0028674B" w:rsidP="0028674B">
      <w:pPr>
        <w:jc w:val="both"/>
      </w:pPr>
    </w:p>
    <w:p w:rsidR="001A5531" w:rsidRPr="0039302F" w:rsidRDefault="0028674B" w:rsidP="0028674B">
      <w:pPr>
        <w:jc w:val="both"/>
      </w:pPr>
      <w:r w:rsidRPr="0039302F">
        <w:t>Robben Island Museum</w:t>
      </w:r>
      <w:r w:rsidR="00476877" w:rsidRPr="0039302F">
        <w:t xml:space="preserve"> periodically reviews policies and procedures.</w:t>
      </w:r>
    </w:p>
    <w:p w:rsidR="001A5531" w:rsidRPr="0039302F" w:rsidRDefault="0031496E" w:rsidP="001A5531">
      <w:pPr>
        <w:pStyle w:val="Heading1"/>
        <w:numPr>
          <w:ilvl w:val="0"/>
          <w:numId w:val="1"/>
        </w:numPr>
        <w:rPr>
          <w:sz w:val="24"/>
        </w:rPr>
      </w:pPr>
      <w:bookmarkStart w:id="7" w:name="_Toc31382789"/>
      <w:r w:rsidRPr="0039302F">
        <w:rPr>
          <w:sz w:val="24"/>
        </w:rPr>
        <w:t>Updates to Relevant Court Rulings</w:t>
      </w:r>
      <w:bookmarkEnd w:id="7"/>
    </w:p>
    <w:p w:rsidR="0028674B" w:rsidRPr="0039302F" w:rsidRDefault="0028674B" w:rsidP="001A5531">
      <w:pPr>
        <w:pStyle w:val="ListParagraph"/>
        <w:ind w:left="0"/>
        <w:jc w:val="both"/>
        <w:rPr>
          <w:rFonts w:ascii="Calibri" w:hAnsi="Calibri" w:cs="Arial"/>
          <w:szCs w:val="20"/>
        </w:rPr>
      </w:pPr>
    </w:p>
    <w:p w:rsidR="001A5531" w:rsidRPr="00282C84" w:rsidRDefault="001A5531" w:rsidP="001A5531">
      <w:pPr>
        <w:pStyle w:val="ListParagraph"/>
        <w:ind w:left="0"/>
        <w:jc w:val="both"/>
        <w:rPr>
          <w:rFonts w:ascii="Calibri" w:hAnsi="Calibri" w:cs="Arial"/>
          <w:szCs w:val="20"/>
        </w:rPr>
      </w:pPr>
      <w:r w:rsidRPr="0039302F">
        <w:rPr>
          <w:rFonts w:ascii="Calibri" w:hAnsi="Calibri" w:cs="Arial"/>
          <w:szCs w:val="20"/>
        </w:rPr>
        <w:t>There has been no significant or ongoing court rulings that will impact operations or service delivery obligations.</w:t>
      </w:r>
    </w:p>
    <w:p w:rsidR="0031496E" w:rsidRDefault="0031496E" w:rsidP="001A5531">
      <w:pPr>
        <w:pStyle w:val="ListParagraph"/>
        <w:ind w:left="0"/>
        <w:jc w:val="both"/>
        <w:rPr>
          <w:rFonts w:ascii="Calibri" w:hAnsi="Calibri" w:cs="Arial"/>
          <w:sz w:val="20"/>
          <w:szCs w:val="20"/>
        </w:rPr>
      </w:pPr>
    </w:p>
    <w:p w:rsidR="00372DCE" w:rsidRDefault="00372DCE" w:rsidP="001A5531">
      <w:pPr>
        <w:pStyle w:val="ListParagraph"/>
        <w:ind w:left="0"/>
        <w:jc w:val="both"/>
        <w:rPr>
          <w:rFonts w:ascii="Calibri" w:hAnsi="Calibri" w:cs="Arial"/>
          <w:sz w:val="20"/>
          <w:szCs w:val="20"/>
        </w:rPr>
      </w:pPr>
    </w:p>
    <w:p w:rsidR="00D92CD4" w:rsidRDefault="00D92CD4" w:rsidP="001A5531">
      <w:pPr>
        <w:pStyle w:val="ListParagraph"/>
        <w:ind w:left="0"/>
        <w:jc w:val="both"/>
        <w:rPr>
          <w:rFonts w:ascii="Calibri" w:hAnsi="Calibri" w:cs="Arial"/>
          <w:sz w:val="20"/>
          <w:szCs w:val="20"/>
        </w:rPr>
      </w:pPr>
    </w:p>
    <w:p w:rsidR="00D92CD4" w:rsidRDefault="00D92CD4" w:rsidP="001A5531">
      <w:pPr>
        <w:pStyle w:val="ListParagraph"/>
        <w:ind w:left="0"/>
        <w:jc w:val="both"/>
        <w:rPr>
          <w:rFonts w:ascii="Calibri" w:hAnsi="Calibri" w:cs="Arial"/>
          <w:sz w:val="20"/>
          <w:szCs w:val="20"/>
        </w:rPr>
      </w:pPr>
    </w:p>
    <w:p w:rsidR="00DE2AAC" w:rsidRDefault="00DE2AAC" w:rsidP="001A5531">
      <w:pPr>
        <w:pStyle w:val="ListParagraph"/>
        <w:ind w:left="0"/>
        <w:jc w:val="both"/>
        <w:rPr>
          <w:rFonts w:ascii="Calibri" w:hAnsi="Calibri" w:cs="Arial"/>
          <w:sz w:val="20"/>
          <w:szCs w:val="20"/>
        </w:rPr>
      </w:pPr>
    </w:p>
    <w:p w:rsidR="00DE2AAC" w:rsidRDefault="00DE2AAC" w:rsidP="001A5531">
      <w:pPr>
        <w:pStyle w:val="ListParagraph"/>
        <w:ind w:left="0"/>
        <w:jc w:val="both"/>
        <w:rPr>
          <w:rFonts w:ascii="Calibri" w:hAnsi="Calibri" w:cs="Arial"/>
          <w:sz w:val="20"/>
          <w:szCs w:val="20"/>
        </w:rPr>
        <w:sectPr w:rsidR="00DE2AAC" w:rsidSect="0028674B">
          <w:type w:val="continuous"/>
          <w:pgSz w:w="16838" w:h="11906" w:orient="landscape"/>
          <w:pgMar w:top="1440" w:right="1440" w:bottom="1440" w:left="1440" w:header="709" w:footer="709" w:gutter="0"/>
          <w:pgNumType w:start="1"/>
          <w:cols w:space="708"/>
          <w:docGrid w:linePitch="360"/>
        </w:sectPr>
      </w:pPr>
    </w:p>
    <w:p w:rsidR="0001117F" w:rsidRDefault="0001117F" w:rsidP="0001117F">
      <w:pPr>
        <w:pStyle w:val="Heading1"/>
      </w:pPr>
      <w:bookmarkStart w:id="8" w:name="_Toc21874506"/>
      <w:bookmarkStart w:id="9" w:name="_Toc31382790"/>
      <w:r>
        <w:lastRenderedPageBreak/>
        <w:t xml:space="preserve">Part B: Our Strategic </w:t>
      </w:r>
      <w:bookmarkEnd w:id="8"/>
      <w:r>
        <w:t>Focus</w:t>
      </w:r>
      <w:bookmarkEnd w:id="9"/>
    </w:p>
    <w:p w:rsidR="0001117F" w:rsidRDefault="0001117F" w:rsidP="0001117F">
      <w:pPr>
        <w:pStyle w:val="Heading1"/>
        <w:numPr>
          <w:ilvl w:val="0"/>
          <w:numId w:val="1"/>
        </w:numPr>
        <w:spacing w:line="240" w:lineRule="auto"/>
        <w:ind w:left="284" w:hanging="284"/>
        <w:jc w:val="both"/>
        <w:rPr>
          <w:rFonts w:cstheme="minorHAnsi"/>
          <w:sz w:val="24"/>
          <w:szCs w:val="24"/>
        </w:rPr>
        <w:sectPr w:rsidR="0001117F" w:rsidSect="004155D8">
          <w:type w:val="continuous"/>
          <w:pgSz w:w="16838" w:h="11906" w:orient="landscape"/>
          <w:pgMar w:top="1440" w:right="1440" w:bottom="1440" w:left="1440" w:header="709" w:footer="459" w:gutter="0"/>
          <w:cols w:space="708"/>
          <w:docGrid w:linePitch="360"/>
        </w:sectPr>
      </w:pPr>
      <w:bookmarkStart w:id="10" w:name="_Toc21874507"/>
    </w:p>
    <w:p w:rsidR="002344C5" w:rsidRDefault="002344C5" w:rsidP="002344C5">
      <w:pPr>
        <w:pStyle w:val="Heading1"/>
        <w:numPr>
          <w:ilvl w:val="0"/>
          <w:numId w:val="51"/>
        </w:numPr>
        <w:spacing w:line="240" w:lineRule="auto"/>
        <w:jc w:val="both"/>
        <w:rPr>
          <w:rFonts w:cstheme="minorHAnsi"/>
          <w:sz w:val="24"/>
          <w:szCs w:val="24"/>
        </w:rPr>
      </w:pPr>
      <w:bookmarkStart w:id="11" w:name="_Toc31212141"/>
      <w:bookmarkStart w:id="12" w:name="_Toc31382791"/>
      <w:bookmarkEnd w:id="10"/>
      <w:r>
        <w:rPr>
          <w:rFonts w:cstheme="minorHAnsi"/>
          <w:sz w:val="24"/>
          <w:szCs w:val="24"/>
        </w:rPr>
        <w:lastRenderedPageBreak/>
        <w:t>Vision</w:t>
      </w:r>
      <w:bookmarkEnd w:id="11"/>
      <w:bookmarkEnd w:id="12"/>
    </w:p>
    <w:p w:rsidR="002344C5" w:rsidRDefault="002344C5" w:rsidP="002344C5">
      <w:pPr>
        <w:jc w:val="both"/>
      </w:pPr>
    </w:p>
    <w:p w:rsidR="002344C5" w:rsidRPr="007F763D" w:rsidRDefault="002344C5" w:rsidP="002344C5">
      <w:pPr>
        <w:spacing w:after="240"/>
        <w:rPr>
          <w:lang w:val="en-GB"/>
        </w:rPr>
      </w:pPr>
      <w:r w:rsidRPr="007F763D">
        <w:rPr>
          <w:lang w:val="en-GB"/>
        </w:rPr>
        <w:t xml:space="preserve">To preserve and promote Robben Island as an inspirational national treasure and World Heritage Site that symbolises the triumph of the human spirit over extreme adversity and injustice. </w:t>
      </w:r>
    </w:p>
    <w:p w:rsidR="002344C5" w:rsidRDefault="002344C5" w:rsidP="002344C5">
      <w:pPr>
        <w:jc w:val="both"/>
      </w:pPr>
    </w:p>
    <w:p w:rsidR="002344C5" w:rsidRDefault="002344C5" w:rsidP="002344C5">
      <w:pPr>
        <w:pStyle w:val="Heading1"/>
        <w:numPr>
          <w:ilvl w:val="0"/>
          <w:numId w:val="51"/>
        </w:numPr>
        <w:ind w:left="426" w:hanging="426"/>
        <w:jc w:val="both"/>
        <w:rPr>
          <w:rFonts w:cstheme="minorHAnsi"/>
          <w:sz w:val="24"/>
          <w:szCs w:val="24"/>
        </w:rPr>
      </w:pPr>
      <w:bookmarkStart w:id="13" w:name="_Toc31212142"/>
      <w:bookmarkStart w:id="14" w:name="_Toc31382792"/>
      <w:r>
        <w:rPr>
          <w:rFonts w:cstheme="minorHAnsi"/>
          <w:sz w:val="24"/>
          <w:szCs w:val="24"/>
        </w:rPr>
        <w:t>Mission</w:t>
      </w:r>
      <w:bookmarkEnd w:id="13"/>
      <w:bookmarkEnd w:id="14"/>
    </w:p>
    <w:p w:rsidR="002344C5" w:rsidRDefault="002344C5" w:rsidP="002344C5">
      <w:pPr>
        <w:spacing w:after="0"/>
        <w:jc w:val="both"/>
        <w:rPr>
          <w:rFonts w:cstheme="minorHAnsi"/>
          <w:lang w:eastAsia="en-ZA"/>
        </w:rPr>
      </w:pPr>
    </w:p>
    <w:p w:rsidR="002344C5" w:rsidRPr="007F763D" w:rsidRDefault="002344C5" w:rsidP="002344C5">
      <w:pPr>
        <w:pStyle w:val="ListParagraph"/>
        <w:numPr>
          <w:ilvl w:val="0"/>
          <w:numId w:val="33"/>
        </w:numPr>
        <w:autoSpaceDE w:val="0"/>
        <w:autoSpaceDN w:val="0"/>
        <w:adjustRightInd w:val="0"/>
        <w:spacing w:after="0"/>
        <w:rPr>
          <w:rFonts w:cs="Times New Roman"/>
          <w:lang w:val="en-GB"/>
        </w:rPr>
      </w:pPr>
      <w:r w:rsidRPr="007F763D">
        <w:rPr>
          <w:lang w:val="en-GB" w:eastAsia="en-GB"/>
        </w:rPr>
        <w:t>To conserve and manage the cultural and natural resources in order to retain the significance and the Outstanding Universal Value of the site;</w:t>
      </w:r>
    </w:p>
    <w:p w:rsidR="002344C5" w:rsidRPr="007F763D" w:rsidRDefault="002344C5" w:rsidP="002344C5">
      <w:pPr>
        <w:numPr>
          <w:ilvl w:val="0"/>
          <w:numId w:val="33"/>
        </w:numPr>
        <w:spacing w:after="0"/>
        <w:textAlignment w:val="center"/>
        <w:rPr>
          <w:lang w:val="en-GB"/>
        </w:rPr>
      </w:pPr>
      <w:r w:rsidRPr="007F763D">
        <w:rPr>
          <w:lang w:val="en-GB" w:eastAsia="en-GB"/>
        </w:rPr>
        <w:t xml:space="preserve">To promote an inclusive and holistic understanding of the Island’s multi-layered history; </w:t>
      </w:r>
    </w:p>
    <w:p w:rsidR="002344C5" w:rsidRPr="007F763D" w:rsidRDefault="002344C5" w:rsidP="002344C5">
      <w:pPr>
        <w:numPr>
          <w:ilvl w:val="0"/>
          <w:numId w:val="33"/>
        </w:numPr>
        <w:spacing w:after="0"/>
        <w:textAlignment w:val="center"/>
        <w:rPr>
          <w:lang w:val="en-GB"/>
        </w:rPr>
      </w:pPr>
      <w:r w:rsidRPr="007F763D">
        <w:rPr>
          <w:lang w:val="en-GB" w:eastAsia="en-GB"/>
        </w:rPr>
        <w:t xml:space="preserve">To develop responsible and sustainable tourism products and services that offer a unique visitor experience; </w:t>
      </w:r>
    </w:p>
    <w:p w:rsidR="002344C5" w:rsidRPr="007F763D" w:rsidRDefault="002344C5" w:rsidP="002344C5">
      <w:pPr>
        <w:numPr>
          <w:ilvl w:val="0"/>
          <w:numId w:val="33"/>
        </w:numPr>
        <w:spacing w:after="0"/>
        <w:textAlignment w:val="center"/>
        <w:rPr>
          <w:lang w:val="en-GB"/>
        </w:rPr>
      </w:pPr>
      <w:r w:rsidRPr="007F763D">
        <w:rPr>
          <w:lang w:val="en-GB" w:eastAsia="en-GB"/>
        </w:rPr>
        <w:t>To share, educate and communicate the values, experience and legacy of Robben Island; and</w:t>
      </w:r>
    </w:p>
    <w:p w:rsidR="002344C5" w:rsidRPr="007F763D" w:rsidRDefault="002344C5" w:rsidP="002344C5">
      <w:pPr>
        <w:numPr>
          <w:ilvl w:val="0"/>
          <w:numId w:val="33"/>
        </w:numPr>
        <w:spacing w:after="0"/>
        <w:textAlignment w:val="center"/>
        <w:rPr>
          <w:lang w:val="en-GB"/>
        </w:rPr>
      </w:pPr>
      <w:r w:rsidRPr="007F763D">
        <w:rPr>
          <w:lang w:val="en-GB" w:eastAsia="en-GB"/>
        </w:rPr>
        <w:t>To ensure Robben Island Museum adheres to good practices for managing a World Heritage Site.</w:t>
      </w:r>
    </w:p>
    <w:p w:rsidR="002344C5" w:rsidRDefault="002344C5" w:rsidP="002344C5">
      <w:pPr>
        <w:jc w:val="both"/>
      </w:pPr>
    </w:p>
    <w:p w:rsidR="002344C5" w:rsidRDefault="002344C5" w:rsidP="002344C5">
      <w:pPr>
        <w:jc w:val="both"/>
      </w:pPr>
    </w:p>
    <w:p w:rsidR="002344C5" w:rsidRDefault="002344C5" w:rsidP="002344C5">
      <w:pPr>
        <w:spacing w:after="0"/>
        <w:jc w:val="both"/>
        <w:rPr>
          <w:rFonts w:cstheme="minorHAnsi"/>
          <w:lang w:eastAsia="en-ZA"/>
        </w:rPr>
      </w:pPr>
      <w:r>
        <w:rPr>
          <w:noProof/>
          <w:lang w:eastAsia="en-ZA"/>
        </w:rPr>
        <w:lastRenderedPageBreak/>
        <w:drawing>
          <wp:inline distT="0" distB="0" distL="0" distR="0" wp14:anchorId="179435C8" wp14:editId="2BDFE6D7">
            <wp:extent cx="3926874" cy="2636108"/>
            <wp:effectExtent l="19050" t="0" r="0" b="0"/>
            <wp:docPr id="3" name="Picture 7" descr="GUES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HOUSE.jpg"/>
                    <pic:cNvPicPr/>
                  </pic:nvPicPr>
                  <pic:blipFill>
                    <a:blip r:embed="rId19"/>
                    <a:stretch>
                      <a:fillRect/>
                    </a:stretch>
                  </pic:blipFill>
                  <pic:spPr>
                    <a:xfrm>
                      <a:off x="0" y="0"/>
                      <a:ext cx="3926874" cy="2636108"/>
                    </a:xfrm>
                    <a:prstGeom prst="rect">
                      <a:avLst/>
                    </a:prstGeom>
                  </pic:spPr>
                </pic:pic>
              </a:graphicData>
            </a:graphic>
          </wp:inline>
        </w:drawing>
      </w:r>
    </w:p>
    <w:p w:rsidR="002344C5" w:rsidRDefault="002344C5" w:rsidP="002344C5">
      <w:pPr>
        <w:pStyle w:val="Heading1"/>
        <w:numPr>
          <w:ilvl w:val="0"/>
          <w:numId w:val="51"/>
        </w:numPr>
        <w:ind w:left="426" w:hanging="426"/>
        <w:jc w:val="both"/>
        <w:rPr>
          <w:rFonts w:cstheme="minorHAnsi"/>
          <w:sz w:val="24"/>
          <w:szCs w:val="24"/>
        </w:rPr>
      </w:pPr>
      <w:bookmarkStart w:id="15" w:name="_Toc31212143"/>
      <w:bookmarkStart w:id="16" w:name="_Toc31382793"/>
      <w:r>
        <w:rPr>
          <w:rFonts w:cstheme="minorHAnsi"/>
          <w:sz w:val="24"/>
          <w:szCs w:val="24"/>
        </w:rPr>
        <w:t>Values</w:t>
      </w:r>
      <w:bookmarkEnd w:id="15"/>
      <w:bookmarkEnd w:id="16"/>
    </w:p>
    <w:p w:rsidR="002344C5" w:rsidRPr="008C6A21" w:rsidRDefault="002344C5" w:rsidP="002344C5">
      <w:pPr>
        <w:jc w:val="both"/>
        <w:rPr>
          <w:rFonts w:cstheme="minorHAnsi"/>
          <w:szCs w:val="20"/>
        </w:rPr>
      </w:pPr>
      <w:r>
        <w:rPr>
          <w:noProof/>
          <w:lang w:eastAsia="en-ZA"/>
        </w:rPr>
        <w:drawing>
          <wp:anchor distT="0" distB="0" distL="114300" distR="114300" simplePos="0" relativeHeight="251701248" behindDoc="1" locked="0" layoutInCell="1" allowOverlap="1" wp14:anchorId="47A78DE3" wp14:editId="01FB17C2">
            <wp:simplePos x="0" y="0"/>
            <wp:positionH relativeFrom="column">
              <wp:posOffset>3095625</wp:posOffset>
            </wp:positionH>
            <wp:positionV relativeFrom="paragraph">
              <wp:posOffset>414020</wp:posOffset>
            </wp:positionV>
            <wp:extent cx="1120775" cy="1038225"/>
            <wp:effectExtent l="19050" t="0" r="3175" b="0"/>
            <wp:wrapTight wrapText="bothSides">
              <wp:wrapPolygon edited="0">
                <wp:start x="-367" y="0"/>
                <wp:lineTo x="-367" y="21402"/>
                <wp:lineTo x="21661" y="21402"/>
                <wp:lineTo x="21661" y="0"/>
                <wp:lineTo x="-367" y="0"/>
              </wp:wrapPolygon>
            </wp:wrapTight>
            <wp:docPr id="4" name="Picture 1" descr="https://encrypted-tbn2.gstatic.com/images?q=tbn:ANd9GcTYWcqADgp7XDMKi99uhEyM59wnrkgY_rDjfeHjzBLHiu6uZLQp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YWcqADgp7XDMKi99uhEyM59wnrkgY_rDjfeHjzBLHiu6uZLQpw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775" cy="1038225"/>
                    </a:xfrm>
                    <a:prstGeom prst="rect">
                      <a:avLst/>
                    </a:prstGeom>
                    <a:noFill/>
                    <a:ln>
                      <a:noFill/>
                    </a:ln>
                  </pic:spPr>
                </pic:pic>
              </a:graphicData>
            </a:graphic>
          </wp:anchor>
        </w:drawing>
      </w:r>
      <w:r w:rsidRPr="008C6A21">
        <w:rPr>
          <w:rFonts w:cstheme="minorHAnsi"/>
          <w:szCs w:val="20"/>
        </w:rPr>
        <w:t xml:space="preserve">In order to deliver a service-minded culture which focuses on excellence and quality customer experience, the following are RIM’s values; </w:t>
      </w:r>
    </w:p>
    <w:p w:rsidR="002344C5" w:rsidRPr="008C6A21" w:rsidRDefault="002344C5" w:rsidP="002344C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H</w:t>
      </w:r>
      <w:r w:rsidRPr="008C6A21">
        <w:rPr>
          <w:rFonts w:asciiTheme="minorHAnsi" w:hAnsiTheme="minorHAnsi" w:cstheme="minorHAnsi"/>
          <w:sz w:val="22"/>
          <w:szCs w:val="20"/>
        </w:rPr>
        <w:t>onesty</w:t>
      </w:r>
    </w:p>
    <w:p w:rsidR="002344C5" w:rsidRPr="008C6A21" w:rsidRDefault="002344C5" w:rsidP="002344C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E</w:t>
      </w:r>
      <w:r w:rsidRPr="008C6A21">
        <w:rPr>
          <w:rFonts w:asciiTheme="minorHAnsi" w:hAnsiTheme="minorHAnsi" w:cstheme="minorHAnsi"/>
          <w:sz w:val="22"/>
          <w:szCs w:val="20"/>
        </w:rPr>
        <w:t>xcellence</w:t>
      </w:r>
    </w:p>
    <w:p w:rsidR="002344C5" w:rsidRPr="008C6A21" w:rsidRDefault="002344C5" w:rsidP="002344C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A</w:t>
      </w:r>
      <w:r w:rsidRPr="008C6A21">
        <w:rPr>
          <w:rFonts w:asciiTheme="minorHAnsi" w:hAnsiTheme="minorHAnsi" w:cstheme="minorHAnsi"/>
          <w:sz w:val="22"/>
          <w:szCs w:val="20"/>
        </w:rPr>
        <w:t>ccountability</w:t>
      </w:r>
    </w:p>
    <w:p w:rsidR="002344C5" w:rsidRPr="008C6A21" w:rsidRDefault="002344C5" w:rsidP="002344C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R</w:t>
      </w:r>
      <w:r w:rsidRPr="008C6A21">
        <w:rPr>
          <w:rFonts w:asciiTheme="minorHAnsi" w:hAnsiTheme="minorHAnsi" w:cstheme="minorHAnsi"/>
          <w:sz w:val="22"/>
          <w:szCs w:val="20"/>
        </w:rPr>
        <w:t>espect</w:t>
      </w:r>
    </w:p>
    <w:p w:rsidR="002344C5" w:rsidRPr="008C6A21" w:rsidRDefault="002344C5" w:rsidP="002344C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T</w:t>
      </w:r>
      <w:r w:rsidRPr="008C6A21">
        <w:rPr>
          <w:rFonts w:asciiTheme="minorHAnsi" w:hAnsiTheme="minorHAnsi" w:cstheme="minorHAnsi"/>
          <w:sz w:val="22"/>
          <w:szCs w:val="20"/>
        </w:rPr>
        <w:t>ransparency</w:t>
      </w:r>
    </w:p>
    <w:p w:rsidR="00371F77" w:rsidRDefault="00371F77" w:rsidP="00371F77">
      <w:pPr>
        <w:spacing w:after="0"/>
        <w:jc w:val="both"/>
        <w:rPr>
          <w:rFonts w:cstheme="minorHAnsi"/>
          <w:lang w:eastAsia="en-ZA"/>
        </w:rPr>
      </w:pPr>
    </w:p>
    <w:p w:rsidR="00715E77" w:rsidRPr="00371F77" w:rsidRDefault="00715E77" w:rsidP="00371F77">
      <w:pPr>
        <w:spacing w:after="0"/>
        <w:jc w:val="both"/>
        <w:rPr>
          <w:rFonts w:cstheme="minorHAnsi"/>
          <w:lang w:eastAsia="en-ZA"/>
        </w:rPr>
      </w:pPr>
    </w:p>
    <w:p w:rsidR="009173C7" w:rsidRDefault="009173C7" w:rsidP="009173C7">
      <w:pPr>
        <w:pStyle w:val="Heading1"/>
        <w:numPr>
          <w:ilvl w:val="0"/>
          <w:numId w:val="51"/>
        </w:numPr>
        <w:ind w:left="426" w:hanging="426"/>
        <w:rPr>
          <w:rFonts w:cstheme="minorHAnsi"/>
          <w:sz w:val="24"/>
          <w:szCs w:val="24"/>
        </w:rPr>
      </w:pPr>
      <w:bookmarkStart w:id="17" w:name="_Toc31365888"/>
      <w:bookmarkStart w:id="18" w:name="_Toc31382794"/>
      <w:r>
        <w:rPr>
          <w:rFonts w:cstheme="minorHAnsi"/>
          <w:sz w:val="24"/>
          <w:szCs w:val="24"/>
        </w:rPr>
        <w:lastRenderedPageBreak/>
        <w:t>Principles</w:t>
      </w:r>
      <w:bookmarkEnd w:id="17"/>
      <w:bookmarkEnd w:id="18"/>
    </w:p>
    <w:p w:rsidR="009173C7" w:rsidRDefault="009173C7" w:rsidP="009173C7">
      <w:pPr>
        <w:rPr>
          <w:rFonts w:cstheme="minorHAnsi"/>
          <w:lang w:eastAsia="en-ZA"/>
        </w:rPr>
      </w:pPr>
    </w:p>
    <w:p w:rsidR="009173C7" w:rsidRDefault="009173C7" w:rsidP="009173C7">
      <w:pPr>
        <w:spacing w:after="240"/>
        <w:jc w:val="both"/>
        <w:rPr>
          <w:lang w:val="en-GB"/>
        </w:rPr>
      </w:pPr>
      <w:r>
        <w:rPr>
          <w:b/>
          <w:bCs/>
          <w:lang w:val="en-GB"/>
        </w:rPr>
        <w:t>Cultivate Human Centred Organisation</w:t>
      </w:r>
      <w:r>
        <w:rPr>
          <w:lang w:val="en-GB"/>
        </w:rPr>
        <w:t>: Robben Island Museum strives to foster and strengthen capacity, confidence and pride in the employees of the organisation by ensuring that their humanity is respected and foregrounded in the development, management and operations of the organisation.</w:t>
      </w:r>
    </w:p>
    <w:p w:rsidR="009173C7" w:rsidRDefault="009173C7" w:rsidP="009173C7">
      <w:pPr>
        <w:spacing w:after="240"/>
        <w:jc w:val="both"/>
        <w:rPr>
          <w:lang w:val="en-GB"/>
        </w:rPr>
      </w:pPr>
      <w:r>
        <w:rPr>
          <w:b/>
          <w:bCs/>
          <w:lang w:val="en-GB"/>
        </w:rPr>
        <w:t>Pursue Inclusive Stakeholder Engagement</w:t>
      </w:r>
      <w:r>
        <w:rPr>
          <w:lang w:val="en-GB"/>
        </w:rPr>
        <w:t>: Robben Island was a place of isolation for much of its history. Robben Island Museum will make every effort to redress this by encouraging proactive consultation, broad stakeholder engagement and collective decision making to ensure inclusive custodianship of the Island.</w:t>
      </w:r>
      <w:r>
        <w:rPr>
          <w:b/>
          <w:bCs/>
          <w:lang w:val="en-GB"/>
        </w:rPr>
        <w:t xml:space="preserve"> </w:t>
      </w:r>
    </w:p>
    <w:p w:rsidR="009173C7" w:rsidRDefault="009173C7" w:rsidP="009173C7">
      <w:pPr>
        <w:spacing w:after="240"/>
        <w:jc w:val="both"/>
        <w:rPr>
          <w:lang w:val="en-GB"/>
        </w:rPr>
      </w:pPr>
      <w:r>
        <w:rPr>
          <w:b/>
          <w:bCs/>
          <w:lang w:val="en-GB"/>
        </w:rPr>
        <w:t>Foster an Educational Culture</w:t>
      </w:r>
      <w:r>
        <w:rPr>
          <w:lang w:val="en-GB"/>
        </w:rPr>
        <w:t xml:space="preserve">: Education was denied to many prisoners on Robben Island. In spite of this many prisoners fought for the right to education and contributed to a culture of learning. Robben Island Museum embraces this culture and strives to implement actions that educate and inform the public. </w:t>
      </w:r>
    </w:p>
    <w:p w:rsidR="009173C7" w:rsidRDefault="009173C7" w:rsidP="009173C7">
      <w:pPr>
        <w:spacing w:after="240"/>
        <w:jc w:val="both"/>
        <w:rPr>
          <w:lang w:val="en-GB"/>
        </w:rPr>
      </w:pPr>
      <w:r>
        <w:rPr>
          <w:b/>
          <w:bCs/>
          <w:lang w:val="en-GB"/>
        </w:rPr>
        <w:t>Apply Adaptive Management</w:t>
      </w:r>
      <w:r>
        <w:rPr>
          <w:lang w:val="en-GB"/>
        </w:rPr>
        <w:t>: While looking to the future, Robben Island Museum needs to adapt to changing circumstances and evolving situations as they arise, in order to ensure efficient use of its resources and to better conserve the Island’s cultural and natural heritage. A systematic process of evaluation and learning is considered part and parcel of good governance.</w:t>
      </w:r>
    </w:p>
    <w:p w:rsidR="009173C7" w:rsidRDefault="009173C7" w:rsidP="009173C7">
      <w:pPr>
        <w:pStyle w:val="BodyText"/>
        <w:spacing w:line="276" w:lineRule="auto"/>
        <w:jc w:val="both"/>
        <w:rPr>
          <w:lang w:eastAsia="en-ZA"/>
        </w:rPr>
      </w:pPr>
    </w:p>
    <w:p w:rsidR="009173C7" w:rsidRDefault="009173C7" w:rsidP="009173C7">
      <w:pPr>
        <w:rPr>
          <w:rFonts w:cstheme="minorHAnsi"/>
          <w:lang w:eastAsia="en-ZA"/>
        </w:rPr>
      </w:pPr>
    </w:p>
    <w:p w:rsidR="009173C7" w:rsidRDefault="009173C7" w:rsidP="009173C7">
      <w:pPr>
        <w:spacing w:after="0"/>
        <w:jc w:val="both"/>
        <w:rPr>
          <w:rFonts w:cstheme="minorHAnsi"/>
          <w:lang w:eastAsia="en-ZA"/>
        </w:rPr>
      </w:pPr>
    </w:p>
    <w:p w:rsidR="009173C7" w:rsidRDefault="009173C7" w:rsidP="009173C7">
      <w:pPr>
        <w:spacing w:after="0"/>
        <w:jc w:val="both"/>
        <w:rPr>
          <w:rFonts w:cstheme="minorHAnsi"/>
          <w:lang w:eastAsia="en-ZA"/>
        </w:rPr>
      </w:pPr>
    </w:p>
    <w:p w:rsidR="009173C7" w:rsidRDefault="009173C7" w:rsidP="009173C7">
      <w:pPr>
        <w:spacing w:after="0"/>
        <w:jc w:val="both"/>
        <w:rPr>
          <w:rFonts w:cstheme="minorHAnsi"/>
          <w:lang w:eastAsia="en-ZA"/>
        </w:rPr>
      </w:pPr>
    </w:p>
    <w:p w:rsidR="009173C7" w:rsidRPr="00AB65A6" w:rsidRDefault="009173C7" w:rsidP="009173C7">
      <w:pPr>
        <w:spacing w:after="0"/>
        <w:jc w:val="both"/>
        <w:rPr>
          <w:rFonts w:cstheme="minorHAnsi"/>
          <w:lang w:eastAsia="en-ZA"/>
        </w:rPr>
      </w:pPr>
      <w:r>
        <w:rPr>
          <w:rFonts w:cstheme="minorHAnsi"/>
          <w:lang w:eastAsia="en-ZA"/>
        </w:rPr>
        <w:tab/>
      </w:r>
      <w:r>
        <w:rPr>
          <w:rFonts w:cstheme="minorHAnsi"/>
          <w:lang w:eastAsia="en-ZA"/>
        </w:rPr>
        <w:tab/>
      </w:r>
    </w:p>
    <w:p w:rsidR="009173C7" w:rsidRDefault="009173C7" w:rsidP="009173C7">
      <w:pPr>
        <w:pStyle w:val="ListParagraph"/>
        <w:spacing w:after="0"/>
        <w:ind w:left="426"/>
        <w:jc w:val="both"/>
        <w:rPr>
          <w:rFonts w:cstheme="minorHAnsi"/>
          <w:lang w:eastAsia="en-ZA"/>
        </w:rPr>
      </w:pPr>
      <w:r>
        <w:rPr>
          <w:noProof/>
          <w:lang w:eastAsia="en-ZA"/>
        </w:rPr>
        <w:drawing>
          <wp:inline distT="0" distB="0" distL="0" distR="0" wp14:anchorId="18CB1C3C" wp14:editId="4306EA76">
            <wp:extent cx="3402241" cy="2543175"/>
            <wp:effectExtent l="19050" t="0" r="7709" b="0"/>
            <wp:docPr id="65" name="Picture 5" descr="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jpg"/>
                    <pic:cNvPicPr/>
                  </pic:nvPicPr>
                  <pic:blipFill>
                    <a:blip r:embed="rId21"/>
                    <a:stretch>
                      <a:fillRect/>
                    </a:stretch>
                  </pic:blipFill>
                  <pic:spPr>
                    <a:xfrm>
                      <a:off x="0" y="0"/>
                      <a:ext cx="3402241" cy="2543175"/>
                    </a:xfrm>
                    <a:prstGeom prst="rect">
                      <a:avLst/>
                    </a:prstGeom>
                  </pic:spPr>
                </pic:pic>
              </a:graphicData>
            </a:graphic>
          </wp:inline>
        </w:drawing>
      </w:r>
    </w:p>
    <w:p w:rsidR="009173C7" w:rsidRDefault="009173C7" w:rsidP="009173C7">
      <w:pPr>
        <w:pStyle w:val="ListParagraph"/>
        <w:spacing w:after="0"/>
        <w:ind w:left="426"/>
        <w:jc w:val="both"/>
        <w:rPr>
          <w:rFonts w:cstheme="minorHAnsi"/>
          <w:lang w:eastAsia="en-ZA"/>
        </w:rPr>
      </w:pPr>
      <w:r>
        <w:rPr>
          <w:rFonts w:cstheme="minorHAnsi"/>
          <w:noProof/>
          <w:lang w:eastAsia="en-ZA"/>
        </w:rPr>
        <mc:AlternateContent>
          <mc:Choice Requires="wps">
            <w:drawing>
              <wp:anchor distT="0" distB="0" distL="114300" distR="114300" simplePos="0" relativeHeight="251703296" behindDoc="0" locked="0" layoutInCell="1" allowOverlap="1" wp14:anchorId="7B5D9857" wp14:editId="50AA3BE3">
                <wp:simplePos x="0" y="0"/>
                <wp:positionH relativeFrom="column">
                  <wp:posOffset>467995</wp:posOffset>
                </wp:positionH>
                <wp:positionV relativeFrom="paragraph">
                  <wp:posOffset>78105</wp:posOffset>
                </wp:positionV>
                <wp:extent cx="3762375" cy="4276725"/>
                <wp:effectExtent l="10795" t="11430" r="8255"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276725"/>
                        </a:xfrm>
                        <a:prstGeom prst="rect">
                          <a:avLst/>
                        </a:prstGeom>
                        <a:solidFill>
                          <a:srgbClr val="FFFFFF"/>
                        </a:solidFill>
                        <a:ln w="9525">
                          <a:solidFill>
                            <a:schemeClr val="bg1">
                              <a:lumMod val="100000"/>
                              <a:lumOff val="0"/>
                            </a:schemeClr>
                          </a:solidFill>
                          <a:miter lim="800000"/>
                          <a:headEnd/>
                          <a:tailEnd/>
                        </a:ln>
                      </wps:spPr>
                      <wps:txbx>
                        <w:txbxContent>
                          <w:p w:rsidR="00032400" w:rsidRDefault="00032400" w:rsidP="009173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9857" id="Text Box 6" o:spid="_x0000_s1032" type="#_x0000_t202" style="position:absolute;left:0;text-align:left;margin-left:36.85pt;margin-top:6.15pt;width:296.25pt;height:3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" strokecolor="white [3212]">
                <v:textbox>
                  <w:txbxContent>
                    <w:p w:rsidR="00032400" w:rsidRDefault="00032400" w:rsidP="009173C7"/>
                  </w:txbxContent>
                </v:textbox>
              </v:shape>
            </w:pict>
          </mc:Fallback>
        </mc:AlternateContent>
      </w:r>
    </w:p>
    <w:p w:rsidR="009173C7" w:rsidRDefault="009173C7" w:rsidP="009173C7">
      <w:pPr>
        <w:pStyle w:val="Heading1"/>
        <w:ind w:left="360"/>
        <w:rPr>
          <w:rFonts w:cstheme="minorHAnsi"/>
          <w:sz w:val="24"/>
          <w:szCs w:val="24"/>
        </w:rPr>
      </w:pPr>
    </w:p>
    <w:p w:rsidR="009173C7" w:rsidRDefault="009173C7" w:rsidP="009173C7"/>
    <w:p w:rsidR="009173C7" w:rsidRDefault="009173C7" w:rsidP="009173C7"/>
    <w:p w:rsidR="009173C7" w:rsidRDefault="009173C7" w:rsidP="009173C7"/>
    <w:p w:rsidR="009173C7" w:rsidRPr="009173C7" w:rsidRDefault="009173C7" w:rsidP="009173C7"/>
    <w:p w:rsidR="007E0325" w:rsidRDefault="007E0325" w:rsidP="009173C7">
      <w:pPr>
        <w:pStyle w:val="Heading1"/>
        <w:numPr>
          <w:ilvl w:val="0"/>
          <w:numId w:val="51"/>
        </w:numPr>
        <w:rPr>
          <w:rFonts w:cstheme="minorHAnsi"/>
          <w:sz w:val="24"/>
          <w:szCs w:val="24"/>
        </w:rPr>
      </w:pPr>
      <w:bookmarkStart w:id="19" w:name="_Toc31382795"/>
      <w:r>
        <w:rPr>
          <w:rFonts w:cstheme="minorHAnsi"/>
          <w:sz w:val="24"/>
          <w:szCs w:val="24"/>
        </w:rPr>
        <w:lastRenderedPageBreak/>
        <w:t>Situational analysis</w:t>
      </w:r>
      <w:bookmarkEnd w:id="19"/>
    </w:p>
    <w:p w:rsidR="00082AA7" w:rsidRPr="0039302F" w:rsidRDefault="00082AA7" w:rsidP="008F007B">
      <w:pPr>
        <w:jc w:val="both"/>
        <w:rPr>
          <w:b/>
        </w:rPr>
      </w:pPr>
      <w:r w:rsidRPr="0039302F">
        <w:t>The core business of RIM is to promote research, education and tourism, the conservation of Robben Island’s intangible and tangible heritage in line with National and World Heritage standards</w:t>
      </w:r>
      <w:r w:rsidR="00876809" w:rsidRPr="0039302F">
        <w:t>.</w:t>
      </w:r>
      <w:r w:rsidR="002B5615" w:rsidRPr="0039302F">
        <w:t xml:space="preserve"> Social responsibility towards </w:t>
      </w:r>
      <w:r w:rsidR="00F8256B" w:rsidRPr="0039302F">
        <w:t>E</w:t>
      </w:r>
      <w:r w:rsidR="002B5615" w:rsidRPr="0039302F">
        <w:t>x</w:t>
      </w:r>
      <w:r w:rsidR="00F8256B" w:rsidRPr="0039302F">
        <w:t>-P</w:t>
      </w:r>
      <w:r w:rsidR="002B5615" w:rsidRPr="0039302F">
        <w:t xml:space="preserve">olitical </w:t>
      </w:r>
      <w:r w:rsidR="00F8256B" w:rsidRPr="0039302F">
        <w:t>P</w:t>
      </w:r>
      <w:r w:rsidR="002B5615" w:rsidRPr="0039302F">
        <w:t xml:space="preserve">risoners is </w:t>
      </w:r>
      <w:r w:rsidR="00F8256B" w:rsidRPr="0039302F">
        <w:t>challenging and</w:t>
      </w:r>
      <w:r w:rsidR="00FC2699" w:rsidRPr="0039302F">
        <w:t xml:space="preserve"> requires a national strategy. </w:t>
      </w:r>
    </w:p>
    <w:p w:rsidR="0087079E" w:rsidRPr="0039302F" w:rsidRDefault="0087079E" w:rsidP="0087079E">
      <w:pPr>
        <w:jc w:val="both"/>
        <w:rPr>
          <w:b/>
        </w:rPr>
      </w:pPr>
      <w:bookmarkStart w:id="20" w:name="_Toc409943027"/>
      <w:r w:rsidRPr="0039302F">
        <w:rPr>
          <w:b/>
        </w:rPr>
        <w:t>Key priorities:</w:t>
      </w:r>
    </w:p>
    <w:p w:rsidR="00620ADA" w:rsidRPr="0039302F" w:rsidRDefault="00620ADA" w:rsidP="00897621">
      <w:pPr>
        <w:pStyle w:val="ListParagraph"/>
        <w:numPr>
          <w:ilvl w:val="0"/>
          <w:numId w:val="35"/>
        </w:numPr>
        <w:spacing w:after="0"/>
        <w:ind w:left="426" w:hanging="426"/>
        <w:jc w:val="both"/>
      </w:pPr>
      <w:r w:rsidRPr="0039302F">
        <w:t xml:space="preserve">Conservation of </w:t>
      </w:r>
      <w:r w:rsidR="00DE2AAC" w:rsidRPr="0039302F">
        <w:t>in</w:t>
      </w:r>
      <w:r w:rsidRPr="0039302F">
        <w:t>tangible and tangible heritage;</w:t>
      </w:r>
    </w:p>
    <w:p w:rsidR="0087079E" w:rsidRPr="0039302F" w:rsidRDefault="0087079E" w:rsidP="00897621">
      <w:pPr>
        <w:pStyle w:val="ListParagraph"/>
        <w:numPr>
          <w:ilvl w:val="0"/>
          <w:numId w:val="35"/>
        </w:numPr>
        <w:spacing w:after="0"/>
        <w:ind w:left="426" w:hanging="426"/>
        <w:jc w:val="both"/>
      </w:pPr>
      <w:r w:rsidRPr="0039302F">
        <w:t>Professional customer services and quality interaction;</w:t>
      </w:r>
    </w:p>
    <w:p w:rsidR="0087079E" w:rsidRPr="0039302F" w:rsidRDefault="0087079E" w:rsidP="00897621">
      <w:pPr>
        <w:pStyle w:val="ListParagraph"/>
        <w:numPr>
          <w:ilvl w:val="0"/>
          <w:numId w:val="35"/>
        </w:numPr>
        <w:spacing w:after="0"/>
        <w:ind w:left="426" w:hanging="426"/>
        <w:jc w:val="both"/>
      </w:pPr>
      <w:r w:rsidRPr="0039302F">
        <w:t>Efficient public relations;</w:t>
      </w:r>
    </w:p>
    <w:p w:rsidR="0087079E" w:rsidRPr="0039302F" w:rsidRDefault="0087079E" w:rsidP="00897621">
      <w:pPr>
        <w:pStyle w:val="ListParagraph"/>
        <w:numPr>
          <w:ilvl w:val="0"/>
          <w:numId w:val="35"/>
        </w:numPr>
        <w:spacing w:after="0"/>
        <w:ind w:left="426" w:hanging="426"/>
        <w:jc w:val="both"/>
      </w:pPr>
      <w:r w:rsidRPr="0039302F">
        <w:t>Pro-active communication;</w:t>
      </w:r>
    </w:p>
    <w:p w:rsidR="0087079E" w:rsidRPr="0039302F" w:rsidRDefault="0087079E" w:rsidP="00897621">
      <w:pPr>
        <w:pStyle w:val="ListParagraph"/>
        <w:numPr>
          <w:ilvl w:val="0"/>
          <w:numId w:val="35"/>
        </w:numPr>
        <w:spacing w:after="0"/>
        <w:ind w:left="426" w:hanging="426"/>
        <w:jc w:val="both"/>
      </w:pPr>
      <w:r w:rsidRPr="0039302F">
        <w:t>Repeat visits of customers (through varied offerings);</w:t>
      </w:r>
    </w:p>
    <w:p w:rsidR="0087079E" w:rsidRPr="0039302F" w:rsidRDefault="0087079E" w:rsidP="00897621">
      <w:pPr>
        <w:pStyle w:val="ListParagraph"/>
        <w:numPr>
          <w:ilvl w:val="0"/>
          <w:numId w:val="35"/>
        </w:numPr>
        <w:spacing w:after="0"/>
        <w:ind w:left="426" w:hanging="426"/>
        <w:jc w:val="both"/>
      </w:pPr>
      <w:r w:rsidRPr="0039302F">
        <w:t>Maintenance of positive relationships with clients, stakeholders</w:t>
      </w:r>
      <w:r w:rsidR="00DE2AAC" w:rsidRPr="0039302F">
        <w:t xml:space="preserve"> (including proactive engagements with Ex-Political Prisoners)</w:t>
      </w:r>
      <w:r w:rsidRPr="0039302F">
        <w:t>, and suppliers;</w:t>
      </w:r>
    </w:p>
    <w:p w:rsidR="0087079E" w:rsidRPr="0039302F" w:rsidRDefault="0087079E" w:rsidP="00897621">
      <w:pPr>
        <w:pStyle w:val="ListParagraph"/>
        <w:numPr>
          <w:ilvl w:val="0"/>
          <w:numId w:val="35"/>
        </w:numPr>
        <w:spacing w:after="0"/>
        <w:ind w:left="426" w:hanging="426"/>
        <w:jc w:val="both"/>
      </w:pPr>
      <w:r w:rsidRPr="0039302F">
        <w:t>Interactive and effective professional “meet and greet” services will be introduced;</w:t>
      </w:r>
    </w:p>
    <w:p w:rsidR="0087079E" w:rsidRPr="0039302F" w:rsidRDefault="0087079E" w:rsidP="00897621">
      <w:pPr>
        <w:pStyle w:val="ListParagraph"/>
        <w:numPr>
          <w:ilvl w:val="0"/>
          <w:numId w:val="35"/>
        </w:numPr>
        <w:spacing w:after="0"/>
        <w:ind w:left="426" w:hanging="426"/>
        <w:jc w:val="both"/>
      </w:pPr>
      <w:r w:rsidRPr="0039302F">
        <w:t>Professional ticketing and guiding services provided;</w:t>
      </w:r>
    </w:p>
    <w:p w:rsidR="0087079E" w:rsidRPr="0039302F" w:rsidRDefault="0087079E" w:rsidP="00897621">
      <w:pPr>
        <w:pStyle w:val="ListParagraph"/>
        <w:numPr>
          <w:ilvl w:val="0"/>
          <w:numId w:val="35"/>
        </w:numPr>
        <w:spacing w:after="0"/>
        <w:ind w:left="426" w:hanging="426"/>
        <w:jc w:val="both"/>
      </w:pPr>
      <w:r w:rsidRPr="0039302F">
        <w:t>Diversified interpretation built into the product design (e.g. customised tours, light-hearted side of RI);</w:t>
      </w:r>
    </w:p>
    <w:p w:rsidR="0087079E" w:rsidRPr="0039302F" w:rsidRDefault="0087079E" w:rsidP="00897621">
      <w:pPr>
        <w:pStyle w:val="ListParagraph"/>
        <w:numPr>
          <w:ilvl w:val="0"/>
          <w:numId w:val="35"/>
        </w:numPr>
        <w:spacing w:after="0"/>
        <w:ind w:left="426" w:hanging="426"/>
        <w:jc w:val="both"/>
      </w:pPr>
      <w:r w:rsidRPr="0039302F">
        <w:t>Use of technology for self-guided tours;</w:t>
      </w:r>
    </w:p>
    <w:p w:rsidR="0087079E" w:rsidRPr="0039302F" w:rsidRDefault="0087079E" w:rsidP="00897621">
      <w:pPr>
        <w:pStyle w:val="ListParagraph"/>
        <w:numPr>
          <w:ilvl w:val="0"/>
          <w:numId w:val="35"/>
        </w:numPr>
        <w:spacing w:after="0"/>
        <w:ind w:left="426" w:hanging="426"/>
        <w:jc w:val="both"/>
      </w:pPr>
      <w:r w:rsidRPr="0039302F">
        <w:t>Consistency and availability of the boat service will be improved;</w:t>
      </w:r>
    </w:p>
    <w:p w:rsidR="0087079E" w:rsidRPr="0039302F" w:rsidRDefault="0087079E" w:rsidP="00897621">
      <w:pPr>
        <w:pStyle w:val="ListParagraph"/>
        <w:numPr>
          <w:ilvl w:val="0"/>
          <w:numId w:val="35"/>
        </w:numPr>
        <w:spacing w:after="0"/>
        <w:ind w:left="426" w:hanging="426"/>
        <w:jc w:val="both"/>
      </w:pPr>
      <w:r w:rsidRPr="0039302F">
        <w:t>Media and social media will be used in public relations and marketing and it will be ensured that RIM has an effective and modern website; and</w:t>
      </w:r>
    </w:p>
    <w:p w:rsidR="0087079E" w:rsidRPr="0039302F" w:rsidRDefault="0087079E" w:rsidP="00897621">
      <w:pPr>
        <w:pStyle w:val="ListParagraph"/>
        <w:numPr>
          <w:ilvl w:val="0"/>
          <w:numId w:val="35"/>
        </w:numPr>
        <w:spacing w:after="0"/>
        <w:ind w:left="426" w:hanging="426"/>
        <w:jc w:val="both"/>
      </w:pPr>
      <w:r w:rsidRPr="0039302F">
        <w:t>Identification of brand ambassadors, including strategic partnerships to promote RIM.</w:t>
      </w:r>
    </w:p>
    <w:p w:rsidR="0087079E" w:rsidRPr="0039302F" w:rsidRDefault="0087079E" w:rsidP="0087079E">
      <w:pPr>
        <w:pStyle w:val="ListParagraph"/>
        <w:spacing w:after="0"/>
        <w:ind w:left="426"/>
        <w:jc w:val="both"/>
      </w:pPr>
    </w:p>
    <w:p w:rsidR="0087079E" w:rsidRPr="0039302F" w:rsidRDefault="0087079E" w:rsidP="0087079E">
      <w:pPr>
        <w:jc w:val="both"/>
      </w:pPr>
      <w:r w:rsidRPr="0039302F">
        <w:lastRenderedPageBreak/>
        <w:t xml:space="preserve">The result will be more diversified tours bought by visitors, more repeat visitors, and </w:t>
      </w:r>
      <w:r w:rsidR="00584A10" w:rsidRPr="0039302F">
        <w:t xml:space="preserve">more </w:t>
      </w:r>
      <w:r w:rsidRPr="0039302F">
        <w:t xml:space="preserve">visitors prepared to pay higher prices for premium services. This will lead to </w:t>
      </w:r>
      <w:r w:rsidR="00584A10" w:rsidRPr="0039302F">
        <w:t xml:space="preserve">an increase in visitors and consequently a </w:t>
      </w:r>
      <w:r w:rsidRPr="0039302F">
        <w:t xml:space="preserve">higher income for RIM. Furthermore, sponsorships, events and new partnerships will further increase the income. </w:t>
      </w:r>
    </w:p>
    <w:p w:rsidR="0087079E" w:rsidRPr="0039302F" w:rsidRDefault="0087079E" w:rsidP="0087079E">
      <w:pPr>
        <w:jc w:val="both"/>
      </w:pPr>
      <w:r w:rsidRPr="0039302F">
        <w:t>As far as the costs are concerned, certain investments will have to be made in maintenance of the Island, organisational refinement, filling key positions, training, marketing, PR, stakeholder relations, new partnerships and better systems. This is necessary to improve effective customer services (incl. “meet and greet” services), effective operations management, effective ticketing system, effective public relations, diversification tour offering, consistent ferry operations, performance management, quality control, and original and applied research for conservation and heritage purposes.</w:t>
      </w:r>
    </w:p>
    <w:p w:rsidR="0087079E" w:rsidRPr="0039302F" w:rsidRDefault="0087079E" w:rsidP="0087079E">
      <w:pPr>
        <w:jc w:val="both"/>
      </w:pPr>
      <w:r w:rsidRPr="0039302F">
        <w:t xml:space="preserve">Most importantly, resources will have to be aligned to deliver according to the demands of the business model. </w:t>
      </w:r>
    </w:p>
    <w:p w:rsidR="0087079E" w:rsidRPr="0039302F" w:rsidRDefault="0087079E" w:rsidP="0087079E">
      <w:pPr>
        <w:jc w:val="both"/>
      </w:pPr>
      <w:r w:rsidRPr="0039302F">
        <w:t xml:space="preserve"> This will entail the following: </w:t>
      </w:r>
    </w:p>
    <w:p w:rsidR="0087079E" w:rsidRPr="0039302F" w:rsidRDefault="00584A10" w:rsidP="00897621">
      <w:pPr>
        <w:pStyle w:val="ListParagraph"/>
        <w:numPr>
          <w:ilvl w:val="0"/>
          <w:numId w:val="36"/>
        </w:numPr>
        <w:spacing w:after="0"/>
        <w:ind w:left="567" w:hanging="425"/>
        <w:jc w:val="both"/>
      </w:pPr>
      <w:r w:rsidRPr="0039302F">
        <w:t>Have a</w:t>
      </w:r>
      <w:r w:rsidR="0087079E" w:rsidRPr="0039302F">
        <w:t xml:space="preserve"> </w:t>
      </w:r>
      <w:r w:rsidR="00620ADA" w:rsidRPr="0039302F">
        <w:t xml:space="preserve">capable, </w:t>
      </w:r>
      <w:r w:rsidR="0087079E" w:rsidRPr="0039302F">
        <w:t xml:space="preserve">professional and qualified staff complement is needed. </w:t>
      </w:r>
    </w:p>
    <w:p w:rsidR="0087079E" w:rsidRPr="0039302F" w:rsidRDefault="00584A10" w:rsidP="00897621">
      <w:pPr>
        <w:pStyle w:val="ListParagraph"/>
        <w:numPr>
          <w:ilvl w:val="0"/>
          <w:numId w:val="36"/>
        </w:numPr>
        <w:spacing w:after="0"/>
        <w:ind w:left="567" w:hanging="425"/>
        <w:jc w:val="both"/>
      </w:pPr>
      <w:r w:rsidRPr="0039302F">
        <w:t xml:space="preserve">Align the </w:t>
      </w:r>
      <w:r w:rsidR="0087079E" w:rsidRPr="0039302F">
        <w:t>organisational structure to the value proposition.</w:t>
      </w:r>
    </w:p>
    <w:p w:rsidR="0087079E" w:rsidRPr="0039302F" w:rsidRDefault="00584A10" w:rsidP="00897621">
      <w:pPr>
        <w:pStyle w:val="ListParagraph"/>
        <w:numPr>
          <w:ilvl w:val="0"/>
          <w:numId w:val="36"/>
        </w:numPr>
        <w:spacing w:after="0"/>
        <w:ind w:left="567" w:hanging="425"/>
        <w:jc w:val="both"/>
      </w:pPr>
      <w:r w:rsidRPr="0039302F">
        <w:t>Utilize h</w:t>
      </w:r>
      <w:r w:rsidR="0087079E" w:rsidRPr="0039302F">
        <w:t>uman resources effectively.</w:t>
      </w:r>
    </w:p>
    <w:p w:rsidR="0087079E" w:rsidRPr="0039302F" w:rsidRDefault="00584A10" w:rsidP="00897621">
      <w:pPr>
        <w:pStyle w:val="ListParagraph"/>
        <w:numPr>
          <w:ilvl w:val="0"/>
          <w:numId w:val="36"/>
        </w:numPr>
        <w:spacing w:after="0"/>
        <w:ind w:left="567" w:hanging="425"/>
        <w:jc w:val="both"/>
      </w:pPr>
      <w:r w:rsidRPr="0039302F">
        <w:t xml:space="preserve">Offer professional </w:t>
      </w:r>
      <w:r w:rsidR="0087079E" w:rsidRPr="0039302F">
        <w:t xml:space="preserve">tour guiding services with authentic tour packages/ tour offerings. </w:t>
      </w:r>
    </w:p>
    <w:p w:rsidR="0087079E" w:rsidRPr="0039302F" w:rsidRDefault="00584A10" w:rsidP="00897621">
      <w:pPr>
        <w:pStyle w:val="ListParagraph"/>
        <w:numPr>
          <w:ilvl w:val="0"/>
          <w:numId w:val="36"/>
        </w:numPr>
        <w:spacing w:after="0"/>
        <w:ind w:left="567" w:hanging="425"/>
        <w:jc w:val="both"/>
      </w:pPr>
      <w:r w:rsidRPr="0039302F">
        <w:t>Utilize t</w:t>
      </w:r>
      <w:r w:rsidR="0087079E" w:rsidRPr="0039302F">
        <w:t xml:space="preserve">he NMG building, Jetty 1 and the Mayibuye Archives (located at UWC) effectively. </w:t>
      </w:r>
    </w:p>
    <w:p w:rsidR="0087079E" w:rsidRPr="0039302F" w:rsidRDefault="00584A10" w:rsidP="00897621">
      <w:pPr>
        <w:pStyle w:val="ListParagraph"/>
        <w:numPr>
          <w:ilvl w:val="0"/>
          <w:numId w:val="36"/>
        </w:numPr>
        <w:spacing w:after="0"/>
        <w:ind w:left="567" w:hanging="425"/>
        <w:jc w:val="both"/>
      </w:pPr>
      <w:r w:rsidRPr="0039302F">
        <w:t>Have a</w:t>
      </w:r>
      <w:r w:rsidR="0087079E" w:rsidRPr="0039302F">
        <w:t>n effective operations office</w:t>
      </w:r>
      <w:r w:rsidR="00620ADA" w:rsidRPr="0039302F">
        <w:t>.</w:t>
      </w:r>
    </w:p>
    <w:p w:rsidR="0087079E" w:rsidRPr="0039302F" w:rsidRDefault="00584A10" w:rsidP="00897621">
      <w:pPr>
        <w:pStyle w:val="ListParagraph"/>
        <w:numPr>
          <w:ilvl w:val="0"/>
          <w:numId w:val="36"/>
        </w:numPr>
        <w:spacing w:after="0"/>
        <w:ind w:left="567" w:hanging="425"/>
        <w:jc w:val="both"/>
      </w:pPr>
      <w:r w:rsidRPr="0039302F">
        <w:lastRenderedPageBreak/>
        <w:t xml:space="preserve">Have an </w:t>
      </w:r>
      <w:r w:rsidR="0087079E" w:rsidRPr="0039302F">
        <w:t>effective infrastructure management office</w:t>
      </w:r>
      <w:r w:rsidR="00620ADA" w:rsidRPr="0039302F">
        <w:t>.</w:t>
      </w:r>
    </w:p>
    <w:p w:rsidR="0087079E" w:rsidRPr="0039302F" w:rsidRDefault="00584A10" w:rsidP="00897621">
      <w:pPr>
        <w:pStyle w:val="ListParagraph"/>
        <w:numPr>
          <w:ilvl w:val="0"/>
          <w:numId w:val="36"/>
        </w:numPr>
        <w:spacing w:after="0"/>
        <w:ind w:left="567" w:hanging="425"/>
        <w:jc w:val="both"/>
      </w:pPr>
      <w:r w:rsidRPr="0039302F">
        <w:t>Have an e</w:t>
      </w:r>
      <w:r w:rsidR="0087079E" w:rsidRPr="0039302F">
        <w:t>ffective marketing and public relations office</w:t>
      </w:r>
      <w:r w:rsidR="00620ADA" w:rsidRPr="0039302F">
        <w:t>.</w:t>
      </w:r>
    </w:p>
    <w:p w:rsidR="0087079E" w:rsidRPr="0039302F" w:rsidRDefault="00584A10" w:rsidP="00897621">
      <w:pPr>
        <w:pStyle w:val="ListParagraph"/>
        <w:numPr>
          <w:ilvl w:val="0"/>
          <w:numId w:val="36"/>
        </w:numPr>
        <w:spacing w:after="0"/>
        <w:ind w:left="567" w:hanging="425"/>
        <w:jc w:val="both"/>
      </w:pPr>
      <w:r w:rsidRPr="0039302F">
        <w:t>Have e</w:t>
      </w:r>
      <w:r w:rsidR="0087079E" w:rsidRPr="0039302F">
        <w:t>ffective heritage and conservation services</w:t>
      </w:r>
      <w:r w:rsidR="00620ADA" w:rsidRPr="0039302F">
        <w:t>.</w:t>
      </w:r>
    </w:p>
    <w:p w:rsidR="0087079E" w:rsidRPr="0039302F" w:rsidRDefault="0087079E" w:rsidP="00897621">
      <w:pPr>
        <w:pStyle w:val="ListParagraph"/>
        <w:numPr>
          <w:ilvl w:val="0"/>
          <w:numId w:val="36"/>
        </w:numPr>
        <w:spacing w:after="0"/>
        <w:ind w:left="567" w:hanging="425"/>
        <w:jc w:val="both"/>
      </w:pPr>
      <w:r w:rsidRPr="0039302F">
        <w:t>Ferries provide consistent ferry services</w:t>
      </w:r>
      <w:r w:rsidR="00620ADA" w:rsidRPr="0039302F">
        <w:t>.</w:t>
      </w:r>
    </w:p>
    <w:p w:rsidR="0087079E" w:rsidRPr="0039302F" w:rsidRDefault="0087079E" w:rsidP="00897621">
      <w:pPr>
        <w:pStyle w:val="ListParagraph"/>
        <w:numPr>
          <w:ilvl w:val="0"/>
          <w:numId w:val="36"/>
        </w:numPr>
        <w:spacing w:after="0"/>
        <w:ind w:left="567" w:hanging="425"/>
        <w:jc w:val="both"/>
      </w:pPr>
      <w:r w:rsidRPr="0039302F">
        <w:t xml:space="preserve">Assets on the Island </w:t>
      </w:r>
      <w:r w:rsidR="00584A10" w:rsidRPr="0039302F">
        <w:t xml:space="preserve">are </w:t>
      </w:r>
      <w:r w:rsidRPr="0039302F">
        <w:t>properly maintained (e.g. land, flora and fauna, historical buildings and other structures, collections, and exhibitions).</w:t>
      </w:r>
    </w:p>
    <w:p w:rsidR="0087079E" w:rsidRPr="0039302F" w:rsidRDefault="0087079E" w:rsidP="0087079E"/>
    <w:p w:rsidR="0087079E" w:rsidRPr="0039302F" w:rsidRDefault="0087079E" w:rsidP="0087079E">
      <w:pPr>
        <w:jc w:val="both"/>
        <w:rPr>
          <w:b/>
        </w:rPr>
      </w:pPr>
      <w:r w:rsidRPr="0039302F">
        <w:t xml:space="preserve">Additional costs will therefore have to be incurred in the short term – but in the long term these would be offset by the increased income of RIM that would result from this </w:t>
      </w:r>
      <w:r w:rsidR="00584A10" w:rsidRPr="0039302F">
        <w:t>strategy</w:t>
      </w:r>
      <w:r w:rsidRPr="0039302F">
        <w:t>.</w:t>
      </w:r>
    </w:p>
    <w:p w:rsidR="002B22B0" w:rsidRPr="0039302F" w:rsidRDefault="008A38AC" w:rsidP="00E1455A">
      <w:pPr>
        <w:jc w:val="both"/>
        <w:rPr>
          <w:b/>
          <w:sz w:val="20"/>
        </w:rPr>
      </w:pPr>
      <w:r w:rsidRPr="0039302F">
        <w:rPr>
          <w:rFonts w:cstheme="minorHAnsi"/>
          <w:b/>
          <w:szCs w:val="24"/>
        </w:rPr>
        <w:t>Performance delivery environment</w:t>
      </w:r>
      <w:bookmarkEnd w:id="20"/>
    </w:p>
    <w:p w:rsidR="00E35044" w:rsidRPr="0039302F" w:rsidRDefault="00A404F9" w:rsidP="00931D4D">
      <w:pPr>
        <w:jc w:val="both"/>
      </w:pPr>
      <w:r w:rsidRPr="0039302F">
        <w:rPr>
          <w:rFonts w:eastAsia="Times New Roman" w:cs="Times New Roman"/>
        </w:rPr>
        <w:t>The above has been detailed in the 3</w:t>
      </w:r>
      <w:r w:rsidRPr="0039302F">
        <w:rPr>
          <w:rFonts w:eastAsia="Times New Roman" w:cs="Times New Roman"/>
          <w:vertAlign w:val="superscript"/>
        </w:rPr>
        <w:t>rd</w:t>
      </w:r>
      <w:r w:rsidRPr="0039302F">
        <w:rPr>
          <w:rFonts w:eastAsia="Times New Roman" w:cs="Times New Roman"/>
        </w:rPr>
        <w:t xml:space="preserve"> ICMP. </w:t>
      </w:r>
      <w:r w:rsidR="00324A40" w:rsidRPr="0039302F">
        <w:rPr>
          <w:rFonts w:eastAsia="Times New Roman" w:cs="Times New Roman"/>
        </w:rPr>
        <w:t>I</w:t>
      </w:r>
      <w:r w:rsidR="00931D4D" w:rsidRPr="0039302F">
        <w:rPr>
          <w:rFonts w:eastAsia="Times New Roman" w:cs="Times New Roman"/>
        </w:rPr>
        <w:t xml:space="preserve">nadequate and inconsistent funding for </w:t>
      </w:r>
      <w:r w:rsidR="00324A40" w:rsidRPr="0039302F">
        <w:rPr>
          <w:rFonts w:eastAsia="Times New Roman" w:cs="Times New Roman"/>
        </w:rPr>
        <w:t>the</w:t>
      </w:r>
      <w:r w:rsidR="00931D4D" w:rsidRPr="0039302F">
        <w:rPr>
          <w:rFonts w:eastAsia="Times New Roman" w:cs="Times New Roman"/>
        </w:rPr>
        <w:t xml:space="preserve"> ICMP due to </w:t>
      </w:r>
      <w:r w:rsidR="00931D4D" w:rsidRPr="0039302F">
        <w:rPr>
          <w:rFonts w:cs="Times New Roman"/>
          <w:color w:val="000000"/>
          <w:lang w:eastAsia="en-ZA"/>
        </w:rPr>
        <w:t>t</w:t>
      </w:r>
      <w:r w:rsidR="00931D4D" w:rsidRPr="0039302F">
        <w:rPr>
          <w:rFonts w:cs="Times New Roman"/>
          <w:bCs/>
          <w:color w:val="000000" w:themeColor="text1"/>
        </w:rPr>
        <w:t>he seasonal revenue flow for RIM</w:t>
      </w:r>
      <w:r w:rsidR="00931D4D" w:rsidRPr="0039302F">
        <w:rPr>
          <w:rFonts w:eastAsia="Times New Roman" w:cs="Times New Roman"/>
        </w:rPr>
        <w:t xml:space="preserve"> remains </w:t>
      </w:r>
      <w:r w:rsidR="00E35044" w:rsidRPr="0039302F">
        <w:rPr>
          <w:rFonts w:eastAsia="Times New Roman" w:cs="Times New Roman"/>
        </w:rPr>
        <w:t xml:space="preserve">a </w:t>
      </w:r>
      <w:r w:rsidR="00931D4D" w:rsidRPr="0039302F">
        <w:rPr>
          <w:rFonts w:eastAsia="Times New Roman" w:cs="Times New Roman"/>
        </w:rPr>
        <w:t>concern</w:t>
      </w:r>
      <w:r w:rsidR="00A63AA5" w:rsidRPr="0039302F">
        <w:rPr>
          <w:rFonts w:eastAsia="Times New Roman" w:cs="Times New Roman"/>
        </w:rPr>
        <w:t xml:space="preserve"> and will result in non-impleme</w:t>
      </w:r>
      <w:r w:rsidR="00324A40" w:rsidRPr="0039302F">
        <w:rPr>
          <w:rFonts w:eastAsia="Times New Roman" w:cs="Times New Roman"/>
        </w:rPr>
        <w:t>ntation of some targets of the 3</w:t>
      </w:r>
      <w:r w:rsidR="00324A40" w:rsidRPr="0039302F">
        <w:rPr>
          <w:rFonts w:eastAsia="Times New Roman" w:cs="Times New Roman"/>
          <w:vertAlign w:val="superscript"/>
        </w:rPr>
        <w:t>rd</w:t>
      </w:r>
      <w:r w:rsidR="00A63AA5" w:rsidRPr="0039302F">
        <w:rPr>
          <w:rFonts w:eastAsia="Times New Roman" w:cs="Times New Roman"/>
        </w:rPr>
        <w:t xml:space="preserve"> ICM</w:t>
      </w:r>
      <w:r w:rsidR="00A61465" w:rsidRPr="0039302F">
        <w:rPr>
          <w:rFonts w:eastAsia="Times New Roman" w:cs="Times New Roman"/>
        </w:rPr>
        <w:t>P</w:t>
      </w:r>
      <w:r w:rsidR="00931D4D" w:rsidRPr="0039302F">
        <w:rPr>
          <w:rFonts w:eastAsia="Times New Roman" w:cs="Times New Roman"/>
        </w:rPr>
        <w:t xml:space="preserve">. </w:t>
      </w:r>
      <w:r w:rsidR="00580EE4" w:rsidRPr="0039302F">
        <w:rPr>
          <w:rFonts w:cs="Times New Roman"/>
          <w:bCs/>
          <w:color w:val="000000" w:themeColor="text1"/>
        </w:rPr>
        <w:t>Most</w:t>
      </w:r>
      <w:r w:rsidR="00931D4D" w:rsidRPr="0039302F">
        <w:t xml:space="preserve"> importantly, </w:t>
      </w:r>
      <w:r w:rsidR="00580EE4" w:rsidRPr="0039302F">
        <w:t xml:space="preserve">RIM </w:t>
      </w:r>
      <w:r w:rsidR="00931D4D" w:rsidRPr="0039302F">
        <w:t xml:space="preserve">resources </w:t>
      </w:r>
      <w:r w:rsidR="00580EE4" w:rsidRPr="0039302F">
        <w:t>need</w:t>
      </w:r>
      <w:r w:rsidR="00931D4D" w:rsidRPr="0039302F">
        <w:t xml:space="preserve"> to be aligned </w:t>
      </w:r>
      <w:r w:rsidR="00E35044" w:rsidRPr="0039302F">
        <w:t xml:space="preserve">more </w:t>
      </w:r>
      <w:r w:rsidR="00931D4D" w:rsidRPr="0039302F">
        <w:t xml:space="preserve">to deliver according to the </w:t>
      </w:r>
      <w:r w:rsidR="00E35044" w:rsidRPr="0039302F">
        <w:t xml:space="preserve">action points </w:t>
      </w:r>
      <w:r w:rsidR="00931D4D" w:rsidRPr="0039302F">
        <w:t xml:space="preserve">of the </w:t>
      </w:r>
      <w:r w:rsidR="00324A40" w:rsidRPr="0039302F">
        <w:t>3</w:t>
      </w:r>
      <w:r w:rsidR="00324A40" w:rsidRPr="0039302F">
        <w:rPr>
          <w:vertAlign w:val="superscript"/>
        </w:rPr>
        <w:t>rd</w:t>
      </w:r>
      <w:r w:rsidR="00580EE4" w:rsidRPr="0039302F">
        <w:t xml:space="preserve"> </w:t>
      </w:r>
      <w:r w:rsidR="00931D4D" w:rsidRPr="0039302F">
        <w:t>ICMP</w:t>
      </w:r>
      <w:r w:rsidR="00580EE4" w:rsidRPr="0039302F">
        <w:t>, and</w:t>
      </w:r>
      <w:r w:rsidR="00931D4D" w:rsidRPr="0039302F">
        <w:t xml:space="preserve"> </w:t>
      </w:r>
      <w:r w:rsidR="00E35044" w:rsidRPr="0039302F">
        <w:t xml:space="preserve">the </w:t>
      </w:r>
      <w:r w:rsidR="00931D4D" w:rsidRPr="0039302F">
        <w:t xml:space="preserve">evolving business model </w:t>
      </w:r>
      <w:r w:rsidR="00580EE4" w:rsidRPr="0039302F">
        <w:t xml:space="preserve">covering </w:t>
      </w:r>
      <w:r w:rsidR="00931D4D" w:rsidRPr="0039302F">
        <w:t>the following priority areas</w:t>
      </w:r>
      <w:r w:rsidR="00E35044" w:rsidRPr="0039302F">
        <w:t>:</w:t>
      </w:r>
      <w:r w:rsidR="00931D4D" w:rsidRPr="0039302F">
        <w:t xml:space="preserve"> </w:t>
      </w:r>
    </w:p>
    <w:p w:rsidR="00931D4D" w:rsidRPr="0039302F" w:rsidRDefault="00931D4D" w:rsidP="00931D4D">
      <w:pPr>
        <w:jc w:val="both"/>
        <w:rPr>
          <w:b/>
          <w:bCs/>
        </w:rPr>
      </w:pPr>
      <w:r w:rsidRPr="0039302F">
        <w:rPr>
          <w:b/>
          <w:bCs/>
        </w:rPr>
        <w:t>Conservation</w:t>
      </w:r>
    </w:p>
    <w:p w:rsidR="002B5615" w:rsidRPr="0039302F" w:rsidRDefault="002B5615" w:rsidP="002B5615">
      <w:pPr>
        <w:jc w:val="both"/>
      </w:pPr>
      <w:r w:rsidRPr="0039302F">
        <w:rPr>
          <w:bCs/>
        </w:rPr>
        <w:t xml:space="preserve">Robben Island World Heritage </w:t>
      </w:r>
      <w:r w:rsidR="00E35044" w:rsidRPr="0039302F">
        <w:rPr>
          <w:bCs/>
        </w:rPr>
        <w:t>S</w:t>
      </w:r>
      <w:r w:rsidRPr="0039302F">
        <w:rPr>
          <w:bCs/>
        </w:rPr>
        <w:t xml:space="preserve">ite, being a cultural landscape, has multiple and multi-layered values manifesting as moveable and immoveable, tangible and intangible attributes that have to be conserved to retain the significance of the site. </w:t>
      </w:r>
      <w:r w:rsidR="00E35044" w:rsidRPr="0039302F">
        <w:rPr>
          <w:bCs/>
        </w:rPr>
        <w:t xml:space="preserve">The Island is an important breeding place for several bird species, including the African Penguin.  </w:t>
      </w:r>
      <w:r w:rsidRPr="0039302F">
        <w:t xml:space="preserve">The built environment of Robben Island is an integral attribute in the conveyance of the </w:t>
      </w:r>
      <w:r w:rsidRPr="0039302F">
        <w:lastRenderedPageBreak/>
        <w:t xml:space="preserve">significance of the multi-layered cultural landscape. This would include all built areas relating to </w:t>
      </w:r>
      <w:r w:rsidR="00E35044" w:rsidRPr="0039302F">
        <w:t xml:space="preserve">the </w:t>
      </w:r>
      <w:r w:rsidRPr="0039302F">
        <w:t xml:space="preserve">leprosy era and World War 2 installations. Conservation also includes </w:t>
      </w:r>
      <w:r w:rsidR="00E35044" w:rsidRPr="0039302F">
        <w:t xml:space="preserve">the </w:t>
      </w:r>
      <w:r w:rsidRPr="0039302F">
        <w:t xml:space="preserve">archival collections housed at Mayibuye at the University of the Western Cape (UWC). </w:t>
      </w:r>
      <w:r w:rsidR="00E35044" w:rsidRPr="0039302F">
        <w:t xml:space="preserve">As part of a strategy to green the Island, RIM, in partnership with NDT, has completed installing a photovoltaic and battery storage plant to reduce total reliance on diesel (fossil fuel). </w:t>
      </w:r>
      <w:r w:rsidR="00E35044" w:rsidRPr="0039302F">
        <w:rPr>
          <w:bCs/>
        </w:rPr>
        <w:t>The</w:t>
      </w:r>
      <w:r w:rsidRPr="0039302F">
        <w:rPr>
          <w:bCs/>
        </w:rPr>
        <w:t xml:space="preserve"> conservation of both tangible and intangible attributes, </w:t>
      </w:r>
      <w:r w:rsidR="00E35044" w:rsidRPr="0039302F">
        <w:rPr>
          <w:bCs/>
        </w:rPr>
        <w:t xml:space="preserve">as well as the </w:t>
      </w:r>
      <w:r w:rsidRPr="0039302F">
        <w:rPr>
          <w:bCs/>
        </w:rPr>
        <w:t xml:space="preserve">fauna and flora </w:t>
      </w:r>
      <w:r w:rsidR="00E35044" w:rsidRPr="0039302F">
        <w:rPr>
          <w:bCs/>
        </w:rPr>
        <w:t xml:space="preserve">therefore </w:t>
      </w:r>
      <w:r w:rsidRPr="0039302F">
        <w:rPr>
          <w:bCs/>
        </w:rPr>
        <w:t xml:space="preserve">remain a priority for RIM. RIM submits a State of Conservation Report to UNESCO via </w:t>
      </w:r>
      <w:r w:rsidR="00E35044" w:rsidRPr="0039302F">
        <w:rPr>
          <w:bCs/>
        </w:rPr>
        <w:t xml:space="preserve">the Department of Environment, Forestry and Fisheries (DEFF) </w:t>
      </w:r>
      <w:r w:rsidRPr="0039302F">
        <w:rPr>
          <w:bCs/>
        </w:rPr>
        <w:t xml:space="preserve">on an annual basis. </w:t>
      </w:r>
    </w:p>
    <w:p w:rsidR="00931D4D" w:rsidRPr="0039302F" w:rsidRDefault="00931D4D" w:rsidP="00931D4D">
      <w:pPr>
        <w:jc w:val="both"/>
      </w:pPr>
      <w:r w:rsidRPr="0039302F">
        <w:rPr>
          <w:b/>
        </w:rPr>
        <w:t>Conservation of Built Environment</w:t>
      </w:r>
      <w:r w:rsidRPr="0039302F">
        <w:t xml:space="preserve"> </w:t>
      </w:r>
    </w:p>
    <w:p w:rsidR="005F70BE" w:rsidRPr="002352B4" w:rsidRDefault="002B5615" w:rsidP="00931D4D">
      <w:pPr>
        <w:jc w:val="both"/>
      </w:pPr>
      <w:r w:rsidRPr="0039302F">
        <w:t>Remains an area of concern due to the delays in implementing Capex and Facilities Management projects under the Tripartite Framework</w:t>
      </w:r>
      <w:r w:rsidR="00E35044" w:rsidRPr="0039302F">
        <w:t xml:space="preserve"> with DSAC, DPW and RIM and therefore the partners collectively need to explore a more efficient model</w:t>
      </w:r>
      <w:r w:rsidRPr="0039302F">
        <w:t>. RIM has the unique trait that it is the only museum in South Africa with the responsibility to provide municipal services. Also the inadequate strategic alignment between maintenance/capital works projects and the strategy of RIM is a concern</w:t>
      </w:r>
      <w:r w:rsidR="00E35044" w:rsidRPr="0039302F">
        <w:t xml:space="preserve"> as it</w:t>
      </w:r>
      <w:r w:rsidRPr="0039302F">
        <w:t xml:space="preserve"> serious</w:t>
      </w:r>
      <w:r w:rsidR="00E35044" w:rsidRPr="0039302F">
        <w:t>ly</w:t>
      </w:r>
      <w:r w:rsidRPr="0039302F">
        <w:t xml:space="preserve"> impact</w:t>
      </w:r>
      <w:r w:rsidR="00E35044" w:rsidRPr="0039302F">
        <w:t>s</w:t>
      </w:r>
      <w:r w:rsidRPr="0039302F">
        <w:t xml:space="preserve"> on the diversification of revenue streams through </w:t>
      </w:r>
      <w:r w:rsidR="00E35044" w:rsidRPr="0039302F">
        <w:t xml:space="preserve">the </w:t>
      </w:r>
      <w:r w:rsidRPr="0039302F">
        <w:t xml:space="preserve">adaptive reuse </w:t>
      </w:r>
      <w:r w:rsidR="00866FAA" w:rsidRPr="0039302F">
        <w:t>project.</w:t>
      </w:r>
      <w:r w:rsidRPr="0039302F">
        <w:t xml:space="preserve"> This is against the 2011 UNESCO Reactive Monitoring Mission to the site which highlighted the same. To this end, the</w:t>
      </w:r>
      <w:r w:rsidRPr="004668AA">
        <w:t xml:space="preserve"> framework for infrastructure and the built environment needs to be guided by a built environment conservation manual. </w:t>
      </w:r>
    </w:p>
    <w:p w:rsidR="00931D4D" w:rsidRPr="002352B4" w:rsidRDefault="00931D4D" w:rsidP="00931D4D">
      <w:pPr>
        <w:spacing w:after="0" w:line="240" w:lineRule="auto"/>
        <w:jc w:val="both"/>
      </w:pPr>
      <w:r w:rsidRPr="002352B4">
        <w:rPr>
          <w:b/>
        </w:rPr>
        <w:t>Management of Mayibuye Archival collections</w:t>
      </w:r>
      <w:r w:rsidRPr="002352B4">
        <w:t xml:space="preserve"> </w:t>
      </w:r>
    </w:p>
    <w:p w:rsidR="00931D4D" w:rsidRPr="002352B4" w:rsidRDefault="00931D4D" w:rsidP="00931D4D">
      <w:pPr>
        <w:pStyle w:val="ListParagraph"/>
        <w:spacing w:after="0" w:line="240" w:lineRule="auto"/>
        <w:ind w:left="709"/>
        <w:contextualSpacing w:val="0"/>
        <w:jc w:val="both"/>
      </w:pPr>
    </w:p>
    <w:p w:rsidR="004F2760" w:rsidRPr="002352B4" w:rsidRDefault="004F2760" w:rsidP="004F2760">
      <w:pPr>
        <w:spacing w:after="0"/>
        <w:jc w:val="both"/>
      </w:pPr>
      <w:r w:rsidRPr="002352B4">
        <w:t xml:space="preserve">The UWC-Robben Island Museum Mayibuye Archives is the repository of all acquired and donated collections (archival documents, artefacts, </w:t>
      </w:r>
      <w:r w:rsidRPr="002352B4">
        <w:lastRenderedPageBreak/>
        <w:t>historical papers, photographs, artworks and audio-visual material) related to the struggle against Apartheid, the freedom struggle and political imprisonment in South Africa. The challenges fac</w:t>
      </w:r>
      <w:r>
        <w:t>ing</w:t>
      </w:r>
      <w:r w:rsidRPr="002352B4">
        <w:t xml:space="preserve"> Mayibuye Archives </w:t>
      </w:r>
      <w:r>
        <w:t xml:space="preserve">remain unresolved. These </w:t>
      </w:r>
      <w:r w:rsidRPr="002352B4">
        <w:t xml:space="preserve">stem from the archives being located within the UWC campus. There is (i) no adequate space for proper management of the collections, (ii) inappropriate infrastructure for the optimal conservation and safekeeping of collections and (iii) risk of destruction due to perennial student protests rocking Universities in South Africa. In mitigation, RIM continues to implement collections management strategies, including compliance with GRAP103 with the limited supportive infrastructure being installed to control access, security and movements of collections. </w:t>
      </w:r>
      <w:r>
        <w:t>R</w:t>
      </w:r>
      <w:r w:rsidRPr="002352B4">
        <w:t>esolving the space allocated to Mayibuye Archives</w:t>
      </w:r>
      <w:r>
        <w:t xml:space="preserve"> at UWC remains a priority</w:t>
      </w:r>
      <w:r w:rsidRPr="002352B4">
        <w:t>, including exploring an alternative location outside the campus in whole or in part.</w:t>
      </w:r>
      <w:r>
        <w:t xml:space="preserve"> </w:t>
      </w:r>
      <w:r w:rsidRPr="002352B4">
        <w:t>Regarding the latter, RIM is exploring alternative sites, on the mainland</w:t>
      </w:r>
      <w:r>
        <w:t xml:space="preserve"> for collections facility or one stop shop museum with capacity for interpretation, collections and public programming</w:t>
      </w:r>
      <w:r w:rsidRPr="002352B4">
        <w:t>.</w:t>
      </w:r>
      <w:r>
        <w:t xml:space="preserve"> Dialogue on this matter continues with UWC. </w:t>
      </w:r>
      <w:r w:rsidRPr="002352B4">
        <w:t xml:space="preserve"> </w:t>
      </w:r>
    </w:p>
    <w:p w:rsidR="00931D4D" w:rsidRDefault="00931D4D" w:rsidP="00931D4D">
      <w:pPr>
        <w:pStyle w:val="ListParagraph"/>
        <w:spacing w:after="0" w:line="240" w:lineRule="auto"/>
        <w:contextualSpacing w:val="0"/>
      </w:pPr>
    </w:p>
    <w:p w:rsidR="004F2760" w:rsidRPr="002352B4" w:rsidRDefault="004F2760" w:rsidP="00931D4D">
      <w:pPr>
        <w:pStyle w:val="ListParagraph"/>
        <w:spacing w:after="0" w:line="240" w:lineRule="auto"/>
        <w:contextualSpacing w:val="0"/>
      </w:pPr>
    </w:p>
    <w:p w:rsidR="00931D4D" w:rsidRPr="002352B4" w:rsidRDefault="00931D4D" w:rsidP="00931D4D">
      <w:pPr>
        <w:spacing w:after="0" w:line="240" w:lineRule="auto"/>
        <w:jc w:val="both"/>
        <w:rPr>
          <w:b/>
          <w:bCs/>
        </w:rPr>
      </w:pPr>
      <w:r w:rsidRPr="002352B4">
        <w:rPr>
          <w:b/>
          <w:bCs/>
        </w:rPr>
        <w:t xml:space="preserve">Research and knowledge production </w:t>
      </w:r>
    </w:p>
    <w:p w:rsidR="00931D4D" w:rsidRPr="002352B4" w:rsidRDefault="00931D4D" w:rsidP="00931D4D">
      <w:pPr>
        <w:spacing w:after="0" w:line="240" w:lineRule="auto"/>
        <w:jc w:val="both"/>
        <w:rPr>
          <w:b/>
          <w:bCs/>
        </w:rPr>
      </w:pPr>
    </w:p>
    <w:p w:rsidR="005F59DB" w:rsidRPr="004F2760" w:rsidRDefault="004F2760" w:rsidP="00931D4D">
      <w:pPr>
        <w:jc w:val="both"/>
        <w:rPr>
          <w:bCs/>
        </w:rPr>
      </w:pPr>
      <w:r w:rsidRPr="002352B4">
        <w:rPr>
          <w:bCs/>
        </w:rPr>
        <w:t xml:space="preserve">Historically, research at RIM has been driven by various institutions and individuals based on their research topics. The research undertaken </w:t>
      </w:r>
      <w:r w:rsidR="00BC7763" w:rsidRPr="002352B4">
        <w:rPr>
          <w:bCs/>
        </w:rPr>
        <w:t>ha</w:t>
      </w:r>
      <w:r w:rsidR="00BC7763">
        <w:rPr>
          <w:bCs/>
        </w:rPr>
        <w:t>s</w:t>
      </w:r>
      <w:r w:rsidR="00BC7763" w:rsidRPr="002352B4">
        <w:rPr>
          <w:bCs/>
        </w:rPr>
        <w:t xml:space="preserve"> </w:t>
      </w:r>
      <w:r w:rsidRPr="002352B4">
        <w:rPr>
          <w:bCs/>
        </w:rPr>
        <w:t xml:space="preserve">contributed but </w:t>
      </w:r>
      <w:r w:rsidR="00BC7763" w:rsidRPr="002352B4">
        <w:rPr>
          <w:bCs/>
        </w:rPr>
        <w:t>ha</w:t>
      </w:r>
      <w:r w:rsidR="00BC7763">
        <w:rPr>
          <w:bCs/>
        </w:rPr>
        <w:t xml:space="preserve">s </w:t>
      </w:r>
      <w:r w:rsidRPr="002352B4">
        <w:rPr>
          <w:bCs/>
        </w:rPr>
        <w:t>also not necessarily been responsive to RIM’s strategic intent around presenting an inclusive and holistic narrative. The RIM internal research has been limited to EPP Reference groups and the voluntary recording of EPPs w</w:t>
      </w:r>
      <w:r>
        <w:rPr>
          <w:bCs/>
        </w:rPr>
        <w:t xml:space="preserve">hen they visit the Island and </w:t>
      </w:r>
      <w:r w:rsidRPr="002352B4">
        <w:rPr>
          <w:bCs/>
        </w:rPr>
        <w:t xml:space="preserve">at funerals of EPPs. The products produced include DVDs, leaflets and content filtering through in the current narrative of the </w:t>
      </w:r>
      <w:r w:rsidR="00BC7763">
        <w:rPr>
          <w:bCs/>
        </w:rPr>
        <w:t>I</w:t>
      </w:r>
      <w:r w:rsidRPr="002352B4">
        <w:rPr>
          <w:bCs/>
        </w:rPr>
        <w:t xml:space="preserve">sland. </w:t>
      </w:r>
      <w:r>
        <w:rPr>
          <w:bCs/>
        </w:rPr>
        <w:t>As part of implementing</w:t>
      </w:r>
      <w:r w:rsidR="00BC7763">
        <w:rPr>
          <w:bCs/>
        </w:rPr>
        <w:t xml:space="preserve"> the</w:t>
      </w:r>
      <w:r w:rsidR="00BC7763" w:rsidRPr="002352B4">
        <w:rPr>
          <w:bCs/>
        </w:rPr>
        <w:t xml:space="preserve"> </w:t>
      </w:r>
      <w:r w:rsidRPr="002352B4">
        <w:rPr>
          <w:bCs/>
        </w:rPr>
        <w:lastRenderedPageBreak/>
        <w:t>Strategic Research Agenda (SRA)</w:t>
      </w:r>
      <w:r>
        <w:rPr>
          <w:bCs/>
        </w:rPr>
        <w:t>, RIM has conducted interviews with individual EPP’s in Limpopo, transcribed reference materials, and recorded EPPs visiting the island.</w:t>
      </w:r>
      <w:r w:rsidRPr="002352B4">
        <w:rPr>
          <w:bCs/>
        </w:rPr>
        <w:t xml:space="preserve"> Priority</w:t>
      </w:r>
      <w:r w:rsidR="009E1E65">
        <w:rPr>
          <w:bCs/>
        </w:rPr>
        <w:t xml:space="preserve"> in 2020/2021</w:t>
      </w:r>
      <w:r w:rsidRPr="002352B4">
        <w:rPr>
          <w:bCs/>
        </w:rPr>
        <w:t xml:space="preserve"> will be placed</w:t>
      </w:r>
      <w:r>
        <w:rPr>
          <w:bCs/>
        </w:rPr>
        <w:t xml:space="preserve"> on individual EPP’s in other provinces of South Africa. RIM is exploring a partnership with the Cape Peninsula University of Technology (CPUT) on the same project. The aim is to document as many as possible EPPs before they pass on. Implementing the memorialisation project in order to enhance visitor experience remains a priority, with long hanging fruits implemented along the current visitor nodes. Going forward this will be supported through analysis of existing data. </w:t>
      </w:r>
      <w:r w:rsidRPr="002352B4">
        <w:rPr>
          <w:bCs/>
        </w:rPr>
        <w:t xml:space="preserve">Developing exhibitions at Nelson Mandela Gateway and the Maximum Security Prison on the Island remains a priority as a by-product of research. </w:t>
      </w:r>
      <w:r>
        <w:rPr>
          <w:bCs/>
        </w:rPr>
        <w:t>Funding is needed to realise the full dream of memorialising Robben Island as a place of social memory.</w:t>
      </w:r>
    </w:p>
    <w:p w:rsidR="004A4C48" w:rsidRDefault="004A4C48" w:rsidP="00931D4D">
      <w:pPr>
        <w:jc w:val="both"/>
        <w:rPr>
          <w:b/>
          <w:bCs/>
        </w:rPr>
      </w:pPr>
    </w:p>
    <w:p w:rsidR="00931D4D" w:rsidRPr="002352B4" w:rsidRDefault="00931D4D" w:rsidP="00931D4D">
      <w:pPr>
        <w:jc w:val="both"/>
        <w:rPr>
          <w:b/>
          <w:bCs/>
        </w:rPr>
      </w:pPr>
      <w:r w:rsidRPr="002352B4">
        <w:rPr>
          <w:b/>
          <w:bCs/>
        </w:rPr>
        <w:t xml:space="preserve">Public Heritage Education and Interpretation of the site </w:t>
      </w:r>
    </w:p>
    <w:p w:rsidR="004F2760" w:rsidRDefault="004F2760" w:rsidP="004F2760">
      <w:pPr>
        <w:jc w:val="both"/>
      </w:pPr>
      <w:r w:rsidRPr="002352B4">
        <w:rPr>
          <w:bCs/>
        </w:rPr>
        <w:t xml:space="preserve">Providing a holistic and integrated narrative of the multiple and multi-layered values of the Island to the public on and off the island remains a priority for RIM as a heritage site and tourist destination. </w:t>
      </w:r>
      <w:r>
        <w:rPr>
          <w:bCs/>
        </w:rPr>
        <w:t>I</w:t>
      </w:r>
      <w:r w:rsidRPr="002352B4">
        <w:rPr>
          <w:bCs/>
        </w:rPr>
        <w:t xml:space="preserve">nternal assessments and market surveys </w:t>
      </w:r>
      <w:r>
        <w:rPr>
          <w:bCs/>
        </w:rPr>
        <w:t>continue to assess the experience of tourists</w:t>
      </w:r>
      <w:r w:rsidR="00BC7763">
        <w:rPr>
          <w:bCs/>
        </w:rPr>
        <w:t xml:space="preserve">, </w:t>
      </w:r>
      <w:r w:rsidR="00BC7763">
        <w:t>which</w:t>
      </w:r>
      <w:r>
        <w:t xml:space="preserve"> provides RIM with an opportunity to mitigate emerging challenges along the value chain. </w:t>
      </w:r>
      <w:r w:rsidRPr="002352B4">
        <w:t xml:space="preserve">The narrative needs to continue being deepened through research, and through </w:t>
      </w:r>
      <w:r w:rsidR="00BC7763">
        <w:t xml:space="preserve">preparing of </w:t>
      </w:r>
      <w:r w:rsidRPr="002352B4">
        <w:t>a succession plan for the eventual unavailability of EPPs to undertake tours. In this context</w:t>
      </w:r>
      <w:r w:rsidR="00BC7763">
        <w:t>,</w:t>
      </w:r>
      <w:r w:rsidRPr="002352B4">
        <w:t xml:space="preserve"> RIM has </w:t>
      </w:r>
      <w:r>
        <w:t xml:space="preserve">retained </w:t>
      </w:r>
      <w:r w:rsidRPr="002352B4">
        <w:t>temporary tour guides</w:t>
      </w:r>
      <w:r>
        <w:t xml:space="preserve"> </w:t>
      </w:r>
      <w:r w:rsidR="00BC7763">
        <w:t xml:space="preserve">who were </w:t>
      </w:r>
      <w:r>
        <w:t>recruited in 2017/18</w:t>
      </w:r>
      <w:r w:rsidRPr="002352B4">
        <w:t xml:space="preserve"> </w:t>
      </w:r>
      <w:r>
        <w:t xml:space="preserve">and </w:t>
      </w:r>
      <w:r w:rsidRPr="002352B4">
        <w:t>are now shadowing experienced guides</w:t>
      </w:r>
      <w:r>
        <w:t xml:space="preserve"> under an integrated guiding system</w:t>
      </w:r>
      <w:r w:rsidRPr="002352B4">
        <w:t xml:space="preserve">. This area remains a priority for RIM and requires political, financial and technical support to build a new </w:t>
      </w:r>
      <w:r w:rsidR="00BC7763">
        <w:t xml:space="preserve">team </w:t>
      </w:r>
      <w:r w:rsidRPr="002352B4">
        <w:t xml:space="preserve">of tour guides as well as </w:t>
      </w:r>
      <w:r w:rsidRPr="002352B4">
        <w:lastRenderedPageBreak/>
        <w:t>diversifying the guiding model. Ex</w:t>
      </w:r>
      <w:r w:rsidR="00BC7763">
        <w:t>-</w:t>
      </w:r>
      <w:r w:rsidRPr="002352B4">
        <w:t xml:space="preserve"> Political Prisoners will play a critical role in the training of new tour guides as a way of transferring their shared memories. </w:t>
      </w:r>
      <w:r w:rsidR="009E1E65">
        <w:t xml:space="preserve">Priority for </w:t>
      </w:r>
      <w:r w:rsidR="00D153ED">
        <w:t xml:space="preserve">the year </w:t>
      </w:r>
      <w:r w:rsidR="009E1E65">
        <w:t>2020/21</w:t>
      </w:r>
      <w:r>
        <w:t xml:space="preserve"> is on improving the narrative and implementing the succession plan for Tour Guides.</w:t>
      </w:r>
    </w:p>
    <w:p w:rsidR="009B08B2" w:rsidRDefault="009B08B2" w:rsidP="004F2760">
      <w:pPr>
        <w:jc w:val="both"/>
      </w:pPr>
    </w:p>
    <w:p w:rsidR="00931D4D" w:rsidRPr="009B08B2" w:rsidRDefault="00931D4D" w:rsidP="009B08B2">
      <w:pPr>
        <w:spacing w:after="0"/>
        <w:jc w:val="both"/>
        <w:rPr>
          <w:rFonts w:cs="Times New Roman"/>
          <w:highlight w:val="yellow"/>
        </w:rPr>
      </w:pPr>
      <w:r w:rsidRPr="009B08B2">
        <w:rPr>
          <w:b/>
        </w:rPr>
        <w:t xml:space="preserve">Adaptive re-use of facilities at Robben Island </w:t>
      </w:r>
    </w:p>
    <w:p w:rsidR="00A45123" w:rsidRDefault="00931D4D" w:rsidP="00D153ED">
      <w:pPr>
        <w:pStyle w:val="ListParagraph"/>
        <w:spacing w:after="0"/>
        <w:ind w:left="0"/>
        <w:jc w:val="both"/>
        <w:rPr>
          <w:rFonts w:cs="Arial"/>
          <w:color w:val="000000"/>
          <w:spacing w:val="-2"/>
          <w:lang w:val="en-GB"/>
        </w:rPr>
      </w:pPr>
      <w:r w:rsidRPr="002352B4">
        <w:t xml:space="preserve">The Adaptive Reuse (AR) Programme is part of a bigger plan to operationalise RIM’s vision and the New Business Model (NBM14-18), </w:t>
      </w:r>
      <w:r w:rsidR="002105CD" w:rsidRPr="002352B4">
        <w:t>in order</w:t>
      </w:r>
      <w:r w:rsidRPr="002352B4">
        <w:t xml:space="preserve"> to increase and </w:t>
      </w:r>
      <w:r w:rsidR="00066BB6" w:rsidRPr="002352B4">
        <w:t>improve product</w:t>
      </w:r>
      <w:r w:rsidRPr="002352B4">
        <w:t xml:space="preserve"> offering, especially with respect to tourist accommodation, events, conferencing and catering facilities.</w:t>
      </w:r>
      <w:r w:rsidR="000A5FB9" w:rsidRPr="002352B4">
        <w:t xml:space="preserve"> </w:t>
      </w:r>
      <w:r w:rsidRPr="002352B4">
        <w:rPr>
          <w:rFonts w:cs="Arial"/>
        </w:rPr>
        <w:t xml:space="preserve">The programme aligns with the </w:t>
      </w:r>
      <w:r w:rsidR="00C04CA6">
        <w:rPr>
          <w:rFonts w:cs="Arial"/>
        </w:rPr>
        <w:t>3</w:t>
      </w:r>
      <w:r w:rsidR="00C04CA6">
        <w:rPr>
          <w:rFonts w:cs="Arial"/>
          <w:vertAlign w:val="superscript"/>
        </w:rPr>
        <w:t>rd</w:t>
      </w:r>
      <w:r w:rsidR="004F2760">
        <w:rPr>
          <w:rFonts w:cs="Arial"/>
        </w:rPr>
        <w:t xml:space="preserve"> </w:t>
      </w:r>
      <w:r w:rsidR="00C04CA6">
        <w:rPr>
          <w:rFonts w:cs="Arial"/>
          <w:color w:val="000000"/>
        </w:rPr>
        <w:t>ICMP</w:t>
      </w:r>
      <w:r w:rsidRPr="002352B4">
        <w:rPr>
          <w:rFonts w:cs="Arial"/>
          <w:color w:val="000000"/>
        </w:rPr>
        <w:t xml:space="preserve">, which prioritises implementing strategies to improve visitor experience including product development and tour experience </w:t>
      </w:r>
      <w:r w:rsidRPr="002352B4">
        <w:rPr>
          <w:rFonts w:cs="Arial"/>
        </w:rPr>
        <w:t xml:space="preserve">and unlocking the rich heritage on the Island to </w:t>
      </w:r>
      <w:r w:rsidRPr="002352B4">
        <w:rPr>
          <w:rFonts w:cs="Arial"/>
          <w:color w:val="000000"/>
          <w:spacing w:val="-2"/>
          <w:lang w:val="en-GB"/>
        </w:rPr>
        <w:t xml:space="preserve">ensure a sustained interrelationship between conservation and tourism activities on the </w:t>
      </w:r>
      <w:r w:rsidR="00D153ED">
        <w:rPr>
          <w:rFonts w:cs="Arial"/>
          <w:color w:val="000000"/>
          <w:spacing w:val="-2"/>
          <w:lang w:val="en-GB"/>
        </w:rPr>
        <w:t>S</w:t>
      </w:r>
      <w:r w:rsidRPr="002352B4">
        <w:rPr>
          <w:rFonts w:cs="Arial"/>
          <w:color w:val="000000"/>
          <w:spacing w:val="-2"/>
          <w:lang w:val="en-GB"/>
        </w:rPr>
        <w:t xml:space="preserve">ite. </w:t>
      </w:r>
    </w:p>
    <w:p w:rsidR="000862C8" w:rsidRDefault="000862C8" w:rsidP="00D153ED">
      <w:pPr>
        <w:pStyle w:val="ListParagraph"/>
        <w:spacing w:after="0"/>
        <w:ind w:left="0"/>
        <w:jc w:val="both"/>
        <w:rPr>
          <w:rFonts w:cs="Arial"/>
          <w:color w:val="000000"/>
          <w:spacing w:val="-2"/>
          <w:lang w:val="en-GB"/>
        </w:rPr>
      </w:pPr>
    </w:p>
    <w:p w:rsidR="00A45123" w:rsidRPr="00B316FF" w:rsidRDefault="009E1E65" w:rsidP="00D153ED">
      <w:pPr>
        <w:pStyle w:val="ListParagraph"/>
        <w:spacing w:after="0"/>
        <w:ind w:left="0"/>
        <w:jc w:val="both"/>
        <w:rPr>
          <w:rFonts w:cs="Arial"/>
        </w:rPr>
      </w:pPr>
      <w:r w:rsidRPr="00B316FF">
        <w:rPr>
          <w:rFonts w:cs="Arial"/>
        </w:rPr>
        <w:t>During the 2020/21</w:t>
      </w:r>
      <w:r w:rsidR="000862C8" w:rsidRPr="00B316FF">
        <w:rPr>
          <w:rFonts w:cs="Arial"/>
        </w:rPr>
        <w:t xml:space="preserve"> period RIM will be piloting the accommodation and catering elements of the adaptive reuse programme. This involves the proper use of the </w:t>
      </w:r>
      <w:r w:rsidR="00633CBA" w:rsidRPr="00B316FF">
        <w:rPr>
          <w:rFonts w:cs="Arial"/>
        </w:rPr>
        <w:t>island buildings</w:t>
      </w:r>
      <w:r w:rsidR="00931D4D" w:rsidRPr="00B316FF">
        <w:rPr>
          <w:rFonts w:cs="Arial"/>
        </w:rPr>
        <w:t xml:space="preserve"> for income generation for RIM to augment the limited and diminishing government allocation and income from ticket sales. </w:t>
      </w:r>
    </w:p>
    <w:p w:rsidR="00931D4D" w:rsidRPr="00B316FF" w:rsidRDefault="00931D4D" w:rsidP="00D153ED">
      <w:pPr>
        <w:spacing w:after="0"/>
        <w:jc w:val="both"/>
        <w:rPr>
          <w:rFonts w:cs="Times New Roman"/>
          <w:lang w:val="en-GB"/>
        </w:rPr>
      </w:pPr>
      <w:r w:rsidRPr="00B316FF">
        <w:rPr>
          <w:rFonts w:cs="Times New Roman"/>
        </w:rPr>
        <w:t>The adaptive reuse of Robben Island will take into consideration:</w:t>
      </w:r>
    </w:p>
    <w:p w:rsidR="002B22B0" w:rsidRPr="00B316FF" w:rsidRDefault="00931D4D" w:rsidP="00D153ED">
      <w:pPr>
        <w:pStyle w:val="ListParagraph"/>
        <w:numPr>
          <w:ilvl w:val="0"/>
          <w:numId w:val="2"/>
        </w:numPr>
        <w:spacing w:after="0"/>
        <w:ind w:left="709" w:hanging="709"/>
        <w:jc w:val="both"/>
        <w:rPr>
          <w:rFonts w:cs="Times New Roman"/>
        </w:rPr>
      </w:pPr>
      <w:r w:rsidRPr="00B316FF">
        <w:rPr>
          <w:rFonts w:cs="Times New Roman"/>
        </w:rPr>
        <w:t xml:space="preserve">the legal framework applicable to the site as national heritage and World Heritage site,  </w:t>
      </w:r>
    </w:p>
    <w:p w:rsidR="002B22B0" w:rsidRPr="00B316FF" w:rsidRDefault="00931D4D" w:rsidP="00897621">
      <w:pPr>
        <w:pStyle w:val="ListParagraph"/>
        <w:numPr>
          <w:ilvl w:val="0"/>
          <w:numId w:val="2"/>
        </w:numPr>
        <w:spacing w:after="0"/>
        <w:ind w:left="709" w:hanging="709"/>
        <w:jc w:val="both"/>
        <w:rPr>
          <w:rFonts w:cs="Times New Roman"/>
        </w:rPr>
      </w:pPr>
      <w:r w:rsidRPr="00B316FF">
        <w:rPr>
          <w:rFonts w:cs="Times New Roman"/>
        </w:rPr>
        <w:t>maintenance of the significance/outstanding universal value, authenticity and integrity of the site as a cultural landscape;</w:t>
      </w:r>
    </w:p>
    <w:p w:rsidR="002B22B0" w:rsidRPr="00B316FF" w:rsidRDefault="00931D4D" w:rsidP="00897621">
      <w:pPr>
        <w:pStyle w:val="ListParagraph"/>
        <w:numPr>
          <w:ilvl w:val="0"/>
          <w:numId w:val="2"/>
        </w:numPr>
        <w:spacing w:after="0"/>
        <w:ind w:left="709" w:hanging="709"/>
        <w:jc w:val="both"/>
        <w:rPr>
          <w:rFonts w:cs="Times New Roman"/>
        </w:rPr>
      </w:pPr>
      <w:r w:rsidRPr="00B316FF">
        <w:rPr>
          <w:rFonts w:cs="Times New Roman"/>
        </w:rPr>
        <w:t xml:space="preserve">the need to position RIM as a competitive tourism destination of national and international significance </w:t>
      </w:r>
    </w:p>
    <w:p w:rsidR="002B22B0" w:rsidRPr="00B316FF" w:rsidRDefault="00931D4D" w:rsidP="00897621">
      <w:pPr>
        <w:pStyle w:val="ListParagraph"/>
        <w:numPr>
          <w:ilvl w:val="0"/>
          <w:numId w:val="2"/>
        </w:numPr>
        <w:spacing w:after="0"/>
        <w:ind w:left="709" w:hanging="709"/>
        <w:jc w:val="both"/>
        <w:rPr>
          <w:rFonts w:cs="Times New Roman"/>
        </w:rPr>
      </w:pPr>
      <w:r w:rsidRPr="00B316FF">
        <w:rPr>
          <w:rFonts w:cs="Times New Roman"/>
        </w:rPr>
        <w:lastRenderedPageBreak/>
        <w:t xml:space="preserve">the expectations and needs of local communities and visitors to the Island; </w:t>
      </w:r>
    </w:p>
    <w:p w:rsidR="002B22B0" w:rsidRPr="00B316FF" w:rsidRDefault="00931D4D" w:rsidP="00897621">
      <w:pPr>
        <w:pStyle w:val="ListParagraph"/>
        <w:numPr>
          <w:ilvl w:val="0"/>
          <w:numId w:val="2"/>
        </w:numPr>
        <w:spacing w:after="0"/>
        <w:ind w:left="709" w:hanging="709"/>
        <w:jc w:val="both"/>
        <w:rPr>
          <w:rFonts w:cs="Times New Roman"/>
        </w:rPr>
      </w:pPr>
      <w:r w:rsidRPr="00B316FF">
        <w:rPr>
          <w:rFonts w:cs="Times New Roman"/>
        </w:rPr>
        <w:t xml:space="preserve">the imperatives of responsible tourism practice, which includes the empowerment of stakeholders and local communities; and </w:t>
      </w:r>
    </w:p>
    <w:p w:rsidR="002B22B0" w:rsidRPr="00B316FF" w:rsidRDefault="00931D4D" w:rsidP="00897621">
      <w:pPr>
        <w:pStyle w:val="ListParagraph"/>
        <w:numPr>
          <w:ilvl w:val="0"/>
          <w:numId w:val="2"/>
        </w:numPr>
        <w:spacing w:after="0"/>
        <w:ind w:left="709" w:hanging="709"/>
        <w:jc w:val="both"/>
        <w:rPr>
          <w:rFonts w:cs="Times New Roman"/>
          <w:lang w:val="en-GB"/>
        </w:rPr>
      </w:pPr>
      <w:r w:rsidRPr="00B316FF">
        <w:rPr>
          <w:rFonts w:cs="Times New Roman"/>
        </w:rPr>
        <w:t xml:space="preserve">the integration </w:t>
      </w:r>
      <w:r w:rsidR="000A5FB9" w:rsidRPr="00B316FF">
        <w:rPr>
          <w:rFonts w:cs="Times New Roman"/>
        </w:rPr>
        <w:t xml:space="preserve">of </w:t>
      </w:r>
      <w:r w:rsidRPr="00B316FF">
        <w:rPr>
          <w:rFonts w:cs="Times New Roman"/>
        </w:rPr>
        <w:t xml:space="preserve">green technologies </w:t>
      </w:r>
      <w:r w:rsidR="000A5FB9" w:rsidRPr="00B316FF">
        <w:rPr>
          <w:rFonts w:cs="Times New Roman"/>
        </w:rPr>
        <w:t>to reduce</w:t>
      </w:r>
      <w:r w:rsidRPr="00B316FF">
        <w:rPr>
          <w:rFonts w:cs="Times New Roman"/>
        </w:rPr>
        <w:t xml:space="preserve"> </w:t>
      </w:r>
      <w:r w:rsidR="000A5FB9" w:rsidRPr="00B316FF">
        <w:rPr>
          <w:rFonts w:cs="Times New Roman"/>
          <w:lang w:val="en-GB"/>
        </w:rPr>
        <w:t>reliance on</w:t>
      </w:r>
      <w:r w:rsidRPr="00B316FF">
        <w:rPr>
          <w:rFonts w:cs="Times New Roman"/>
          <w:lang w:val="en-GB"/>
        </w:rPr>
        <w:t xml:space="preserve"> diesel.</w:t>
      </w:r>
    </w:p>
    <w:p w:rsidR="00B33525" w:rsidRPr="00B316FF" w:rsidRDefault="00B33525" w:rsidP="008A38AC">
      <w:pPr>
        <w:jc w:val="both"/>
      </w:pPr>
    </w:p>
    <w:p w:rsidR="00B57901" w:rsidRPr="00B316FF" w:rsidRDefault="00B57901" w:rsidP="00B57901">
      <w:pPr>
        <w:jc w:val="both"/>
        <w:rPr>
          <w:rFonts w:cstheme="minorHAnsi"/>
          <w:i/>
        </w:rPr>
      </w:pPr>
      <w:r w:rsidRPr="00B316FF">
        <w:rPr>
          <w:rFonts w:cstheme="minorHAnsi"/>
          <w:i/>
        </w:rPr>
        <w:t>Renewable Energy Programme</w:t>
      </w:r>
    </w:p>
    <w:p w:rsidR="004F2760" w:rsidRPr="00B316FF" w:rsidRDefault="004F2760" w:rsidP="004F2760">
      <w:pPr>
        <w:jc w:val="both"/>
        <w:rPr>
          <w:color w:val="1F497D"/>
          <w:lang w:val="en-GB"/>
        </w:rPr>
      </w:pPr>
      <w:r w:rsidRPr="00B316FF">
        <w:t>Robben Island, supported by the Department of Tourism</w:t>
      </w:r>
      <w:r w:rsidR="00D153ED" w:rsidRPr="00B316FF">
        <w:t>,</w:t>
      </w:r>
      <w:r w:rsidRPr="00B316FF">
        <w:t xml:space="preserve"> </w:t>
      </w:r>
      <w:r w:rsidR="00D153ED" w:rsidRPr="00B316FF">
        <w:t>has embarked</w:t>
      </w:r>
      <w:r w:rsidRPr="00B316FF">
        <w:t xml:space="preserve"> on a programme to </w:t>
      </w:r>
      <w:r w:rsidR="00D153ED" w:rsidRPr="00B316FF">
        <w:t xml:space="preserve">replace </w:t>
      </w:r>
      <w:r w:rsidRPr="00B316FF">
        <w:t>the long serving diesel generation on the island with greener alternatives.  This is with the vision to minimise the use of fossil fuels as much as practicably possible in order to save on operating costs and to reduce the islands carbon footprint.</w:t>
      </w:r>
    </w:p>
    <w:p w:rsidR="004F2760" w:rsidRPr="00B316FF" w:rsidRDefault="004F2760" w:rsidP="004F2760">
      <w:pPr>
        <w:jc w:val="both"/>
      </w:pPr>
      <w:r w:rsidRPr="00B316FF">
        <w:t>RIM launched the Photovoltaic Plant in 2017/18. The is a 666.4 kWp photovoltaic (PV) facility coupled with an 837 kWh battery system.  In addition to this, an energy efficiency programme will</w:t>
      </w:r>
      <w:r w:rsidRPr="00B316FF">
        <w:rPr>
          <w:i/>
          <w:iCs/>
          <w:color w:val="1F497D"/>
          <w:lang w:val="en-GB"/>
        </w:rPr>
        <w:t xml:space="preserve"> </w:t>
      </w:r>
      <w:r w:rsidRPr="00B316FF">
        <w:t>be implemented to improve the Island’s demand side management by identifying and substituting inefficient loads on the island with more energy efficient alternatives.  </w:t>
      </w:r>
    </w:p>
    <w:p w:rsidR="004F2760" w:rsidRPr="00B316FF" w:rsidRDefault="004F2760" w:rsidP="004F2760">
      <w:pPr>
        <w:jc w:val="both"/>
        <w:rPr>
          <w:rFonts w:cstheme="minorHAnsi"/>
        </w:rPr>
      </w:pPr>
      <w:r w:rsidRPr="00B316FF">
        <w:rPr>
          <w:rFonts w:cstheme="minorHAnsi"/>
        </w:rPr>
        <w:t xml:space="preserve">RIM continues to explore green technology in other areas of operations. </w:t>
      </w:r>
    </w:p>
    <w:p w:rsidR="00780638" w:rsidRPr="00B316FF" w:rsidRDefault="00780638" w:rsidP="00780638">
      <w:pPr>
        <w:jc w:val="both"/>
        <w:rPr>
          <w:b/>
        </w:rPr>
      </w:pPr>
      <w:r w:rsidRPr="00B316FF">
        <w:rPr>
          <w:b/>
        </w:rPr>
        <w:t>Possible restructuring of DSAC entities</w:t>
      </w:r>
    </w:p>
    <w:p w:rsidR="00780638" w:rsidRPr="00B316FF" w:rsidRDefault="00780638" w:rsidP="00780638">
      <w:pPr>
        <w:jc w:val="both"/>
        <w:rPr>
          <w:rFonts w:cstheme="minorHAnsi"/>
        </w:rPr>
      </w:pPr>
      <w:r w:rsidRPr="00B316FF">
        <w:t>The possible restructuring of DSAC entities could have adverse effects on RIM as a World Heritage Site and impact the current mandate, governance, operations and status of RIM as a tourist destination. RIM intends to submit a position paper responding to the proposed restructuring as well as assess the impact of the restructuring on strategic goals and objectives.</w:t>
      </w:r>
    </w:p>
    <w:p w:rsidR="002B22B0" w:rsidRPr="00B316FF" w:rsidRDefault="006D4F3B" w:rsidP="009173C7">
      <w:pPr>
        <w:pStyle w:val="Heading1"/>
        <w:numPr>
          <w:ilvl w:val="0"/>
          <w:numId w:val="51"/>
        </w:numPr>
        <w:rPr>
          <w:rFonts w:cstheme="minorHAnsi"/>
          <w:sz w:val="24"/>
          <w:szCs w:val="24"/>
        </w:rPr>
      </w:pPr>
      <w:bookmarkStart w:id="21" w:name="_Toc409943028"/>
      <w:bookmarkStart w:id="22" w:name="_Toc31382796"/>
      <w:r w:rsidRPr="00B316FF">
        <w:rPr>
          <w:rFonts w:cstheme="minorHAnsi"/>
          <w:sz w:val="24"/>
          <w:szCs w:val="24"/>
        </w:rPr>
        <w:lastRenderedPageBreak/>
        <w:t>Organisational environment</w:t>
      </w:r>
      <w:bookmarkEnd w:id="21"/>
      <w:bookmarkEnd w:id="22"/>
    </w:p>
    <w:p w:rsidR="00954B1F" w:rsidRPr="00B316FF" w:rsidRDefault="00954B1F" w:rsidP="00954B1F">
      <w:pPr>
        <w:ind w:left="426" w:hanging="426"/>
        <w:jc w:val="both"/>
        <w:rPr>
          <w:b/>
        </w:rPr>
      </w:pPr>
      <w:r w:rsidRPr="00B316FF">
        <w:rPr>
          <w:b/>
        </w:rPr>
        <w:t>Governance and leadership</w:t>
      </w:r>
    </w:p>
    <w:p w:rsidR="008E49C7" w:rsidRPr="00B316FF" w:rsidRDefault="008E49C7" w:rsidP="00905AD6">
      <w:pPr>
        <w:jc w:val="both"/>
      </w:pPr>
      <w:r w:rsidRPr="00B316FF">
        <w:t xml:space="preserve">The RIM Council, whose term started in </w:t>
      </w:r>
      <w:r w:rsidR="00D62453" w:rsidRPr="00B316FF">
        <w:t>August 2019</w:t>
      </w:r>
      <w:r w:rsidRPr="00B316FF">
        <w:t xml:space="preserve">, continues to provide governance and leadership to the institution in line with </w:t>
      </w:r>
      <w:r w:rsidR="009E1E65" w:rsidRPr="00B316FF">
        <w:t>DSAC</w:t>
      </w:r>
      <w:r w:rsidRPr="00B316FF">
        <w:t xml:space="preserve"> mandate on behalf of the </w:t>
      </w:r>
      <w:r w:rsidR="00620ADA" w:rsidRPr="00B316FF">
        <w:t>government</w:t>
      </w:r>
      <w:r w:rsidRPr="00B316FF">
        <w:t>. This is strategic in ensuring that Council is responsive to the hybrid nature of Robben Island. Council received an induction and governance workshop during the period under review</w:t>
      </w:r>
      <w:r w:rsidR="00905AD6" w:rsidRPr="00B316FF">
        <w:t>.</w:t>
      </w:r>
    </w:p>
    <w:p w:rsidR="008E49C7" w:rsidRPr="00B316FF" w:rsidRDefault="008E49C7" w:rsidP="008E49C7">
      <w:pPr>
        <w:ind w:left="426" w:hanging="426"/>
        <w:jc w:val="both"/>
        <w:rPr>
          <w:b/>
        </w:rPr>
      </w:pPr>
      <w:r w:rsidRPr="00B316FF">
        <w:rPr>
          <w:b/>
        </w:rPr>
        <w:t>Employees</w:t>
      </w:r>
    </w:p>
    <w:p w:rsidR="008E49C7" w:rsidRPr="00B316FF" w:rsidRDefault="008E49C7" w:rsidP="008E49C7">
      <w:pPr>
        <w:jc w:val="both"/>
        <w:rPr>
          <w:rFonts w:cstheme="minorHAnsi"/>
        </w:rPr>
      </w:pPr>
      <w:r w:rsidRPr="00B316FF">
        <w:rPr>
          <w:rFonts w:cstheme="minorHAnsi"/>
        </w:rPr>
        <w:t>RIM acknowledges the challenges of aligning the museum’s strategic plan with the organisational structure, the budget and the 3</w:t>
      </w:r>
      <w:r w:rsidRPr="00B316FF">
        <w:rPr>
          <w:rFonts w:cstheme="minorHAnsi"/>
          <w:vertAlign w:val="superscript"/>
        </w:rPr>
        <w:t>rd</w:t>
      </w:r>
      <w:r w:rsidRPr="00B316FF">
        <w:rPr>
          <w:rFonts w:cstheme="minorHAnsi"/>
        </w:rPr>
        <w:t xml:space="preserve"> ICMP. </w:t>
      </w:r>
      <w:r w:rsidR="00D153ED" w:rsidRPr="00B316FF">
        <w:rPr>
          <w:rFonts w:cstheme="minorHAnsi"/>
        </w:rPr>
        <w:t xml:space="preserve">In the 2010/2011 financial year, </w:t>
      </w:r>
      <w:r w:rsidRPr="00B316FF">
        <w:rPr>
          <w:rFonts w:cstheme="minorHAnsi"/>
        </w:rPr>
        <w:t>RIM absorbed a significant number of temporary employees into its permanent structure to stabilise operations. The absorption has created challenges as most of these employees lacked the necessary skills resulting in the current inefficiency and ineffective</w:t>
      </w:r>
      <w:r w:rsidR="00905AD6" w:rsidRPr="00B316FF">
        <w:rPr>
          <w:rFonts w:cstheme="minorHAnsi"/>
        </w:rPr>
        <w:t xml:space="preserve">ness in programmes delivery. </w:t>
      </w:r>
      <w:r w:rsidR="00D153ED" w:rsidRPr="00B316FF">
        <w:rPr>
          <w:rFonts w:cstheme="minorHAnsi"/>
        </w:rPr>
        <w:t>To mitigate the challenge, a</w:t>
      </w:r>
      <w:r w:rsidRPr="00B316FF">
        <w:rPr>
          <w:rFonts w:cstheme="minorHAnsi"/>
        </w:rPr>
        <w:t xml:space="preserve"> performance management system is now in place, including identifying skills capacitation programmes. In addition, the current subsidy grant received from </w:t>
      </w:r>
      <w:r w:rsidR="009E1E65" w:rsidRPr="00B316FF">
        <w:rPr>
          <w:rFonts w:cstheme="minorHAnsi"/>
        </w:rPr>
        <w:t>DSAC</w:t>
      </w:r>
      <w:r w:rsidRPr="00B316FF">
        <w:rPr>
          <w:rFonts w:cstheme="minorHAnsi"/>
        </w:rPr>
        <w:t xml:space="preserve"> is not sufficient to cover the increasing employee expenditure of RIM.</w:t>
      </w:r>
    </w:p>
    <w:p w:rsidR="008E49C7" w:rsidRPr="00B316FF" w:rsidRDefault="008E49C7" w:rsidP="008E49C7">
      <w:pPr>
        <w:jc w:val="both"/>
        <w:rPr>
          <w:rFonts w:cstheme="minorHAnsi"/>
        </w:rPr>
      </w:pPr>
      <w:r w:rsidRPr="00B316FF">
        <w:rPr>
          <w:rFonts w:cstheme="minorHAnsi"/>
        </w:rPr>
        <w:t xml:space="preserve">The prevailing business environment is not geared towards the achievement of RIM’s strategic goals. The current staff establishment, salary structure, and configuration of departments need to be reviewed for RIM to achieve its strategic objectives. Although efforts have been made to strengthen the managerial level by appointing staff in line with the business model, it is apparent that organisation-wide restructuring is required. </w:t>
      </w:r>
    </w:p>
    <w:p w:rsidR="008E49C7" w:rsidRPr="00B316FF" w:rsidRDefault="008E49C7" w:rsidP="008E49C7">
      <w:pPr>
        <w:jc w:val="both"/>
        <w:rPr>
          <w:rFonts w:cstheme="minorHAnsi"/>
        </w:rPr>
      </w:pPr>
      <w:r w:rsidRPr="00B316FF">
        <w:rPr>
          <w:rFonts w:cstheme="minorHAnsi"/>
        </w:rPr>
        <w:lastRenderedPageBreak/>
        <w:t xml:space="preserve">The process of organisational review undertaken by RIM has concluded that numbers on the current structure are justifiable given the business model of RIM. It also indicated salary scale discrepancies among staff and </w:t>
      </w:r>
      <w:r w:rsidR="00620ADA" w:rsidRPr="00B316FF">
        <w:rPr>
          <w:rFonts w:cstheme="minorHAnsi"/>
        </w:rPr>
        <w:t>these matters</w:t>
      </w:r>
      <w:r w:rsidRPr="00B316FF">
        <w:rPr>
          <w:rFonts w:cstheme="minorHAnsi"/>
        </w:rPr>
        <w:t xml:space="preserve"> need to be resolved. The reconfiguration of RIM, with particular focus </w:t>
      </w:r>
      <w:r w:rsidR="00D153ED" w:rsidRPr="00B316FF">
        <w:rPr>
          <w:rFonts w:cstheme="minorHAnsi"/>
        </w:rPr>
        <w:t xml:space="preserve">on </w:t>
      </w:r>
      <w:r w:rsidRPr="00B316FF">
        <w:rPr>
          <w:rFonts w:cstheme="minorHAnsi"/>
        </w:rPr>
        <w:t xml:space="preserve">reducing employee costs, aligning the structure with </w:t>
      </w:r>
      <w:r w:rsidR="00D153ED" w:rsidRPr="00B316FF">
        <w:rPr>
          <w:rFonts w:cstheme="minorHAnsi"/>
        </w:rPr>
        <w:t xml:space="preserve">the </w:t>
      </w:r>
      <w:r w:rsidR="00CB3B34" w:rsidRPr="00B316FF">
        <w:rPr>
          <w:rFonts w:cstheme="minorHAnsi"/>
        </w:rPr>
        <w:t>3</w:t>
      </w:r>
      <w:r w:rsidR="00CB3B34" w:rsidRPr="00B316FF">
        <w:rPr>
          <w:rFonts w:cstheme="minorHAnsi"/>
          <w:vertAlign w:val="superscript"/>
        </w:rPr>
        <w:t>rd</w:t>
      </w:r>
      <w:r w:rsidR="00CB3B34" w:rsidRPr="00B316FF">
        <w:rPr>
          <w:rFonts w:cstheme="minorHAnsi"/>
        </w:rPr>
        <w:t xml:space="preserve"> ICMP</w:t>
      </w:r>
      <w:r w:rsidRPr="00B316FF">
        <w:rPr>
          <w:rFonts w:cstheme="minorHAnsi"/>
        </w:rPr>
        <w:t>, particularly the business model, is a priority in</w:t>
      </w:r>
      <w:r w:rsidR="00D62453" w:rsidRPr="00B316FF">
        <w:rPr>
          <w:rFonts w:cstheme="minorHAnsi"/>
        </w:rPr>
        <w:t xml:space="preserve"> 2020/21</w:t>
      </w:r>
      <w:r w:rsidRPr="00B316FF">
        <w:rPr>
          <w:rFonts w:cstheme="minorHAnsi"/>
        </w:rPr>
        <w:t xml:space="preserve"> and </w:t>
      </w:r>
      <w:r w:rsidR="00D153ED" w:rsidRPr="00B316FF">
        <w:rPr>
          <w:rFonts w:cstheme="minorHAnsi"/>
        </w:rPr>
        <w:t xml:space="preserve">following </w:t>
      </w:r>
      <w:r w:rsidRPr="00B316FF">
        <w:rPr>
          <w:rFonts w:cstheme="minorHAnsi"/>
        </w:rPr>
        <w:t xml:space="preserve">years. </w:t>
      </w:r>
    </w:p>
    <w:p w:rsidR="008E49C7" w:rsidRPr="00B316FF" w:rsidRDefault="008E49C7" w:rsidP="008E49C7">
      <w:pPr>
        <w:jc w:val="both"/>
        <w:rPr>
          <w:rFonts w:cstheme="minorHAnsi"/>
        </w:rPr>
      </w:pPr>
      <w:r w:rsidRPr="00B316FF">
        <w:rPr>
          <w:rFonts w:cstheme="minorHAnsi"/>
        </w:rPr>
        <w:t>There have also been significant changes in the Labour Relations Act during the past financial year resulting in some fixed term contracts becoming permanent except for Senior and Executive Management Teams.</w:t>
      </w:r>
    </w:p>
    <w:p w:rsidR="002511C2" w:rsidRPr="00B316FF" w:rsidRDefault="006D4F3B">
      <w:pPr>
        <w:jc w:val="both"/>
        <w:rPr>
          <w:b/>
        </w:rPr>
      </w:pPr>
      <w:r w:rsidRPr="00B316FF">
        <w:rPr>
          <w:b/>
        </w:rPr>
        <w:t>Relationship with Ex-Political Prisoners (EPPs)</w:t>
      </w:r>
      <w:r w:rsidR="00CD1754" w:rsidRPr="00B316FF">
        <w:rPr>
          <w:b/>
          <w:color w:val="FF0000"/>
        </w:rPr>
        <w:t xml:space="preserve"> </w:t>
      </w:r>
    </w:p>
    <w:p w:rsidR="008E49C7" w:rsidRPr="00B316FF" w:rsidRDefault="008E49C7" w:rsidP="008E49C7">
      <w:pPr>
        <w:jc w:val="both"/>
      </w:pPr>
      <w:r w:rsidRPr="00B316FF">
        <w:t xml:space="preserve">The RIM Council and management recognise the importance of EPPs in the life history of Robben Island and the liberation struggle. As such the RIM Council has prioritised the finalisation of the museum’s relationship with structures representing Ex-Political Prisoners through the establishment of an Ex Political Prisoners Advisory Committee. This will assist in ensuring that the museum delivers on its mandate to enhance the narrative and interpretation. </w:t>
      </w:r>
    </w:p>
    <w:p w:rsidR="008E49C7" w:rsidRPr="00B316FF" w:rsidRDefault="008E49C7" w:rsidP="008E49C7">
      <w:pPr>
        <w:jc w:val="both"/>
      </w:pPr>
      <w:r w:rsidRPr="00B316FF">
        <w:t xml:space="preserve">RIM Council recognises that Robben Island Ex-Political Prisoners from South Africa and Namibia are vital to the conservation of the multi-layered heritage of Robben Island. </w:t>
      </w:r>
    </w:p>
    <w:p w:rsidR="00B77601" w:rsidRPr="00B316FF" w:rsidRDefault="00B77601" w:rsidP="00B77601">
      <w:pPr>
        <w:jc w:val="both"/>
        <w:sectPr w:rsidR="00B77601" w:rsidRPr="00B316FF" w:rsidSect="00B77601">
          <w:type w:val="continuous"/>
          <w:pgSz w:w="16838" w:h="11906" w:orient="landscape"/>
          <w:pgMar w:top="1440" w:right="1440" w:bottom="1440" w:left="1440" w:header="709" w:footer="709" w:gutter="0"/>
          <w:cols w:num="2" w:space="708"/>
          <w:docGrid w:linePitch="360"/>
        </w:sectPr>
      </w:pPr>
      <w:r w:rsidRPr="00B316FF">
        <w:t>It is acknowledged that with the size and limited resources of RIM, it would not be possible for RIM to alleviate or address all needs or plights of ex-political prisoners, however the entity will deliberately engage broader stakeholders on EPP beneficiation mechanisms through DSAC. The entity will be exploring all practical ways and means to assist EPPs.</w:t>
      </w:r>
    </w:p>
    <w:p w:rsidR="00B77601" w:rsidRPr="00B316FF" w:rsidRDefault="00B77601" w:rsidP="008E49C7">
      <w:pPr>
        <w:jc w:val="both"/>
      </w:pPr>
    </w:p>
    <w:p w:rsidR="009B45D9" w:rsidRPr="00B316FF" w:rsidRDefault="009B45D9" w:rsidP="008F007B">
      <w:pPr>
        <w:jc w:val="both"/>
      </w:pPr>
    </w:p>
    <w:p w:rsidR="008A38AC" w:rsidRPr="00B316FF" w:rsidRDefault="008A38AC" w:rsidP="006E307C">
      <w:pPr>
        <w:jc w:val="both"/>
        <w:sectPr w:rsidR="008A38AC" w:rsidRPr="00B316FF" w:rsidSect="004155D8">
          <w:type w:val="continuous"/>
          <w:pgSz w:w="16838" w:h="11906" w:orient="landscape"/>
          <w:pgMar w:top="1440" w:right="1440" w:bottom="1440" w:left="1440" w:header="709" w:footer="709" w:gutter="0"/>
          <w:cols w:num="2" w:space="708"/>
          <w:docGrid w:linePitch="360"/>
        </w:sectPr>
      </w:pPr>
    </w:p>
    <w:p w:rsidR="006D4F3B" w:rsidRPr="00B316FF" w:rsidRDefault="003A7F42" w:rsidP="0039302F">
      <w:pPr>
        <w:pStyle w:val="Heading1"/>
        <w:numPr>
          <w:ilvl w:val="0"/>
          <w:numId w:val="47"/>
        </w:numPr>
        <w:ind w:left="426" w:hanging="426"/>
        <w:rPr>
          <w:rFonts w:cstheme="minorHAnsi"/>
          <w:sz w:val="24"/>
          <w:szCs w:val="24"/>
        </w:rPr>
      </w:pPr>
      <w:bookmarkStart w:id="23" w:name="_Toc409943032"/>
      <w:bookmarkStart w:id="24" w:name="_Toc31382797"/>
      <w:r w:rsidRPr="00B316FF">
        <w:rPr>
          <w:rFonts w:cstheme="minorHAnsi"/>
          <w:sz w:val="24"/>
          <w:szCs w:val="24"/>
        </w:rPr>
        <w:lastRenderedPageBreak/>
        <w:t xml:space="preserve">Overview of </w:t>
      </w:r>
      <w:r w:rsidR="00433A8A" w:rsidRPr="00B316FF">
        <w:rPr>
          <w:rFonts w:cstheme="minorHAnsi"/>
          <w:sz w:val="24"/>
          <w:szCs w:val="24"/>
        </w:rPr>
        <w:t>2020-2021</w:t>
      </w:r>
      <w:r w:rsidR="006D4F3B" w:rsidRPr="00B316FF">
        <w:rPr>
          <w:rFonts w:cstheme="minorHAnsi"/>
          <w:sz w:val="24"/>
          <w:szCs w:val="24"/>
        </w:rPr>
        <w:t xml:space="preserve"> budget and MTEF estimates</w:t>
      </w:r>
      <w:bookmarkEnd w:id="23"/>
      <w:bookmarkEnd w:id="24"/>
    </w:p>
    <w:p w:rsidR="002939BD" w:rsidRPr="00B316FF" w:rsidRDefault="002939BD" w:rsidP="00BB7729">
      <w:pPr>
        <w:spacing w:line="348" w:lineRule="auto"/>
        <w:jc w:val="both"/>
        <w:rPr>
          <w:rFonts w:cstheme="minorHAnsi"/>
          <w:b/>
        </w:rPr>
      </w:pPr>
      <w:bookmarkStart w:id="25" w:name="_Toc409943033"/>
    </w:p>
    <w:p w:rsidR="00BB7729" w:rsidRPr="00B316FF" w:rsidRDefault="00BB7729" w:rsidP="00BB7729">
      <w:pPr>
        <w:spacing w:line="348" w:lineRule="auto"/>
        <w:jc w:val="both"/>
        <w:rPr>
          <w:rFonts w:cstheme="minorHAnsi"/>
          <w:b/>
        </w:rPr>
      </w:pPr>
      <w:r w:rsidRPr="00B316FF">
        <w:rPr>
          <w:rFonts w:cstheme="minorHAnsi"/>
          <w:b/>
        </w:rPr>
        <w:t xml:space="preserve">Financial budgeting </w:t>
      </w:r>
    </w:p>
    <w:p w:rsidR="00BB7729" w:rsidRPr="00B316FF" w:rsidRDefault="00BB7729" w:rsidP="00BB7729">
      <w:pPr>
        <w:jc w:val="both"/>
        <w:rPr>
          <w:rFonts w:cstheme="minorHAnsi"/>
        </w:rPr>
      </w:pPr>
      <w:r w:rsidRPr="00B316FF">
        <w:rPr>
          <w:rFonts w:cstheme="minorHAnsi"/>
        </w:rPr>
        <w:t xml:space="preserve">RIM prepares a three-year Medium Term Expenditure Framework (MTEF) and </w:t>
      </w:r>
      <w:r w:rsidRPr="00B316FF">
        <w:rPr>
          <w:rFonts w:cs="Calibri"/>
        </w:rPr>
        <w:t>Estimates of National Expenditure</w:t>
      </w:r>
      <w:r w:rsidRPr="00B316FF">
        <w:rPr>
          <w:rFonts w:cstheme="minorHAnsi"/>
        </w:rPr>
        <w:t xml:space="preserve"> (ENE) budget on an ongoing basis to ensure adequate resourcing is available to execute strategic objectives and for compliance to regulation.</w:t>
      </w:r>
    </w:p>
    <w:p w:rsidR="00BB7729" w:rsidRPr="00B316FF" w:rsidRDefault="00BB7729" w:rsidP="00BB7729">
      <w:pPr>
        <w:jc w:val="both"/>
        <w:rPr>
          <w:rFonts w:cstheme="minorHAnsi"/>
        </w:rPr>
      </w:pPr>
      <w:r w:rsidRPr="00B316FF">
        <w:rPr>
          <w:rFonts w:cstheme="minorHAnsi"/>
        </w:rPr>
        <w:t>Included in the annual performance plan is the ENE budget. For strategic planning purposes the additional outer year has been included at an inflationary adjustment of 5.7%. An organisational budget has been included and also departmental breakdown of expenditure as the departments will utilise their budgets to deliver on the departments’ strategic objectives.</w:t>
      </w:r>
    </w:p>
    <w:p w:rsidR="00BB7729" w:rsidRPr="00B316FF" w:rsidRDefault="00BB7729" w:rsidP="00BB7729">
      <w:pPr>
        <w:jc w:val="both"/>
        <w:rPr>
          <w:rFonts w:cstheme="minorHAnsi"/>
          <w:b/>
        </w:rPr>
      </w:pPr>
      <w:r w:rsidRPr="00B316FF">
        <w:rPr>
          <w:rFonts w:cstheme="minorHAnsi"/>
          <w:b/>
        </w:rPr>
        <w:t>Significant factors impacting budgeting process</w:t>
      </w:r>
    </w:p>
    <w:p w:rsidR="00BB7729" w:rsidRPr="00B316FF" w:rsidRDefault="00BB7729" w:rsidP="00BB7729">
      <w:pPr>
        <w:jc w:val="both"/>
        <w:rPr>
          <w:i/>
        </w:rPr>
      </w:pPr>
      <w:r w:rsidRPr="00B316FF">
        <w:rPr>
          <w:i/>
        </w:rPr>
        <w:t>Infrastructure</w:t>
      </w:r>
    </w:p>
    <w:p w:rsidR="00BB7729" w:rsidRPr="00B316FF" w:rsidRDefault="00BB7729" w:rsidP="00BB7729">
      <w:pPr>
        <w:jc w:val="both"/>
      </w:pPr>
      <w:r w:rsidRPr="00B316FF">
        <w:t xml:space="preserve">The Tripartite Agreement outlining the relationship between RIM, </w:t>
      </w:r>
      <w:r w:rsidR="009E1E65" w:rsidRPr="00B316FF">
        <w:t>DSAC</w:t>
      </w:r>
      <w:r w:rsidRPr="00B316FF">
        <w:t xml:space="preserve"> and DPW outline the agreed implementation framework for infrastructure and facilities management at RIM. DPW and its implementing agent, Coega Development Corporation, are expected to execute the maintenance responsibilities as outlined in the</w:t>
      </w:r>
      <w:r w:rsidR="000C35E0" w:rsidRPr="00B316FF">
        <w:rPr>
          <w:rStyle w:val="ft"/>
          <w:rFonts w:cs="Calibri"/>
          <w:color w:val="000000"/>
          <w:sz w:val="18"/>
          <w:szCs w:val="18"/>
        </w:rPr>
        <w:t xml:space="preserve"> </w:t>
      </w:r>
      <w:r w:rsidR="000C35E0" w:rsidRPr="00B316FF">
        <w:rPr>
          <w:rStyle w:val="ft"/>
          <w:rFonts w:cs="Calibri"/>
          <w:color w:val="000000"/>
        </w:rPr>
        <w:t>User Asset Management Plan</w:t>
      </w:r>
      <w:r w:rsidRPr="00B316FF">
        <w:t xml:space="preserve"> </w:t>
      </w:r>
      <w:r w:rsidR="000C35E0" w:rsidRPr="00B316FF">
        <w:t>(</w:t>
      </w:r>
      <w:r w:rsidRPr="00B316FF">
        <w:t>UAMP</w:t>
      </w:r>
      <w:r w:rsidR="000C35E0" w:rsidRPr="00B316FF">
        <w:t>)</w:t>
      </w:r>
      <w:r w:rsidRPr="00B316FF">
        <w:t xml:space="preserve"> each financial year.</w:t>
      </w:r>
    </w:p>
    <w:p w:rsidR="00BB7729" w:rsidRPr="00B316FF" w:rsidRDefault="00BB7729" w:rsidP="00BB7729">
      <w:pPr>
        <w:jc w:val="both"/>
        <w:rPr>
          <w:rFonts w:cstheme="minorHAnsi"/>
        </w:rPr>
      </w:pPr>
      <w:r w:rsidRPr="00B316FF">
        <w:lastRenderedPageBreak/>
        <w:t xml:space="preserve">The arrangement is not operating as intended. Coega has not been able to implement projects in a timely manner with the result that a large portion of Conditional Grants in relation to infrastructure remain unspent. Discussions have been undertaken with </w:t>
      </w:r>
      <w:r w:rsidR="009E1E65" w:rsidRPr="00B316FF">
        <w:t>DSAC</w:t>
      </w:r>
      <w:r w:rsidRPr="00B316FF">
        <w:t xml:space="preserve"> regarding the issue and consideration is being given to transfer capital projects and maintenance of the Island to </w:t>
      </w:r>
      <w:r w:rsidR="00D153ED" w:rsidRPr="00B316FF">
        <w:t>RIM</w:t>
      </w:r>
      <w:r w:rsidRPr="00B316FF">
        <w:t>.</w:t>
      </w:r>
    </w:p>
    <w:p w:rsidR="00BB7729" w:rsidRPr="00B316FF" w:rsidRDefault="00BB7729" w:rsidP="00BB7729">
      <w:pPr>
        <w:jc w:val="both"/>
        <w:rPr>
          <w:rFonts w:cstheme="minorHAnsi"/>
        </w:rPr>
      </w:pPr>
      <w:r w:rsidRPr="00B316FF">
        <w:rPr>
          <w:rFonts w:cstheme="minorHAnsi"/>
        </w:rPr>
        <w:t xml:space="preserve">Although a Tripartite Agreement was entered into, the funding related to diesel costs which is utilised </w:t>
      </w:r>
      <w:r w:rsidR="00D153ED" w:rsidRPr="00B316FF">
        <w:rPr>
          <w:rFonts w:cstheme="minorHAnsi"/>
        </w:rPr>
        <w:t xml:space="preserve">for </w:t>
      </w:r>
      <w:r w:rsidRPr="00B316FF">
        <w:rPr>
          <w:rFonts w:cstheme="minorHAnsi"/>
        </w:rPr>
        <w:t xml:space="preserve">the production of electricity on Robben Island was not committed to by </w:t>
      </w:r>
      <w:r w:rsidR="009E1E65" w:rsidRPr="00B316FF">
        <w:rPr>
          <w:rFonts w:cstheme="minorHAnsi"/>
        </w:rPr>
        <w:t>DSAC</w:t>
      </w:r>
      <w:r w:rsidRPr="00B316FF">
        <w:rPr>
          <w:rFonts w:cstheme="minorHAnsi"/>
        </w:rPr>
        <w:t xml:space="preserve"> or DPW. </w:t>
      </w:r>
    </w:p>
    <w:p w:rsidR="00BB7729" w:rsidRPr="00B316FF" w:rsidRDefault="00BB7729" w:rsidP="00BB7729">
      <w:pPr>
        <w:jc w:val="both"/>
        <w:rPr>
          <w:rFonts w:cstheme="minorHAnsi"/>
        </w:rPr>
      </w:pPr>
      <w:r w:rsidRPr="00B316FF">
        <w:rPr>
          <w:rFonts w:cstheme="minorHAnsi"/>
        </w:rPr>
        <w:t xml:space="preserve">It should be noted that diesel for electricity generation on the island has not been taken </w:t>
      </w:r>
      <w:r w:rsidR="000C35E0" w:rsidRPr="00B316FF">
        <w:rPr>
          <w:rFonts w:cstheme="minorHAnsi"/>
        </w:rPr>
        <w:t xml:space="preserve">into </w:t>
      </w:r>
      <w:r w:rsidRPr="00B316FF">
        <w:rPr>
          <w:rFonts w:cstheme="minorHAnsi"/>
        </w:rPr>
        <w:t>account during the medi</w:t>
      </w:r>
      <w:r w:rsidR="00433A8A" w:rsidRPr="00B316FF">
        <w:rPr>
          <w:rFonts w:cstheme="minorHAnsi"/>
        </w:rPr>
        <w:t xml:space="preserve">um term expenditure </w:t>
      </w:r>
      <w:r w:rsidR="000C35E0" w:rsidRPr="00B316FF">
        <w:rPr>
          <w:rFonts w:cstheme="minorHAnsi"/>
        </w:rPr>
        <w:t xml:space="preserve">framework </w:t>
      </w:r>
      <w:r w:rsidR="00433A8A" w:rsidRPr="00B316FF">
        <w:rPr>
          <w:rFonts w:cstheme="minorHAnsi"/>
        </w:rPr>
        <w:t>2019/20 - 2021/22</w:t>
      </w:r>
      <w:r w:rsidRPr="00B316FF">
        <w:rPr>
          <w:rFonts w:cstheme="minorHAnsi"/>
        </w:rPr>
        <w:t xml:space="preserve">. There is uncertainty relating to the funding of the diesel for electricity generation and whether RIM is responsible for this expense. The diesel mandate has been financed by reprioritising finances in budget to make good on the shortfall. RIM is currently in communication with </w:t>
      </w:r>
      <w:r w:rsidR="009E1E65" w:rsidRPr="00B316FF">
        <w:rPr>
          <w:rFonts w:cstheme="minorHAnsi"/>
        </w:rPr>
        <w:t>DSAC</w:t>
      </w:r>
      <w:r w:rsidRPr="00B316FF">
        <w:rPr>
          <w:rFonts w:cstheme="minorHAnsi"/>
        </w:rPr>
        <w:t xml:space="preserve"> and National Treasury on the matter, with the aim of unlocking funds in respect of this unfunded mandate. </w:t>
      </w:r>
    </w:p>
    <w:p w:rsidR="00BB7729" w:rsidRPr="00B316FF" w:rsidRDefault="00BB7729" w:rsidP="00BB7729">
      <w:pPr>
        <w:jc w:val="both"/>
        <w:rPr>
          <w:i/>
        </w:rPr>
      </w:pPr>
      <w:r w:rsidRPr="00B316FF">
        <w:rPr>
          <w:i/>
        </w:rPr>
        <w:t>Hiring of ferries and procurement of a new passenger ferry</w:t>
      </w:r>
    </w:p>
    <w:p w:rsidR="00BB7729" w:rsidRPr="00B316FF" w:rsidRDefault="00BB7729" w:rsidP="00BB7729">
      <w:pPr>
        <w:jc w:val="both"/>
        <w:rPr>
          <w:rFonts w:cstheme="minorHAnsi"/>
        </w:rPr>
      </w:pPr>
      <w:r w:rsidRPr="00B316FF">
        <w:rPr>
          <w:rFonts w:cstheme="minorHAnsi"/>
        </w:rPr>
        <w:t xml:space="preserve">In order to make Robben Island accessible to the public, especially when considering the aging fleet of RIM vessels, RIM is budgeting a significant portion of its operational expenditure for the hire of chartered vessels from private service providers. </w:t>
      </w:r>
    </w:p>
    <w:p w:rsidR="00BB7729" w:rsidRPr="00B316FF" w:rsidRDefault="009C46CB" w:rsidP="00BB7729">
      <w:pPr>
        <w:jc w:val="both"/>
        <w:rPr>
          <w:rFonts w:cstheme="minorHAnsi"/>
        </w:rPr>
      </w:pPr>
      <w:bookmarkStart w:id="26" w:name="_Hlk31203754"/>
      <w:r w:rsidRPr="00B316FF">
        <w:rPr>
          <w:rFonts w:cstheme="minorHAnsi"/>
        </w:rPr>
        <w:lastRenderedPageBreak/>
        <w:t>The new vessel, Krotoa, came into operation during the 2019/2020 financial year. Our ferry feasibility study indicates that RIM still needs to acquire more vessels to stabilise operations.</w:t>
      </w:r>
    </w:p>
    <w:p w:rsidR="00B77601" w:rsidRPr="00B316FF" w:rsidRDefault="00B77601" w:rsidP="00B77601">
      <w:pPr>
        <w:jc w:val="both"/>
        <w:rPr>
          <w:rFonts w:cstheme="minorHAnsi"/>
          <w:i/>
        </w:rPr>
      </w:pPr>
      <w:r w:rsidRPr="00B316FF">
        <w:rPr>
          <w:rFonts w:cstheme="minorHAnsi"/>
          <w:i/>
        </w:rPr>
        <w:t>Financial sustainability</w:t>
      </w:r>
    </w:p>
    <w:bookmarkEnd w:id="26"/>
    <w:p w:rsidR="00B316FF" w:rsidRPr="00B316FF" w:rsidRDefault="00B316FF" w:rsidP="00B316FF">
      <w:pPr>
        <w:jc w:val="both"/>
        <w:rPr>
          <w:rFonts w:cstheme="minorHAnsi"/>
        </w:rPr>
      </w:pPr>
      <w:r w:rsidRPr="00B316FF">
        <w:rPr>
          <w:rFonts w:cstheme="minorHAnsi"/>
        </w:rPr>
        <w:t>RIM will proactively seek ways to improve quality of spend and increase income generating streams for future sustainability. These include building strategic partnerships, as well as diversifying products.</w:t>
      </w:r>
    </w:p>
    <w:p w:rsidR="00B316FF" w:rsidRPr="00B316FF" w:rsidRDefault="00B316FF" w:rsidP="00B316FF">
      <w:pPr>
        <w:jc w:val="both"/>
        <w:rPr>
          <w:rFonts w:cstheme="minorHAnsi"/>
          <w:i/>
        </w:rPr>
      </w:pPr>
      <w:r w:rsidRPr="00B316FF">
        <w:rPr>
          <w:rFonts w:cstheme="minorHAnsi"/>
          <w:i/>
        </w:rPr>
        <w:t>Human Resourcing</w:t>
      </w:r>
    </w:p>
    <w:p w:rsidR="00B316FF" w:rsidRPr="00B316FF" w:rsidRDefault="00B316FF" w:rsidP="00B316FF">
      <w:pPr>
        <w:jc w:val="both"/>
      </w:pPr>
      <w:r w:rsidRPr="00B316FF">
        <w:t>RIM recognises that to enable the entity to deliver on its strategic goals, the appropriate organisational structure is required. It is essential to have dedicated, empowered and motivated employees with the appropriate skills and expertise to ensure a harmonious service delivery environment.</w:t>
      </w:r>
    </w:p>
    <w:p w:rsidR="00B316FF" w:rsidRDefault="00B316FF" w:rsidP="00B316FF">
      <w:pPr>
        <w:jc w:val="both"/>
      </w:pPr>
      <w:r w:rsidRPr="00B316FF">
        <w:t xml:space="preserve">RIM is implementing the outcomes of the organisational review. The current organisational structure has been provided in </w:t>
      </w:r>
      <w:r w:rsidRPr="00B316FF">
        <w:rPr>
          <w:color w:val="FF0000"/>
        </w:rPr>
        <w:t>Annexure C</w:t>
      </w:r>
      <w:r w:rsidRPr="00B316FF">
        <w:t xml:space="preserve"> to this report.</w:t>
      </w:r>
      <w:r>
        <w:t xml:space="preserve"> </w:t>
      </w:r>
    </w:p>
    <w:p w:rsidR="0086263A" w:rsidRDefault="0086263A" w:rsidP="00BB7729">
      <w:pPr>
        <w:jc w:val="both"/>
      </w:pPr>
    </w:p>
    <w:p w:rsidR="0086263A" w:rsidRDefault="0086263A" w:rsidP="00BB7729">
      <w:pPr>
        <w:jc w:val="both"/>
      </w:pPr>
    </w:p>
    <w:p w:rsidR="0086263A" w:rsidRDefault="0086263A" w:rsidP="00BB7729">
      <w:pPr>
        <w:jc w:val="both"/>
      </w:pPr>
    </w:p>
    <w:p w:rsidR="0086263A" w:rsidRDefault="0086263A" w:rsidP="00BB7729">
      <w:pPr>
        <w:jc w:val="both"/>
      </w:pPr>
    </w:p>
    <w:p w:rsidR="00BB7729" w:rsidRDefault="00BB7729" w:rsidP="00BB7729">
      <w:pPr>
        <w:jc w:val="both"/>
        <w:rPr>
          <w:rFonts w:cstheme="minorHAnsi"/>
        </w:rPr>
      </w:pPr>
      <w:r w:rsidRPr="006D4F3B">
        <w:rPr>
          <w:rFonts w:cstheme="minorHAnsi"/>
          <w:b/>
        </w:rPr>
        <w:lastRenderedPageBreak/>
        <w:t xml:space="preserve"> </w:t>
      </w:r>
      <w:r w:rsidR="009B08B2" w:rsidRPr="00443D55">
        <w:rPr>
          <w:rFonts w:cstheme="minorHAnsi"/>
          <w:noProof/>
          <w:lang w:eastAsia="en-ZA"/>
        </w:rPr>
        <w:drawing>
          <wp:inline distT="0" distB="0" distL="0" distR="0" wp14:anchorId="2DC85E17" wp14:editId="7ACE5E09">
            <wp:extent cx="3162300" cy="2649992"/>
            <wp:effectExtent l="0" t="0" r="0" b="0"/>
            <wp:docPr id="18" name="Picture 9" descr="WW2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2_gun.jpg"/>
                    <pic:cNvPicPr/>
                  </pic:nvPicPr>
                  <pic:blipFill>
                    <a:blip r:embed="rId22" cstate="print"/>
                    <a:stretch>
                      <a:fillRect/>
                    </a:stretch>
                  </pic:blipFill>
                  <pic:spPr>
                    <a:xfrm>
                      <a:off x="0" y="0"/>
                      <a:ext cx="3175253" cy="2660847"/>
                    </a:xfrm>
                    <a:prstGeom prst="rect">
                      <a:avLst/>
                    </a:prstGeom>
                  </pic:spPr>
                </pic:pic>
              </a:graphicData>
            </a:graphic>
          </wp:inline>
        </w:drawing>
      </w:r>
    </w:p>
    <w:p w:rsidR="00BB7729" w:rsidRPr="007236CF" w:rsidRDefault="00BB7729" w:rsidP="00BB7729">
      <w:pPr>
        <w:rPr>
          <w:rFonts w:ascii="Arial" w:hAnsi="Arial"/>
          <w:i/>
          <w:sz w:val="16"/>
          <w:szCs w:val="16"/>
        </w:rPr>
      </w:pPr>
      <w:r w:rsidRPr="007236CF">
        <w:rPr>
          <w:rFonts w:ascii="Arial" w:hAnsi="Arial"/>
          <w:i/>
          <w:sz w:val="16"/>
          <w:szCs w:val="16"/>
        </w:rPr>
        <w:t>The De Waal 9.2 inch Coastal Defence Battery on Robben Island. The gun is part of the Table Bay defence system which was designed to defend Cape Town from attack during the WWII.</w:t>
      </w:r>
    </w:p>
    <w:p w:rsidR="00BB7729" w:rsidRDefault="00BB7729" w:rsidP="00BB7729">
      <w:pPr>
        <w:rPr>
          <w:rFonts w:cstheme="minorHAnsi"/>
        </w:rPr>
      </w:pPr>
    </w:p>
    <w:p w:rsidR="00BB7729" w:rsidRDefault="00BB7729" w:rsidP="00BB7729">
      <w:pPr>
        <w:rPr>
          <w:rFonts w:cstheme="minorHAnsi"/>
        </w:rPr>
      </w:pPr>
    </w:p>
    <w:p w:rsidR="00BB7729" w:rsidRDefault="00BB7729" w:rsidP="00BB7729">
      <w:pPr>
        <w:rPr>
          <w:rFonts w:cstheme="minorHAnsi"/>
        </w:rPr>
      </w:pPr>
    </w:p>
    <w:p w:rsidR="00AC4865" w:rsidRDefault="00AC4865" w:rsidP="00BB7729">
      <w:pPr>
        <w:rPr>
          <w:rFonts w:cstheme="minorHAnsi"/>
        </w:rPr>
      </w:pPr>
    </w:p>
    <w:p w:rsidR="00AC4865" w:rsidRDefault="00AC4865" w:rsidP="00BB7729">
      <w:pPr>
        <w:rPr>
          <w:rFonts w:cstheme="minorHAnsi"/>
        </w:rPr>
      </w:pPr>
    </w:p>
    <w:p w:rsidR="00AC4865" w:rsidRPr="005C7073" w:rsidRDefault="00AC4865" w:rsidP="00BB7729">
      <w:pPr>
        <w:rPr>
          <w:b/>
        </w:rPr>
      </w:pPr>
    </w:p>
    <w:p w:rsidR="009B08B2" w:rsidRDefault="00745A34" w:rsidP="00745A34">
      <w:pPr>
        <w:rPr>
          <w:rFonts w:cstheme="minorHAnsi"/>
          <w:b/>
        </w:rPr>
        <w:sectPr w:rsidR="009B08B2" w:rsidSect="00F635A4">
          <w:type w:val="continuous"/>
          <w:pgSz w:w="16838" w:h="11906" w:orient="landscape"/>
          <w:pgMar w:top="1440" w:right="1440" w:bottom="1440" w:left="1440" w:header="709" w:footer="709" w:gutter="0"/>
          <w:cols w:num="2" w:space="708"/>
          <w:docGrid w:linePitch="360"/>
        </w:sectPr>
      </w:pPr>
      <w:r>
        <w:rPr>
          <w:rFonts w:cstheme="minorHAnsi"/>
          <w:b/>
        </w:rPr>
        <w:t xml:space="preserve">         </w:t>
      </w:r>
    </w:p>
    <w:p w:rsidR="00B75254" w:rsidRDefault="00B75254" w:rsidP="00B75254">
      <w:pPr>
        <w:rPr>
          <w:rFonts w:cstheme="minorHAnsi"/>
          <w:b/>
        </w:rPr>
      </w:pPr>
      <w:bookmarkStart w:id="27" w:name="_Toc23330136"/>
      <w:r w:rsidRPr="00B75254">
        <w:rPr>
          <w:rFonts w:cstheme="minorHAnsi"/>
          <w:b/>
        </w:rPr>
        <w:lastRenderedPageBreak/>
        <w:t xml:space="preserve">Estimated Income for Robben Island Museum </w:t>
      </w:r>
    </w:p>
    <w:p w:rsidR="00B316FF" w:rsidRPr="00062363" w:rsidRDefault="00B316FF" w:rsidP="00B316FF">
      <w:pPr>
        <w:rPr>
          <w:rFonts w:cstheme="minorHAnsi"/>
          <w:bCs/>
        </w:rPr>
      </w:pPr>
      <w:r w:rsidRPr="00B316FF">
        <w:rPr>
          <w:rFonts w:cstheme="minorHAnsi"/>
          <w:bCs/>
        </w:rPr>
        <w:t>The tables below project the budget for the next three years on estimated income, and expenses for operations, and administration per department.</w:t>
      </w:r>
      <w:r>
        <w:rPr>
          <w:rFonts w:cstheme="minorHAnsi"/>
          <w:bCs/>
        </w:rPr>
        <w:t xml:space="preserve"> </w:t>
      </w:r>
    </w:p>
    <w:tbl>
      <w:tblPr>
        <w:tblW w:w="5000" w:type="pct"/>
        <w:tblLook w:val="04A0" w:firstRow="1" w:lastRow="0" w:firstColumn="1" w:lastColumn="0" w:noHBand="0" w:noVBand="1"/>
      </w:tblPr>
      <w:tblGrid>
        <w:gridCol w:w="5336"/>
        <w:gridCol w:w="2868"/>
        <w:gridCol w:w="2868"/>
        <w:gridCol w:w="2866"/>
      </w:tblGrid>
      <w:tr w:rsidR="00B75254" w:rsidTr="00B75254">
        <w:trPr>
          <w:trHeight w:val="915"/>
        </w:trPr>
        <w:tc>
          <w:tcPr>
            <w:tcW w:w="1914" w:type="pct"/>
            <w:tcBorders>
              <w:top w:val="single" w:sz="8" w:space="0" w:color="auto"/>
              <w:left w:val="single" w:sz="8" w:space="0" w:color="auto"/>
              <w:bottom w:val="single" w:sz="8" w:space="0" w:color="auto"/>
              <w:right w:val="single" w:sz="8" w:space="0" w:color="auto"/>
            </w:tcBorders>
            <w:shd w:val="clear" w:color="auto" w:fill="D6DCE4"/>
            <w:vAlign w:val="center"/>
          </w:tcPr>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Description</w:t>
            </w:r>
          </w:p>
        </w:tc>
        <w:tc>
          <w:tcPr>
            <w:tcW w:w="1029" w:type="pct"/>
            <w:tcBorders>
              <w:top w:val="single" w:sz="8" w:space="0" w:color="auto"/>
              <w:left w:val="nil"/>
              <w:bottom w:val="single" w:sz="8" w:space="0" w:color="auto"/>
              <w:right w:val="single" w:sz="8" w:space="0" w:color="auto"/>
            </w:tcBorders>
            <w:shd w:val="clear" w:color="auto" w:fill="D6DCE4"/>
            <w:vAlign w:val="bottom"/>
          </w:tcPr>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Budget</w:t>
            </w:r>
          </w:p>
        </w:tc>
        <w:tc>
          <w:tcPr>
            <w:tcW w:w="1029" w:type="pct"/>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Budget</w:t>
            </w:r>
          </w:p>
        </w:tc>
        <w:tc>
          <w:tcPr>
            <w:tcW w:w="1029" w:type="pct"/>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Budget</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Robben Island Museum Tours Sales</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152 362 013</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159 315 514</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167 969 066</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Private and Guided Tours</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2 968 218</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3 116 629</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3 266 227</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Village and Curio shop sales</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2 203 471</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2 313 644</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2 424 699</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Diesel recovery</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183 253</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192 416</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201 652</w:t>
            </w:r>
          </w:p>
        </w:tc>
      </w:tr>
      <w:tr w:rsidR="00B75254" w:rsidTr="00B75254">
        <w:trPr>
          <w:trHeight w:val="540"/>
        </w:trPr>
        <w:tc>
          <w:tcPr>
            <w:tcW w:w="1914" w:type="pct"/>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Hospitality, Accommodation &amp; Management fees</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1 415 654</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1 486 436</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1 557 785</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Rental Income</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1 393 176</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1 462 834</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1 533 051</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Other Income</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2 931 437</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3 078 009</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3 225 753</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Deferred Revenue Released</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Government Grants</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87 768 000</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92 821 000</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96 270 000</w:t>
            </w:r>
          </w:p>
        </w:tc>
      </w:tr>
      <w:tr w:rsidR="00B75254" w:rsidTr="00B75254">
        <w:trPr>
          <w:trHeight w:val="540"/>
        </w:trPr>
        <w:tc>
          <w:tcPr>
            <w:tcW w:w="1914"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Interest received</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9 511 897</w:t>
            </w:r>
          </w:p>
        </w:tc>
        <w:tc>
          <w:tcPr>
            <w:tcW w:w="1029" w:type="pct"/>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9 987 492</w:t>
            </w:r>
          </w:p>
        </w:tc>
        <w:tc>
          <w:tcPr>
            <w:tcW w:w="1029" w:type="pct"/>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10 466 891</w:t>
            </w:r>
          </w:p>
        </w:tc>
      </w:tr>
      <w:tr w:rsidR="00B75254" w:rsidTr="00B75254">
        <w:trPr>
          <w:trHeight w:val="540"/>
        </w:trPr>
        <w:tc>
          <w:tcPr>
            <w:tcW w:w="1914" w:type="pct"/>
            <w:tcBorders>
              <w:top w:val="nil"/>
              <w:left w:val="single" w:sz="8" w:space="0" w:color="auto"/>
              <w:bottom w:val="single" w:sz="8" w:space="0" w:color="auto"/>
              <w:right w:val="single" w:sz="8" w:space="0" w:color="auto"/>
            </w:tcBorders>
            <w:shd w:val="clear" w:color="auto" w:fill="D6DCE4"/>
            <w:noWrap/>
            <w:vAlign w:val="bottom"/>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TOTAL INCOME</w:t>
            </w:r>
          </w:p>
        </w:tc>
        <w:tc>
          <w:tcPr>
            <w:tcW w:w="1029" w:type="pct"/>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260 737 118</w:t>
            </w:r>
          </w:p>
        </w:tc>
        <w:tc>
          <w:tcPr>
            <w:tcW w:w="1029" w:type="pct"/>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273 773 974</w:t>
            </w:r>
          </w:p>
        </w:tc>
        <w:tc>
          <w:tcPr>
            <w:tcW w:w="1029" w:type="pct"/>
            <w:tcBorders>
              <w:top w:val="nil"/>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286 915 124</w:t>
            </w:r>
          </w:p>
        </w:tc>
      </w:tr>
    </w:tbl>
    <w:p w:rsidR="00B75254" w:rsidRPr="00B75254" w:rsidRDefault="00B75254" w:rsidP="00B75254">
      <w:pPr>
        <w:spacing w:before="240"/>
        <w:jc w:val="both"/>
        <w:rPr>
          <w:rFonts w:cstheme="minorHAnsi"/>
        </w:rPr>
      </w:pPr>
      <w:r w:rsidRPr="00B75254">
        <w:rPr>
          <w:rFonts w:cstheme="minorHAnsi"/>
          <w:b/>
        </w:rPr>
        <w:t xml:space="preserve">  * </w:t>
      </w:r>
      <w:r w:rsidRPr="00B75254">
        <w:rPr>
          <w:rFonts w:cstheme="minorHAnsi"/>
        </w:rPr>
        <w:t>The MTEF/ENE period (2020 – 2023) is escalated at the National Treasury prescribed rate. The 2023/2024 year increased at 4.8% per annum.</w:t>
      </w:r>
    </w:p>
    <w:p w:rsidR="00B75254" w:rsidRPr="00B75254" w:rsidRDefault="00B75254" w:rsidP="00B75254">
      <w:pPr>
        <w:spacing w:before="240"/>
        <w:jc w:val="both"/>
        <w:rPr>
          <w:rFonts w:cstheme="minorHAnsi"/>
          <w:b/>
        </w:rPr>
      </w:pPr>
      <w:r w:rsidRPr="00B75254">
        <w:rPr>
          <w:rFonts w:cstheme="minorHAnsi"/>
          <w:b/>
        </w:rPr>
        <w:lastRenderedPageBreak/>
        <w:t xml:space="preserve"> Operational budget for Robben Island Museum </w:t>
      </w:r>
    </w:p>
    <w:tbl>
      <w:tblPr>
        <w:tblW w:w="5000" w:type="pct"/>
        <w:tblLook w:val="04A0" w:firstRow="1" w:lastRow="0" w:firstColumn="1" w:lastColumn="0" w:noHBand="0" w:noVBand="1"/>
      </w:tblPr>
      <w:tblGrid>
        <w:gridCol w:w="5228"/>
        <w:gridCol w:w="2903"/>
        <w:gridCol w:w="2902"/>
        <w:gridCol w:w="2905"/>
      </w:tblGrid>
      <w:tr w:rsidR="00B75254" w:rsidTr="00B75254">
        <w:trPr>
          <w:trHeight w:val="915"/>
        </w:trPr>
        <w:tc>
          <w:tcPr>
            <w:tcW w:w="1875" w:type="pct"/>
            <w:tcBorders>
              <w:top w:val="single" w:sz="8" w:space="0" w:color="auto"/>
              <w:left w:val="single" w:sz="8" w:space="0" w:color="auto"/>
              <w:bottom w:val="single" w:sz="8" w:space="0" w:color="auto"/>
              <w:right w:val="single" w:sz="8" w:space="0" w:color="auto"/>
            </w:tcBorders>
            <w:shd w:val="clear" w:color="auto" w:fill="D6DCE4"/>
            <w:vAlign w:val="center"/>
          </w:tcPr>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Description</w:t>
            </w:r>
          </w:p>
        </w:tc>
        <w:tc>
          <w:tcPr>
            <w:tcW w:w="1041" w:type="pct"/>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Budget</w:t>
            </w:r>
          </w:p>
        </w:tc>
        <w:tc>
          <w:tcPr>
            <w:tcW w:w="1041" w:type="pct"/>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Budget</w:t>
            </w:r>
          </w:p>
        </w:tc>
        <w:tc>
          <w:tcPr>
            <w:tcW w:w="1042" w:type="pct"/>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Budget</w:t>
            </w:r>
          </w:p>
        </w:tc>
      </w:tr>
      <w:tr w:rsidR="00B75254" w:rsidTr="00B75254">
        <w:trPr>
          <w:trHeight w:val="241"/>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Communication</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192 000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201 600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211 277</w:t>
            </w:r>
          </w:p>
        </w:tc>
      </w:tr>
      <w:tr w:rsidR="00B75254" w:rsidTr="00B75254">
        <w:trPr>
          <w:trHeight w:val="540"/>
        </w:trPr>
        <w:tc>
          <w:tcPr>
            <w:tcW w:w="1875" w:type="pct"/>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Consulting/Professional fees :Business &amp; Advisory services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6 957 599</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7 305 479</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7 656 142</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Education</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3 144 000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3 301 200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3 459 658</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Exhibitions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3 720 000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3 906 000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4 093 488</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Inventory stores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1 432 603</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1 504 233</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1 576 436</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Consumables: Fuel, oil and gas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11 610 417</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12 190 938</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12 776 103</w:t>
            </w:r>
          </w:p>
        </w:tc>
      </w:tr>
      <w:tr w:rsidR="00B75254" w:rsidTr="00B75254">
        <w:trPr>
          <w:trHeight w:val="540"/>
        </w:trPr>
        <w:tc>
          <w:tcPr>
            <w:tcW w:w="1875" w:type="pct"/>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Owned and leasehold property expenses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13 698 960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14 383 908</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15 074 336</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Operating payments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300 000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315 000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330 120</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Boat expenses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8 188 440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8 597 862</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9 010 559</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Commission and bank charges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6 928 985</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7 275 434</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7 624 655</w:t>
            </w:r>
          </w:p>
        </w:tc>
      </w:tr>
      <w:tr w:rsidR="00B75254" w:rsidTr="00B75254">
        <w:trPr>
          <w:trHeight w:val="540"/>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Personnel Expenses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127 006 121</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133 356 427</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139 757 535</w:t>
            </w:r>
          </w:p>
        </w:tc>
      </w:tr>
      <w:tr w:rsidR="00B75254" w:rsidTr="00B75254">
        <w:trPr>
          <w:trHeight w:val="183"/>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EPP cost</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1 090 000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1 144 500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1 199 436</w:t>
            </w:r>
          </w:p>
        </w:tc>
      </w:tr>
      <w:tr w:rsidR="00B75254" w:rsidTr="00B75254">
        <w:trPr>
          <w:trHeight w:val="540"/>
        </w:trPr>
        <w:tc>
          <w:tcPr>
            <w:tcW w:w="1875" w:type="pct"/>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Flights, Accommodation and Shuttle service</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3 666 745</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3 850 083</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4 034 887</w:t>
            </w:r>
          </w:p>
        </w:tc>
      </w:tr>
      <w:tr w:rsidR="00B75254" w:rsidTr="00B75254">
        <w:trPr>
          <w:trHeight w:val="122"/>
        </w:trPr>
        <w:tc>
          <w:tcPr>
            <w:tcW w:w="1875" w:type="pct"/>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Hire of boats</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28 200 000</w:t>
            </w:r>
          </w:p>
        </w:tc>
        <w:tc>
          <w:tcPr>
            <w:tcW w:w="1041" w:type="pct"/>
            <w:tcBorders>
              <w:top w:val="nil"/>
              <w:left w:val="nil"/>
              <w:bottom w:val="single" w:sz="8" w:space="0" w:color="auto"/>
              <w:right w:val="single" w:sz="8" w:space="0" w:color="auto"/>
            </w:tcBorders>
            <w:noWrap/>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29 610 000</w:t>
            </w:r>
          </w:p>
        </w:tc>
        <w:tc>
          <w:tcPr>
            <w:tcW w:w="1042" w:type="pct"/>
            <w:tcBorders>
              <w:top w:val="nil"/>
              <w:left w:val="nil"/>
              <w:bottom w:val="single" w:sz="8" w:space="0" w:color="auto"/>
              <w:right w:val="single" w:sz="8" w:space="0" w:color="auto"/>
            </w:tcBorders>
            <w:vAlign w:val="center"/>
            <w:hideMark/>
          </w:tcPr>
          <w:p w:rsidR="00B75254" w:rsidRDefault="00B75254">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31 031 280</w:t>
            </w:r>
          </w:p>
        </w:tc>
      </w:tr>
      <w:tr w:rsidR="00B75254" w:rsidTr="00B75254">
        <w:trPr>
          <w:trHeight w:val="540"/>
        </w:trPr>
        <w:tc>
          <w:tcPr>
            <w:tcW w:w="1875" w:type="pct"/>
            <w:tcBorders>
              <w:top w:val="nil"/>
              <w:left w:val="single" w:sz="8" w:space="0" w:color="auto"/>
              <w:bottom w:val="single" w:sz="8" w:space="0" w:color="auto"/>
              <w:right w:val="single" w:sz="8" w:space="0" w:color="auto"/>
            </w:tcBorders>
            <w:shd w:val="clear" w:color="auto" w:fill="D6DCE4"/>
            <w:vAlign w:val="center"/>
            <w:hideMark/>
          </w:tcPr>
          <w:p w:rsidR="00B75254" w:rsidRDefault="00B75254">
            <w:pPr>
              <w:spacing w:after="0" w:line="240" w:lineRule="auto"/>
              <w:jc w:val="center"/>
              <w:rPr>
                <w:rFonts w:ascii="Calibri" w:eastAsia="Times New Roman" w:hAnsi="Calibri" w:cs="Calibri"/>
                <w:b/>
                <w:bCs/>
                <w:color w:val="000000"/>
                <w:sz w:val="18"/>
                <w:lang w:eastAsia="en-ZA"/>
              </w:rPr>
            </w:pPr>
            <w:r>
              <w:rPr>
                <w:rFonts w:ascii="Calibri" w:eastAsia="Times New Roman" w:hAnsi="Calibri" w:cs="Calibri"/>
                <w:b/>
                <w:bCs/>
                <w:color w:val="000000"/>
                <w:sz w:val="18"/>
                <w:lang w:eastAsia="en-ZA"/>
              </w:rPr>
              <w:t>TOTAL OPERATIONAL EXPENDITURE</w:t>
            </w:r>
          </w:p>
        </w:tc>
        <w:tc>
          <w:tcPr>
            <w:tcW w:w="1041" w:type="pct"/>
            <w:tcBorders>
              <w:top w:val="nil"/>
              <w:left w:val="nil"/>
              <w:bottom w:val="single" w:sz="8" w:space="0" w:color="auto"/>
              <w:right w:val="single" w:sz="8" w:space="0" w:color="auto"/>
            </w:tcBorders>
            <w:shd w:val="clear" w:color="auto" w:fill="D6DCE4"/>
            <w:vAlign w:val="center"/>
            <w:hideMark/>
          </w:tcPr>
          <w:p w:rsidR="00B75254" w:rsidRDefault="00B75254">
            <w:pPr>
              <w:spacing w:after="0" w:line="240" w:lineRule="auto"/>
              <w:jc w:val="center"/>
              <w:rPr>
                <w:rFonts w:ascii="Calibri" w:eastAsia="Times New Roman" w:hAnsi="Calibri" w:cs="Calibri"/>
                <w:b/>
                <w:bCs/>
                <w:color w:val="000000"/>
                <w:sz w:val="18"/>
                <w:lang w:eastAsia="en-ZA"/>
              </w:rPr>
            </w:pPr>
            <w:r>
              <w:rPr>
                <w:rFonts w:ascii="Calibri" w:eastAsia="Times New Roman" w:hAnsi="Calibri" w:cs="Calibri"/>
                <w:b/>
                <w:bCs/>
                <w:color w:val="000000"/>
                <w:sz w:val="18"/>
                <w:lang w:eastAsia="en-ZA"/>
              </w:rPr>
              <w:t>216 135 871</w:t>
            </w:r>
          </w:p>
        </w:tc>
        <w:tc>
          <w:tcPr>
            <w:tcW w:w="1041" w:type="pct"/>
            <w:tcBorders>
              <w:top w:val="nil"/>
              <w:left w:val="nil"/>
              <w:bottom w:val="single" w:sz="8" w:space="0" w:color="auto"/>
              <w:right w:val="single" w:sz="8" w:space="0" w:color="auto"/>
            </w:tcBorders>
            <w:shd w:val="clear" w:color="auto" w:fill="D6DCE4"/>
            <w:vAlign w:val="center"/>
            <w:hideMark/>
          </w:tcPr>
          <w:p w:rsidR="00B75254" w:rsidRDefault="00B75254">
            <w:pPr>
              <w:spacing w:after="0" w:line="240" w:lineRule="auto"/>
              <w:jc w:val="center"/>
              <w:rPr>
                <w:rFonts w:ascii="Calibri" w:eastAsia="Times New Roman" w:hAnsi="Calibri" w:cs="Calibri"/>
                <w:b/>
                <w:bCs/>
                <w:color w:val="000000"/>
                <w:sz w:val="18"/>
                <w:lang w:eastAsia="en-ZA"/>
              </w:rPr>
            </w:pPr>
            <w:r>
              <w:rPr>
                <w:rFonts w:ascii="Calibri" w:eastAsia="Times New Roman" w:hAnsi="Calibri" w:cs="Calibri"/>
                <w:b/>
                <w:bCs/>
                <w:color w:val="000000"/>
                <w:sz w:val="18"/>
                <w:lang w:eastAsia="en-ZA"/>
              </w:rPr>
              <w:t>226 942 664</w:t>
            </w:r>
          </w:p>
        </w:tc>
        <w:tc>
          <w:tcPr>
            <w:tcW w:w="1042" w:type="pct"/>
            <w:tcBorders>
              <w:top w:val="nil"/>
              <w:left w:val="nil"/>
              <w:bottom w:val="single" w:sz="8" w:space="0" w:color="auto"/>
              <w:right w:val="single" w:sz="8" w:space="0" w:color="auto"/>
            </w:tcBorders>
            <w:shd w:val="clear" w:color="auto" w:fill="D6DCE4"/>
            <w:vAlign w:val="center"/>
            <w:hideMark/>
          </w:tcPr>
          <w:p w:rsidR="00B75254" w:rsidRDefault="00B75254">
            <w:pPr>
              <w:spacing w:after="0" w:line="240" w:lineRule="auto"/>
              <w:jc w:val="center"/>
              <w:rPr>
                <w:rFonts w:ascii="Calibri" w:eastAsia="Times New Roman" w:hAnsi="Calibri" w:cs="Calibri"/>
                <w:b/>
                <w:bCs/>
                <w:color w:val="000000"/>
                <w:sz w:val="18"/>
                <w:lang w:eastAsia="en-ZA"/>
              </w:rPr>
            </w:pPr>
            <w:r>
              <w:rPr>
                <w:rFonts w:ascii="Calibri" w:eastAsia="Times New Roman" w:hAnsi="Calibri" w:cs="Calibri"/>
                <w:b/>
                <w:bCs/>
                <w:color w:val="000000"/>
                <w:sz w:val="18"/>
                <w:lang w:eastAsia="en-ZA"/>
              </w:rPr>
              <w:t>237 835 912</w:t>
            </w:r>
          </w:p>
        </w:tc>
      </w:tr>
    </w:tbl>
    <w:p w:rsidR="002939BD" w:rsidRDefault="002939BD" w:rsidP="00B75254">
      <w:pPr>
        <w:spacing w:after="0"/>
        <w:rPr>
          <w:rFonts w:cstheme="minorHAnsi"/>
          <w:b/>
        </w:rPr>
      </w:pPr>
    </w:p>
    <w:p w:rsidR="002939BD" w:rsidRDefault="002939BD" w:rsidP="00B75254">
      <w:pPr>
        <w:spacing w:after="0"/>
        <w:rPr>
          <w:rFonts w:cstheme="minorHAnsi"/>
          <w:b/>
        </w:rPr>
      </w:pPr>
    </w:p>
    <w:p w:rsidR="00B75254" w:rsidRPr="00B75254" w:rsidRDefault="00B75254" w:rsidP="00B75254">
      <w:pPr>
        <w:spacing w:after="0"/>
        <w:rPr>
          <w:rFonts w:cstheme="minorHAnsi"/>
          <w:b/>
        </w:rPr>
      </w:pPr>
      <w:r w:rsidRPr="00B75254">
        <w:rPr>
          <w:rFonts w:cstheme="minorHAnsi"/>
          <w:b/>
        </w:rPr>
        <w:t>Administrative budget for Robben Island Museum (continued)</w:t>
      </w:r>
    </w:p>
    <w:tbl>
      <w:tblPr>
        <w:tblW w:w="13928" w:type="dxa"/>
        <w:tblInd w:w="-10" w:type="dxa"/>
        <w:tblLayout w:type="fixed"/>
        <w:tblLook w:val="04A0" w:firstRow="1" w:lastRow="0" w:firstColumn="1" w:lastColumn="0" w:noHBand="0" w:noVBand="1"/>
      </w:tblPr>
      <w:tblGrid>
        <w:gridCol w:w="5100"/>
        <w:gridCol w:w="1117"/>
        <w:gridCol w:w="1718"/>
        <w:gridCol w:w="248"/>
        <w:gridCol w:w="1965"/>
        <w:gridCol w:w="905"/>
        <w:gridCol w:w="1062"/>
        <w:gridCol w:w="373"/>
        <w:gridCol w:w="720"/>
        <w:gridCol w:w="680"/>
        <w:gridCol w:w="40"/>
      </w:tblGrid>
      <w:tr w:rsidR="00B75254" w:rsidTr="002939BD">
        <w:trPr>
          <w:gridAfter w:val="1"/>
          <w:wAfter w:w="40" w:type="dxa"/>
          <w:trHeight w:val="915"/>
        </w:trPr>
        <w:tc>
          <w:tcPr>
            <w:tcW w:w="5100" w:type="dxa"/>
            <w:tcBorders>
              <w:top w:val="single" w:sz="8" w:space="0" w:color="auto"/>
              <w:left w:val="single" w:sz="8" w:space="0" w:color="auto"/>
              <w:bottom w:val="single" w:sz="8" w:space="0" w:color="auto"/>
              <w:right w:val="single" w:sz="8" w:space="0" w:color="auto"/>
            </w:tcBorders>
            <w:shd w:val="clear" w:color="auto" w:fill="D6DCE4"/>
            <w:vAlign w:val="center"/>
          </w:tcPr>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p>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Description</w:t>
            </w:r>
          </w:p>
        </w:tc>
        <w:tc>
          <w:tcPr>
            <w:tcW w:w="2835" w:type="dxa"/>
            <w:gridSpan w:val="2"/>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Budget</w:t>
            </w:r>
          </w:p>
        </w:tc>
        <w:tc>
          <w:tcPr>
            <w:tcW w:w="3118" w:type="dxa"/>
            <w:gridSpan w:val="3"/>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Budget</w:t>
            </w:r>
          </w:p>
        </w:tc>
        <w:tc>
          <w:tcPr>
            <w:tcW w:w="2835" w:type="dxa"/>
            <w:gridSpan w:val="4"/>
            <w:tcBorders>
              <w:top w:val="single" w:sz="8" w:space="0" w:color="auto"/>
              <w:left w:val="nil"/>
              <w:bottom w:val="single" w:sz="8" w:space="0" w:color="auto"/>
              <w:right w:val="single" w:sz="8" w:space="0" w:color="auto"/>
            </w:tcBorders>
            <w:shd w:val="clear" w:color="auto" w:fill="D6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Budget</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Advertising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2 833 000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2 974 650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3 117 434</w:t>
            </w:r>
          </w:p>
        </w:tc>
      </w:tr>
      <w:tr w:rsidR="00B75254" w:rsidTr="002939BD">
        <w:trPr>
          <w:gridAfter w:val="1"/>
          <w:wAfter w:w="40" w:type="dxa"/>
          <w:trHeight w:val="615"/>
        </w:trPr>
        <w:tc>
          <w:tcPr>
            <w:tcW w:w="5100" w:type="dxa"/>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Agency &amp; support/ outsourced services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12 485 445</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13 109 717</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13 738 983</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Small Assets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407 800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428 190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448 743</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Audit costs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4 175 000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4 383 750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4 594 170</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Catering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202 000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212 100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222 281</w:t>
            </w:r>
          </w:p>
        </w:tc>
      </w:tr>
      <w:tr w:rsidR="00B75254" w:rsidTr="002939BD">
        <w:trPr>
          <w:gridAfter w:val="1"/>
          <w:wAfter w:w="40" w:type="dxa"/>
          <w:trHeight w:val="285"/>
        </w:trPr>
        <w:tc>
          <w:tcPr>
            <w:tcW w:w="5100" w:type="dxa"/>
            <w:tcBorders>
              <w:top w:val="nil"/>
              <w:left w:val="single" w:sz="8" w:space="0" w:color="auto"/>
              <w:bottom w:val="single" w:sz="8" w:space="0" w:color="auto"/>
              <w:right w:val="single" w:sz="8" w:space="0" w:color="auto"/>
            </w:tcBorders>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Consulting/Professional fees:           Legal fees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2 876 676</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3 020 510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3 165 494</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Depreciation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17 378 727</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18 247 663</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19 123 551</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Heritage conservation cost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Motor transport  expenses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934 970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981 719</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1 028 841</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Insurance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2 250 000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2 362 500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2 475 900</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Medical supplies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46 948</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49 296</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51 662</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Stationery and printing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350 681</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368 215</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385 890</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Venue and equipment hire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660 000</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693 000</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726 264</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shd w:val="clear" w:color="auto" w:fill="D6DCE4"/>
            <w:noWrap/>
            <w:vAlign w:val="center"/>
            <w:hideMark/>
          </w:tcPr>
          <w:p w:rsidR="00B75254" w:rsidRDefault="00B75254">
            <w:pPr>
              <w:spacing w:after="0" w:line="240" w:lineRule="auto"/>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 xml:space="preserve"> TOTAL ADMINISTRATIVE EXPENDITURE </w:t>
            </w:r>
          </w:p>
        </w:tc>
        <w:tc>
          <w:tcPr>
            <w:tcW w:w="2835" w:type="dxa"/>
            <w:gridSpan w:val="2"/>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44 601 247</w:t>
            </w:r>
          </w:p>
        </w:tc>
        <w:tc>
          <w:tcPr>
            <w:tcW w:w="3118" w:type="dxa"/>
            <w:gridSpan w:val="3"/>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46 831 310</w:t>
            </w:r>
          </w:p>
        </w:tc>
        <w:tc>
          <w:tcPr>
            <w:tcW w:w="2835" w:type="dxa"/>
            <w:gridSpan w:val="4"/>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49 079 212</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w:t>
            </w:r>
          </w:p>
        </w:tc>
        <w:tc>
          <w:tcPr>
            <w:tcW w:w="2835" w:type="dxa"/>
            <w:gridSpan w:val="2"/>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w:t>
            </w:r>
          </w:p>
        </w:tc>
        <w:tc>
          <w:tcPr>
            <w:tcW w:w="3118" w:type="dxa"/>
            <w:gridSpan w:val="3"/>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w:t>
            </w:r>
          </w:p>
        </w:tc>
        <w:tc>
          <w:tcPr>
            <w:tcW w:w="2835" w:type="dxa"/>
            <w:gridSpan w:val="4"/>
            <w:tcBorders>
              <w:top w:val="nil"/>
              <w:left w:val="nil"/>
              <w:bottom w:val="single" w:sz="8" w:space="0" w:color="auto"/>
              <w:right w:val="single" w:sz="8" w:space="0" w:color="auto"/>
            </w:tcBorders>
            <w:vAlign w:val="bottom"/>
            <w:hideMark/>
          </w:tcPr>
          <w:p w:rsidR="00B75254" w:rsidRDefault="00B75254">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shd w:val="clear" w:color="auto" w:fill="D6DCE4"/>
            <w:noWrap/>
            <w:vAlign w:val="center"/>
            <w:hideMark/>
          </w:tcPr>
          <w:p w:rsidR="00B75254" w:rsidRDefault="00B75254">
            <w:pPr>
              <w:spacing w:after="0" w:line="240" w:lineRule="auto"/>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 xml:space="preserve"> TOTAL EXPENDITURE </w:t>
            </w:r>
          </w:p>
        </w:tc>
        <w:tc>
          <w:tcPr>
            <w:tcW w:w="2835" w:type="dxa"/>
            <w:gridSpan w:val="2"/>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260 737 118</w:t>
            </w:r>
          </w:p>
        </w:tc>
        <w:tc>
          <w:tcPr>
            <w:tcW w:w="3118" w:type="dxa"/>
            <w:gridSpan w:val="3"/>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273 773 974</w:t>
            </w:r>
          </w:p>
        </w:tc>
        <w:tc>
          <w:tcPr>
            <w:tcW w:w="2835" w:type="dxa"/>
            <w:gridSpan w:val="4"/>
            <w:tcBorders>
              <w:top w:val="nil"/>
              <w:left w:val="nil"/>
              <w:bottom w:val="single" w:sz="8" w:space="0" w:color="auto"/>
              <w:right w:val="single" w:sz="8" w:space="0" w:color="auto"/>
            </w:tcBorders>
            <w:shd w:val="clear" w:color="auto" w:fill="D6DCE4"/>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286 915 124</w:t>
            </w:r>
          </w:p>
        </w:tc>
      </w:tr>
      <w:tr w:rsidR="00B75254" w:rsidTr="002939BD">
        <w:trPr>
          <w:gridAfter w:val="1"/>
          <w:wAfter w:w="40" w:type="dxa"/>
          <w:trHeight w:val="315"/>
        </w:trPr>
        <w:tc>
          <w:tcPr>
            <w:tcW w:w="5100" w:type="dxa"/>
            <w:tcBorders>
              <w:top w:val="nil"/>
              <w:left w:val="single" w:sz="8" w:space="0" w:color="auto"/>
              <w:bottom w:val="single" w:sz="8" w:space="0" w:color="auto"/>
              <w:right w:val="single" w:sz="8" w:space="0" w:color="auto"/>
            </w:tcBorders>
            <w:shd w:val="clear" w:color="auto" w:fill="C6D9F1"/>
            <w:noWrap/>
            <w:vAlign w:val="center"/>
            <w:hideMark/>
          </w:tcPr>
          <w:p w:rsidR="00B75254" w:rsidRDefault="00B75254">
            <w:pPr>
              <w:spacing w:after="0" w:line="240" w:lineRule="auto"/>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ESTIMATED SURPLUS/(DEFICIT)</w:t>
            </w:r>
          </w:p>
        </w:tc>
        <w:tc>
          <w:tcPr>
            <w:tcW w:w="2835" w:type="dxa"/>
            <w:gridSpan w:val="2"/>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w:t>
            </w:r>
          </w:p>
        </w:tc>
        <w:tc>
          <w:tcPr>
            <w:tcW w:w="3118" w:type="dxa"/>
            <w:gridSpan w:val="3"/>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w:t>
            </w:r>
          </w:p>
        </w:tc>
        <w:tc>
          <w:tcPr>
            <w:tcW w:w="2835" w:type="dxa"/>
            <w:gridSpan w:val="4"/>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w:t>
            </w:r>
          </w:p>
        </w:tc>
      </w:tr>
      <w:tr w:rsidR="00B75254" w:rsidTr="002939BD">
        <w:trPr>
          <w:trHeight w:val="315"/>
        </w:trPr>
        <w:tc>
          <w:tcPr>
            <w:tcW w:w="5100" w:type="dxa"/>
            <w:noWrap/>
            <w:vAlign w:val="bottom"/>
            <w:hideMark/>
          </w:tcPr>
          <w:p w:rsidR="00B75254" w:rsidRDefault="00B75254"/>
        </w:tc>
        <w:tc>
          <w:tcPr>
            <w:tcW w:w="1117" w:type="dxa"/>
            <w:noWrap/>
            <w:vAlign w:val="bottom"/>
            <w:hideMark/>
          </w:tcPr>
          <w:p w:rsidR="00B75254" w:rsidRDefault="00B75254">
            <w:pPr>
              <w:spacing w:after="0" w:line="256" w:lineRule="auto"/>
              <w:rPr>
                <w:sz w:val="20"/>
                <w:szCs w:val="20"/>
                <w:lang w:eastAsia="en-ZA"/>
              </w:rPr>
            </w:pPr>
          </w:p>
        </w:tc>
        <w:tc>
          <w:tcPr>
            <w:tcW w:w="1966" w:type="dxa"/>
            <w:gridSpan w:val="2"/>
            <w:noWrap/>
            <w:vAlign w:val="bottom"/>
            <w:hideMark/>
          </w:tcPr>
          <w:p w:rsidR="00B75254" w:rsidRDefault="00B75254">
            <w:pPr>
              <w:spacing w:after="0" w:line="256" w:lineRule="auto"/>
              <w:rPr>
                <w:sz w:val="20"/>
                <w:szCs w:val="20"/>
                <w:lang w:eastAsia="en-ZA"/>
              </w:rPr>
            </w:pPr>
          </w:p>
        </w:tc>
        <w:tc>
          <w:tcPr>
            <w:tcW w:w="1965" w:type="dxa"/>
            <w:noWrap/>
            <w:vAlign w:val="bottom"/>
            <w:hideMark/>
          </w:tcPr>
          <w:p w:rsidR="00B75254" w:rsidRDefault="00B75254">
            <w:pPr>
              <w:spacing w:after="0" w:line="256" w:lineRule="auto"/>
              <w:rPr>
                <w:sz w:val="20"/>
                <w:szCs w:val="20"/>
                <w:lang w:eastAsia="en-ZA"/>
              </w:rPr>
            </w:pPr>
          </w:p>
        </w:tc>
        <w:tc>
          <w:tcPr>
            <w:tcW w:w="1967" w:type="dxa"/>
            <w:gridSpan w:val="2"/>
            <w:noWrap/>
            <w:vAlign w:val="bottom"/>
            <w:hideMark/>
          </w:tcPr>
          <w:p w:rsidR="00B75254" w:rsidRDefault="00B75254">
            <w:pPr>
              <w:spacing w:after="0" w:line="256" w:lineRule="auto"/>
              <w:rPr>
                <w:sz w:val="20"/>
                <w:szCs w:val="20"/>
                <w:lang w:eastAsia="en-ZA"/>
              </w:rPr>
            </w:pPr>
          </w:p>
        </w:tc>
        <w:tc>
          <w:tcPr>
            <w:tcW w:w="373" w:type="dxa"/>
            <w:noWrap/>
            <w:vAlign w:val="bottom"/>
            <w:hideMark/>
          </w:tcPr>
          <w:p w:rsidR="00B75254" w:rsidRDefault="00B75254">
            <w:pPr>
              <w:spacing w:after="0" w:line="256" w:lineRule="auto"/>
              <w:rPr>
                <w:sz w:val="20"/>
                <w:szCs w:val="20"/>
                <w:lang w:eastAsia="en-ZA"/>
              </w:rPr>
            </w:pPr>
          </w:p>
        </w:tc>
        <w:tc>
          <w:tcPr>
            <w:tcW w:w="720" w:type="dxa"/>
            <w:vAlign w:val="bottom"/>
            <w:hideMark/>
          </w:tcPr>
          <w:p w:rsidR="00B75254" w:rsidRDefault="00B75254">
            <w:pPr>
              <w:spacing w:after="0" w:line="256" w:lineRule="auto"/>
              <w:rPr>
                <w:sz w:val="20"/>
                <w:szCs w:val="20"/>
                <w:lang w:eastAsia="en-ZA"/>
              </w:rPr>
            </w:pPr>
          </w:p>
        </w:tc>
        <w:tc>
          <w:tcPr>
            <w:tcW w:w="720" w:type="dxa"/>
            <w:gridSpan w:val="2"/>
            <w:vAlign w:val="bottom"/>
            <w:hideMark/>
          </w:tcPr>
          <w:p w:rsidR="00B75254" w:rsidRDefault="00B75254">
            <w:pPr>
              <w:spacing w:after="0" w:line="256" w:lineRule="auto"/>
              <w:rPr>
                <w:sz w:val="20"/>
                <w:szCs w:val="20"/>
                <w:lang w:eastAsia="en-ZA"/>
              </w:rPr>
            </w:pPr>
          </w:p>
        </w:tc>
      </w:tr>
      <w:tr w:rsidR="00B75254" w:rsidTr="002939BD">
        <w:trPr>
          <w:gridAfter w:val="1"/>
          <w:wAfter w:w="40" w:type="dxa"/>
          <w:trHeight w:val="309"/>
        </w:trPr>
        <w:tc>
          <w:tcPr>
            <w:tcW w:w="5100"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B75254" w:rsidRDefault="00B75254">
            <w:pPr>
              <w:spacing w:after="0" w:line="240" w:lineRule="auto"/>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 xml:space="preserve">ESTIMATED SURPLUS/(DEFICIT) excluding depreciation </w:t>
            </w:r>
          </w:p>
        </w:tc>
        <w:tc>
          <w:tcPr>
            <w:tcW w:w="2835" w:type="dxa"/>
            <w:gridSpan w:val="2"/>
            <w:tcBorders>
              <w:top w:val="single" w:sz="8" w:space="0" w:color="auto"/>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17 378 727</w:t>
            </w:r>
          </w:p>
        </w:tc>
        <w:tc>
          <w:tcPr>
            <w:tcW w:w="3118" w:type="dxa"/>
            <w:gridSpan w:val="3"/>
            <w:tcBorders>
              <w:top w:val="single" w:sz="8" w:space="0" w:color="auto"/>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18 247 663</w:t>
            </w:r>
          </w:p>
        </w:tc>
        <w:tc>
          <w:tcPr>
            <w:tcW w:w="2835" w:type="dxa"/>
            <w:gridSpan w:val="4"/>
            <w:tcBorders>
              <w:top w:val="single" w:sz="8" w:space="0" w:color="auto"/>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19 123 551</w:t>
            </w:r>
          </w:p>
        </w:tc>
      </w:tr>
    </w:tbl>
    <w:p w:rsidR="00B75254" w:rsidRPr="00B75254" w:rsidRDefault="00B75254" w:rsidP="00B75254">
      <w:pPr>
        <w:spacing w:after="0"/>
        <w:rPr>
          <w:rFonts w:cstheme="minorHAnsi"/>
          <w:b/>
        </w:rPr>
      </w:pPr>
    </w:p>
    <w:p w:rsidR="00B75254" w:rsidRDefault="00B75254" w:rsidP="00B75254">
      <w:pPr>
        <w:spacing w:after="0"/>
        <w:rPr>
          <w:rFonts w:cstheme="minorHAnsi"/>
          <w:b/>
        </w:rPr>
      </w:pPr>
    </w:p>
    <w:p w:rsidR="00B75254" w:rsidRPr="00B75254" w:rsidRDefault="00B75254" w:rsidP="00B75254">
      <w:pPr>
        <w:spacing w:after="0"/>
        <w:rPr>
          <w:rFonts w:cstheme="minorHAnsi"/>
          <w:b/>
        </w:rPr>
      </w:pPr>
      <w:r w:rsidRPr="00B75254">
        <w:rPr>
          <w:rFonts w:cstheme="minorHAnsi"/>
          <w:b/>
        </w:rPr>
        <w:t xml:space="preserve">Departmental budget for Robben Island Museum </w:t>
      </w:r>
    </w:p>
    <w:p w:rsidR="00B75254" w:rsidRPr="00B75254" w:rsidRDefault="00B75254" w:rsidP="00B75254">
      <w:pPr>
        <w:spacing w:after="0"/>
        <w:rPr>
          <w:rFonts w:cstheme="minorHAnsi"/>
          <w:b/>
        </w:rPr>
      </w:pPr>
    </w:p>
    <w:tbl>
      <w:tblPr>
        <w:tblW w:w="13892" w:type="dxa"/>
        <w:tblInd w:w="-10" w:type="dxa"/>
        <w:tblLook w:val="04A0" w:firstRow="1" w:lastRow="0" w:firstColumn="1" w:lastColumn="0" w:noHBand="0" w:noVBand="1"/>
      </w:tblPr>
      <w:tblGrid>
        <w:gridCol w:w="4962"/>
        <w:gridCol w:w="2835"/>
        <w:gridCol w:w="3118"/>
        <w:gridCol w:w="2977"/>
      </w:tblGrid>
      <w:tr w:rsidR="00B75254" w:rsidTr="00B75254">
        <w:trPr>
          <w:trHeight w:val="915"/>
        </w:trPr>
        <w:tc>
          <w:tcPr>
            <w:tcW w:w="4962" w:type="dxa"/>
            <w:tcBorders>
              <w:top w:val="single" w:sz="8" w:space="0" w:color="auto"/>
              <w:left w:val="single" w:sz="8" w:space="0" w:color="auto"/>
              <w:bottom w:val="single" w:sz="8" w:space="0" w:color="auto"/>
              <w:right w:val="single" w:sz="8" w:space="0" w:color="auto"/>
            </w:tcBorders>
            <w:shd w:val="clear" w:color="auto" w:fill="D5DCE4"/>
            <w:vAlign w:val="center"/>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Description</w:t>
            </w:r>
          </w:p>
        </w:tc>
        <w:tc>
          <w:tcPr>
            <w:tcW w:w="2835" w:type="dxa"/>
            <w:tcBorders>
              <w:top w:val="single" w:sz="8" w:space="0" w:color="auto"/>
              <w:left w:val="nil"/>
              <w:bottom w:val="single" w:sz="8" w:space="0" w:color="auto"/>
              <w:right w:val="single" w:sz="8" w:space="0" w:color="auto"/>
            </w:tcBorders>
            <w:shd w:val="clear" w:color="auto" w:fill="D5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Budget</w:t>
            </w:r>
          </w:p>
        </w:tc>
        <w:tc>
          <w:tcPr>
            <w:tcW w:w="3118" w:type="dxa"/>
            <w:tcBorders>
              <w:top w:val="single" w:sz="8" w:space="0" w:color="auto"/>
              <w:left w:val="nil"/>
              <w:bottom w:val="single" w:sz="8" w:space="0" w:color="auto"/>
              <w:right w:val="single" w:sz="8" w:space="0" w:color="auto"/>
            </w:tcBorders>
            <w:shd w:val="clear" w:color="auto" w:fill="D5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Budget</w:t>
            </w:r>
          </w:p>
        </w:tc>
        <w:tc>
          <w:tcPr>
            <w:tcW w:w="2977" w:type="dxa"/>
            <w:tcBorders>
              <w:top w:val="single" w:sz="8" w:space="0" w:color="auto"/>
              <w:left w:val="nil"/>
              <w:bottom w:val="single" w:sz="8" w:space="0" w:color="auto"/>
              <w:right w:val="single" w:sz="8" w:space="0" w:color="auto"/>
            </w:tcBorders>
            <w:shd w:val="clear" w:color="auto" w:fill="D5DCE4"/>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Budget</w:t>
            </w:r>
          </w:p>
        </w:tc>
      </w:tr>
      <w:tr w:rsidR="00B75254" w:rsidTr="00B75254">
        <w:trPr>
          <w:trHeight w:val="315"/>
        </w:trPr>
        <w:tc>
          <w:tcPr>
            <w:tcW w:w="4962" w:type="dxa"/>
            <w:tcBorders>
              <w:top w:val="nil"/>
              <w:left w:val="single" w:sz="8" w:space="0" w:color="auto"/>
              <w:bottom w:val="single" w:sz="8" w:space="0" w:color="auto"/>
              <w:right w:val="single" w:sz="8" w:space="0" w:color="auto"/>
            </w:tcBorders>
            <w:shd w:val="clear" w:color="auto" w:fill="F2F2F2"/>
            <w:noWrap/>
            <w:vAlign w:val="center"/>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TOTAL INCOME</w:t>
            </w:r>
          </w:p>
        </w:tc>
        <w:tc>
          <w:tcPr>
            <w:tcW w:w="2835" w:type="dxa"/>
            <w:tcBorders>
              <w:top w:val="nil"/>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260 737 118</w:t>
            </w:r>
          </w:p>
        </w:tc>
        <w:tc>
          <w:tcPr>
            <w:tcW w:w="3118" w:type="dxa"/>
            <w:tcBorders>
              <w:top w:val="nil"/>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273 773 974</w:t>
            </w:r>
          </w:p>
        </w:tc>
        <w:tc>
          <w:tcPr>
            <w:tcW w:w="2977" w:type="dxa"/>
            <w:tcBorders>
              <w:top w:val="nil"/>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286 915 124</w:t>
            </w:r>
          </w:p>
        </w:tc>
      </w:tr>
      <w:tr w:rsidR="00B75254" w:rsidTr="00B75254">
        <w:trPr>
          <w:trHeight w:val="315"/>
        </w:trPr>
        <w:tc>
          <w:tcPr>
            <w:tcW w:w="4962" w:type="dxa"/>
            <w:noWrap/>
            <w:vAlign w:val="bottom"/>
            <w:hideMark/>
          </w:tcPr>
          <w:p w:rsidR="00B75254" w:rsidRDefault="00B75254">
            <w:pPr>
              <w:rPr>
                <w:rFonts w:ascii="Calibri" w:eastAsia="Times New Roman" w:hAnsi="Calibri" w:cs="Calibri"/>
                <w:b/>
                <w:bCs/>
                <w:color w:val="000000"/>
                <w:lang w:eastAsia="en-ZA"/>
              </w:rPr>
            </w:pPr>
          </w:p>
        </w:tc>
        <w:tc>
          <w:tcPr>
            <w:tcW w:w="2835" w:type="dxa"/>
            <w:noWrap/>
            <w:vAlign w:val="bottom"/>
            <w:hideMark/>
          </w:tcPr>
          <w:p w:rsidR="00B75254" w:rsidRDefault="00B75254">
            <w:pPr>
              <w:spacing w:after="0" w:line="256" w:lineRule="auto"/>
              <w:rPr>
                <w:sz w:val="20"/>
                <w:szCs w:val="20"/>
                <w:lang w:eastAsia="en-ZA"/>
              </w:rPr>
            </w:pPr>
          </w:p>
        </w:tc>
        <w:tc>
          <w:tcPr>
            <w:tcW w:w="3118" w:type="dxa"/>
            <w:noWrap/>
            <w:vAlign w:val="bottom"/>
            <w:hideMark/>
          </w:tcPr>
          <w:p w:rsidR="00B75254" w:rsidRDefault="00B75254">
            <w:pPr>
              <w:spacing w:after="0" w:line="256" w:lineRule="auto"/>
              <w:rPr>
                <w:sz w:val="20"/>
                <w:szCs w:val="20"/>
                <w:lang w:eastAsia="en-ZA"/>
              </w:rPr>
            </w:pPr>
          </w:p>
        </w:tc>
        <w:tc>
          <w:tcPr>
            <w:tcW w:w="2977" w:type="dxa"/>
            <w:vAlign w:val="bottom"/>
            <w:hideMark/>
          </w:tcPr>
          <w:p w:rsidR="00B75254" w:rsidRDefault="00B75254">
            <w:pPr>
              <w:spacing w:after="0" w:line="256" w:lineRule="auto"/>
              <w:rPr>
                <w:sz w:val="20"/>
                <w:szCs w:val="20"/>
                <w:lang w:eastAsia="en-ZA"/>
              </w:rPr>
            </w:pPr>
          </w:p>
        </w:tc>
      </w:tr>
      <w:tr w:rsidR="00B75254" w:rsidTr="00B75254">
        <w:trPr>
          <w:trHeight w:val="315"/>
        </w:trPr>
        <w:tc>
          <w:tcPr>
            <w:tcW w:w="4962" w:type="dxa"/>
            <w:tcBorders>
              <w:top w:val="single" w:sz="8" w:space="0" w:color="auto"/>
              <w:left w:val="single" w:sz="8" w:space="0" w:color="auto"/>
              <w:bottom w:val="single" w:sz="8" w:space="0" w:color="auto"/>
              <w:right w:val="single" w:sz="8" w:space="0" w:color="auto"/>
            </w:tcBorders>
            <w:shd w:val="clear" w:color="auto" w:fill="F2F2F2"/>
            <w:noWrap/>
            <w:vAlign w:val="center"/>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TOTAL EXPENSES</w:t>
            </w:r>
          </w:p>
        </w:tc>
        <w:tc>
          <w:tcPr>
            <w:tcW w:w="2835" w:type="dxa"/>
            <w:tcBorders>
              <w:top w:val="single" w:sz="8" w:space="0" w:color="auto"/>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256 237 118</w:t>
            </w:r>
          </w:p>
        </w:tc>
        <w:tc>
          <w:tcPr>
            <w:tcW w:w="3118" w:type="dxa"/>
            <w:tcBorders>
              <w:top w:val="single" w:sz="8" w:space="0" w:color="auto"/>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269 048 974</w:t>
            </w:r>
          </w:p>
        </w:tc>
        <w:tc>
          <w:tcPr>
            <w:tcW w:w="2977" w:type="dxa"/>
            <w:tcBorders>
              <w:top w:val="single" w:sz="8" w:space="0" w:color="auto"/>
              <w:left w:val="nil"/>
              <w:bottom w:val="single" w:sz="8" w:space="0" w:color="auto"/>
              <w:right w:val="single" w:sz="8" w:space="0" w:color="auto"/>
            </w:tcBorders>
            <w:shd w:val="clear" w:color="auto" w:fill="F2F2F2"/>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281 963 324</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Education</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17 863 594</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18 756 774</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19 657 099</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Estates</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39 736 942</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41 723 789</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43 726 531</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Executive Office</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16 731 222</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17 567 783</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18 411 037</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Ferries</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66 204 268</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69 514 482</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72 851 177</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Finance</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53 111 603</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55 767 183</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58 444 008</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Heritage</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31 331 278</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32 897 842</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34 476 938</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Human Resources</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11 353 517</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11 921 193</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12 493 410</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Tourism / Marketing</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19 904 693</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20 899 928</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21 903 124</w:t>
            </w:r>
          </w:p>
        </w:tc>
      </w:tr>
      <w:tr w:rsidR="00B75254" w:rsidTr="00B75254">
        <w:trPr>
          <w:trHeight w:val="615"/>
        </w:trPr>
        <w:tc>
          <w:tcPr>
            <w:tcW w:w="4962" w:type="dxa"/>
            <w:tcBorders>
              <w:top w:val="nil"/>
              <w:left w:val="single" w:sz="8" w:space="0" w:color="auto"/>
              <w:bottom w:val="single" w:sz="8" w:space="0" w:color="auto"/>
              <w:right w:val="single" w:sz="8" w:space="0" w:color="auto"/>
            </w:tcBorders>
            <w:shd w:val="clear" w:color="auto" w:fill="C6D9F1"/>
            <w:vAlign w:val="center"/>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 SURPLUS/DEFICIT AFTER TOTAL EXPENSES </w:t>
            </w:r>
          </w:p>
        </w:tc>
        <w:tc>
          <w:tcPr>
            <w:tcW w:w="2835" w:type="dxa"/>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4 500 000</w:t>
            </w:r>
          </w:p>
        </w:tc>
        <w:tc>
          <w:tcPr>
            <w:tcW w:w="3118" w:type="dxa"/>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4 725 000</w:t>
            </w:r>
          </w:p>
        </w:tc>
        <w:tc>
          <w:tcPr>
            <w:tcW w:w="2977" w:type="dxa"/>
            <w:tcBorders>
              <w:top w:val="nil"/>
              <w:left w:val="nil"/>
              <w:bottom w:val="single" w:sz="8" w:space="0" w:color="auto"/>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4 951 800</w:t>
            </w:r>
          </w:p>
        </w:tc>
      </w:tr>
      <w:tr w:rsidR="00B75254" w:rsidTr="00B75254">
        <w:trPr>
          <w:trHeight w:val="315"/>
        </w:trPr>
        <w:tc>
          <w:tcPr>
            <w:tcW w:w="4962" w:type="dxa"/>
            <w:tcBorders>
              <w:top w:val="nil"/>
              <w:left w:val="single" w:sz="8" w:space="0" w:color="auto"/>
              <w:bottom w:val="single" w:sz="8" w:space="0" w:color="auto"/>
              <w:right w:val="single" w:sz="8" w:space="0" w:color="auto"/>
            </w:tcBorders>
            <w:noWrap/>
            <w:vAlign w:val="center"/>
            <w:hideMark/>
          </w:tcPr>
          <w:p w:rsidR="00B75254" w:rsidRDefault="00B75254">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Infrastructure / Diesel</w:t>
            </w:r>
          </w:p>
        </w:tc>
        <w:tc>
          <w:tcPr>
            <w:tcW w:w="2835"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4 500 000</w:t>
            </w:r>
          </w:p>
        </w:tc>
        <w:tc>
          <w:tcPr>
            <w:tcW w:w="3118"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4 725 000</w:t>
            </w:r>
          </w:p>
        </w:tc>
        <w:tc>
          <w:tcPr>
            <w:tcW w:w="2977" w:type="dxa"/>
            <w:tcBorders>
              <w:top w:val="nil"/>
              <w:left w:val="nil"/>
              <w:bottom w:val="single" w:sz="8" w:space="0" w:color="auto"/>
              <w:right w:val="single" w:sz="8" w:space="0" w:color="auto"/>
            </w:tcBorders>
            <w:noWrap/>
            <w:vAlign w:val="bottom"/>
            <w:hideMark/>
          </w:tcPr>
          <w:p w:rsidR="00B75254" w:rsidRDefault="00B75254">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4 951 800</w:t>
            </w:r>
          </w:p>
        </w:tc>
      </w:tr>
      <w:tr w:rsidR="00B75254" w:rsidTr="00B75254">
        <w:trPr>
          <w:trHeight w:val="509"/>
        </w:trPr>
        <w:tc>
          <w:tcPr>
            <w:tcW w:w="4962" w:type="dxa"/>
            <w:vMerge w:val="restart"/>
            <w:tcBorders>
              <w:top w:val="nil"/>
              <w:left w:val="single" w:sz="8" w:space="0" w:color="auto"/>
              <w:bottom w:val="single" w:sz="8" w:space="0" w:color="000000"/>
              <w:right w:val="single" w:sz="8" w:space="0" w:color="auto"/>
            </w:tcBorders>
            <w:shd w:val="clear" w:color="auto" w:fill="C6D9F1"/>
            <w:vAlign w:val="center"/>
            <w:hideMark/>
          </w:tcPr>
          <w:p w:rsidR="00B75254" w:rsidRDefault="00B75254">
            <w:pPr>
              <w:spacing w:after="0" w:line="240" w:lineRule="auto"/>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 SURPLUS/DEFICIT AFTER INFRASTRUCTURE</w:t>
            </w:r>
          </w:p>
        </w:tc>
        <w:tc>
          <w:tcPr>
            <w:tcW w:w="2835" w:type="dxa"/>
            <w:vMerge w:val="restart"/>
            <w:tcBorders>
              <w:top w:val="nil"/>
              <w:left w:val="single" w:sz="8" w:space="0" w:color="auto"/>
              <w:bottom w:val="single" w:sz="8" w:space="0" w:color="000000"/>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c>
          <w:tcPr>
            <w:tcW w:w="3118" w:type="dxa"/>
            <w:vMerge w:val="restart"/>
            <w:tcBorders>
              <w:top w:val="nil"/>
              <w:left w:val="single" w:sz="8" w:space="0" w:color="auto"/>
              <w:bottom w:val="single" w:sz="8" w:space="0" w:color="000000"/>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c>
          <w:tcPr>
            <w:tcW w:w="2977" w:type="dxa"/>
            <w:vMerge w:val="restart"/>
            <w:tcBorders>
              <w:top w:val="nil"/>
              <w:left w:val="single" w:sz="8" w:space="0" w:color="auto"/>
              <w:bottom w:val="single" w:sz="8" w:space="0" w:color="000000"/>
              <w:right w:val="single" w:sz="8" w:space="0" w:color="auto"/>
            </w:tcBorders>
            <w:shd w:val="clear" w:color="auto" w:fill="C6D9F1"/>
            <w:noWrap/>
            <w:vAlign w:val="bottom"/>
            <w:hideMark/>
          </w:tcPr>
          <w:p w:rsidR="00B75254" w:rsidRDefault="00B75254">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r>
      <w:tr w:rsidR="00B75254" w:rsidTr="00B75254">
        <w:trPr>
          <w:trHeight w:val="509"/>
        </w:trPr>
        <w:tc>
          <w:tcPr>
            <w:tcW w:w="0" w:type="auto"/>
            <w:vMerge/>
            <w:tcBorders>
              <w:top w:val="nil"/>
              <w:left w:val="single" w:sz="8" w:space="0" w:color="auto"/>
              <w:bottom w:val="single" w:sz="8" w:space="0" w:color="000000"/>
              <w:right w:val="single" w:sz="8" w:space="0" w:color="auto"/>
            </w:tcBorders>
            <w:vAlign w:val="center"/>
            <w:hideMark/>
          </w:tcPr>
          <w:p w:rsidR="00B75254" w:rsidRDefault="00B75254">
            <w:pPr>
              <w:spacing w:after="0" w:line="256" w:lineRule="auto"/>
              <w:rPr>
                <w:rFonts w:ascii="Calibri" w:eastAsia="Times New Roman" w:hAnsi="Calibri" w:cs="Calibri"/>
                <w:b/>
                <w:bCs/>
                <w:color w:val="000000"/>
                <w:lang w:eastAsia="en-ZA"/>
              </w:rPr>
            </w:pPr>
          </w:p>
        </w:tc>
        <w:tc>
          <w:tcPr>
            <w:tcW w:w="0" w:type="auto"/>
            <w:vMerge/>
            <w:tcBorders>
              <w:top w:val="nil"/>
              <w:left w:val="single" w:sz="8" w:space="0" w:color="auto"/>
              <w:bottom w:val="single" w:sz="8" w:space="0" w:color="000000"/>
              <w:right w:val="single" w:sz="8" w:space="0" w:color="auto"/>
            </w:tcBorders>
            <w:vAlign w:val="center"/>
            <w:hideMark/>
          </w:tcPr>
          <w:p w:rsidR="00B75254" w:rsidRDefault="00B75254">
            <w:pPr>
              <w:spacing w:after="0" w:line="256" w:lineRule="auto"/>
              <w:rPr>
                <w:rFonts w:ascii="Calibri" w:eastAsia="Times New Roman" w:hAnsi="Calibri" w:cs="Calibri"/>
                <w:b/>
                <w:bCs/>
                <w:color w:val="000000"/>
                <w:lang w:eastAsia="en-ZA"/>
              </w:rPr>
            </w:pPr>
          </w:p>
        </w:tc>
        <w:tc>
          <w:tcPr>
            <w:tcW w:w="0" w:type="auto"/>
            <w:vMerge/>
            <w:tcBorders>
              <w:top w:val="nil"/>
              <w:left w:val="single" w:sz="8" w:space="0" w:color="auto"/>
              <w:bottom w:val="single" w:sz="8" w:space="0" w:color="000000"/>
              <w:right w:val="single" w:sz="8" w:space="0" w:color="auto"/>
            </w:tcBorders>
            <w:vAlign w:val="center"/>
            <w:hideMark/>
          </w:tcPr>
          <w:p w:rsidR="00B75254" w:rsidRDefault="00B75254">
            <w:pPr>
              <w:spacing w:after="0" w:line="256" w:lineRule="auto"/>
              <w:rPr>
                <w:rFonts w:ascii="Calibri" w:eastAsia="Times New Roman" w:hAnsi="Calibri" w:cs="Calibri"/>
                <w:b/>
                <w:bCs/>
                <w:color w:val="000000"/>
                <w:lang w:eastAsia="en-ZA"/>
              </w:rPr>
            </w:pPr>
          </w:p>
        </w:tc>
        <w:tc>
          <w:tcPr>
            <w:tcW w:w="0" w:type="auto"/>
            <w:vMerge/>
            <w:tcBorders>
              <w:top w:val="nil"/>
              <w:left w:val="single" w:sz="8" w:space="0" w:color="auto"/>
              <w:bottom w:val="single" w:sz="8" w:space="0" w:color="000000"/>
              <w:right w:val="single" w:sz="8" w:space="0" w:color="auto"/>
            </w:tcBorders>
            <w:vAlign w:val="center"/>
            <w:hideMark/>
          </w:tcPr>
          <w:p w:rsidR="00B75254" w:rsidRDefault="00B75254">
            <w:pPr>
              <w:spacing w:after="0" w:line="256" w:lineRule="auto"/>
              <w:rPr>
                <w:rFonts w:ascii="Calibri" w:eastAsia="Times New Roman" w:hAnsi="Calibri" w:cs="Calibri"/>
                <w:b/>
                <w:bCs/>
                <w:color w:val="000000"/>
                <w:lang w:eastAsia="en-ZA"/>
              </w:rPr>
            </w:pPr>
          </w:p>
        </w:tc>
      </w:tr>
    </w:tbl>
    <w:p w:rsidR="00B75254" w:rsidRPr="00B75254" w:rsidRDefault="00B75254" w:rsidP="00B75254">
      <w:pPr>
        <w:pStyle w:val="ListParagraph"/>
        <w:spacing w:after="0" w:line="240" w:lineRule="auto"/>
        <w:ind w:left="360"/>
        <w:jc w:val="center"/>
        <w:rPr>
          <w:rFonts w:eastAsia="Times New Roman" w:cstheme="minorHAnsi"/>
          <w:b/>
          <w:color w:val="000000"/>
          <w:sz w:val="18"/>
          <w:lang w:eastAsia="en-ZA"/>
        </w:rPr>
      </w:pPr>
    </w:p>
    <w:p w:rsidR="00B75254" w:rsidRPr="00B75254" w:rsidRDefault="00B75254" w:rsidP="00B75254">
      <w:pPr>
        <w:pStyle w:val="ListParagraph"/>
        <w:ind w:left="360"/>
        <w:jc w:val="both"/>
        <w:rPr>
          <w:rFonts w:cstheme="minorHAnsi"/>
          <w:sz w:val="18"/>
        </w:rPr>
      </w:pPr>
      <w:r w:rsidRPr="00B75254">
        <w:rPr>
          <w:rFonts w:cstheme="minorHAnsi"/>
          <w:b/>
          <w:sz w:val="18"/>
        </w:rPr>
        <w:t xml:space="preserve">   * </w:t>
      </w:r>
      <w:r w:rsidRPr="00B75254">
        <w:rPr>
          <w:rFonts w:cstheme="minorHAnsi"/>
          <w:sz w:val="18"/>
        </w:rPr>
        <w:t>The MTEF/ENE period (2020 – 2023) is escalated at the National Treasury prescribed rate. The 2023/2024 year increased at 4.8% per annum.</w:t>
      </w:r>
    </w:p>
    <w:p w:rsidR="00B75254" w:rsidRPr="00B75254" w:rsidRDefault="00B75254" w:rsidP="00B75254">
      <w:pPr>
        <w:pStyle w:val="ListParagraph"/>
        <w:ind w:left="360"/>
        <w:jc w:val="both"/>
        <w:rPr>
          <w:rFonts w:cstheme="minorHAnsi"/>
          <w:sz w:val="18"/>
        </w:rPr>
      </w:pPr>
    </w:p>
    <w:p w:rsidR="00B75254" w:rsidRDefault="00B75254" w:rsidP="00B75254">
      <w:pPr>
        <w:pStyle w:val="ListParagraph"/>
        <w:ind w:left="360"/>
        <w:jc w:val="both"/>
        <w:rPr>
          <w:rFonts w:cstheme="minorHAnsi"/>
          <w:sz w:val="18"/>
        </w:rPr>
      </w:pPr>
    </w:p>
    <w:p w:rsidR="00B75254" w:rsidRDefault="00B75254" w:rsidP="00B75254">
      <w:pPr>
        <w:pStyle w:val="ListParagraph"/>
        <w:ind w:left="360"/>
        <w:jc w:val="both"/>
        <w:rPr>
          <w:rFonts w:cstheme="minorHAnsi"/>
          <w:sz w:val="18"/>
        </w:rPr>
      </w:pPr>
    </w:p>
    <w:tbl>
      <w:tblPr>
        <w:tblW w:w="14065" w:type="dxa"/>
        <w:tblInd w:w="-142" w:type="dxa"/>
        <w:tblLook w:val="04A0" w:firstRow="1" w:lastRow="0" w:firstColumn="1" w:lastColumn="0" w:noHBand="0" w:noVBand="1"/>
      </w:tblPr>
      <w:tblGrid>
        <w:gridCol w:w="426"/>
        <w:gridCol w:w="3118"/>
        <w:gridCol w:w="4970"/>
        <w:gridCol w:w="1420"/>
        <w:gridCol w:w="1420"/>
        <w:gridCol w:w="1420"/>
        <w:gridCol w:w="1291"/>
      </w:tblGrid>
      <w:tr w:rsidR="00B75254" w:rsidTr="00B75254">
        <w:trPr>
          <w:gridBefore w:val="1"/>
          <w:wBefore w:w="426" w:type="dxa"/>
          <w:trHeight w:val="80"/>
        </w:trPr>
        <w:tc>
          <w:tcPr>
            <w:tcW w:w="13639" w:type="dxa"/>
            <w:gridSpan w:val="6"/>
            <w:noWrap/>
            <w:vAlign w:val="center"/>
          </w:tcPr>
          <w:p w:rsidR="00B75254" w:rsidRDefault="00B75254" w:rsidP="0039302F">
            <w:pPr>
              <w:spacing w:line="240" w:lineRule="auto"/>
              <w:rPr>
                <w:rFonts w:eastAsia="Times New Roman" w:cstheme="minorHAnsi"/>
                <w:b/>
                <w:bCs/>
                <w:color w:val="000000"/>
                <w:lang w:eastAsia="en-ZA"/>
              </w:rPr>
            </w:pPr>
            <w:r>
              <w:rPr>
                <w:rFonts w:eastAsia="Times New Roman" w:cstheme="minorHAnsi"/>
                <w:b/>
                <w:bCs/>
                <w:color w:val="000000"/>
                <w:lang w:eastAsia="en-ZA"/>
              </w:rPr>
              <w:lastRenderedPageBreak/>
              <w:t>Statement of Financial Position for Robben Island Museum (Medium term plus one outer year)</w:t>
            </w:r>
          </w:p>
        </w:tc>
      </w:tr>
      <w:tr w:rsidR="00B75254" w:rsidTr="00675FDB">
        <w:trPr>
          <w:gridAfter w:val="1"/>
          <w:wAfter w:w="1291" w:type="dxa"/>
          <w:trHeight w:val="80"/>
        </w:trPr>
        <w:tc>
          <w:tcPr>
            <w:tcW w:w="3544" w:type="dxa"/>
            <w:gridSpan w:val="2"/>
            <w:shd w:val="clear" w:color="auto" w:fill="D5DCE4"/>
            <w:noWrap/>
            <w:vAlign w:val="bottom"/>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 </w:t>
            </w:r>
          </w:p>
        </w:tc>
        <w:tc>
          <w:tcPr>
            <w:tcW w:w="4970" w:type="dxa"/>
            <w:shd w:val="clear" w:color="auto" w:fill="D5DCE4"/>
            <w:noWrap/>
            <w:vAlign w:val="bottom"/>
          </w:tcPr>
          <w:p w:rsidR="00B75254" w:rsidRPr="00B75254" w:rsidRDefault="00B75254">
            <w:pPr>
              <w:spacing w:after="0" w:line="240" w:lineRule="auto"/>
              <w:jc w:val="right"/>
              <w:rPr>
                <w:rFonts w:eastAsia="Times New Roman" w:cstheme="minorHAnsi"/>
                <w:b/>
                <w:bCs/>
                <w:color w:val="000000"/>
                <w:sz w:val="20"/>
                <w:lang w:eastAsia="en-ZA"/>
              </w:rPr>
            </w:pPr>
          </w:p>
        </w:tc>
        <w:tc>
          <w:tcPr>
            <w:tcW w:w="1420" w:type="dxa"/>
            <w:shd w:val="clear" w:color="auto" w:fill="D5DCE4"/>
            <w:noWrap/>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2020/2021</w:t>
            </w:r>
          </w:p>
        </w:tc>
        <w:tc>
          <w:tcPr>
            <w:tcW w:w="1420" w:type="dxa"/>
            <w:shd w:val="clear" w:color="auto" w:fill="D5DCE4"/>
            <w:noWrap/>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2021/2022</w:t>
            </w:r>
          </w:p>
        </w:tc>
        <w:tc>
          <w:tcPr>
            <w:tcW w:w="1420" w:type="dxa"/>
            <w:shd w:val="clear" w:color="auto" w:fill="D5DCE4"/>
            <w:noWrap/>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2022/2023</w:t>
            </w:r>
          </w:p>
        </w:tc>
      </w:tr>
      <w:tr w:rsidR="00B75254" w:rsidTr="00675FDB">
        <w:trPr>
          <w:gridAfter w:val="1"/>
          <w:wAfter w:w="1291" w:type="dxa"/>
          <w:trHeight w:val="328"/>
        </w:trPr>
        <w:tc>
          <w:tcPr>
            <w:tcW w:w="3544" w:type="dxa"/>
            <w:gridSpan w:val="2"/>
            <w:shd w:val="clear" w:color="auto" w:fill="D5DCE4"/>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Statement of Financial Position</w:t>
            </w:r>
          </w:p>
        </w:tc>
        <w:tc>
          <w:tcPr>
            <w:tcW w:w="4970" w:type="dxa"/>
            <w:shd w:val="clear" w:color="auto" w:fill="D5DCE4"/>
            <w:vAlign w:val="bottom"/>
          </w:tcPr>
          <w:p w:rsidR="00B75254" w:rsidRPr="00B75254" w:rsidRDefault="00B75254">
            <w:pPr>
              <w:spacing w:after="0" w:line="240" w:lineRule="auto"/>
              <w:jc w:val="right"/>
              <w:rPr>
                <w:rFonts w:eastAsia="Times New Roman" w:cstheme="minorHAnsi"/>
                <w:b/>
                <w:bCs/>
                <w:color w:val="000000"/>
                <w:sz w:val="20"/>
                <w:lang w:eastAsia="en-ZA"/>
              </w:rPr>
            </w:pPr>
          </w:p>
        </w:tc>
        <w:tc>
          <w:tcPr>
            <w:tcW w:w="1420" w:type="dxa"/>
            <w:shd w:val="clear" w:color="auto" w:fill="D5DCE4"/>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Proposed Budget</w:t>
            </w:r>
          </w:p>
        </w:tc>
        <w:tc>
          <w:tcPr>
            <w:tcW w:w="1420" w:type="dxa"/>
            <w:shd w:val="clear" w:color="auto" w:fill="D5DCE4"/>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Proposed Budget</w:t>
            </w:r>
          </w:p>
        </w:tc>
        <w:tc>
          <w:tcPr>
            <w:tcW w:w="1420" w:type="dxa"/>
            <w:shd w:val="clear" w:color="auto" w:fill="D5DCE4"/>
            <w:vAlign w:val="bottom"/>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Proposed Budget</w:t>
            </w:r>
          </w:p>
        </w:tc>
      </w:tr>
      <w:tr w:rsidR="00B75254" w:rsidTr="00B75254">
        <w:trPr>
          <w:gridAfter w:val="1"/>
          <w:wAfter w:w="1291" w:type="dxa"/>
          <w:trHeight w:val="412"/>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ASSETS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B75254">
        <w:trPr>
          <w:gridAfter w:val="1"/>
          <w:wAfter w:w="1291" w:type="dxa"/>
          <w:trHeight w:val="255"/>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Current assets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Inventory</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1 122 008 </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1 122 008 </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1 122 008 </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Trade and other receivables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3 949 925 </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3 949 925 </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3 949 925 </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Cash and cash equivalents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73 846 941</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80 344 604 </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95 868 155 </w:t>
            </w:r>
          </w:p>
        </w:tc>
      </w:tr>
      <w:tr w:rsidR="00B75254" w:rsidTr="00675FDB">
        <w:trPr>
          <w:gridAfter w:val="1"/>
          <w:wAfter w:w="1291" w:type="dxa"/>
          <w:trHeight w:val="431"/>
        </w:trPr>
        <w:tc>
          <w:tcPr>
            <w:tcW w:w="3544" w:type="dxa"/>
            <w:gridSpan w:val="2"/>
            <w:tcBorders>
              <w:top w:val="single" w:sz="8" w:space="0" w:color="auto"/>
              <w:left w:val="nil"/>
              <w:bottom w:val="single" w:sz="8" w:space="0" w:color="auto"/>
              <w:right w:val="nil"/>
            </w:tcBorders>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 </w:t>
            </w:r>
          </w:p>
        </w:tc>
        <w:tc>
          <w:tcPr>
            <w:tcW w:w="4970" w:type="dxa"/>
            <w:tcBorders>
              <w:top w:val="single" w:sz="8" w:space="0" w:color="auto"/>
              <w:left w:val="nil"/>
              <w:bottom w:val="single" w:sz="8" w:space="0" w:color="auto"/>
              <w:right w:val="nil"/>
            </w:tcBorders>
            <w:noWrap/>
            <w:hideMark/>
          </w:tcPr>
          <w:p w:rsidR="00B75254" w:rsidRPr="00B75254" w:rsidRDefault="00B75254">
            <w:pPr>
              <w:rPr>
                <w:rFonts w:eastAsia="Times New Roman" w:cstheme="minorHAnsi"/>
                <w:color w:val="000000"/>
                <w:sz w:val="20"/>
                <w:lang w:eastAsia="en-ZA"/>
              </w:rPr>
            </w:pP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78 918 874</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85 416 538 </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 xml:space="preserve"> 100 940 089 </w:t>
            </w:r>
          </w:p>
        </w:tc>
      </w:tr>
      <w:tr w:rsidR="00B75254" w:rsidTr="00B75254">
        <w:trPr>
          <w:gridAfter w:val="1"/>
          <w:wAfter w:w="1291" w:type="dxa"/>
          <w:trHeight w:val="255"/>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Non-current assets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Property, plant and equipment</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149 657 382</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133 709 719</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116 886 168</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Intangible assets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7 211 551</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8 511 551</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9 811 551</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Heritage assets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120 520 953</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128 670 953</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128 670 953</w:t>
            </w:r>
          </w:p>
        </w:tc>
      </w:tr>
      <w:tr w:rsidR="00B75254" w:rsidTr="00675FDB">
        <w:trPr>
          <w:gridAfter w:val="1"/>
          <w:wAfter w:w="1291" w:type="dxa"/>
          <w:trHeight w:val="60"/>
        </w:trPr>
        <w:tc>
          <w:tcPr>
            <w:tcW w:w="3544" w:type="dxa"/>
            <w:gridSpan w:val="2"/>
            <w:tcBorders>
              <w:top w:val="single" w:sz="8" w:space="0" w:color="auto"/>
              <w:left w:val="nil"/>
              <w:bottom w:val="nil"/>
              <w:right w:val="nil"/>
            </w:tcBorders>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 </w:t>
            </w:r>
          </w:p>
        </w:tc>
        <w:tc>
          <w:tcPr>
            <w:tcW w:w="4970" w:type="dxa"/>
            <w:tcBorders>
              <w:top w:val="single" w:sz="8" w:space="0" w:color="auto"/>
              <w:left w:val="nil"/>
              <w:bottom w:val="nil"/>
              <w:right w:val="nil"/>
            </w:tcBorders>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tcBorders>
              <w:top w:val="single" w:sz="8" w:space="0" w:color="auto"/>
              <w:left w:val="nil"/>
              <w:bottom w:val="nil"/>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277 389 886</w:t>
            </w:r>
          </w:p>
        </w:tc>
        <w:tc>
          <w:tcPr>
            <w:tcW w:w="1420" w:type="dxa"/>
            <w:tcBorders>
              <w:top w:val="single" w:sz="8" w:space="0" w:color="auto"/>
              <w:left w:val="nil"/>
              <w:bottom w:val="nil"/>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270 892 223</w:t>
            </w:r>
          </w:p>
        </w:tc>
        <w:tc>
          <w:tcPr>
            <w:tcW w:w="1420" w:type="dxa"/>
            <w:tcBorders>
              <w:top w:val="single" w:sz="8" w:space="0" w:color="auto"/>
              <w:left w:val="nil"/>
              <w:bottom w:val="nil"/>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255 368 672</w:t>
            </w:r>
          </w:p>
        </w:tc>
      </w:tr>
      <w:tr w:rsidR="00B75254" w:rsidTr="00675FDB">
        <w:trPr>
          <w:gridAfter w:val="1"/>
          <w:wAfter w:w="1291" w:type="dxa"/>
          <w:trHeight w:val="60"/>
        </w:trPr>
        <w:tc>
          <w:tcPr>
            <w:tcW w:w="3544" w:type="dxa"/>
            <w:gridSpan w:val="2"/>
            <w:tcBorders>
              <w:top w:val="single" w:sz="8" w:space="0" w:color="auto"/>
              <w:left w:val="single" w:sz="8" w:space="0" w:color="auto"/>
              <w:bottom w:val="single" w:sz="8" w:space="0" w:color="auto"/>
              <w:right w:val="nil"/>
            </w:tcBorders>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Total assets</w:t>
            </w:r>
          </w:p>
        </w:tc>
        <w:tc>
          <w:tcPr>
            <w:tcW w:w="4970" w:type="dxa"/>
            <w:tcBorders>
              <w:top w:val="single" w:sz="8" w:space="0" w:color="auto"/>
              <w:left w:val="nil"/>
              <w:bottom w:val="single" w:sz="8" w:space="0" w:color="auto"/>
              <w:right w:val="nil"/>
            </w:tcBorders>
            <w:noWrap/>
          </w:tcPr>
          <w:p w:rsidR="00B75254" w:rsidRPr="00B75254" w:rsidRDefault="00B75254">
            <w:pPr>
              <w:spacing w:after="0" w:line="240" w:lineRule="auto"/>
              <w:jc w:val="right"/>
              <w:rPr>
                <w:rFonts w:eastAsia="Times New Roman" w:cstheme="minorHAnsi"/>
                <w:b/>
                <w:color w:val="000000"/>
                <w:sz w:val="20"/>
                <w:lang w:eastAsia="en-ZA"/>
              </w:rPr>
            </w:pP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356 308 760</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356 308 760</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356 308 760</w:t>
            </w:r>
          </w:p>
        </w:tc>
      </w:tr>
      <w:tr w:rsidR="00B75254" w:rsidTr="00B75254">
        <w:trPr>
          <w:gridAfter w:val="1"/>
          <w:wAfter w:w="1291" w:type="dxa"/>
          <w:trHeight w:val="60"/>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LIABILITIES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B75254">
        <w:trPr>
          <w:gridAfter w:val="1"/>
          <w:wAfter w:w="1291" w:type="dxa"/>
          <w:trHeight w:val="255"/>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Current liabilities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Trade and other payables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25 781 577</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25 781 577</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25 781 577</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Provisions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634 634</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634 634</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634 634</w:t>
            </w:r>
          </w:p>
        </w:tc>
      </w:tr>
      <w:tr w:rsidR="00B75254" w:rsidTr="00675FDB">
        <w:trPr>
          <w:gridAfter w:val="1"/>
          <w:wAfter w:w="1291" w:type="dxa"/>
          <w:trHeight w:val="255"/>
        </w:trPr>
        <w:tc>
          <w:tcPr>
            <w:tcW w:w="3544" w:type="dxa"/>
            <w:gridSpan w:val="2"/>
            <w:tcBorders>
              <w:top w:val="single" w:sz="8" w:space="0" w:color="auto"/>
              <w:left w:val="nil"/>
              <w:bottom w:val="single" w:sz="8" w:space="0" w:color="auto"/>
              <w:right w:val="nil"/>
            </w:tcBorders>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 </w:t>
            </w:r>
          </w:p>
        </w:tc>
        <w:tc>
          <w:tcPr>
            <w:tcW w:w="4970" w:type="dxa"/>
            <w:tcBorders>
              <w:top w:val="single" w:sz="8" w:space="0" w:color="auto"/>
              <w:left w:val="nil"/>
              <w:bottom w:val="single" w:sz="8" w:space="0" w:color="auto"/>
              <w:right w:val="nil"/>
            </w:tcBorders>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26 416 212</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26 416 212</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26 416 212</w:t>
            </w:r>
          </w:p>
        </w:tc>
      </w:tr>
      <w:tr w:rsidR="00B75254" w:rsidTr="00B75254">
        <w:trPr>
          <w:gridAfter w:val="1"/>
          <w:wAfter w:w="1291" w:type="dxa"/>
          <w:trHeight w:val="255"/>
        </w:trPr>
        <w:tc>
          <w:tcPr>
            <w:tcW w:w="9934" w:type="dxa"/>
            <w:gridSpan w:val="4"/>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Non-current liabilities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Operating Lease Liability</w:t>
            </w:r>
          </w:p>
        </w:tc>
        <w:tc>
          <w:tcPr>
            <w:tcW w:w="4970" w:type="dxa"/>
            <w:noWrap/>
            <w:vAlign w:val="bottom"/>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c>
          <w:tcPr>
            <w:tcW w:w="1420" w:type="dxa"/>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c>
          <w:tcPr>
            <w:tcW w:w="1420" w:type="dxa"/>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r>
      <w:tr w:rsidR="00B75254" w:rsidTr="00675FDB">
        <w:trPr>
          <w:gridAfter w:val="1"/>
          <w:wAfter w:w="1291" w:type="dxa"/>
          <w:trHeight w:val="255"/>
        </w:trPr>
        <w:tc>
          <w:tcPr>
            <w:tcW w:w="3544" w:type="dxa"/>
            <w:gridSpan w:val="2"/>
            <w:tcBorders>
              <w:top w:val="single" w:sz="8" w:space="0" w:color="auto"/>
              <w:left w:val="nil"/>
              <w:bottom w:val="nil"/>
              <w:right w:val="nil"/>
            </w:tcBorders>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 </w:t>
            </w:r>
          </w:p>
        </w:tc>
        <w:tc>
          <w:tcPr>
            <w:tcW w:w="4970" w:type="dxa"/>
            <w:tcBorders>
              <w:top w:val="single" w:sz="8" w:space="0" w:color="auto"/>
              <w:left w:val="nil"/>
              <w:bottom w:val="nil"/>
              <w:right w:val="nil"/>
            </w:tcBorders>
            <w:noWrap/>
            <w:vAlign w:val="bottom"/>
          </w:tcPr>
          <w:p w:rsidR="00B75254" w:rsidRPr="00B75254" w:rsidRDefault="00B75254">
            <w:pPr>
              <w:spacing w:after="0" w:line="240" w:lineRule="auto"/>
              <w:jc w:val="right"/>
              <w:rPr>
                <w:rFonts w:eastAsia="Times New Roman" w:cstheme="minorHAnsi"/>
                <w:color w:val="000000"/>
                <w:sz w:val="20"/>
                <w:lang w:eastAsia="en-ZA"/>
              </w:rPr>
            </w:pPr>
          </w:p>
        </w:tc>
        <w:tc>
          <w:tcPr>
            <w:tcW w:w="1420" w:type="dxa"/>
            <w:tcBorders>
              <w:top w:val="single" w:sz="8" w:space="0" w:color="auto"/>
              <w:left w:val="nil"/>
              <w:bottom w:val="nil"/>
              <w:right w:val="nil"/>
            </w:tcBorders>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c>
          <w:tcPr>
            <w:tcW w:w="1420" w:type="dxa"/>
            <w:tcBorders>
              <w:top w:val="single" w:sz="8" w:space="0" w:color="auto"/>
              <w:left w:val="nil"/>
              <w:bottom w:val="nil"/>
              <w:right w:val="nil"/>
            </w:tcBorders>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c>
          <w:tcPr>
            <w:tcW w:w="1420" w:type="dxa"/>
            <w:tcBorders>
              <w:top w:val="single" w:sz="8" w:space="0" w:color="auto"/>
              <w:left w:val="nil"/>
              <w:bottom w:val="nil"/>
              <w:right w:val="nil"/>
            </w:tcBorders>
            <w:noWrap/>
            <w:vAlign w:val="bottom"/>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3 780</w:t>
            </w:r>
          </w:p>
        </w:tc>
      </w:tr>
      <w:tr w:rsidR="00B75254" w:rsidTr="00675FDB">
        <w:trPr>
          <w:gridAfter w:val="1"/>
          <w:wAfter w:w="1291" w:type="dxa"/>
          <w:trHeight w:val="255"/>
        </w:trPr>
        <w:tc>
          <w:tcPr>
            <w:tcW w:w="3544" w:type="dxa"/>
            <w:gridSpan w:val="2"/>
            <w:tcBorders>
              <w:top w:val="single" w:sz="8" w:space="0" w:color="auto"/>
              <w:left w:val="single" w:sz="8" w:space="0" w:color="auto"/>
              <w:bottom w:val="single" w:sz="8" w:space="0" w:color="auto"/>
              <w:right w:val="nil"/>
            </w:tcBorders>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Total liabilities</w:t>
            </w:r>
          </w:p>
        </w:tc>
        <w:tc>
          <w:tcPr>
            <w:tcW w:w="4970" w:type="dxa"/>
            <w:tcBorders>
              <w:top w:val="single" w:sz="8" w:space="0" w:color="auto"/>
              <w:left w:val="nil"/>
              <w:bottom w:val="single" w:sz="8" w:space="0" w:color="auto"/>
              <w:right w:val="nil"/>
            </w:tcBorders>
            <w:noWrap/>
          </w:tcPr>
          <w:p w:rsidR="00B75254" w:rsidRPr="00B75254" w:rsidRDefault="00B75254">
            <w:pPr>
              <w:spacing w:after="0" w:line="240" w:lineRule="auto"/>
              <w:jc w:val="right"/>
              <w:rPr>
                <w:rFonts w:eastAsia="Times New Roman" w:cstheme="minorHAnsi"/>
                <w:b/>
                <w:bCs/>
                <w:color w:val="000000"/>
                <w:sz w:val="20"/>
                <w:lang w:eastAsia="en-ZA"/>
              </w:rPr>
            </w:pP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26 419 991</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26 419 991</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26 419 991</w:t>
            </w:r>
          </w:p>
        </w:tc>
      </w:tr>
      <w:tr w:rsidR="00B75254" w:rsidTr="00675FDB">
        <w:trPr>
          <w:gridAfter w:val="1"/>
          <w:wAfter w:w="1291" w:type="dxa"/>
          <w:trHeight w:val="127"/>
        </w:trPr>
        <w:tc>
          <w:tcPr>
            <w:tcW w:w="3544" w:type="dxa"/>
            <w:gridSpan w:val="2"/>
            <w:tcBorders>
              <w:top w:val="nil"/>
              <w:left w:val="single" w:sz="8" w:space="0" w:color="auto"/>
              <w:bottom w:val="single" w:sz="8" w:space="0" w:color="auto"/>
              <w:right w:val="nil"/>
            </w:tcBorders>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NET ASSETS</w:t>
            </w:r>
          </w:p>
        </w:tc>
        <w:tc>
          <w:tcPr>
            <w:tcW w:w="4970" w:type="dxa"/>
            <w:tcBorders>
              <w:top w:val="nil"/>
              <w:left w:val="nil"/>
              <w:bottom w:val="single" w:sz="8" w:space="0" w:color="auto"/>
              <w:right w:val="nil"/>
            </w:tcBorders>
            <w:noWrap/>
          </w:tcPr>
          <w:p w:rsidR="00B75254" w:rsidRPr="00B75254" w:rsidRDefault="00B75254">
            <w:pPr>
              <w:spacing w:after="0" w:line="240" w:lineRule="auto"/>
              <w:jc w:val="right"/>
              <w:rPr>
                <w:rFonts w:eastAsia="Times New Roman" w:cstheme="minorHAnsi"/>
                <w:b/>
                <w:bCs/>
                <w:color w:val="000000"/>
                <w:sz w:val="20"/>
                <w:lang w:eastAsia="en-ZA"/>
              </w:rPr>
            </w:pPr>
          </w:p>
        </w:tc>
        <w:tc>
          <w:tcPr>
            <w:tcW w:w="1420" w:type="dxa"/>
            <w:tcBorders>
              <w:top w:val="nil"/>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329 888 769</w:t>
            </w:r>
          </w:p>
        </w:tc>
        <w:tc>
          <w:tcPr>
            <w:tcW w:w="1420" w:type="dxa"/>
            <w:tcBorders>
              <w:top w:val="nil"/>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329 888 769</w:t>
            </w:r>
          </w:p>
        </w:tc>
        <w:tc>
          <w:tcPr>
            <w:tcW w:w="1420" w:type="dxa"/>
            <w:tcBorders>
              <w:top w:val="nil"/>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bCs/>
                <w:color w:val="000000"/>
                <w:sz w:val="20"/>
                <w:lang w:eastAsia="en-ZA"/>
              </w:rPr>
            </w:pPr>
            <w:r w:rsidRPr="00B75254">
              <w:rPr>
                <w:rFonts w:eastAsia="Times New Roman" w:cstheme="minorHAnsi"/>
                <w:b/>
                <w:bCs/>
                <w:color w:val="000000"/>
                <w:sz w:val="20"/>
                <w:lang w:eastAsia="en-ZA"/>
              </w:rPr>
              <w:t>329 888 769</w:t>
            </w:r>
          </w:p>
        </w:tc>
      </w:tr>
      <w:tr w:rsidR="00B75254" w:rsidTr="00B75254">
        <w:trPr>
          <w:gridAfter w:val="1"/>
          <w:wAfter w:w="1291" w:type="dxa"/>
          <w:trHeight w:val="255"/>
        </w:trPr>
        <w:tc>
          <w:tcPr>
            <w:tcW w:w="8514" w:type="dxa"/>
            <w:gridSpan w:val="3"/>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lastRenderedPageBreak/>
              <w:t>Reserves</w:t>
            </w:r>
          </w:p>
        </w:tc>
        <w:tc>
          <w:tcPr>
            <w:tcW w:w="1420" w:type="dxa"/>
            <w:noWrap/>
            <w:vAlign w:val="bottom"/>
            <w:hideMark/>
          </w:tcPr>
          <w:p w:rsidR="00B75254" w:rsidRPr="00B75254" w:rsidRDefault="00B75254">
            <w:pPr>
              <w:rPr>
                <w:rFonts w:eastAsia="Times New Roman" w:cstheme="minorHAnsi"/>
                <w:b/>
                <w:bCs/>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B75254">
        <w:trPr>
          <w:gridAfter w:val="1"/>
          <w:wAfter w:w="1291" w:type="dxa"/>
          <w:trHeight w:val="255"/>
        </w:trPr>
        <w:tc>
          <w:tcPr>
            <w:tcW w:w="8514" w:type="dxa"/>
            <w:gridSpan w:val="3"/>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Cash reserves</w:t>
            </w:r>
          </w:p>
        </w:tc>
        <w:tc>
          <w:tcPr>
            <w:tcW w:w="1420" w:type="dxa"/>
            <w:noWrap/>
            <w:vAlign w:val="bottom"/>
            <w:hideMark/>
          </w:tcPr>
          <w:p w:rsidR="00B75254" w:rsidRPr="00B75254" w:rsidRDefault="00B75254">
            <w:pPr>
              <w:rPr>
                <w:rFonts w:eastAsia="Times New Roman" w:cstheme="minorHAnsi"/>
                <w:color w:val="000000"/>
                <w:sz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c>
          <w:tcPr>
            <w:tcW w:w="1420" w:type="dxa"/>
            <w:noWrap/>
            <w:vAlign w:val="bottom"/>
            <w:hideMark/>
          </w:tcPr>
          <w:p w:rsidR="00B75254" w:rsidRPr="00B75254" w:rsidRDefault="00B75254">
            <w:pPr>
              <w:spacing w:after="0" w:line="256" w:lineRule="auto"/>
              <w:rPr>
                <w:sz w:val="20"/>
                <w:szCs w:val="20"/>
                <w:lang w:eastAsia="en-ZA"/>
              </w:rPr>
            </w:pP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Revaluation reserves</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143 327 133</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143 327 133</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143 327 133</w:t>
            </w:r>
          </w:p>
        </w:tc>
      </w:tr>
      <w:tr w:rsidR="00B75254" w:rsidTr="00675FDB">
        <w:trPr>
          <w:gridAfter w:val="1"/>
          <w:wAfter w:w="1291" w:type="dxa"/>
          <w:trHeight w:val="255"/>
        </w:trPr>
        <w:tc>
          <w:tcPr>
            <w:tcW w:w="3544" w:type="dxa"/>
            <w:gridSpan w:val="2"/>
            <w:noWrap/>
            <w:vAlign w:val="center"/>
            <w:hideMark/>
          </w:tcPr>
          <w:p w:rsidR="00B75254" w:rsidRPr="00B75254" w:rsidRDefault="00B75254">
            <w:pPr>
              <w:spacing w:after="0" w:line="240" w:lineRule="auto"/>
              <w:rPr>
                <w:rFonts w:eastAsia="Times New Roman" w:cstheme="minorHAnsi"/>
                <w:color w:val="000000"/>
                <w:sz w:val="20"/>
                <w:lang w:eastAsia="en-ZA"/>
              </w:rPr>
            </w:pPr>
            <w:r w:rsidRPr="00B75254">
              <w:rPr>
                <w:rFonts w:eastAsia="Times New Roman" w:cstheme="minorHAnsi"/>
                <w:color w:val="000000"/>
                <w:sz w:val="20"/>
                <w:lang w:eastAsia="en-ZA"/>
              </w:rPr>
              <w:t>Accumulated surplus / (deficit)</w:t>
            </w:r>
          </w:p>
        </w:tc>
        <w:tc>
          <w:tcPr>
            <w:tcW w:w="4970" w:type="dxa"/>
            <w:noWrap/>
          </w:tcPr>
          <w:p w:rsidR="00B75254" w:rsidRPr="00B75254" w:rsidRDefault="00B75254">
            <w:pPr>
              <w:spacing w:after="0" w:line="240" w:lineRule="auto"/>
              <w:jc w:val="right"/>
              <w:rPr>
                <w:rFonts w:eastAsia="Times New Roman" w:cstheme="minorHAnsi"/>
                <w:color w:val="000000"/>
                <w:sz w:val="20"/>
                <w:lang w:eastAsia="en-ZA"/>
              </w:rPr>
            </w:pP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186 561 636</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186 561 636</w:t>
            </w:r>
          </w:p>
        </w:tc>
        <w:tc>
          <w:tcPr>
            <w:tcW w:w="1420" w:type="dxa"/>
            <w:noWrap/>
            <w:hideMark/>
          </w:tcPr>
          <w:p w:rsidR="00B75254" w:rsidRPr="00B75254" w:rsidRDefault="00B75254">
            <w:pPr>
              <w:spacing w:after="0" w:line="240" w:lineRule="auto"/>
              <w:jc w:val="right"/>
              <w:rPr>
                <w:rFonts w:eastAsia="Times New Roman" w:cstheme="minorHAnsi"/>
                <w:color w:val="000000"/>
                <w:sz w:val="20"/>
                <w:lang w:eastAsia="en-ZA"/>
              </w:rPr>
            </w:pPr>
            <w:r w:rsidRPr="00B75254">
              <w:rPr>
                <w:rFonts w:eastAsia="Times New Roman" w:cstheme="minorHAnsi"/>
                <w:color w:val="000000"/>
                <w:sz w:val="20"/>
                <w:lang w:eastAsia="en-ZA"/>
              </w:rPr>
              <w:t>186 561 636</w:t>
            </w:r>
          </w:p>
        </w:tc>
      </w:tr>
      <w:tr w:rsidR="00B75254" w:rsidTr="00675FDB">
        <w:trPr>
          <w:gridAfter w:val="1"/>
          <w:wAfter w:w="1291" w:type="dxa"/>
          <w:trHeight w:val="255"/>
        </w:trPr>
        <w:tc>
          <w:tcPr>
            <w:tcW w:w="3544" w:type="dxa"/>
            <w:gridSpan w:val="2"/>
            <w:tcBorders>
              <w:top w:val="single" w:sz="8" w:space="0" w:color="auto"/>
              <w:left w:val="single" w:sz="8" w:space="0" w:color="auto"/>
              <w:bottom w:val="single" w:sz="8" w:space="0" w:color="auto"/>
              <w:right w:val="nil"/>
            </w:tcBorders>
            <w:noWrap/>
            <w:vAlign w:val="center"/>
            <w:hideMark/>
          </w:tcPr>
          <w:p w:rsidR="00B75254" w:rsidRPr="00B75254" w:rsidRDefault="00B75254">
            <w:pPr>
              <w:spacing w:after="0" w:line="240" w:lineRule="auto"/>
              <w:rPr>
                <w:rFonts w:eastAsia="Times New Roman" w:cstheme="minorHAnsi"/>
                <w:b/>
                <w:bCs/>
                <w:color w:val="000000"/>
                <w:sz w:val="20"/>
                <w:lang w:eastAsia="en-ZA"/>
              </w:rPr>
            </w:pPr>
            <w:r w:rsidRPr="00B75254">
              <w:rPr>
                <w:rFonts w:eastAsia="Times New Roman" w:cstheme="minorHAnsi"/>
                <w:b/>
                <w:bCs/>
                <w:color w:val="000000"/>
                <w:sz w:val="20"/>
                <w:lang w:eastAsia="en-ZA"/>
              </w:rPr>
              <w:t>Total net assets</w:t>
            </w:r>
          </w:p>
        </w:tc>
        <w:tc>
          <w:tcPr>
            <w:tcW w:w="4970" w:type="dxa"/>
            <w:tcBorders>
              <w:top w:val="single" w:sz="8" w:space="0" w:color="auto"/>
              <w:left w:val="nil"/>
              <w:bottom w:val="single" w:sz="8" w:space="0" w:color="auto"/>
              <w:right w:val="nil"/>
            </w:tcBorders>
            <w:noWrap/>
          </w:tcPr>
          <w:p w:rsidR="00B75254" w:rsidRPr="00B75254" w:rsidRDefault="00B75254">
            <w:pPr>
              <w:spacing w:after="0" w:line="240" w:lineRule="auto"/>
              <w:jc w:val="right"/>
              <w:rPr>
                <w:rFonts w:eastAsia="Times New Roman" w:cstheme="minorHAnsi"/>
                <w:b/>
                <w:color w:val="000000"/>
                <w:sz w:val="20"/>
                <w:lang w:eastAsia="en-ZA"/>
              </w:rPr>
            </w:pP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329 888 769</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329 888 769</w:t>
            </w:r>
          </w:p>
        </w:tc>
        <w:tc>
          <w:tcPr>
            <w:tcW w:w="1420" w:type="dxa"/>
            <w:tcBorders>
              <w:top w:val="single" w:sz="8" w:space="0" w:color="auto"/>
              <w:left w:val="nil"/>
              <w:bottom w:val="single" w:sz="8" w:space="0" w:color="auto"/>
              <w:right w:val="nil"/>
            </w:tcBorders>
            <w:noWrap/>
            <w:hideMark/>
          </w:tcPr>
          <w:p w:rsidR="00B75254" w:rsidRPr="00B75254" w:rsidRDefault="00B75254">
            <w:pPr>
              <w:spacing w:after="0" w:line="240" w:lineRule="auto"/>
              <w:jc w:val="right"/>
              <w:rPr>
                <w:rFonts w:eastAsia="Times New Roman" w:cstheme="minorHAnsi"/>
                <w:b/>
                <w:color w:val="000000"/>
                <w:sz w:val="20"/>
                <w:lang w:eastAsia="en-ZA"/>
              </w:rPr>
            </w:pPr>
            <w:r w:rsidRPr="00B75254">
              <w:rPr>
                <w:rFonts w:eastAsia="Times New Roman" w:cstheme="minorHAnsi"/>
                <w:b/>
                <w:color w:val="000000"/>
                <w:sz w:val="20"/>
                <w:lang w:eastAsia="en-ZA"/>
              </w:rPr>
              <w:t>329 888 769</w:t>
            </w:r>
          </w:p>
        </w:tc>
      </w:tr>
    </w:tbl>
    <w:p w:rsidR="00B75254" w:rsidRPr="00B75254" w:rsidRDefault="00B75254" w:rsidP="00B75254">
      <w:pPr>
        <w:pStyle w:val="ListParagraph"/>
        <w:ind w:left="360"/>
        <w:jc w:val="both"/>
        <w:rPr>
          <w:rFonts w:cstheme="minorHAnsi"/>
          <w:sz w:val="18"/>
        </w:rPr>
      </w:pPr>
    </w:p>
    <w:p w:rsidR="009B08B2" w:rsidRPr="0039302F" w:rsidRDefault="009B08B2" w:rsidP="0039302F">
      <w:pPr>
        <w:pStyle w:val="Heading1"/>
        <w:numPr>
          <w:ilvl w:val="0"/>
          <w:numId w:val="47"/>
        </w:numPr>
        <w:rPr>
          <w:rFonts w:cs="Arial"/>
          <w:sz w:val="24"/>
          <w:szCs w:val="20"/>
        </w:rPr>
        <w:sectPr w:rsidR="009B08B2" w:rsidRPr="0039302F" w:rsidSect="009B08B2">
          <w:type w:val="continuous"/>
          <w:pgSz w:w="16838" w:h="11906" w:orient="landscape"/>
          <w:pgMar w:top="1440" w:right="1440" w:bottom="1440" w:left="1440" w:header="709" w:footer="709" w:gutter="0"/>
          <w:cols w:space="708"/>
          <w:docGrid w:linePitch="360"/>
        </w:sectPr>
      </w:pPr>
      <w:bookmarkStart w:id="28" w:name="_Toc31382798"/>
      <w:r w:rsidRPr="0039302F">
        <w:rPr>
          <w:rFonts w:cs="Arial"/>
          <w:sz w:val="24"/>
          <w:szCs w:val="20"/>
        </w:rPr>
        <w:t>External and Internal Environment Analysis</w:t>
      </w:r>
      <w:bookmarkEnd w:id="27"/>
      <w:bookmarkEnd w:id="28"/>
    </w:p>
    <w:p w:rsidR="009B08B2" w:rsidRPr="0039302F" w:rsidRDefault="009B08B2" w:rsidP="0039302F">
      <w:pPr>
        <w:spacing w:after="0"/>
        <w:rPr>
          <w:rFonts w:eastAsiaTheme="majorEastAsia" w:cstheme="minorHAnsi"/>
          <w:b/>
          <w:bCs/>
          <w:color w:val="365F91" w:themeColor="accent1" w:themeShade="BF"/>
          <w:sz w:val="24"/>
          <w:szCs w:val="24"/>
        </w:rPr>
      </w:pPr>
    </w:p>
    <w:p w:rsidR="009B08B2" w:rsidRPr="0039302F" w:rsidRDefault="009B08B2" w:rsidP="009B08B2">
      <w:pPr>
        <w:pStyle w:val="BodyText"/>
        <w:rPr>
          <w:rFonts w:cstheme="minorHAnsi"/>
          <w:szCs w:val="22"/>
        </w:rPr>
      </w:pPr>
      <w:r w:rsidRPr="0039302F">
        <w:rPr>
          <w:rFonts w:cstheme="minorHAnsi"/>
          <w:szCs w:val="22"/>
        </w:rPr>
        <w:t xml:space="preserve">The situational analysis includes a listing and ranking of current organisational strengths, weaknesses, opportunities and threats. This list is not exhaustive but rather focuses on the few most important ones pertinent to the future strategy of RIM. </w:t>
      </w:r>
    </w:p>
    <w:p w:rsidR="009B08B2" w:rsidRDefault="009B08B2" w:rsidP="009B08B2">
      <w:pPr>
        <w:pStyle w:val="Heading8"/>
        <w:rPr>
          <w:rFonts w:asciiTheme="minorHAnsi" w:hAnsiTheme="minorHAnsi" w:cstheme="minorHAnsi"/>
          <w:b/>
          <w:sz w:val="22"/>
          <w:szCs w:val="22"/>
        </w:rPr>
      </w:pPr>
    </w:p>
    <w:p w:rsidR="00A02082" w:rsidRPr="00A02082" w:rsidRDefault="00A02082" w:rsidP="00A02082"/>
    <w:p w:rsidR="009B08B2" w:rsidRPr="0039302F" w:rsidRDefault="009B08B2" w:rsidP="009B08B2">
      <w:pPr>
        <w:pStyle w:val="Heading8"/>
        <w:rPr>
          <w:rFonts w:asciiTheme="minorHAnsi" w:hAnsiTheme="minorHAnsi" w:cstheme="minorHAnsi"/>
          <w:b/>
          <w:sz w:val="22"/>
          <w:szCs w:val="22"/>
        </w:rPr>
      </w:pPr>
      <w:r w:rsidRPr="0039302F">
        <w:rPr>
          <w:rFonts w:asciiTheme="minorHAnsi" w:hAnsiTheme="minorHAnsi" w:cstheme="minorHAnsi"/>
          <w:b/>
          <w:sz w:val="22"/>
          <w:szCs w:val="22"/>
        </w:rPr>
        <w:t>Strengths</w:t>
      </w:r>
    </w:p>
    <w:tbl>
      <w:tblPr>
        <w:tblStyle w:val="TableGrid"/>
        <w:tblW w:w="14029" w:type="dxa"/>
        <w:tblLook w:val="04A0" w:firstRow="1" w:lastRow="0" w:firstColumn="1" w:lastColumn="0" w:noHBand="0" w:noVBand="1"/>
      </w:tblPr>
      <w:tblGrid>
        <w:gridCol w:w="5524"/>
        <w:gridCol w:w="8505"/>
      </w:tblGrid>
      <w:tr w:rsidR="001C27CC" w:rsidTr="001C27CC">
        <w:trPr>
          <w:tblHeader/>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Strengths</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Reason</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Offer unique, authentic, rich and universal experience.</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 xml:space="preserve">Multi-layered cultural landscape covering the various periods among them banishment, isolation, imprisonment, biodiversity, leprosy and under water heritage. This includes the legacy of over 3500 political prisoners that were incarcerated on Robben Island. </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World Heritage Site</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World renowned as a World Heritage Site.</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Tours done by Ex-Political Prisoners</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Provide a unique experience to tourists.</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Well-known brand (global recognition)</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Tourism and destination marketing.</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Value for money</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Compared to other offerings, competitive differential priced boat ride.</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Adaptive management</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Management eager to improve the organisation, achieve vision and restore reputation.</w:t>
            </w:r>
          </w:p>
        </w:tc>
      </w:tr>
      <w:tr w:rsidR="001C27CC" w:rsidTr="001C27CC">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 xml:space="preserve">Relationship with National Department of Tourism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Department eager to promote World Heritage sites in South Africa, through destination development initiatives.</w:t>
            </w:r>
          </w:p>
        </w:tc>
      </w:tr>
    </w:tbl>
    <w:p w:rsidR="009B08B2" w:rsidRDefault="009B08B2" w:rsidP="009B08B2">
      <w:pPr>
        <w:pStyle w:val="Heading8"/>
        <w:rPr>
          <w:rFonts w:asciiTheme="minorHAnsi" w:hAnsiTheme="minorHAnsi" w:cstheme="minorHAnsi"/>
          <w:b/>
          <w:sz w:val="22"/>
          <w:szCs w:val="22"/>
          <w:highlight w:val="yellow"/>
        </w:rPr>
      </w:pPr>
    </w:p>
    <w:p w:rsidR="00A02082" w:rsidRDefault="00A02082" w:rsidP="00A02082">
      <w:pPr>
        <w:rPr>
          <w:highlight w:val="yellow"/>
        </w:rPr>
      </w:pPr>
    </w:p>
    <w:p w:rsidR="00A02082" w:rsidRPr="00A02082" w:rsidRDefault="00A02082" w:rsidP="00A02082">
      <w:pPr>
        <w:rPr>
          <w:highlight w:val="yellow"/>
        </w:rPr>
      </w:pPr>
    </w:p>
    <w:p w:rsidR="009B08B2" w:rsidRPr="0039302F" w:rsidRDefault="009B08B2" w:rsidP="009B08B2">
      <w:pPr>
        <w:pStyle w:val="Heading8"/>
        <w:rPr>
          <w:rFonts w:asciiTheme="minorHAnsi" w:hAnsiTheme="minorHAnsi" w:cstheme="minorHAnsi"/>
          <w:b/>
          <w:sz w:val="22"/>
          <w:szCs w:val="22"/>
        </w:rPr>
      </w:pPr>
      <w:r w:rsidRPr="0039302F">
        <w:rPr>
          <w:rFonts w:asciiTheme="minorHAnsi" w:hAnsiTheme="minorHAnsi" w:cstheme="minorHAnsi"/>
          <w:b/>
          <w:sz w:val="22"/>
          <w:szCs w:val="22"/>
        </w:rPr>
        <w:t>Weaknesses</w:t>
      </w:r>
    </w:p>
    <w:p w:rsidR="009B08B2" w:rsidRPr="0039302F" w:rsidRDefault="009B08B2" w:rsidP="009B08B2">
      <w:pPr>
        <w:pStyle w:val="BodyText"/>
        <w:rPr>
          <w:rFonts w:cstheme="minorHAnsi"/>
          <w:szCs w:val="22"/>
        </w:rPr>
      </w:pPr>
      <w:r w:rsidRPr="0039302F">
        <w:rPr>
          <w:rFonts w:cstheme="minorHAnsi"/>
          <w:szCs w:val="22"/>
        </w:rPr>
        <w:t>The weaknesses listed below should be addressed by strategic planning</w:t>
      </w:r>
      <w:r w:rsidR="00023B5E" w:rsidRPr="0039302F">
        <w:rPr>
          <w:rFonts w:cstheme="minorHAnsi"/>
          <w:szCs w:val="22"/>
        </w:rPr>
        <w:t>:</w:t>
      </w:r>
    </w:p>
    <w:tbl>
      <w:tblPr>
        <w:tblStyle w:val="TableGrid"/>
        <w:tblW w:w="14029" w:type="dxa"/>
        <w:tblLook w:val="04A0" w:firstRow="1" w:lastRow="0" w:firstColumn="1" w:lastColumn="0" w:noHBand="0" w:noVBand="1"/>
      </w:tblPr>
      <w:tblGrid>
        <w:gridCol w:w="5949"/>
        <w:gridCol w:w="8080"/>
      </w:tblGrid>
      <w:tr w:rsidR="001C27CC" w:rsidTr="0039302F">
        <w:trPr>
          <w:tblHead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Weaknesses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Reason</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Lack of necessary skilled personnel in key positions (research and conservation)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A performance management system is in its infancy. Limited funding.</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Inconsistency in quality of service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Poor communication. Lack of skilled personnel</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Toxic organisational culture (culture of entitlements, no emphasis on accountability and performance management)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Some staff wrongly deployed, negative attitudes and uncooperative, an absorption policy that retained personnel without the right skills and expertise.</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Assets and infrastructure not properly maintained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 xml:space="preserve">DPWI failed in maintaining the island.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Bad press or perception management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RIM seen in negative light. Fallout with EPPA on beneficiation issues.</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Negative experience (bus experience)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Poor tour structure, linked to ferry operating model</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Alienated from local community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Historical perception. No identification with RIM and what it stands for.</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Inconsistent presentation skills of RIM guides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Lack of skilled personnel in the tourism section</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Inadequate service delivery (things take too long)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Systems and procedures inadequate</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Experience closely linked to few ex-political prisoners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Huge dependency on EPPs in tour offering</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Inadequate interpretation by tour guides and experience on the journey from the mainland to the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No standardized tour offering (narrative). Inadequate research and development</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Experience is weather-dependent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Unpredictable Cape Town weather</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Inadequate research</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Financial limitations and research capacity</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Inadequate funding from DSAC</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World Heritage mandate not funded. Responsibilities transferred from DPWI not funded.</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7120BB" w:rsidRDefault="001C27CC" w:rsidP="0039302F">
            <w:pPr>
              <w:rPr>
                <w:rFonts w:cstheme="minorHAnsi"/>
              </w:rPr>
            </w:pPr>
            <w:r w:rsidRPr="007120BB">
              <w:rPr>
                <w:rFonts w:cstheme="minorHAnsi"/>
              </w:rPr>
              <w:t>Limited funding in terms of the World Heritage Site responsibilities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7120BB" w:rsidRDefault="001C27CC" w:rsidP="0039302F">
            <w:pPr>
              <w:rPr>
                <w:rFonts w:cstheme="minorHAnsi"/>
              </w:rPr>
            </w:pPr>
            <w:r w:rsidRPr="007120BB">
              <w:rPr>
                <w:rFonts w:cstheme="minorHAnsi"/>
              </w:rPr>
              <w:t xml:space="preserve">Limited funding available from government for World Heritage Sites to ensure all responsibilities are covered </w:t>
            </w:r>
          </w:p>
        </w:tc>
      </w:tr>
    </w:tbl>
    <w:p w:rsidR="000047C2" w:rsidRDefault="000047C2" w:rsidP="0039302F">
      <w:pPr>
        <w:spacing w:after="0"/>
        <w:rPr>
          <w:rFonts w:cstheme="minorHAnsi"/>
          <w:b/>
          <w:highlight w:val="yellow"/>
        </w:rPr>
      </w:pPr>
    </w:p>
    <w:p w:rsidR="00A02082" w:rsidRDefault="00A02082" w:rsidP="0039302F">
      <w:pPr>
        <w:spacing w:after="0"/>
        <w:rPr>
          <w:rFonts w:cstheme="minorHAnsi"/>
          <w:b/>
          <w:highlight w:val="yellow"/>
        </w:rPr>
      </w:pPr>
    </w:p>
    <w:p w:rsidR="00A02082" w:rsidRDefault="00A02082" w:rsidP="0039302F">
      <w:pPr>
        <w:spacing w:after="0"/>
        <w:rPr>
          <w:rFonts w:cstheme="minorHAnsi"/>
          <w:b/>
          <w:highlight w:val="yellow"/>
        </w:rPr>
      </w:pPr>
    </w:p>
    <w:p w:rsidR="00A02082" w:rsidRDefault="00A02082" w:rsidP="0039302F">
      <w:pPr>
        <w:spacing w:after="0"/>
        <w:rPr>
          <w:rFonts w:cstheme="minorHAnsi"/>
          <w:b/>
          <w:highlight w:val="yellow"/>
        </w:rPr>
      </w:pPr>
    </w:p>
    <w:p w:rsidR="00A02082" w:rsidRDefault="00A02082" w:rsidP="0039302F">
      <w:pPr>
        <w:spacing w:after="0"/>
        <w:rPr>
          <w:rFonts w:cstheme="minorHAnsi"/>
          <w:b/>
          <w:highlight w:val="yellow"/>
        </w:rPr>
      </w:pPr>
    </w:p>
    <w:p w:rsidR="00A02082" w:rsidRDefault="00A02082" w:rsidP="0039302F">
      <w:pPr>
        <w:spacing w:after="0"/>
        <w:rPr>
          <w:rFonts w:cstheme="minorHAnsi"/>
          <w:b/>
          <w:highlight w:val="yellow"/>
        </w:rPr>
      </w:pPr>
    </w:p>
    <w:p w:rsidR="00A02082" w:rsidRPr="00952D51" w:rsidRDefault="00A02082" w:rsidP="0039302F">
      <w:pPr>
        <w:spacing w:after="0"/>
        <w:rPr>
          <w:rFonts w:cstheme="minorHAnsi"/>
          <w:b/>
          <w:highlight w:val="yellow"/>
        </w:rPr>
      </w:pPr>
    </w:p>
    <w:p w:rsidR="009B08B2" w:rsidRPr="0039302F" w:rsidRDefault="009B08B2" w:rsidP="0039302F">
      <w:pPr>
        <w:spacing w:after="0"/>
        <w:rPr>
          <w:rFonts w:cstheme="minorHAnsi"/>
          <w:b/>
        </w:rPr>
      </w:pPr>
      <w:r w:rsidRPr="0039302F">
        <w:rPr>
          <w:rFonts w:cstheme="minorHAnsi"/>
          <w:b/>
        </w:rPr>
        <w:lastRenderedPageBreak/>
        <w:t>Opportunities</w:t>
      </w:r>
    </w:p>
    <w:tbl>
      <w:tblPr>
        <w:tblStyle w:val="TableGrid"/>
        <w:tblW w:w="14029" w:type="dxa"/>
        <w:tblLook w:val="04A0" w:firstRow="1" w:lastRow="0" w:firstColumn="1" w:lastColumn="0" w:noHBand="0" w:noVBand="1"/>
      </w:tblPr>
      <w:tblGrid>
        <w:gridCol w:w="5949"/>
        <w:gridCol w:w="8080"/>
      </w:tblGrid>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Opportunities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Reason</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Pr="00E104AF" w:rsidRDefault="001C27CC" w:rsidP="0039302F">
            <w:pPr>
              <w:rPr>
                <w:rFonts w:cstheme="minorHAnsi"/>
              </w:rPr>
            </w:pPr>
            <w:r w:rsidRPr="00E104AF">
              <w:rPr>
                <w:rFonts w:cstheme="minorHAnsi"/>
              </w:rPr>
              <w:t>Visitor numbers to Cape Town to double by 2020</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National Department of Tourism Strategy</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Pr="00E104AF" w:rsidRDefault="001C27CC" w:rsidP="0039302F">
            <w:pPr>
              <w:rPr>
                <w:rFonts w:cstheme="minorHAnsi"/>
              </w:rPr>
            </w:pPr>
            <w:r w:rsidRPr="00E104AF">
              <w:rPr>
                <w:rFonts w:cstheme="minorHAnsi"/>
              </w:rPr>
              <w:t>Customised tours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Expand customer base</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Pr="00E104AF" w:rsidRDefault="001C27CC" w:rsidP="0039302F">
            <w:pPr>
              <w:rPr>
                <w:rFonts w:cstheme="minorHAnsi"/>
              </w:rPr>
            </w:pPr>
            <w:r w:rsidRPr="00E104AF">
              <w:rPr>
                <w:rFonts w:cstheme="minorHAnsi"/>
              </w:rPr>
              <w:t>Diversification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Expand customer base</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Pr="00E104AF" w:rsidRDefault="001C27CC" w:rsidP="0039302F">
            <w:pPr>
              <w:rPr>
                <w:rFonts w:cstheme="minorHAnsi"/>
              </w:rPr>
            </w:pPr>
            <w:r w:rsidRPr="00E104AF">
              <w:rPr>
                <w:rFonts w:cstheme="minorHAnsi"/>
              </w:rPr>
              <w:t>Museum offering at NMG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Expand customer base</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39302F" w:rsidRDefault="001C27CC" w:rsidP="0039302F">
            <w:pPr>
              <w:autoSpaceDE w:val="0"/>
              <w:autoSpaceDN w:val="0"/>
              <w:adjustRightInd w:val="0"/>
              <w:rPr>
                <w:lang w:val="en-GB"/>
              </w:rPr>
            </w:pPr>
            <w:r w:rsidRPr="00E104AF">
              <w:rPr>
                <w:lang w:val="en-GB"/>
              </w:rPr>
              <w:t>Expand focus on RIM connections that reach beyond EPPs, for instance the Muslim community, the Namibians and other countries, gender, etc.</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autoSpaceDE w:val="0"/>
              <w:autoSpaceDN w:val="0"/>
              <w:adjustRightInd w:val="0"/>
              <w:rPr>
                <w:lang w:val="en-GB"/>
              </w:rPr>
            </w:pPr>
            <w:r w:rsidRPr="00E104AF">
              <w:rPr>
                <w:lang w:val="en-GB"/>
              </w:rPr>
              <w:t>Prioritise recording of history for future generations and show the relevance of Robben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Host events (international common events can be used as leverage for RIM to participate).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Improve communication about the purpose of Robben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Make triumph of human spirit over adversity a theme.</w:t>
            </w:r>
          </w:p>
          <w:p w:rsidR="001C27CC" w:rsidRPr="00E104AF" w:rsidRDefault="001C27CC" w:rsidP="0039302F">
            <w:r w:rsidRPr="00E104AF">
              <w:t>Improve public relations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jc w:val="both"/>
            </w:pPr>
            <w:r w:rsidRPr="00E104AF">
              <w:t>Make Robben Island less about the infrastructure and more about the story.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rPr>
                <w:rFonts w:eastAsiaTheme="majorEastAsia" w:cstheme="minorHAnsi"/>
              </w:rPr>
            </w:pPr>
            <w:r w:rsidRPr="00E104AF">
              <w:rPr>
                <w:rFonts w:eastAsiaTheme="majorEastAsia" w:cstheme="minorHAnsi"/>
              </w:rPr>
              <w:t>Reach out to the locals (bring Robben Island home)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rPr>
                <w:rFonts w:eastAsiaTheme="majorEastAsia" w:cstheme="minorHAnsi"/>
              </w:rPr>
            </w:pPr>
            <w:r w:rsidRPr="00E104AF">
              <w:rPr>
                <w:rFonts w:eastAsiaTheme="majorEastAsia" w:cstheme="minorHAnsi"/>
              </w:rPr>
              <w:t>Increase engagement and emphasis on youth and the younger generations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jc w:val="both"/>
              <w:rPr>
                <w:rFonts w:eastAsiaTheme="majorEastAsia" w:cstheme="minorHAnsi"/>
              </w:rPr>
            </w:pPr>
            <w:r w:rsidRPr="00E104AF">
              <w:rPr>
                <w:rFonts w:eastAsiaTheme="majorEastAsia" w:cstheme="minorHAnsi"/>
              </w:rPr>
              <w:t>To clarify the role of Robben Island in its applied State beyond conservation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To increase emphasis on finding partners in the implementation of the ICMP, to muster collective strength, the connections and experience of Council members.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To “share the burden”. Reach out to all of South Africa, including decision makers, governing party, key civil societies, etc.</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t>To improve adaptive management: Monitoring, Evaluation, Learning and Intervention (MELI system) as a tool for Council meetings, also for State of Conservation reporting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r w:rsidRPr="00E104AF">
              <w:lastRenderedPageBreak/>
              <w:t>To develop long term strategies to target risk areas, i.e. limit funding and skills development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jc w:val="both"/>
              <w:rPr>
                <w:rFonts w:eastAsiaTheme="majorEastAsia" w:cstheme="minorHAnsi"/>
              </w:rPr>
            </w:pPr>
            <w:r w:rsidRPr="00E104AF">
              <w:rPr>
                <w:lang w:val="en-GB"/>
              </w:rPr>
              <w:t>To continue to engage and build relations with stakeholders particularly Ex-Political Prisoners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autoSpaceDE w:val="0"/>
              <w:autoSpaceDN w:val="0"/>
              <w:adjustRightInd w:val="0"/>
              <w:rPr>
                <w:lang w:val="en-GB"/>
              </w:rPr>
            </w:pPr>
            <w:r w:rsidRPr="00E104AF">
              <w:rPr>
                <w:lang w:val="en-GB"/>
              </w:rPr>
              <w:t>To flag the issue of financing at political level to get buy-in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autoSpaceDE w:val="0"/>
              <w:autoSpaceDN w:val="0"/>
              <w:adjustRightInd w:val="0"/>
              <w:rPr>
                <w:lang w:val="en-GB"/>
              </w:rPr>
            </w:pPr>
            <w:r w:rsidRPr="00E104AF">
              <w:rPr>
                <w:lang w:val="en-GB"/>
              </w:rPr>
              <w:t xml:space="preserve">To be transparent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E104AF" w:rsidRDefault="001C27CC" w:rsidP="0039302F">
            <w:pPr>
              <w:autoSpaceDE w:val="0"/>
              <w:autoSpaceDN w:val="0"/>
              <w:adjustRightInd w:val="0"/>
              <w:rPr>
                <w:lang w:val="en-GB"/>
              </w:rPr>
            </w:pPr>
            <w:r w:rsidRPr="00E104AF">
              <w:rPr>
                <w:lang w:val="en-GB"/>
              </w:rPr>
              <w:t>To move financial viability beyond tourism products to increase revenue, i.e. filmmaking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sidRPr="00257A47">
              <w:rPr>
                <w:rFonts w:cstheme="minorHAnsi"/>
              </w:rPr>
              <w:t xml:space="preserve">Strategic points from Council Strategy Session </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Pr="000364AE" w:rsidRDefault="001C27CC" w:rsidP="0039302F">
            <w:r w:rsidRPr="000364AE">
              <w:rPr>
                <w:lang w:val="en-GB"/>
              </w:rPr>
              <w:t>To create a balance between conservation and income generation.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7CC" w:rsidRDefault="001C27CC" w:rsidP="0039302F">
            <w:pPr>
              <w:rPr>
                <w:rFonts w:cstheme="minorHAnsi"/>
              </w:rPr>
            </w:pPr>
            <w:r>
              <w:rPr>
                <w:rFonts w:cstheme="minorHAnsi"/>
              </w:rPr>
              <w:t>Strategic points from Council Strategy Session</w:t>
            </w:r>
          </w:p>
        </w:tc>
      </w:tr>
    </w:tbl>
    <w:p w:rsidR="0039302F" w:rsidRDefault="0039302F" w:rsidP="009B08B2">
      <w:pPr>
        <w:rPr>
          <w:rFonts w:cstheme="minorHAnsi"/>
          <w:b/>
        </w:rPr>
      </w:pPr>
    </w:p>
    <w:p w:rsidR="009B08B2" w:rsidRPr="0039302F" w:rsidRDefault="009B08B2" w:rsidP="0039302F">
      <w:pPr>
        <w:spacing w:after="0"/>
        <w:rPr>
          <w:rFonts w:cstheme="minorHAnsi"/>
          <w:b/>
        </w:rPr>
      </w:pPr>
      <w:r w:rsidRPr="0039302F">
        <w:rPr>
          <w:rFonts w:cstheme="minorHAnsi"/>
          <w:b/>
        </w:rPr>
        <w:t>Threats</w:t>
      </w:r>
    </w:p>
    <w:tbl>
      <w:tblPr>
        <w:tblStyle w:val="TableGrid"/>
        <w:tblW w:w="14029" w:type="dxa"/>
        <w:tblLook w:val="04A0" w:firstRow="1" w:lastRow="0" w:firstColumn="1" w:lastColumn="0" w:noHBand="0" w:noVBand="1"/>
      </w:tblPr>
      <w:tblGrid>
        <w:gridCol w:w="5949"/>
        <w:gridCol w:w="8080"/>
      </w:tblGrid>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Threats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1C27CC" w:rsidRDefault="001C27CC" w:rsidP="0039302F">
            <w:pPr>
              <w:rPr>
                <w:rFonts w:cstheme="minorHAnsi"/>
                <w:b/>
              </w:rPr>
            </w:pPr>
            <w:r>
              <w:rPr>
                <w:rFonts w:cstheme="minorHAnsi"/>
                <w:b/>
              </w:rPr>
              <w:t>Reason</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Declining visitor numbers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Poor weather conditions. Global threats (disease outbreaks, crime, visa regimes)</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Depression in world economy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60% of customer base is foreign tourists</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 xml:space="preserve">Younger generations, lack appreciation of history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Lose customers due to changing customer needs</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Lack of opportunity to transmit the experiences of the EPPs to non EPP Tour guides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Slow succession plan due to financial constraints</w:t>
            </w:r>
          </w:p>
        </w:tc>
      </w:tr>
      <w:tr w:rsidR="001C27CC" w:rsidTr="0039302F">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RIM’s status as a going concern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7CC" w:rsidRDefault="001C27CC" w:rsidP="0039302F">
            <w:pPr>
              <w:rPr>
                <w:rFonts w:cstheme="minorHAnsi"/>
              </w:rPr>
            </w:pPr>
            <w:r>
              <w:rPr>
                <w:rFonts w:cstheme="minorHAnsi"/>
              </w:rPr>
              <w:t>Limited funding for infrastructure and maintenance of the Island. DPWI’s not delivering on infrastructure and maintenance programmes. Declining grant on an annual basis.</w:t>
            </w:r>
          </w:p>
        </w:tc>
      </w:tr>
    </w:tbl>
    <w:p w:rsidR="00A02082" w:rsidRDefault="00A02082" w:rsidP="006E2EC4">
      <w:pPr>
        <w:pStyle w:val="Heading1"/>
        <w:rPr>
          <w:rFonts w:cstheme="minorHAnsi"/>
          <w:u w:val="single"/>
        </w:rPr>
      </w:pPr>
    </w:p>
    <w:p w:rsidR="00A02082" w:rsidRDefault="00A02082" w:rsidP="006E2EC4">
      <w:pPr>
        <w:pStyle w:val="Heading1"/>
        <w:rPr>
          <w:rFonts w:cstheme="minorHAnsi"/>
          <w:u w:val="single"/>
        </w:rPr>
      </w:pPr>
    </w:p>
    <w:p w:rsidR="00A02082" w:rsidRDefault="00A02082" w:rsidP="00A02082"/>
    <w:p w:rsidR="00A02082" w:rsidRDefault="00A02082" w:rsidP="00A02082"/>
    <w:p w:rsidR="00A02082" w:rsidRPr="00A02082" w:rsidRDefault="00A02082" w:rsidP="00A02082"/>
    <w:p w:rsidR="006E2EC4" w:rsidRPr="009D251C" w:rsidRDefault="00687595" w:rsidP="006E2EC4">
      <w:pPr>
        <w:pStyle w:val="Heading1"/>
        <w:rPr>
          <w:rFonts w:cstheme="minorHAnsi"/>
          <w:u w:val="single"/>
        </w:rPr>
      </w:pPr>
      <w:bookmarkStart w:id="29" w:name="_Toc31382799"/>
      <w:r>
        <w:rPr>
          <w:rFonts w:cstheme="minorHAnsi"/>
          <w:u w:val="single"/>
        </w:rPr>
        <w:lastRenderedPageBreak/>
        <w:t>Part C</w:t>
      </w:r>
      <w:r w:rsidR="006E2EC4" w:rsidRPr="008A4640">
        <w:rPr>
          <w:rFonts w:cstheme="minorHAnsi"/>
          <w:u w:val="single"/>
        </w:rPr>
        <w:t xml:space="preserve">: </w:t>
      </w:r>
      <w:bookmarkEnd w:id="25"/>
      <w:r>
        <w:rPr>
          <w:rFonts w:cstheme="minorHAnsi"/>
          <w:u w:val="single"/>
        </w:rPr>
        <w:t>Measuring Our Performance</w:t>
      </w:r>
      <w:bookmarkEnd w:id="29"/>
    </w:p>
    <w:p w:rsidR="006E2EC4" w:rsidRDefault="006E2EC4" w:rsidP="00CF180C">
      <w:pPr>
        <w:pStyle w:val="Heading1"/>
        <w:rPr>
          <w:rFonts w:cstheme="minorHAnsi"/>
          <w:sz w:val="24"/>
          <w:szCs w:val="24"/>
        </w:rPr>
        <w:sectPr w:rsidR="006E2EC4" w:rsidSect="004155D8">
          <w:type w:val="continuous"/>
          <w:pgSz w:w="16838" w:h="11906" w:orient="landscape"/>
          <w:pgMar w:top="1440" w:right="1440" w:bottom="993" w:left="1440" w:header="709" w:footer="709" w:gutter="0"/>
          <w:cols w:space="708"/>
          <w:docGrid w:linePitch="360"/>
        </w:sectPr>
      </w:pPr>
      <w:bookmarkStart w:id="30" w:name="_Toc409943034"/>
    </w:p>
    <w:p w:rsidR="002B22B0" w:rsidRDefault="00412792" w:rsidP="001C27CC">
      <w:pPr>
        <w:pStyle w:val="Heading1"/>
        <w:numPr>
          <w:ilvl w:val="0"/>
          <w:numId w:val="3"/>
        </w:numPr>
        <w:spacing w:before="0"/>
        <w:ind w:left="426" w:hanging="426"/>
        <w:rPr>
          <w:rFonts w:cstheme="minorHAnsi"/>
          <w:sz w:val="24"/>
          <w:szCs w:val="24"/>
        </w:rPr>
      </w:pPr>
      <w:bookmarkStart w:id="31" w:name="_Toc31382800"/>
      <w:r>
        <w:rPr>
          <w:rFonts w:cstheme="minorHAnsi"/>
          <w:sz w:val="24"/>
          <w:szCs w:val="24"/>
        </w:rPr>
        <w:lastRenderedPageBreak/>
        <w:t>Outcome-</w:t>
      </w:r>
      <w:r w:rsidR="006E2EC4">
        <w:rPr>
          <w:rFonts w:cstheme="minorHAnsi"/>
          <w:sz w:val="24"/>
          <w:szCs w:val="24"/>
        </w:rPr>
        <w:t>orientated strategic objectives</w:t>
      </w:r>
      <w:bookmarkEnd w:id="30"/>
      <w:bookmarkEnd w:id="31"/>
    </w:p>
    <w:p w:rsidR="001C27CC" w:rsidRPr="001C27CC" w:rsidRDefault="001C27CC" w:rsidP="001C27CC">
      <w:pPr>
        <w:spacing w:after="0"/>
      </w:pPr>
    </w:p>
    <w:p w:rsidR="006E2EC4" w:rsidRDefault="006E2EC4" w:rsidP="008F007B">
      <w:pPr>
        <w:jc w:val="both"/>
      </w:pPr>
      <w:r>
        <w:t>The extent to which RIM delivers on its mandate and achieves its Vision and Mission can only be as</w:t>
      </w:r>
      <w:r w:rsidR="00251DF1">
        <w:t>sessed against a set of outcome-</w:t>
      </w:r>
      <w:r>
        <w:t>orientated strategic objectives with key performance areas and activities which display the SMART (Specific, Measurable, Achievable, Reliable and Time-bound) principle. Outcomes reflect the impact of interventions i.e. the key dimensions of well-being of people, their access to and utilisation of services and how the interventions have improved the quality of their lives. A strategic objective is a clearly defined long-term goal that an entity wishes to achieve while fulfilling the requirements of the Mission Statement.</w:t>
      </w:r>
    </w:p>
    <w:p w:rsidR="00C52467" w:rsidRPr="000822E5" w:rsidRDefault="006E2EC4" w:rsidP="001C27CC">
      <w:pPr>
        <w:jc w:val="both"/>
      </w:pPr>
      <w:r>
        <w:t xml:space="preserve">Government has adopted an outcomes-based approach to governance and the delivery of services. The purpose of the outcome based performance system is not limited to measuring outcomes and outputs. It serves as a mechanism to guide the direction of policy implementation – to ensure we are </w:t>
      </w:r>
      <w:r w:rsidRPr="000822E5">
        <w:t>doing what matters most. The system will serve to assess the entity’s effectiveness.</w:t>
      </w:r>
      <w:r w:rsidR="001C27CC" w:rsidRPr="000822E5">
        <w:t xml:space="preserve"> </w:t>
      </w:r>
      <w:r w:rsidRPr="000822E5">
        <w:t xml:space="preserve">RIM has applied the above approach </w:t>
      </w:r>
      <w:r w:rsidR="00D153ED" w:rsidRPr="000822E5">
        <w:t xml:space="preserve">to </w:t>
      </w:r>
      <w:r w:rsidRPr="000822E5">
        <w:t xml:space="preserve">its </w:t>
      </w:r>
      <w:r w:rsidR="004C7E7D" w:rsidRPr="000822E5">
        <w:t>five</w:t>
      </w:r>
      <w:r w:rsidRPr="000822E5">
        <w:t xml:space="preserve"> strategic objectives</w:t>
      </w:r>
      <w:r w:rsidR="008F007B" w:rsidRPr="000822E5">
        <w:t>.</w:t>
      </w:r>
    </w:p>
    <w:p w:rsidR="001C27CC" w:rsidRPr="000822E5" w:rsidRDefault="006E2EC4" w:rsidP="0039302F">
      <w:pPr>
        <w:pStyle w:val="Heading1"/>
        <w:numPr>
          <w:ilvl w:val="0"/>
          <w:numId w:val="3"/>
        </w:numPr>
        <w:spacing w:before="0"/>
        <w:ind w:left="426" w:hanging="426"/>
        <w:rPr>
          <w:rFonts w:cstheme="minorHAnsi"/>
          <w:sz w:val="24"/>
          <w:szCs w:val="24"/>
        </w:rPr>
      </w:pPr>
      <w:bookmarkStart w:id="32" w:name="_Toc409943035"/>
      <w:bookmarkStart w:id="33" w:name="_Toc31382801"/>
      <w:r w:rsidRPr="000822E5">
        <w:rPr>
          <w:rFonts w:cstheme="minorHAnsi"/>
          <w:sz w:val="24"/>
          <w:szCs w:val="24"/>
        </w:rPr>
        <w:t>Programmes</w:t>
      </w:r>
      <w:bookmarkEnd w:id="32"/>
      <w:bookmarkEnd w:id="33"/>
    </w:p>
    <w:p w:rsidR="000822E5" w:rsidRPr="000822E5" w:rsidRDefault="006E2EC4" w:rsidP="008F007B">
      <w:pPr>
        <w:jc w:val="both"/>
      </w:pPr>
      <w:r w:rsidRPr="000822E5">
        <w:t xml:space="preserve">As a public sector entity in the heritage sector, National Treasury has provided prescribed Estimates of National Expenditure (ENE) programmes to which </w:t>
      </w:r>
      <w:r w:rsidR="00D153ED" w:rsidRPr="000822E5">
        <w:t xml:space="preserve">spent budgets </w:t>
      </w:r>
      <w:r w:rsidRPr="000822E5">
        <w:t>and objectives have to align.</w:t>
      </w:r>
    </w:p>
    <w:p w:rsidR="006E2EC4" w:rsidRPr="000822E5" w:rsidRDefault="006E2EC4" w:rsidP="00642345">
      <w:pPr>
        <w:jc w:val="both"/>
      </w:pPr>
      <w:r w:rsidRPr="000822E5">
        <w:lastRenderedPageBreak/>
        <w:t>The three programmes are</w:t>
      </w:r>
      <w:r w:rsidR="00642345" w:rsidRPr="000822E5">
        <w:t xml:space="preserve"> </w:t>
      </w:r>
      <w:r w:rsidRPr="000822E5">
        <w:t>Business development</w:t>
      </w:r>
      <w:r w:rsidR="00642345" w:rsidRPr="000822E5">
        <w:t xml:space="preserve">, </w:t>
      </w:r>
      <w:r w:rsidRPr="000822E5">
        <w:t>Public engagement and Administration</w:t>
      </w:r>
      <w:r w:rsidR="00642345" w:rsidRPr="000822E5">
        <w:t>.</w:t>
      </w:r>
    </w:p>
    <w:p w:rsidR="006E2EC4" w:rsidRPr="000822E5" w:rsidRDefault="006E2EC4" w:rsidP="008F007B">
      <w:pPr>
        <w:jc w:val="both"/>
      </w:pPr>
      <w:r w:rsidRPr="000822E5">
        <w:t>Robben Island Museum has at a high-level allocated our departmental activities and budgets as close as possible to the ENE guidelines</w:t>
      </w:r>
      <w:r w:rsidR="00642345" w:rsidRPr="000822E5">
        <w:t>.</w:t>
      </w:r>
    </w:p>
    <w:p w:rsidR="006E2EC4" w:rsidRPr="000822E5" w:rsidRDefault="006E2EC4" w:rsidP="008F007B">
      <w:pPr>
        <w:jc w:val="both"/>
      </w:pPr>
      <w:r w:rsidRPr="000822E5">
        <w:t>Allocations of departments to ENE programmes are as follows:</w:t>
      </w:r>
    </w:p>
    <w:tbl>
      <w:tblPr>
        <w:tblStyle w:val="TableGrid"/>
        <w:tblW w:w="6912" w:type="dxa"/>
        <w:tblLook w:val="04A0" w:firstRow="1" w:lastRow="0" w:firstColumn="1" w:lastColumn="0" w:noHBand="0" w:noVBand="1"/>
      </w:tblPr>
      <w:tblGrid>
        <w:gridCol w:w="2263"/>
        <w:gridCol w:w="4649"/>
      </w:tblGrid>
      <w:tr w:rsidR="006E2EC4" w:rsidRPr="000822E5" w:rsidTr="001C27CC">
        <w:tc>
          <w:tcPr>
            <w:tcW w:w="2263" w:type="dxa"/>
            <w:shd w:val="clear" w:color="auto" w:fill="4F81BD" w:themeFill="accent1"/>
          </w:tcPr>
          <w:p w:rsidR="006E2EC4" w:rsidRPr="000822E5" w:rsidRDefault="006E2EC4" w:rsidP="008F007B">
            <w:pPr>
              <w:spacing w:line="276" w:lineRule="auto"/>
            </w:pPr>
            <w:r w:rsidRPr="000822E5">
              <w:t>ENE programme</w:t>
            </w:r>
          </w:p>
        </w:tc>
        <w:tc>
          <w:tcPr>
            <w:tcW w:w="4649" w:type="dxa"/>
            <w:shd w:val="clear" w:color="auto" w:fill="4F81BD" w:themeFill="accent1"/>
          </w:tcPr>
          <w:p w:rsidR="006E2EC4" w:rsidRPr="000822E5" w:rsidRDefault="006E2EC4" w:rsidP="008F007B">
            <w:pPr>
              <w:spacing w:line="276" w:lineRule="auto"/>
            </w:pPr>
            <w:r w:rsidRPr="000822E5">
              <w:t>Department</w:t>
            </w:r>
          </w:p>
        </w:tc>
      </w:tr>
      <w:tr w:rsidR="006E2EC4" w:rsidRPr="000822E5" w:rsidTr="001C27CC">
        <w:tc>
          <w:tcPr>
            <w:tcW w:w="2263" w:type="dxa"/>
          </w:tcPr>
          <w:p w:rsidR="006E2EC4" w:rsidRPr="000822E5" w:rsidRDefault="006E2EC4" w:rsidP="008F007B">
            <w:pPr>
              <w:spacing w:line="276" w:lineRule="auto"/>
            </w:pPr>
            <w:r w:rsidRPr="000822E5">
              <w:t>Business development</w:t>
            </w:r>
          </w:p>
        </w:tc>
        <w:tc>
          <w:tcPr>
            <w:tcW w:w="4649" w:type="dxa"/>
          </w:tcPr>
          <w:p w:rsidR="002B22B0" w:rsidRPr="000822E5" w:rsidRDefault="006E2EC4" w:rsidP="00897621">
            <w:pPr>
              <w:pStyle w:val="ListParagraph"/>
              <w:numPr>
                <w:ilvl w:val="0"/>
                <w:numId w:val="5"/>
              </w:numPr>
              <w:spacing w:line="276" w:lineRule="auto"/>
              <w:ind w:left="317" w:hanging="317"/>
            </w:pPr>
            <w:r w:rsidRPr="000822E5">
              <w:t>Heritage Department</w:t>
            </w:r>
          </w:p>
          <w:p w:rsidR="002B22B0" w:rsidRPr="000822E5" w:rsidRDefault="006E2EC4" w:rsidP="00897621">
            <w:pPr>
              <w:pStyle w:val="ListParagraph"/>
              <w:numPr>
                <w:ilvl w:val="0"/>
                <w:numId w:val="5"/>
              </w:numPr>
              <w:spacing w:line="276" w:lineRule="auto"/>
              <w:ind w:left="317" w:hanging="317"/>
            </w:pPr>
            <w:r w:rsidRPr="000822E5">
              <w:t>Ferries Department</w:t>
            </w:r>
          </w:p>
          <w:p w:rsidR="002B22B0" w:rsidRPr="000822E5" w:rsidRDefault="006E2EC4" w:rsidP="00897621">
            <w:pPr>
              <w:pStyle w:val="ListParagraph"/>
              <w:numPr>
                <w:ilvl w:val="0"/>
                <w:numId w:val="5"/>
              </w:numPr>
              <w:spacing w:line="276" w:lineRule="auto"/>
              <w:ind w:left="317" w:hanging="317"/>
            </w:pPr>
            <w:r w:rsidRPr="000822E5">
              <w:t>Marketing and Tourism Department</w:t>
            </w:r>
          </w:p>
          <w:p w:rsidR="00687B54" w:rsidRPr="000822E5" w:rsidRDefault="00687B54" w:rsidP="00897621">
            <w:pPr>
              <w:pStyle w:val="ListParagraph"/>
              <w:numPr>
                <w:ilvl w:val="0"/>
                <w:numId w:val="5"/>
              </w:numPr>
              <w:spacing w:line="276" w:lineRule="auto"/>
              <w:ind w:left="317" w:hanging="317"/>
            </w:pPr>
            <w:r w:rsidRPr="000822E5">
              <w:t>Operations Function</w:t>
            </w:r>
          </w:p>
          <w:p w:rsidR="002B22B0" w:rsidRPr="000822E5" w:rsidRDefault="006E2EC4" w:rsidP="00897621">
            <w:pPr>
              <w:pStyle w:val="ListParagraph"/>
              <w:numPr>
                <w:ilvl w:val="0"/>
                <w:numId w:val="5"/>
              </w:numPr>
              <w:spacing w:line="276" w:lineRule="auto"/>
              <w:ind w:left="317" w:hanging="317"/>
            </w:pPr>
            <w:r w:rsidRPr="000822E5">
              <w:t>Estates and Infrastructure Department</w:t>
            </w:r>
          </w:p>
        </w:tc>
      </w:tr>
      <w:tr w:rsidR="006E2EC4" w:rsidRPr="000822E5" w:rsidTr="001C27CC">
        <w:tc>
          <w:tcPr>
            <w:tcW w:w="2263" w:type="dxa"/>
          </w:tcPr>
          <w:p w:rsidR="006E2EC4" w:rsidRPr="000822E5" w:rsidRDefault="006E2EC4" w:rsidP="008F007B">
            <w:pPr>
              <w:spacing w:line="276" w:lineRule="auto"/>
            </w:pPr>
            <w:r w:rsidRPr="000822E5">
              <w:t>Public engagement</w:t>
            </w:r>
          </w:p>
        </w:tc>
        <w:tc>
          <w:tcPr>
            <w:tcW w:w="4649" w:type="dxa"/>
          </w:tcPr>
          <w:p w:rsidR="002B22B0" w:rsidRPr="000822E5" w:rsidRDefault="006E2EC4" w:rsidP="00897621">
            <w:pPr>
              <w:pStyle w:val="ListParagraph"/>
              <w:numPr>
                <w:ilvl w:val="0"/>
                <w:numId w:val="4"/>
              </w:numPr>
              <w:spacing w:line="276" w:lineRule="auto"/>
              <w:ind w:left="317" w:hanging="317"/>
            </w:pPr>
            <w:r w:rsidRPr="000822E5">
              <w:t>Public Heritage Education Department</w:t>
            </w:r>
          </w:p>
        </w:tc>
      </w:tr>
      <w:tr w:rsidR="006E2EC4" w:rsidRPr="000822E5" w:rsidTr="001C27CC">
        <w:tc>
          <w:tcPr>
            <w:tcW w:w="2263" w:type="dxa"/>
          </w:tcPr>
          <w:p w:rsidR="006E2EC4" w:rsidRPr="000822E5" w:rsidRDefault="006E2EC4" w:rsidP="008F007B">
            <w:pPr>
              <w:spacing w:line="276" w:lineRule="auto"/>
            </w:pPr>
            <w:r w:rsidRPr="000822E5">
              <w:t>Administration</w:t>
            </w:r>
          </w:p>
        </w:tc>
        <w:tc>
          <w:tcPr>
            <w:tcW w:w="4649" w:type="dxa"/>
          </w:tcPr>
          <w:p w:rsidR="002B22B0" w:rsidRPr="000822E5" w:rsidRDefault="006E2EC4" w:rsidP="00897621">
            <w:pPr>
              <w:pStyle w:val="ListParagraph"/>
              <w:numPr>
                <w:ilvl w:val="0"/>
                <w:numId w:val="6"/>
              </w:numPr>
              <w:spacing w:line="276" w:lineRule="auto"/>
              <w:ind w:left="317" w:hanging="317"/>
            </w:pPr>
            <w:r w:rsidRPr="000822E5">
              <w:t>Office of the CEO</w:t>
            </w:r>
          </w:p>
          <w:p w:rsidR="00687B54" w:rsidRPr="000822E5" w:rsidRDefault="002D0B89" w:rsidP="00897621">
            <w:pPr>
              <w:pStyle w:val="ListParagraph"/>
              <w:numPr>
                <w:ilvl w:val="0"/>
                <w:numId w:val="6"/>
              </w:numPr>
              <w:spacing w:line="276" w:lineRule="auto"/>
              <w:ind w:left="317" w:hanging="317"/>
            </w:pPr>
            <w:r w:rsidRPr="000822E5">
              <w:t>Finance, ICT and SCM</w:t>
            </w:r>
          </w:p>
          <w:p w:rsidR="002B22B0" w:rsidRPr="000822E5" w:rsidRDefault="006E2EC4" w:rsidP="00897621">
            <w:pPr>
              <w:pStyle w:val="ListParagraph"/>
              <w:numPr>
                <w:ilvl w:val="0"/>
                <w:numId w:val="6"/>
              </w:numPr>
              <w:spacing w:line="276" w:lineRule="auto"/>
              <w:ind w:left="317" w:hanging="317"/>
            </w:pPr>
            <w:r w:rsidRPr="000822E5">
              <w:t>Human Resources</w:t>
            </w:r>
          </w:p>
        </w:tc>
      </w:tr>
    </w:tbl>
    <w:p w:rsidR="002E3B26" w:rsidRDefault="006E2EC4" w:rsidP="008F007B">
      <w:pPr>
        <w:sectPr w:rsidR="002E3B26" w:rsidSect="004155D8">
          <w:type w:val="continuous"/>
          <w:pgSz w:w="16838" w:h="11906" w:orient="landscape"/>
          <w:pgMar w:top="1440" w:right="1440" w:bottom="1440" w:left="1440" w:header="709" w:footer="709" w:gutter="0"/>
          <w:cols w:num="2" w:space="708"/>
          <w:docGrid w:linePitch="360"/>
        </w:sectPr>
      </w:pPr>
      <w:r w:rsidRPr="000822E5">
        <w:t>RIM further links its strategic objectives to the Departments which will contribute towards the delivery of the outcome.</w:t>
      </w:r>
    </w:p>
    <w:p w:rsidR="000822E5" w:rsidRDefault="000822E5">
      <w:pPr>
        <w:rPr>
          <w:rFonts w:eastAsiaTheme="majorEastAsia" w:cstheme="minorHAnsi"/>
          <w:b/>
          <w:bCs/>
          <w:color w:val="365F91" w:themeColor="accent1" w:themeShade="BF"/>
          <w:sz w:val="24"/>
          <w:szCs w:val="24"/>
        </w:rPr>
      </w:pPr>
      <w:bookmarkStart w:id="34" w:name="_Toc409943036"/>
      <w:r>
        <w:rPr>
          <w:rFonts w:cstheme="minorHAnsi"/>
          <w:sz w:val="24"/>
          <w:szCs w:val="24"/>
        </w:rPr>
        <w:lastRenderedPageBreak/>
        <w:br w:type="page"/>
      </w:r>
    </w:p>
    <w:p w:rsidR="002B22B0" w:rsidRPr="000822E5" w:rsidRDefault="004F0AC6" w:rsidP="000822E5">
      <w:pPr>
        <w:pStyle w:val="Heading1"/>
        <w:numPr>
          <w:ilvl w:val="0"/>
          <w:numId w:val="3"/>
        </w:numPr>
        <w:ind w:left="426" w:hanging="426"/>
        <w:rPr>
          <w:rFonts w:cstheme="minorHAnsi"/>
          <w:sz w:val="24"/>
          <w:szCs w:val="24"/>
        </w:rPr>
      </w:pPr>
      <w:bookmarkStart w:id="35" w:name="_Toc31382802"/>
      <w:r w:rsidRPr="000822E5">
        <w:rPr>
          <w:rFonts w:cstheme="minorHAnsi"/>
          <w:sz w:val="24"/>
          <w:szCs w:val="24"/>
        </w:rPr>
        <w:lastRenderedPageBreak/>
        <w:t xml:space="preserve">Strategic </w:t>
      </w:r>
      <w:bookmarkEnd w:id="34"/>
      <w:r w:rsidRPr="000822E5">
        <w:rPr>
          <w:rFonts w:cstheme="minorHAnsi"/>
          <w:sz w:val="24"/>
          <w:szCs w:val="24"/>
        </w:rPr>
        <w:t>goals and strategic objectives</w:t>
      </w:r>
      <w:bookmarkEnd w:id="35"/>
    </w:p>
    <w:p w:rsidR="00824AF3" w:rsidRDefault="00824AF3" w:rsidP="007A4B53">
      <w:r>
        <w:t>RIM has developed five strategic goals to achieve its mission and vision. In turn, to achieve each Strategic Goal, several strategic objectives are developed, which are outlined in the table below.</w:t>
      </w:r>
    </w:p>
    <w:p w:rsidR="007A4B53" w:rsidRDefault="002E3B26" w:rsidP="007A4B53">
      <w:r>
        <w:rPr>
          <w:noProof/>
          <w:lang w:eastAsia="en-ZA"/>
        </w:rPr>
        <w:drawing>
          <wp:inline distT="0" distB="0" distL="0" distR="0" wp14:anchorId="59FA7CA0" wp14:editId="798BDB9D">
            <wp:extent cx="6153150" cy="3838575"/>
            <wp:effectExtent l="38100" t="38100" r="9525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E2EC4" w:rsidRDefault="006E2EC4" w:rsidP="006E2EC4">
      <w:pPr>
        <w:rPr>
          <w:rFonts w:cstheme="minorHAnsi"/>
          <w:u w:val="single"/>
        </w:rPr>
      </w:pPr>
    </w:p>
    <w:p w:rsidR="00EF2237" w:rsidRPr="00426512" w:rsidRDefault="00426512" w:rsidP="006E2EC4">
      <w:pPr>
        <w:rPr>
          <w:rFonts w:cstheme="minorHAnsi"/>
        </w:rPr>
      </w:pPr>
      <w:r w:rsidRPr="00426512">
        <w:rPr>
          <w:rFonts w:cstheme="minorHAnsi"/>
        </w:rPr>
        <w:t xml:space="preserve">The </w:t>
      </w:r>
      <w:r w:rsidR="00824AF3">
        <w:rPr>
          <w:rFonts w:cstheme="minorHAnsi"/>
        </w:rPr>
        <w:t>t</w:t>
      </w:r>
      <w:r w:rsidRPr="00426512">
        <w:rPr>
          <w:rFonts w:cstheme="minorHAnsi"/>
        </w:rPr>
        <w:t xml:space="preserve">able below outlines the </w:t>
      </w:r>
      <w:r>
        <w:rPr>
          <w:rFonts w:cstheme="minorHAnsi"/>
        </w:rPr>
        <w:t xml:space="preserve">Departments within RIM and the </w:t>
      </w:r>
      <w:r w:rsidR="003B1BF1">
        <w:rPr>
          <w:rFonts w:cstheme="minorHAnsi"/>
        </w:rPr>
        <w:t xml:space="preserve">relevant </w:t>
      </w:r>
      <w:r w:rsidRPr="00426512">
        <w:rPr>
          <w:rFonts w:cstheme="minorHAnsi"/>
        </w:rPr>
        <w:t xml:space="preserve">Strategic goals </w:t>
      </w:r>
      <w:r>
        <w:rPr>
          <w:rFonts w:cstheme="minorHAnsi"/>
        </w:rPr>
        <w:t>of RIM that relate to the</w:t>
      </w:r>
      <w:r w:rsidR="003B1BF1">
        <w:rPr>
          <w:rFonts w:cstheme="minorHAnsi"/>
        </w:rPr>
        <w:t>se</w:t>
      </w:r>
      <w:r>
        <w:rPr>
          <w:rFonts w:cstheme="minorHAnsi"/>
        </w:rPr>
        <w:t xml:space="preserve"> Departments. Per Strategic goal are specific </w:t>
      </w:r>
      <w:r w:rsidRPr="00426512">
        <w:rPr>
          <w:rFonts w:cstheme="minorHAnsi"/>
        </w:rPr>
        <w:t xml:space="preserve">Strategic objectives </w:t>
      </w:r>
      <w:r>
        <w:rPr>
          <w:rFonts w:cstheme="minorHAnsi"/>
        </w:rPr>
        <w:t xml:space="preserve">to achieve the goal. </w:t>
      </w:r>
    </w:p>
    <w:tbl>
      <w:tblPr>
        <w:tblStyle w:val="TableGrid"/>
        <w:tblW w:w="15593" w:type="dxa"/>
        <w:tblInd w:w="-714" w:type="dxa"/>
        <w:tblLook w:val="04A0" w:firstRow="1" w:lastRow="0" w:firstColumn="1" w:lastColumn="0" w:noHBand="0" w:noVBand="1"/>
      </w:tblPr>
      <w:tblGrid>
        <w:gridCol w:w="2376"/>
        <w:gridCol w:w="4996"/>
        <w:gridCol w:w="8221"/>
      </w:tblGrid>
      <w:tr w:rsidR="004F0AC6" w:rsidRPr="00854DC8" w:rsidTr="000822E5">
        <w:trPr>
          <w:tblHeader/>
        </w:trPr>
        <w:tc>
          <w:tcPr>
            <w:tcW w:w="2376" w:type="dxa"/>
            <w:shd w:val="clear" w:color="auto" w:fill="4F81BD" w:themeFill="accent1"/>
          </w:tcPr>
          <w:p w:rsidR="004F0AC6" w:rsidRPr="00854DC8" w:rsidRDefault="004F0AC6" w:rsidP="00745CF5">
            <w:pPr>
              <w:rPr>
                <w:b/>
                <w:sz w:val="20"/>
                <w:szCs w:val="20"/>
              </w:rPr>
            </w:pPr>
            <w:r w:rsidRPr="00854DC8">
              <w:rPr>
                <w:b/>
                <w:sz w:val="20"/>
                <w:szCs w:val="20"/>
              </w:rPr>
              <w:lastRenderedPageBreak/>
              <w:t>Department</w:t>
            </w:r>
          </w:p>
        </w:tc>
        <w:tc>
          <w:tcPr>
            <w:tcW w:w="4996" w:type="dxa"/>
            <w:shd w:val="clear" w:color="auto" w:fill="4F81BD" w:themeFill="accent1"/>
          </w:tcPr>
          <w:p w:rsidR="004F0AC6" w:rsidRPr="00854DC8" w:rsidRDefault="004F0AC6" w:rsidP="00745CF5">
            <w:pPr>
              <w:rPr>
                <w:b/>
                <w:sz w:val="20"/>
                <w:szCs w:val="20"/>
              </w:rPr>
            </w:pPr>
            <w:r w:rsidRPr="00854DC8">
              <w:rPr>
                <w:b/>
                <w:sz w:val="20"/>
                <w:szCs w:val="20"/>
              </w:rPr>
              <w:t>Strategic goal</w:t>
            </w:r>
          </w:p>
        </w:tc>
        <w:tc>
          <w:tcPr>
            <w:tcW w:w="8221" w:type="dxa"/>
            <w:shd w:val="clear" w:color="auto" w:fill="4F81BD" w:themeFill="accent1"/>
          </w:tcPr>
          <w:p w:rsidR="004F0AC6" w:rsidRPr="00854DC8" w:rsidRDefault="004F0AC6" w:rsidP="00745CF5">
            <w:pPr>
              <w:rPr>
                <w:b/>
                <w:sz w:val="20"/>
                <w:szCs w:val="20"/>
              </w:rPr>
            </w:pPr>
            <w:r w:rsidRPr="00854DC8">
              <w:rPr>
                <w:b/>
                <w:sz w:val="20"/>
                <w:szCs w:val="20"/>
              </w:rPr>
              <w:t>Strategic objectives</w:t>
            </w:r>
          </w:p>
        </w:tc>
      </w:tr>
      <w:tr w:rsidR="00122145" w:rsidRPr="00854DC8" w:rsidTr="000822E5">
        <w:tc>
          <w:tcPr>
            <w:tcW w:w="2376" w:type="dxa"/>
          </w:tcPr>
          <w:p w:rsidR="00122145" w:rsidRPr="00854DC8" w:rsidRDefault="00122145" w:rsidP="00A95227">
            <w:pPr>
              <w:rPr>
                <w:b/>
                <w:sz w:val="20"/>
                <w:szCs w:val="20"/>
              </w:rPr>
            </w:pPr>
            <w:r w:rsidRPr="00854DC8">
              <w:rPr>
                <w:b/>
                <w:sz w:val="20"/>
                <w:szCs w:val="20"/>
              </w:rPr>
              <w:t>Heritage</w:t>
            </w:r>
            <w:r w:rsidR="00A95227">
              <w:rPr>
                <w:b/>
                <w:sz w:val="20"/>
                <w:szCs w:val="20"/>
              </w:rPr>
              <w:t xml:space="preserve"> and Research (Collections)</w:t>
            </w:r>
            <w:r w:rsidRPr="00854DC8">
              <w:rPr>
                <w:b/>
                <w:sz w:val="20"/>
                <w:szCs w:val="20"/>
              </w:rPr>
              <w:t xml:space="preserve"> Department</w:t>
            </w:r>
          </w:p>
        </w:tc>
        <w:tc>
          <w:tcPr>
            <w:tcW w:w="4996" w:type="dxa"/>
          </w:tcPr>
          <w:p w:rsidR="00122145" w:rsidRDefault="00122145" w:rsidP="00122145">
            <w:pPr>
              <w:jc w:val="both"/>
              <w:rPr>
                <w:b/>
                <w:sz w:val="20"/>
                <w:szCs w:val="20"/>
              </w:rPr>
            </w:pPr>
            <w:r>
              <w:rPr>
                <w:b/>
                <w:sz w:val="20"/>
                <w:szCs w:val="20"/>
              </w:rPr>
              <w:t xml:space="preserve">Strategic goal 2                                                                                                            </w:t>
            </w:r>
          </w:p>
          <w:p w:rsidR="00122145" w:rsidRPr="00122145" w:rsidRDefault="00122145" w:rsidP="00122145">
            <w:pPr>
              <w:jc w:val="both"/>
              <w:rPr>
                <w:sz w:val="20"/>
                <w:szCs w:val="20"/>
              </w:rPr>
            </w:pPr>
            <w:r w:rsidRPr="00122145">
              <w:rPr>
                <w:sz w:val="20"/>
                <w:szCs w:val="20"/>
                <w:lang w:val="en-GB"/>
              </w:rPr>
              <w:t>To conserve and maintain the natural and cultural heritage of Robben Island.</w:t>
            </w:r>
          </w:p>
          <w:p w:rsidR="00122145" w:rsidRPr="00854DC8" w:rsidRDefault="00122145" w:rsidP="00122145">
            <w:pPr>
              <w:jc w:val="both"/>
              <w:rPr>
                <w:sz w:val="20"/>
                <w:szCs w:val="20"/>
              </w:rPr>
            </w:pPr>
          </w:p>
        </w:tc>
        <w:tc>
          <w:tcPr>
            <w:tcW w:w="8221" w:type="dxa"/>
          </w:tcPr>
          <w:p w:rsidR="00FC46EA" w:rsidRPr="000822E5" w:rsidRDefault="00FC46EA" w:rsidP="000822E5">
            <w:pPr>
              <w:pStyle w:val="ListParagraph"/>
              <w:numPr>
                <w:ilvl w:val="0"/>
                <w:numId w:val="48"/>
              </w:numPr>
              <w:rPr>
                <w:sz w:val="20"/>
                <w:szCs w:val="20"/>
              </w:rPr>
            </w:pPr>
            <w:r w:rsidRPr="000822E5">
              <w:rPr>
                <w:sz w:val="20"/>
                <w:szCs w:val="20"/>
              </w:rPr>
              <w:t>To protect and conserve the</w:t>
            </w:r>
            <w:r w:rsidR="00EF64C8" w:rsidRPr="000822E5">
              <w:rPr>
                <w:sz w:val="20"/>
                <w:szCs w:val="20"/>
              </w:rPr>
              <w:t xml:space="preserve"> cultural</w:t>
            </w:r>
            <w:r w:rsidR="00F33089" w:rsidRPr="000822E5">
              <w:rPr>
                <w:sz w:val="20"/>
                <w:szCs w:val="20"/>
              </w:rPr>
              <w:t xml:space="preserve"> (movable and immovable)</w:t>
            </w:r>
            <w:r w:rsidR="00EF64C8" w:rsidRPr="000822E5">
              <w:rPr>
                <w:sz w:val="20"/>
                <w:szCs w:val="20"/>
              </w:rPr>
              <w:t xml:space="preserve"> and natural values of Robben</w:t>
            </w:r>
            <w:r w:rsidRPr="000822E5">
              <w:rPr>
                <w:sz w:val="20"/>
                <w:szCs w:val="20"/>
              </w:rPr>
              <w:t xml:space="preserve"> Island.</w:t>
            </w:r>
          </w:p>
          <w:p w:rsidR="00FC46EA" w:rsidRPr="000822E5" w:rsidRDefault="00DF6907" w:rsidP="000822E5">
            <w:pPr>
              <w:pStyle w:val="ListParagraph"/>
              <w:numPr>
                <w:ilvl w:val="0"/>
                <w:numId w:val="48"/>
              </w:numPr>
              <w:rPr>
                <w:sz w:val="20"/>
                <w:szCs w:val="20"/>
              </w:rPr>
            </w:pPr>
            <w:r w:rsidRPr="000822E5">
              <w:rPr>
                <w:sz w:val="20"/>
                <w:szCs w:val="20"/>
              </w:rPr>
              <w:t>To m</w:t>
            </w:r>
            <w:r w:rsidR="00EF64C8" w:rsidRPr="000822E5">
              <w:rPr>
                <w:sz w:val="20"/>
                <w:szCs w:val="20"/>
              </w:rPr>
              <w:t xml:space="preserve">aintain </w:t>
            </w:r>
            <w:r w:rsidR="00FC46EA" w:rsidRPr="000822E5">
              <w:rPr>
                <w:sz w:val="20"/>
                <w:szCs w:val="20"/>
              </w:rPr>
              <w:t xml:space="preserve">the </w:t>
            </w:r>
            <w:r w:rsidR="00EF64C8" w:rsidRPr="000822E5">
              <w:rPr>
                <w:sz w:val="20"/>
                <w:szCs w:val="20"/>
              </w:rPr>
              <w:t>outstanding universal value of Robben Island.</w:t>
            </w:r>
          </w:p>
          <w:p w:rsidR="00D7469E" w:rsidRPr="000822E5" w:rsidRDefault="00DF6907" w:rsidP="000822E5">
            <w:pPr>
              <w:pStyle w:val="ListParagraph"/>
              <w:numPr>
                <w:ilvl w:val="0"/>
                <w:numId w:val="48"/>
              </w:numPr>
              <w:autoSpaceDE w:val="0"/>
              <w:autoSpaceDN w:val="0"/>
              <w:adjustRightInd w:val="0"/>
              <w:rPr>
                <w:sz w:val="20"/>
                <w:szCs w:val="20"/>
                <w:lang w:val="en-GB"/>
              </w:rPr>
            </w:pPr>
            <w:r w:rsidRPr="000822E5">
              <w:rPr>
                <w:sz w:val="20"/>
                <w:szCs w:val="20"/>
              </w:rPr>
              <w:t>To undertake</w:t>
            </w:r>
            <w:r w:rsidR="00FC46EA" w:rsidRPr="000822E5">
              <w:rPr>
                <w:sz w:val="20"/>
                <w:szCs w:val="20"/>
              </w:rPr>
              <w:t xml:space="preserve"> continuous research </w:t>
            </w:r>
            <w:r w:rsidRPr="000822E5">
              <w:rPr>
                <w:sz w:val="20"/>
                <w:szCs w:val="20"/>
              </w:rPr>
              <w:t>in order to enhance interpretation.</w:t>
            </w:r>
          </w:p>
        </w:tc>
      </w:tr>
      <w:tr w:rsidR="007B4B3A" w:rsidRPr="00854DC8" w:rsidTr="007B4B3A">
        <w:trPr>
          <w:trHeight w:val="703"/>
        </w:trPr>
        <w:tc>
          <w:tcPr>
            <w:tcW w:w="2376" w:type="dxa"/>
          </w:tcPr>
          <w:p w:rsidR="007B4B3A" w:rsidRPr="00854DC8" w:rsidRDefault="007B4B3A" w:rsidP="001826DF">
            <w:pPr>
              <w:rPr>
                <w:b/>
                <w:sz w:val="20"/>
                <w:szCs w:val="20"/>
              </w:rPr>
            </w:pPr>
            <w:r w:rsidRPr="00854DC8">
              <w:rPr>
                <w:b/>
                <w:sz w:val="20"/>
                <w:szCs w:val="20"/>
              </w:rPr>
              <w:t>Marketing and Tourism Department</w:t>
            </w:r>
          </w:p>
        </w:tc>
        <w:tc>
          <w:tcPr>
            <w:tcW w:w="4996" w:type="dxa"/>
          </w:tcPr>
          <w:p w:rsidR="007B4B3A" w:rsidRDefault="007B4B3A" w:rsidP="001826DF">
            <w:pPr>
              <w:jc w:val="both"/>
              <w:rPr>
                <w:b/>
                <w:sz w:val="20"/>
                <w:szCs w:val="20"/>
              </w:rPr>
            </w:pPr>
            <w:r w:rsidRPr="00854DC8">
              <w:rPr>
                <w:b/>
                <w:sz w:val="20"/>
                <w:szCs w:val="20"/>
              </w:rPr>
              <w:t>Strategi</w:t>
            </w:r>
            <w:r>
              <w:rPr>
                <w:b/>
                <w:sz w:val="20"/>
                <w:szCs w:val="20"/>
              </w:rPr>
              <w:t>c goal 4</w:t>
            </w:r>
          </w:p>
          <w:p w:rsidR="007B4B3A" w:rsidRPr="00850BDB" w:rsidRDefault="007B4B3A" w:rsidP="001826DF">
            <w:pPr>
              <w:jc w:val="both"/>
              <w:rPr>
                <w:b/>
                <w:sz w:val="20"/>
                <w:szCs w:val="20"/>
              </w:rPr>
            </w:pPr>
            <w:r w:rsidRPr="00122145">
              <w:rPr>
                <w:sz w:val="20"/>
                <w:szCs w:val="20"/>
                <w:lang w:val="en-GB"/>
              </w:rPr>
              <w:t xml:space="preserve">To develop and promote Responsible Tourism operations. </w:t>
            </w:r>
          </w:p>
          <w:p w:rsidR="007B4B3A" w:rsidRPr="00850BDB" w:rsidRDefault="007B4B3A" w:rsidP="001826DF">
            <w:pPr>
              <w:jc w:val="both"/>
              <w:rPr>
                <w:b/>
                <w:sz w:val="20"/>
                <w:szCs w:val="20"/>
              </w:rPr>
            </w:pPr>
            <w:r w:rsidRPr="00596546">
              <w:rPr>
                <w:sz w:val="20"/>
                <w:szCs w:val="20"/>
                <w:lang w:val="en-GB"/>
              </w:rPr>
              <w:t xml:space="preserve"> </w:t>
            </w:r>
          </w:p>
        </w:tc>
        <w:tc>
          <w:tcPr>
            <w:tcW w:w="8221" w:type="dxa"/>
          </w:tcPr>
          <w:p w:rsidR="007B4B3A" w:rsidRPr="000822E5" w:rsidRDefault="007B4B3A" w:rsidP="000822E5">
            <w:pPr>
              <w:pStyle w:val="ListParagraph"/>
              <w:numPr>
                <w:ilvl w:val="0"/>
                <w:numId w:val="48"/>
              </w:numPr>
              <w:rPr>
                <w:rFonts w:eastAsia="Calibri" w:cs="Calibri"/>
                <w:sz w:val="20"/>
                <w:szCs w:val="20"/>
                <w:lang w:eastAsia="en-ZA"/>
              </w:rPr>
            </w:pPr>
            <w:r w:rsidRPr="000822E5">
              <w:rPr>
                <w:rFonts w:eastAsia="Calibri" w:cs="Calibri"/>
                <w:sz w:val="20"/>
                <w:szCs w:val="20"/>
                <w:lang w:eastAsia="en-ZA"/>
              </w:rPr>
              <w:t>To promote and brand Robben Island as a Tourism Destination.</w:t>
            </w:r>
          </w:p>
          <w:p w:rsidR="007B4B3A" w:rsidRPr="007B4B3A" w:rsidRDefault="007B4B3A" w:rsidP="007B4B3A">
            <w:pPr>
              <w:pStyle w:val="ListParagraph"/>
              <w:numPr>
                <w:ilvl w:val="0"/>
                <w:numId w:val="48"/>
              </w:numPr>
              <w:rPr>
                <w:b/>
                <w:sz w:val="20"/>
                <w:szCs w:val="20"/>
              </w:rPr>
            </w:pPr>
            <w:r w:rsidRPr="000822E5">
              <w:rPr>
                <w:sz w:val="20"/>
                <w:szCs w:val="20"/>
              </w:rPr>
              <w:t>To develop</w:t>
            </w:r>
            <w:r w:rsidRPr="000822E5">
              <w:rPr>
                <w:b/>
                <w:sz w:val="20"/>
                <w:szCs w:val="20"/>
              </w:rPr>
              <w:t xml:space="preserve"> </w:t>
            </w:r>
            <w:r w:rsidRPr="000822E5">
              <w:rPr>
                <w:rFonts w:eastAsia="Calibri" w:cs="Tahoma"/>
                <w:sz w:val="20"/>
                <w:szCs w:val="20"/>
                <w:lang w:eastAsia="en-ZA"/>
              </w:rPr>
              <w:t>diversified products in order to expand the market base.</w:t>
            </w:r>
          </w:p>
        </w:tc>
      </w:tr>
      <w:tr w:rsidR="00850BDB" w:rsidRPr="00854DC8" w:rsidTr="000822E5">
        <w:trPr>
          <w:trHeight w:val="407"/>
        </w:trPr>
        <w:tc>
          <w:tcPr>
            <w:tcW w:w="2376" w:type="dxa"/>
            <w:vMerge w:val="restart"/>
          </w:tcPr>
          <w:p w:rsidR="00850BDB" w:rsidRPr="00854DC8" w:rsidRDefault="00850BDB" w:rsidP="001826DF">
            <w:pPr>
              <w:ind w:right="175"/>
              <w:rPr>
                <w:b/>
                <w:sz w:val="20"/>
                <w:szCs w:val="20"/>
              </w:rPr>
            </w:pPr>
            <w:r w:rsidRPr="00854DC8">
              <w:rPr>
                <w:b/>
                <w:sz w:val="20"/>
                <w:szCs w:val="20"/>
              </w:rPr>
              <w:t xml:space="preserve">Infrastructure </w:t>
            </w:r>
            <w:r>
              <w:rPr>
                <w:b/>
                <w:sz w:val="20"/>
                <w:szCs w:val="20"/>
              </w:rPr>
              <w:t>and Facilities Department</w:t>
            </w:r>
          </w:p>
        </w:tc>
        <w:tc>
          <w:tcPr>
            <w:tcW w:w="4996" w:type="dxa"/>
          </w:tcPr>
          <w:p w:rsidR="00850BDB" w:rsidRDefault="00850BDB" w:rsidP="001826DF">
            <w:pPr>
              <w:jc w:val="both"/>
              <w:rPr>
                <w:b/>
                <w:sz w:val="20"/>
                <w:szCs w:val="20"/>
              </w:rPr>
            </w:pPr>
            <w:r>
              <w:rPr>
                <w:b/>
                <w:sz w:val="20"/>
                <w:szCs w:val="20"/>
              </w:rPr>
              <w:t xml:space="preserve">Strategic goal 2                                                                                                            </w:t>
            </w:r>
          </w:p>
          <w:p w:rsidR="00850BDB" w:rsidRPr="00854DC8" w:rsidRDefault="00850BDB" w:rsidP="00850BDB">
            <w:pPr>
              <w:jc w:val="both"/>
              <w:rPr>
                <w:sz w:val="20"/>
                <w:szCs w:val="20"/>
              </w:rPr>
            </w:pPr>
            <w:r w:rsidRPr="00122145">
              <w:rPr>
                <w:sz w:val="20"/>
                <w:szCs w:val="20"/>
                <w:lang w:val="en-GB"/>
              </w:rPr>
              <w:t>To conserve and maintain the natural and cultural heritage of Robben Island.</w:t>
            </w:r>
          </w:p>
        </w:tc>
        <w:tc>
          <w:tcPr>
            <w:tcW w:w="8221" w:type="dxa"/>
            <w:vMerge w:val="restart"/>
          </w:tcPr>
          <w:p w:rsidR="00850BDB" w:rsidRPr="000822E5" w:rsidRDefault="00850BDB" w:rsidP="000822E5">
            <w:pPr>
              <w:pStyle w:val="ListParagraph"/>
              <w:numPr>
                <w:ilvl w:val="0"/>
                <w:numId w:val="48"/>
              </w:numPr>
              <w:rPr>
                <w:sz w:val="20"/>
                <w:szCs w:val="20"/>
              </w:rPr>
            </w:pPr>
            <w:r w:rsidRPr="000822E5">
              <w:rPr>
                <w:sz w:val="20"/>
                <w:szCs w:val="20"/>
              </w:rPr>
              <w:t>To protect and maintain the built environment of Robben Island.</w:t>
            </w:r>
          </w:p>
          <w:p w:rsidR="00850BDB" w:rsidRPr="000822E5" w:rsidRDefault="00850BDB" w:rsidP="000822E5">
            <w:pPr>
              <w:pStyle w:val="ListParagraph"/>
              <w:numPr>
                <w:ilvl w:val="0"/>
                <w:numId w:val="48"/>
              </w:numPr>
              <w:jc w:val="both"/>
              <w:rPr>
                <w:sz w:val="20"/>
                <w:szCs w:val="20"/>
              </w:rPr>
            </w:pPr>
            <w:r w:rsidRPr="000822E5">
              <w:rPr>
                <w:sz w:val="20"/>
                <w:szCs w:val="20"/>
              </w:rPr>
              <w:t>To provide and maintain supportive infrastructure and facilities.</w:t>
            </w:r>
          </w:p>
          <w:p w:rsidR="00850BDB" w:rsidRPr="00850BDB" w:rsidRDefault="00850BDB" w:rsidP="000822E5">
            <w:pPr>
              <w:jc w:val="both"/>
              <w:rPr>
                <w:sz w:val="20"/>
                <w:szCs w:val="20"/>
              </w:rPr>
            </w:pPr>
          </w:p>
        </w:tc>
      </w:tr>
      <w:tr w:rsidR="00850BDB" w:rsidRPr="00854DC8" w:rsidTr="000822E5">
        <w:trPr>
          <w:trHeight w:val="407"/>
        </w:trPr>
        <w:tc>
          <w:tcPr>
            <w:tcW w:w="2376" w:type="dxa"/>
            <w:vMerge/>
          </w:tcPr>
          <w:p w:rsidR="00850BDB" w:rsidRPr="00854DC8" w:rsidRDefault="00850BDB" w:rsidP="001826DF">
            <w:pPr>
              <w:ind w:right="175"/>
              <w:rPr>
                <w:b/>
                <w:sz w:val="20"/>
                <w:szCs w:val="20"/>
              </w:rPr>
            </w:pPr>
          </w:p>
        </w:tc>
        <w:tc>
          <w:tcPr>
            <w:tcW w:w="4996" w:type="dxa"/>
          </w:tcPr>
          <w:p w:rsidR="00850BDB" w:rsidRDefault="00850BDB" w:rsidP="00850BDB">
            <w:pPr>
              <w:jc w:val="both"/>
              <w:rPr>
                <w:b/>
                <w:sz w:val="20"/>
                <w:szCs w:val="20"/>
              </w:rPr>
            </w:pPr>
            <w:r w:rsidRPr="00854DC8">
              <w:rPr>
                <w:b/>
                <w:sz w:val="20"/>
                <w:szCs w:val="20"/>
              </w:rPr>
              <w:t>Strategi</w:t>
            </w:r>
            <w:r>
              <w:rPr>
                <w:b/>
                <w:sz w:val="20"/>
                <w:szCs w:val="20"/>
              </w:rPr>
              <w:t>c goal 4</w:t>
            </w:r>
          </w:p>
          <w:p w:rsidR="00850BDB" w:rsidRDefault="00850BDB" w:rsidP="001826DF">
            <w:pPr>
              <w:jc w:val="both"/>
              <w:rPr>
                <w:b/>
                <w:sz w:val="20"/>
                <w:szCs w:val="20"/>
              </w:rPr>
            </w:pPr>
            <w:r w:rsidRPr="00122145">
              <w:rPr>
                <w:sz w:val="20"/>
                <w:szCs w:val="20"/>
                <w:lang w:val="en-GB"/>
              </w:rPr>
              <w:t xml:space="preserve">To develop and promote Responsible Tourism operations. </w:t>
            </w:r>
          </w:p>
        </w:tc>
        <w:tc>
          <w:tcPr>
            <w:tcW w:w="8221" w:type="dxa"/>
            <w:vMerge/>
          </w:tcPr>
          <w:p w:rsidR="00850BDB" w:rsidRPr="000822E5" w:rsidRDefault="00850BDB" w:rsidP="000822E5">
            <w:pPr>
              <w:pStyle w:val="ListParagraph"/>
              <w:numPr>
                <w:ilvl w:val="0"/>
                <w:numId w:val="48"/>
              </w:numPr>
              <w:rPr>
                <w:sz w:val="20"/>
                <w:szCs w:val="20"/>
              </w:rPr>
            </w:pPr>
          </w:p>
        </w:tc>
      </w:tr>
      <w:tr w:rsidR="001826DF" w:rsidRPr="00854DC8" w:rsidTr="000822E5">
        <w:tc>
          <w:tcPr>
            <w:tcW w:w="2376" w:type="dxa"/>
          </w:tcPr>
          <w:p w:rsidR="001826DF" w:rsidRPr="00854DC8" w:rsidRDefault="0054305C" w:rsidP="001826DF">
            <w:pPr>
              <w:rPr>
                <w:b/>
                <w:sz w:val="20"/>
                <w:szCs w:val="20"/>
              </w:rPr>
            </w:pPr>
            <w:r>
              <w:rPr>
                <w:b/>
                <w:sz w:val="20"/>
                <w:szCs w:val="20"/>
              </w:rPr>
              <w:t>Ferries Department</w:t>
            </w:r>
          </w:p>
        </w:tc>
        <w:tc>
          <w:tcPr>
            <w:tcW w:w="4996" w:type="dxa"/>
          </w:tcPr>
          <w:p w:rsidR="001826DF" w:rsidRDefault="001826DF" w:rsidP="001826DF">
            <w:pPr>
              <w:jc w:val="both"/>
              <w:rPr>
                <w:b/>
                <w:sz w:val="20"/>
                <w:szCs w:val="20"/>
              </w:rPr>
            </w:pPr>
            <w:r w:rsidRPr="00854DC8">
              <w:rPr>
                <w:b/>
                <w:sz w:val="20"/>
                <w:szCs w:val="20"/>
              </w:rPr>
              <w:t>Strategi</w:t>
            </w:r>
            <w:r>
              <w:rPr>
                <w:b/>
                <w:sz w:val="20"/>
                <w:szCs w:val="20"/>
              </w:rPr>
              <w:t>c goal 4</w:t>
            </w:r>
          </w:p>
          <w:p w:rsidR="001826DF" w:rsidRPr="00211373" w:rsidRDefault="001826DF" w:rsidP="00211373">
            <w:pPr>
              <w:jc w:val="both"/>
              <w:rPr>
                <w:b/>
                <w:sz w:val="20"/>
                <w:szCs w:val="20"/>
              </w:rPr>
            </w:pPr>
            <w:r w:rsidRPr="00122145">
              <w:rPr>
                <w:sz w:val="20"/>
                <w:szCs w:val="20"/>
                <w:lang w:val="en-GB"/>
              </w:rPr>
              <w:t xml:space="preserve">To develop and promote Responsible Tourism operations. </w:t>
            </w:r>
          </w:p>
        </w:tc>
        <w:tc>
          <w:tcPr>
            <w:tcW w:w="8221" w:type="dxa"/>
          </w:tcPr>
          <w:p w:rsidR="001826DF" w:rsidRPr="000822E5" w:rsidRDefault="00310123" w:rsidP="000822E5">
            <w:pPr>
              <w:pStyle w:val="ListParagraph"/>
              <w:numPr>
                <w:ilvl w:val="0"/>
                <w:numId w:val="48"/>
              </w:numPr>
              <w:rPr>
                <w:sz w:val="18"/>
                <w:szCs w:val="20"/>
              </w:rPr>
            </w:pPr>
            <w:r w:rsidRPr="000822E5">
              <w:rPr>
                <w:sz w:val="20"/>
              </w:rPr>
              <w:t>To maintain a safe, stable</w:t>
            </w:r>
            <w:r w:rsidR="0014070A" w:rsidRPr="000822E5">
              <w:rPr>
                <w:sz w:val="20"/>
              </w:rPr>
              <w:t xml:space="preserve"> </w:t>
            </w:r>
            <w:r w:rsidRPr="000822E5">
              <w:rPr>
                <w:sz w:val="20"/>
              </w:rPr>
              <w:t xml:space="preserve">and </w:t>
            </w:r>
            <w:r w:rsidR="0014070A" w:rsidRPr="000822E5">
              <w:rPr>
                <w:sz w:val="20"/>
              </w:rPr>
              <w:t>reliable ferry service</w:t>
            </w:r>
            <w:r w:rsidRPr="000822E5">
              <w:rPr>
                <w:sz w:val="20"/>
              </w:rPr>
              <w:t>.</w:t>
            </w:r>
          </w:p>
        </w:tc>
      </w:tr>
      <w:tr w:rsidR="0054305C" w:rsidRPr="00854DC8" w:rsidTr="000822E5">
        <w:tc>
          <w:tcPr>
            <w:tcW w:w="2376" w:type="dxa"/>
          </w:tcPr>
          <w:p w:rsidR="0054305C" w:rsidRPr="00854DC8" w:rsidRDefault="0054305C" w:rsidP="001826DF">
            <w:pPr>
              <w:rPr>
                <w:b/>
                <w:sz w:val="20"/>
                <w:szCs w:val="20"/>
              </w:rPr>
            </w:pPr>
            <w:r>
              <w:rPr>
                <w:b/>
                <w:sz w:val="20"/>
                <w:szCs w:val="20"/>
              </w:rPr>
              <w:t>Operations Department</w:t>
            </w:r>
          </w:p>
        </w:tc>
        <w:tc>
          <w:tcPr>
            <w:tcW w:w="4996" w:type="dxa"/>
          </w:tcPr>
          <w:p w:rsidR="0054305C" w:rsidRDefault="0054305C" w:rsidP="0054305C">
            <w:pPr>
              <w:jc w:val="both"/>
              <w:rPr>
                <w:b/>
                <w:sz w:val="20"/>
                <w:szCs w:val="20"/>
              </w:rPr>
            </w:pPr>
            <w:r w:rsidRPr="00854DC8">
              <w:rPr>
                <w:b/>
                <w:sz w:val="20"/>
                <w:szCs w:val="20"/>
              </w:rPr>
              <w:t>Strategi</w:t>
            </w:r>
            <w:r>
              <w:rPr>
                <w:b/>
                <w:sz w:val="20"/>
                <w:szCs w:val="20"/>
              </w:rPr>
              <w:t>c goal 4</w:t>
            </w:r>
          </w:p>
          <w:p w:rsidR="0054305C" w:rsidRPr="00854DC8" w:rsidRDefault="0054305C" w:rsidP="001826DF">
            <w:pPr>
              <w:jc w:val="both"/>
              <w:rPr>
                <w:b/>
                <w:sz w:val="20"/>
                <w:szCs w:val="20"/>
              </w:rPr>
            </w:pPr>
            <w:r w:rsidRPr="00122145">
              <w:rPr>
                <w:sz w:val="20"/>
                <w:szCs w:val="20"/>
                <w:lang w:val="en-GB"/>
              </w:rPr>
              <w:t xml:space="preserve">To develop and promote Responsible Tourism operations. </w:t>
            </w:r>
          </w:p>
        </w:tc>
        <w:tc>
          <w:tcPr>
            <w:tcW w:w="8221" w:type="dxa"/>
          </w:tcPr>
          <w:p w:rsidR="0054305C" w:rsidRPr="000822E5" w:rsidRDefault="009D2758" w:rsidP="000822E5">
            <w:pPr>
              <w:pStyle w:val="ListParagraph"/>
              <w:numPr>
                <w:ilvl w:val="0"/>
                <w:numId w:val="48"/>
              </w:numPr>
              <w:rPr>
                <w:sz w:val="20"/>
              </w:rPr>
            </w:pPr>
            <w:r w:rsidRPr="000822E5">
              <w:rPr>
                <w:rFonts w:eastAsia="Calibri" w:cs="Tahoma"/>
                <w:sz w:val="20"/>
                <w:szCs w:val="20"/>
                <w:lang w:eastAsia="en-ZA"/>
              </w:rPr>
              <w:t>To improve</w:t>
            </w:r>
            <w:r w:rsidR="00D10F18" w:rsidRPr="000822E5">
              <w:rPr>
                <w:rFonts w:eastAsia="Calibri" w:cs="Tahoma"/>
                <w:sz w:val="20"/>
                <w:szCs w:val="20"/>
                <w:lang w:eastAsia="en-ZA"/>
              </w:rPr>
              <w:t xml:space="preserve"> visitor experience through systems and service excellence</w:t>
            </w:r>
            <w:r w:rsidRPr="000822E5">
              <w:rPr>
                <w:rFonts w:eastAsia="Calibri" w:cs="Tahoma"/>
                <w:sz w:val="20"/>
                <w:szCs w:val="20"/>
                <w:lang w:eastAsia="en-ZA"/>
              </w:rPr>
              <w:t>.</w:t>
            </w:r>
          </w:p>
        </w:tc>
      </w:tr>
      <w:tr w:rsidR="001826DF" w:rsidRPr="00854DC8" w:rsidTr="000822E5">
        <w:tc>
          <w:tcPr>
            <w:tcW w:w="2376" w:type="dxa"/>
          </w:tcPr>
          <w:p w:rsidR="001826DF" w:rsidRPr="00854DC8" w:rsidRDefault="001826DF" w:rsidP="001826DF">
            <w:pPr>
              <w:rPr>
                <w:b/>
                <w:sz w:val="20"/>
                <w:szCs w:val="20"/>
              </w:rPr>
            </w:pPr>
            <w:r w:rsidRPr="00854DC8">
              <w:rPr>
                <w:b/>
                <w:sz w:val="20"/>
                <w:szCs w:val="20"/>
              </w:rPr>
              <w:t>Public Heritage Education Department</w:t>
            </w:r>
          </w:p>
        </w:tc>
        <w:tc>
          <w:tcPr>
            <w:tcW w:w="4996" w:type="dxa"/>
          </w:tcPr>
          <w:p w:rsidR="001826DF" w:rsidRPr="001826DF" w:rsidRDefault="001826DF" w:rsidP="001826DF">
            <w:pPr>
              <w:jc w:val="both"/>
              <w:rPr>
                <w:b/>
                <w:sz w:val="20"/>
                <w:szCs w:val="20"/>
              </w:rPr>
            </w:pPr>
            <w:r>
              <w:rPr>
                <w:b/>
                <w:sz w:val="20"/>
                <w:szCs w:val="20"/>
              </w:rPr>
              <w:t xml:space="preserve">Strategic goal 3                                                                                                         </w:t>
            </w:r>
          </w:p>
          <w:p w:rsidR="001826DF" w:rsidRPr="001826DF" w:rsidRDefault="001826DF" w:rsidP="001826DF">
            <w:pPr>
              <w:jc w:val="both"/>
              <w:rPr>
                <w:sz w:val="20"/>
                <w:szCs w:val="20"/>
              </w:rPr>
            </w:pPr>
            <w:r w:rsidRPr="001826DF">
              <w:rPr>
                <w:sz w:val="20"/>
                <w:szCs w:val="20"/>
                <w:lang w:val="en-GB"/>
              </w:rPr>
              <w:t xml:space="preserve">To disseminate information about Robben Island to a broad audience. </w:t>
            </w:r>
          </w:p>
          <w:p w:rsidR="001826DF" w:rsidRPr="00854DC8" w:rsidRDefault="001826DF" w:rsidP="001826DF">
            <w:pPr>
              <w:jc w:val="both"/>
              <w:rPr>
                <w:sz w:val="20"/>
                <w:szCs w:val="20"/>
              </w:rPr>
            </w:pPr>
          </w:p>
        </w:tc>
        <w:tc>
          <w:tcPr>
            <w:tcW w:w="8221" w:type="dxa"/>
          </w:tcPr>
          <w:p w:rsidR="007F7507" w:rsidRPr="000822E5" w:rsidRDefault="009D2758" w:rsidP="000822E5">
            <w:pPr>
              <w:pStyle w:val="ListParagraph"/>
              <w:numPr>
                <w:ilvl w:val="0"/>
                <w:numId w:val="48"/>
              </w:numPr>
              <w:rPr>
                <w:sz w:val="20"/>
                <w:szCs w:val="20"/>
              </w:rPr>
            </w:pPr>
            <w:r w:rsidRPr="000822E5">
              <w:rPr>
                <w:sz w:val="20"/>
                <w:szCs w:val="20"/>
              </w:rPr>
              <w:t>To p</w:t>
            </w:r>
            <w:r w:rsidR="007F7507" w:rsidRPr="000822E5">
              <w:rPr>
                <w:sz w:val="20"/>
                <w:szCs w:val="20"/>
              </w:rPr>
              <w:t>rovide a visitor experience through an integrated and holistic narrative of the island.</w:t>
            </w:r>
          </w:p>
          <w:p w:rsidR="007F7507" w:rsidRPr="000822E5" w:rsidRDefault="009D2758" w:rsidP="000822E5">
            <w:pPr>
              <w:pStyle w:val="ListParagraph"/>
              <w:numPr>
                <w:ilvl w:val="0"/>
                <w:numId w:val="48"/>
              </w:numPr>
              <w:rPr>
                <w:sz w:val="20"/>
                <w:szCs w:val="20"/>
              </w:rPr>
            </w:pPr>
            <w:r w:rsidRPr="000822E5">
              <w:rPr>
                <w:sz w:val="20"/>
                <w:szCs w:val="20"/>
              </w:rPr>
              <w:t>To p</w:t>
            </w:r>
            <w:r w:rsidR="007F7507" w:rsidRPr="000822E5">
              <w:rPr>
                <w:sz w:val="20"/>
                <w:szCs w:val="20"/>
              </w:rPr>
              <w:t xml:space="preserve">rovide access to academic scholarship, research and training through post graduate programme.  </w:t>
            </w:r>
          </w:p>
          <w:p w:rsidR="001826DF" w:rsidRPr="000822E5" w:rsidRDefault="009D2758" w:rsidP="000822E5">
            <w:pPr>
              <w:pStyle w:val="ListParagraph"/>
              <w:numPr>
                <w:ilvl w:val="0"/>
                <w:numId w:val="48"/>
              </w:numPr>
              <w:rPr>
                <w:sz w:val="20"/>
                <w:szCs w:val="20"/>
              </w:rPr>
            </w:pPr>
            <w:r w:rsidRPr="000822E5">
              <w:rPr>
                <w:sz w:val="20"/>
                <w:szCs w:val="20"/>
              </w:rPr>
              <w:t>To p</w:t>
            </w:r>
            <w:r w:rsidR="007F7507" w:rsidRPr="000822E5">
              <w:rPr>
                <w:sz w:val="20"/>
                <w:szCs w:val="20"/>
              </w:rPr>
              <w:t xml:space="preserve">rovide inclusive access to information through outreach programmes. </w:t>
            </w:r>
          </w:p>
        </w:tc>
      </w:tr>
      <w:tr w:rsidR="000D2568" w:rsidRPr="00854DC8" w:rsidTr="000D2568">
        <w:trPr>
          <w:trHeight w:val="630"/>
        </w:trPr>
        <w:tc>
          <w:tcPr>
            <w:tcW w:w="2376" w:type="dxa"/>
            <w:vMerge w:val="restart"/>
          </w:tcPr>
          <w:p w:rsidR="000D2568" w:rsidRPr="00854DC8" w:rsidRDefault="000D2568" w:rsidP="001826DF">
            <w:pPr>
              <w:rPr>
                <w:b/>
                <w:sz w:val="20"/>
                <w:szCs w:val="20"/>
              </w:rPr>
            </w:pPr>
            <w:r w:rsidRPr="00854DC8">
              <w:rPr>
                <w:b/>
                <w:sz w:val="20"/>
                <w:szCs w:val="20"/>
              </w:rPr>
              <w:t>Office of the CEO</w:t>
            </w:r>
          </w:p>
        </w:tc>
        <w:tc>
          <w:tcPr>
            <w:tcW w:w="4996" w:type="dxa"/>
          </w:tcPr>
          <w:p w:rsidR="000D2568" w:rsidRPr="00CE1063" w:rsidRDefault="000D2568" w:rsidP="001826DF">
            <w:pPr>
              <w:jc w:val="both"/>
              <w:rPr>
                <w:b/>
                <w:sz w:val="20"/>
                <w:szCs w:val="20"/>
              </w:rPr>
            </w:pPr>
            <w:r w:rsidRPr="00CE1063">
              <w:rPr>
                <w:b/>
                <w:sz w:val="20"/>
                <w:szCs w:val="20"/>
              </w:rPr>
              <w:t xml:space="preserve">Strategic goal 1                                                                                                  </w:t>
            </w:r>
          </w:p>
          <w:p w:rsidR="000D2568" w:rsidRPr="00CE1063" w:rsidRDefault="000D2568" w:rsidP="001826DF">
            <w:pPr>
              <w:jc w:val="both"/>
              <w:rPr>
                <w:sz w:val="20"/>
                <w:szCs w:val="20"/>
              </w:rPr>
            </w:pPr>
            <w:r w:rsidRPr="00CE1063">
              <w:rPr>
                <w:sz w:val="20"/>
                <w:szCs w:val="20"/>
                <w:lang w:val="en-GB"/>
              </w:rPr>
              <w:t>To strengthen governance of Robben Island Museum to ensure effective management.</w:t>
            </w:r>
          </w:p>
        </w:tc>
        <w:tc>
          <w:tcPr>
            <w:tcW w:w="8221" w:type="dxa"/>
            <w:vMerge w:val="restart"/>
          </w:tcPr>
          <w:p w:rsidR="000D2568" w:rsidRPr="000822E5" w:rsidRDefault="000D2568" w:rsidP="00145A0F">
            <w:pPr>
              <w:pStyle w:val="ListParagraph"/>
              <w:numPr>
                <w:ilvl w:val="0"/>
                <w:numId w:val="48"/>
              </w:numPr>
              <w:rPr>
                <w:sz w:val="20"/>
                <w:szCs w:val="20"/>
              </w:rPr>
            </w:pPr>
            <w:r w:rsidRPr="000822E5">
              <w:rPr>
                <w:sz w:val="20"/>
                <w:szCs w:val="20"/>
              </w:rPr>
              <w:t>To ensure the effective and efficient strategic management.</w:t>
            </w:r>
          </w:p>
          <w:p w:rsidR="000D2568" w:rsidRPr="000822E5" w:rsidRDefault="000D2568" w:rsidP="00145A0F">
            <w:pPr>
              <w:pStyle w:val="ListParagraph"/>
              <w:numPr>
                <w:ilvl w:val="0"/>
                <w:numId w:val="48"/>
              </w:numPr>
              <w:jc w:val="both"/>
              <w:rPr>
                <w:rFonts w:asciiTheme="majorHAnsi" w:eastAsiaTheme="majorEastAsia" w:hAnsiTheme="majorHAnsi" w:cstheme="majorBidi"/>
                <w:b/>
                <w:bCs/>
                <w:sz w:val="20"/>
                <w:szCs w:val="20"/>
              </w:rPr>
            </w:pPr>
            <w:r w:rsidRPr="000822E5">
              <w:rPr>
                <w:sz w:val="20"/>
                <w:szCs w:val="20"/>
              </w:rPr>
              <w:t>To promote good governance.</w:t>
            </w:r>
          </w:p>
          <w:p w:rsidR="000D2568" w:rsidRPr="00B316FF" w:rsidRDefault="000D2568" w:rsidP="00145A0F">
            <w:pPr>
              <w:pStyle w:val="ListParagraph"/>
              <w:numPr>
                <w:ilvl w:val="0"/>
                <w:numId w:val="48"/>
              </w:numPr>
              <w:rPr>
                <w:b/>
                <w:sz w:val="20"/>
                <w:szCs w:val="20"/>
              </w:rPr>
            </w:pPr>
            <w:r w:rsidRPr="00B316FF">
              <w:rPr>
                <w:rFonts w:eastAsia="Calibri" w:cs="Tahoma"/>
                <w:sz w:val="20"/>
                <w:szCs w:val="20"/>
                <w:lang w:eastAsia="en-ZA"/>
              </w:rPr>
              <w:t>To ensure effective public relations and communication.</w:t>
            </w:r>
          </w:p>
          <w:p w:rsidR="000D2568" w:rsidRPr="00B316FF" w:rsidRDefault="000D2568" w:rsidP="00145A0F">
            <w:pPr>
              <w:pStyle w:val="ListParagraph"/>
              <w:numPr>
                <w:ilvl w:val="0"/>
                <w:numId w:val="48"/>
              </w:numPr>
              <w:rPr>
                <w:b/>
                <w:sz w:val="20"/>
                <w:szCs w:val="20"/>
              </w:rPr>
            </w:pPr>
            <w:r w:rsidRPr="00B316FF">
              <w:rPr>
                <w:sz w:val="20"/>
              </w:rPr>
              <w:t>To establish and maintain effective partnerships with stakeholders.</w:t>
            </w:r>
          </w:p>
          <w:p w:rsidR="00145A0F" w:rsidRPr="00B316FF" w:rsidRDefault="00145A0F" w:rsidP="00145A0F">
            <w:pPr>
              <w:pStyle w:val="ListParagraph"/>
              <w:numPr>
                <w:ilvl w:val="0"/>
                <w:numId w:val="48"/>
              </w:numPr>
              <w:rPr>
                <w:b/>
                <w:sz w:val="20"/>
                <w:szCs w:val="20"/>
              </w:rPr>
            </w:pPr>
            <w:r w:rsidRPr="00B316FF">
              <w:rPr>
                <w:sz w:val="18"/>
                <w:szCs w:val="20"/>
              </w:rPr>
              <w:t>To strengthen the relationship with the oversight body.</w:t>
            </w:r>
          </w:p>
          <w:p w:rsidR="000D2568" w:rsidRPr="00CE1063" w:rsidRDefault="000D2568" w:rsidP="000822E5">
            <w:pPr>
              <w:pStyle w:val="ListParagraph"/>
              <w:ind w:left="317"/>
              <w:jc w:val="both"/>
              <w:rPr>
                <w:rFonts w:asciiTheme="majorHAnsi" w:eastAsiaTheme="majorEastAsia" w:hAnsiTheme="majorHAnsi" w:cstheme="majorBidi"/>
                <w:b/>
                <w:bCs/>
                <w:sz w:val="20"/>
                <w:szCs w:val="20"/>
              </w:rPr>
            </w:pPr>
          </w:p>
        </w:tc>
      </w:tr>
      <w:tr w:rsidR="000D2568" w:rsidRPr="00854DC8" w:rsidTr="000822E5">
        <w:trPr>
          <w:trHeight w:val="630"/>
        </w:trPr>
        <w:tc>
          <w:tcPr>
            <w:tcW w:w="2376" w:type="dxa"/>
            <w:vMerge/>
          </w:tcPr>
          <w:p w:rsidR="000D2568" w:rsidRPr="00854DC8" w:rsidRDefault="000D2568" w:rsidP="001826DF">
            <w:pPr>
              <w:rPr>
                <w:b/>
                <w:sz w:val="20"/>
                <w:szCs w:val="20"/>
              </w:rPr>
            </w:pPr>
          </w:p>
        </w:tc>
        <w:tc>
          <w:tcPr>
            <w:tcW w:w="4996" w:type="dxa"/>
          </w:tcPr>
          <w:p w:rsidR="000D2568" w:rsidRDefault="000D2568" w:rsidP="000D2568">
            <w:pPr>
              <w:jc w:val="both"/>
              <w:rPr>
                <w:b/>
                <w:sz w:val="20"/>
                <w:szCs w:val="20"/>
              </w:rPr>
            </w:pPr>
            <w:r w:rsidRPr="00854DC8">
              <w:rPr>
                <w:b/>
                <w:sz w:val="20"/>
                <w:szCs w:val="20"/>
              </w:rPr>
              <w:t>Strategi</w:t>
            </w:r>
            <w:r>
              <w:rPr>
                <w:b/>
                <w:sz w:val="20"/>
                <w:szCs w:val="20"/>
              </w:rPr>
              <w:t>c goal 5</w:t>
            </w:r>
          </w:p>
          <w:p w:rsidR="000D2568" w:rsidRPr="00CE1063" w:rsidRDefault="000D2568" w:rsidP="000D2568">
            <w:pPr>
              <w:jc w:val="both"/>
              <w:rPr>
                <w:b/>
                <w:sz w:val="20"/>
                <w:szCs w:val="20"/>
              </w:rPr>
            </w:pPr>
            <w:r w:rsidRPr="00596546">
              <w:rPr>
                <w:sz w:val="20"/>
                <w:szCs w:val="20"/>
                <w:lang w:val="en-GB"/>
              </w:rPr>
              <w:t>To foster stakeholder relations and partnerships.</w:t>
            </w:r>
          </w:p>
        </w:tc>
        <w:tc>
          <w:tcPr>
            <w:tcW w:w="8221" w:type="dxa"/>
            <w:vMerge/>
          </w:tcPr>
          <w:p w:rsidR="000D2568" w:rsidRPr="000822E5" w:rsidRDefault="000D2568" w:rsidP="000822E5">
            <w:pPr>
              <w:pStyle w:val="ListParagraph"/>
              <w:numPr>
                <w:ilvl w:val="0"/>
                <w:numId w:val="48"/>
              </w:numPr>
              <w:rPr>
                <w:sz w:val="20"/>
                <w:szCs w:val="20"/>
              </w:rPr>
            </w:pPr>
          </w:p>
        </w:tc>
      </w:tr>
      <w:tr w:rsidR="001826DF" w:rsidRPr="00854DC8" w:rsidTr="000822E5">
        <w:tc>
          <w:tcPr>
            <w:tcW w:w="2376" w:type="dxa"/>
          </w:tcPr>
          <w:p w:rsidR="001826DF" w:rsidRPr="00854DC8" w:rsidRDefault="001826DF" w:rsidP="001826DF">
            <w:pPr>
              <w:rPr>
                <w:b/>
                <w:sz w:val="20"/>
                <w:szCs w:val="20"/>
              </w:rPr>
            </w:pPr>
            <w:r w:rsidRPr="00854DC8">
              <w:rPr>
                <w:b/>
                <w:sz w:val="20"/>
                <w:szCs w:val="20"/>
              </w:rPr>
              <w:t>Finance</w:t>
            </w:r>
            <w:r w:rsidR="004C4276">
              <w:rPr>
                <w:b/>
                <w:sz w:val="20"/>
                <w:szCs w:val="20"/>
              </w:rPr>
              <w:t>, ICT</w:t>
            </w:r>
            <w:r w:rsidRPr="00854DC8">
              <w:rPr>
                <w:b/>
                <w:sz w:val="20"/>
                <w:szCs w:val="20"/>
              </w:rPr>
              <w:t xml:space="preserve"> and Supply Chain Management</w:t>
            </w:r>
          </w:p>
        </w:tc>
        <w:tc>
          <w:tcPr>
            <w:tcW w:w="4996" w:type="dxa"/>
          </w:tcPr>
          <w:p w:rsidR="001826DF" w:rsidRPr="001826DF" w:rsidRDefault="001826DF" w:rsidP="001826DF">
            <w:pPr>
              <w:jc w:val="both"/>
              <w:rPr>
                <w:b/>
                <w:sz w:val="20"/>
                <w:szCs w:val="20"/>
              </w:rPr>
            </w:pPr>
            <w:r>
              <w:rPr>
                <w:b/>
                <w:sz w:val="20"/>
                <w:szCs w:val="20"/>
              </w:rPr>
              <w:t xml:space="preserve">Strategic goal 1                                                                                                  </w:t>
            </w:r>
          </w:p>
          <w:p w:rsidR="001826DF" w:rsidRPr="001826DF" w:rsidRDefault="001826DF" w:rsidP="001826DF">
            <w:pPr>
              <w:jc w:val="both"/>
              <w:rPr>
                <w:sz w:val="20"/>
                <w:szCs w:val="20"/>
              </w:rPr>
            </w:pPr>
            <w:r w:rsidRPr="001826DF">
              <w:rPr>
                <w:sz w:val="20"/>
                <w:szCs w:val="20"/>
                <w:lang w:val="en-GB"/>
              </w:rPr>
              <w:t>To strengthen governance of Robben Island Museum to ensure effective management.</w:t>
            </w:r>
          </w:p>
          <w:p w:rsidR="001826DF" w:rsidRPr="00854DC8" w:rsidRDefault="001826DF" w:rsidP="001826DF">
            <w:pPr>
              <w:jc w:val="both"/>
              <w:rPr>
                <w:sz w:val="20"/>
                <w:szCs w:val="20"/>
              </w:rPr>
            </w:pPr>
          </w:p>
        </w:tc>
        <w:tc>
          <w:tcPr>
            <w:tcW w:w="8221" w:type="dxa"/>
          </w:tcPr>
          <w:p w:rsidR="00785601" w:rsidRPr="000822E5" w:rsidRDefault="009D2758" w:rsidP="000822E5">
            <w:pPr>
              <w:pStyle w:val="ListParagraph"/>
              <w:numPr>
                <w:ilvl w:val="0"/>
                <w:numId w:val="48"/>
              </w:numPr>
              <w:rPr>
                <w:sz w:val="20"/>
                <w:szCs w:val="20"/>
              </w:rPr>
            </w:pPr>
            <w:r w:rsidRPr="000822E5">
              <w:rPr>
                <w:sz w:val="20"/>
                <w:szCs w:val="20"/>
              </w:rPr>
              <w:t>To monitor</w:t>
            </w:r>
            <w:r w:rsidR="00785601" w:rsidRPr="000822E5">
              <w:rPr>
                <w:sz w:val="20"/>
                <w:szCs w:val="20"/>
              </w:rPr>
              <w:t xml:space="preserve"> sustainability of RIM functional areas through using financial reporting systems</w:t>
            </w:r>
            <w:r w:rsidRPr="000822E5">
              <w:rPr>
                <w:sz w:val="20"/>
                <w:szCs w:val="20"/>
              </w:rPr>
              <w:t>.</w:t>
            </w:r>
          </w:p>
          <w:p w:rsidR="001826DF" w:rsidRPr="000822E5" w:rsidRDefault="009D2758" w:rsidP="000822E5">
            <w:pPr>
              <w:pStyle w:val="ListParagraph"/>
              <w:numPr>
                <w:ilvl w:val="0"/>
                <w:numId w:val="48"/>
              </w:numPr>
              <w:rPr>
                <w:sz w:val="20"/>
                <w:szCs w:val="20"/>
              </w:rPr>
            </w:pPr>
            <w:r w:rsidRPr="000822E5">
              <w:rPr>
                <w:sz w:val="20"/>
                <w:szCs w:val="20"/>
              </w:rPr>
              <w:t xml:space="preserve">To ensure </w:t>
            </w:r>
            <w:r w:rsidR="00785601" w:rsidRPr="000822E5">
              <w:rPr>
                <w:sz w:val="20"/>
                <w:szCs w:val="20"/>
              </w:rPr>
              <w:t>sustainable acquisitions of goods and services in compliance with regulations</w:t>
            </w:r>
            <w:r w:rsidRPr="000822E5">
              <w:rPr>
                <w:sz w:val="20"/>
                <w:szCs w:val="20"/>
              </w:rPr>
              <w:t>.</w:t>
            </w:r>
          </w:p>
          <w:p w:rsidR="00D7469E" w:rsidRPr="000822E5" w:rsidRDefault="009D2758" w:rsidP="000822E5">
            <w:pPr>
              <w:pStyle w:val="ListParagraph"/>
              <w:numPr>
                <w:ilvl w:val="0"/>
                <w:numId w:val="48"/>
              </w:numPr>
              <w:autoSpaceDE w:val="0"/>
              <w:autoSpaceDN w:val="0"/>
              <w:adjustRightInd w:val="0"/>
              <w:rPr>
                <w:sz w:val="20"/>
                <w:szCs w:val="20"/>
                <w:lang w:val="en-GB"/>
              </w:rPr>
            </w:pPr>
            <w:r w:rsidRPr="000822E5">
              <w:rPr>
                <w:sz w:val="20"/>
                <w:szCs w:val="20"/>
                <w:lang w:val="en-GB"/>
              </w:rPr>
              <w:t>To provide</w:t>
            </w:r>
            <w:r w:rsidR="003A1B94" w:rsidRPr="000822E5">
              <w:rPr>
                <w:sz w:val="20"/>
                <w:szCs w:val="20"/>
                <w:lang w:val="en-GB"/>
              </w:rPr>
              <w:t xml:space="preserve"> support of hardware and software within the organisation and user support</w:t>
            </w:r>
            <w:r w:rsidRPr="000822E5">
              <w:rPr>
                <w:sz w:val="20"/>
                <w:szCs w:val="20"/>
                <w:lang w:val="en-GB"/>
              </w:rPr>
              <w:t>.</w:t>
            </w:r>
          </w:p>
        </w:tc>
      </w:tr>
      <w:tr w:rsidR="001826DF" w:rsidRPr="00854DC8" w:rsidTr="000822E5">
        <w:tc>
          <w:tcPr>
            <w:tcW w:w="2376" w:type="dxa"/>
          </w:tcPr>
          <w:p w:rsidR="001826DF" w:rsidRPr="00854DC8" w:rsidRDefault="001826DF" w:rsidP="001826DF">
            <w:pPr>
              <w:rPr>
                <w:b/>
                <w:sz w:val="20"/>
                <w:szCs w:val="20"/>
              </w:rPr>
            </w:pPr>
            <w:r w:rsidRPr="00854DC8">
              <w:rPr>
                <w:b/>
                <w:sz w:val="20"/>
                <w:szCs w:val="20"/>
              </w:rPr>
              <w:t>Human Resources Department</w:t>
            </w:r>
          </w:p>
        </w:tc>
        <w:tc>
          <w:tcPr>
            <w:tcW w:w="4996" w:type="dxa"/>
          </w:tcPr>
          <w:p w:rsidR="001826DF" w:rsidRPr="001826DF" w:rsidRDefault="001826DF" w:rsidP="001826DF">
            <w:pPr>
              <w:jc w:val="both"/>
              <w:rPr>
                <w:b/>
                <w:sz w:val="20"/>
                <w:szCs w:val="20"/>
              </w:rPr>
            </w:pPr>
            <w:r>
              <w:rPr>
                <w:b/>
                <w:sz w:val="20"/>
                <w:szCs w:val="20"/>
              </w:rPr>
              <w:t xml:space="preserve">Strategic goal 1                                                                                                  </w:t>
            </w:r>
          </w:p>
          <w:p w:rsidR="001826DF" w:rsidRPr="00854DC8" w:rsidRDefault="001826DF" w:rsidP="00211373">
            <w:pPr>
              <w:jc w:val="both"/>
              <w:rPr>
                <w:sz w:val="20"/>
                <w:szCs w:val="20"/>
              </w:rPr>
            </w:pPr>
            <w:r w:rsidRPr="001826DF">
              <w:rPr>
                <w:sz w:val="20"/>
                <w:szCs w:val="20"/>
                <w:lang w:val="en-GB"/>
              </w:rPr>
              <w:t>To strengthen governance of Robben Island Museum to ensure effective management.</w:t>
            </w:r>
          </w:p>
        </w:tc>
        <w:tc>
          <w:tcPr>
            <w:tcW w:w="8221" w:type="dxa"/>
          </w:tcPr>
          <w:p w:rsidR="003129DE" w:rsidRPr="000822E5" w:rsidRDefault="003129DE" w:rsidP="000822E5">
            <w:pPr>
              <w:pStyle w:val="ListParagraph"/>
              <w:numPr>
                <w:ilvl w:val="0"/>
                <w:numId w:val="48"/>
              </w:numPr>
              <w:rPr>
                <w:sz w:val="20"/>
                <w:szCs w:val="20"/>
              </w:rPr>
            </w:pPr>
            <w:r w:rsidRPr="000822E5">
              <w:rPr>
                <w:sz w:val="20"/>
                <w:szCs w:val="20"/>
              </w:rPr>
              <w:t>To recruit</w:t>
            </w:r>
            <w:r w:rsidR="009D2758" w:rsidRPr="000822E5">
              <w:rPr>
                <w:sz w:val="20"/>
                <w:szCs w:val="20"/>
              </w:rPr>
              <w:t xml:space="preserve"> and retain top talent.</w:t>
            </w:r>
          </w:p>
          <w:p w:rsidR="003129DE" w:rsidRPr="000822E5" w:rsidRDefault="003129DE" w:rsidP="000822E5">
            <w:pPr>
              <w:pStyle w:val="ListParagraph"/>
              <w:numPr>
                <w:ilvl w:val="0"/>
                <w:numId w:val="48"/>
              </w:numPr>
              <w:rPr>
                <w:sz w:val="20"/>
                <w:szCs w:val="20"/>
              </w:rPr>
            </w:pPr>
            <w:r w:rsidRPr="000822E5">
              <w:rPr>
                <w:sz w:val="20"/>
                <w:szCs w:val="20"/>
              </w:rPr>
              <w:t>To ensure an efficient and effective performance management system</w:t>
            </w:r>
            <w:r w:rsidR="009D2758" w:rsidRPr="000822E5">
              <w:rPr>
                <w:sz w:val="20"/>
                <w:szCs w:val="20"/>
              </w:rPr>
              <w:t>.</w:t>
            </w:r>
          </w:p>
          <w:p w:rsidR="00D7469E" w:rsidRPr="000822E5" w:rsidRDefault="009D2758" w:rsidP="000822E5">
            <w:pPr>
              <w:pStyle w:val="ListParagraph"/>
              <w:numPr>
                <w:ilvl w:val="0"/>
                <w:numId w:val="48"/>
              </w:numPr>
              <w:rPr>
                <w:sz w:val="20"/>
                <w:szCs w:val="20"/>
              </w:rPr>
            </w:pPr>
            <w:r w:rsidRPr="000822E5">
              <w:rPr>
                <w:sz w:val="20"/>
                <w:szCs w:val="20"/>
              </w:rPr>
              <w:t>To</w:t>
            </w:r>
            <w:r w:rsidR="004C4276" w:rsidRPr="000822E5">
              <w:rPr>
                <w:sz w:val="20"/>
                <w:szCs w:val="20"/>
              </w:rPr>
              <w:t xml:space="preserve"> develop </w:t>
            </w:r>
            <w:r w:rsidRPr="000822E5">
              <w:rPr>
                <w:sz w:val="20"/>
                <w:szCs w:val="20"/>
              </w:rPr>
              <w:t>skills.</w:t>
            </w:r>
          </w:p>
        </w:tc>
      </w:tr>
    </w:tbl>
    <w:p w:rsidR="008C2BF0" w:rsidRDefault="008C2BF0" w:rsidP="004F6738"/>
    <w:p w:rsidR="002B22B0" w:rsidRDefault="004F0AC6" w:rsidP="00897621">
      <w:pPr>
        <w:pStyle w:val="Heading1"/>
        <w:numPr>
          <w:ilvl w:val="0"/>
          <w:numId w:val="3"/>
        </w:numPr>
        <w:ind w:left="426" w:hanging="426"/>
        <w:rPr>
          <w:rFonts w:cstheme="minorHAnsi"/>
          <w:sz w:val="24"/>
          <w:szCs w:val="24"/>
        </w:rPr>
      </w:pPr>
      <w:bookmarkStart w:id="36" w:name="_Toc409943037"/>
      <w:bookmarkStart w:id="37" w:name="_Toc31382803"/>
      <w:r w:rsidRPr="007A5D68">
        <w:rPr>
          <w:rFonts w:cstheme="minorHAnsi"/>
          <w:sz w:val="24"/>
          <w:szCs w:val="24"/>
        </w:rPr>
        <w:lastRenderedPageBreak/>
        <w:t>Risks to strategic goals</w:t>
      </w:r>
      <w:bookmarkEnd w:id="36"/>
      <w:bookmarkEnd w:id="37"/>
    </w:p>
    <w:p w:rsidR="00340CC6" w:rsidRDefault="00340CC6" w:rsidP="00340CC6"/>
    <w:p w:rsidR="00340CC6" w:rsidRPr="00563919" w:rsidRDefault="00340CC6" w:rsidP="00340CC6">
      <w:r>
        <w:t xml:space="preserve">Risk ratings: </w:t>
      </w:r>
      <w:r>
        <w:rPr>
          <w:b/>
        </w:rPr>
        <w:tab/>
      </w:r>
      <w:r>
        <w:rPr>
          <w:b/>
        </w:rPr>
        <w:tab/>
      </w:r>
      <w:r>
        <w:rPr>
          <w:b/>
        </w:rPr>
        <w:tab/>
      </w:r>
      <w:r>
        <w:rPr>
          <w:b/>
        </w:rPr>
        <w:tab/>
      </w:r>
      <w:r>
        <w:rPr>
          <w:b/>
        </w:rPr>
        <w:tab/>
      </w:r>
      <w:r>
        <w:rPr>
          <w:b/>
        </w:rPr>
        <w:tab/>
      </w:r>
      <w:r>
        <w:rPr>
          <w:b/>
        </w:rPr>
        <w:tab/>
      </w:r>
      <w:r>
        <w:rPr>
          <w:b/>
        </w:rPr>
        <w:tab/>
      </w:r>
    </w:p>
    <w:tbl>
      <w:tblPr>
        <w:tblStyle w:val="TableGrid"/>
        <w:tblW w:w="0" w:type="auto"/>
        <w:tblLook w:val="04A0" w:firstRow="1" w:lastRow="0" w:firstColumn="1" w:lastColumn="0" w:noHBand="0" w:noVBand="1"/>
      </w:tblPr>
      <w:tblGrid>
        <w:gridCol w:w="2518"/>
        <w:gridCol w:w="2518"/>
      </w:tblGrid>
      <w:tr w:rsidR="00340CC6" w:rsidTr="001935AF">
        <w:tc>
          <w:tcPr>
            <w:tcW w:w="2518" w:type="dxa"/>
            <w:shd w:val="clear" w:color="auto" w:fill="FF0000"/>
          </w:tcPr>
          <w:p w:rsidR="00340CC6" w:rsidRDefault="00340CC6" w:rsidP="001935AF">
            <w:r>
              <w:t>Maximum risk</w:t>
            </w:r>
          </w:p>
        </w:tc>
        <w:tc>
          <w:tcPr>
            <w:tcW w:w="2518" w:type="dxa"/>
          </w:tcPr>
          <w:p w:rsidR="00340CC6" w:rsidRDefault="00340CC6" w:rsidP="001935AF">
            <w:r>
              <w:t>20 – 25</w:t>
            </w:r>
          </w:p>
        </w:tc>
      </w:tr>
      <w:tr w:rsidR="00340CC6" w:rsidTr="001935AF">
        <w:tc>
          <w:tcPr>
            <w:tcW w:w="2518" w:type="dxa"/>
            <w:shd w:val="clear" w:color="auto" w:fill="FFC000"/>
          </w:tcPr>
          <w:p w:rsidR="00340CC6" w:rsidRDefault="00340CC6" w:rsidP="001935AF">
            <w:r>
              <w:t>High risk</w:t>
            </w:r>
          </w:p>
        </w:tc>
        <w:tc>
          <w:tcPr>
            <w:tcW w:w="2518" w:type="dxa"/>
          </w:tcPr>
          <w:p w:rsidR="00340CC6" w:rsidRDefault="00340CC6" w:rsidP="001935AF">
            <w:r>
              <w:t>15 – 19</w:t>
            </w:r>
          </w:p>
        </w:tc>
      </w:tr>
      <w:tr w:rsidR="00340CC6" w:rsidTr="001935AF">
        <w:tc>
          <w:tcPr>
            <w:tcW w:w="2518" w:type="dxa"/>
            <w:shd w:val="clear" w:color="auto" w:fill="FFFF00"/>
          </w:tcPr>
          <w:p w:rsidR="00340CC6" w:rsidRDefault="00340CC6" w:rsidP="001935AF">
            <w:r>
              <w:t>Medium risk</w:t>
            </w:r>
          </w:p>
        </w:tc>
        <w:tc>
          <w:tcPr>
            <w:tcW w:w="2518" w:type="dxa"/>
          </w:tcPr>
          <w:p w:rsidR="00340CC6" w:rsidRDefault="00340CC6" w:rsidP="001935AF">
            <w:r>
              <w:t>10 – 14</w:t>
            </w:r>
          </w:p>
        </w:tc>
      </w:tr>
      <w:tr w:rsidR="00340CC6" w:rsidTr="001935AF">
        <w:tc>
          <w:tcPr>
            <w:tcW w:w="2518" w:type="dxa"/>
            <w:shd w:val="clear" w:color="auto" w:fill="92D050"/>
          </w:tcPr>
          <w:p w:rsidR="00340CC6" w:rsidRDefault="00340CC6" w:rsidP="001935AF">
            <w:r>
              <w:t>Low risk</w:t>
            </w:r>
          </w:p>
        </w:tc>
        <w:tc>
          <w:tcPr>
            <w:tcW w:w="2518" w:type="dxa"/>
          </w:tcPr>
          <w:p w:rsidR="00340CC6" w:rsidRDefault="00340CC6" w:rsidP="001935AF">
            <w:r>
              <w:t xml:space="preserve">  5 - 9</w:t>
            </w:r>
          </w:p>
        </w:tc>
      </w:tr>
      <w:tr w:rsidR="00340CC6" w:rsidTr="001935AF">
        <w:tc>
          <w:tcPr>
            <w:tcW w:w="2518" w:type="dxa"/>
            <w:shd w:val="clear" w:color="auto" w:fill="EAF1DD" w:themeFill="accent3" w:themeFillTint="33"/>
          </w:tcPr>
          <w:p w:rsidR="00340CC6" w:rsidRDefault="00340CC6" w:rsidP="001935AF">
            <w:r>
              <w:t>Minimum risk</w:t>
            </w:r>
          </w:p>
        </w:tc>
        <w:tc>
          <w:tcPr>
            <w:tcW w:w="2518" w:type="dxa"/>
          </w:tcPr>
          <w:p w:rsidR="00340CC6" w:rsidRDefault="00340CC6" w:rsidP="001935AF">
            <w:r>
              <w:t xml:space="preserve">  1 - 4</w:t>
            </w:r>
          </w:p>
        </w:tc>
      </w:tr>
    </w:tbl>
    <w:p w:rsidR="00340CC6" w:rsidRDefault="00340CC6" w:rsidP="00340CC6"/>
    <w:p w:rsidR="00CD3F64" w:rsidRDefault="007702F7" w:rsidP="00CD3F64">
      <w:pPr>
        <w:rPr>
          <w:rFonts w:cstheme="minorHAnsi"/>
          <w:sz w:val="24"/>
          <w:szCs w:val="24"/>
        </w:rPr>
      </w:pPr>
      <w:bookmarkStart w:id="38" w:name="_Toc409943038"/>
      <w:r w:rsidRPr="00B921A5">
        <w:t xml:space="preserve">Robben Island Museum identified the following key external and internal risks </w:t>
      </w:r>
      <w:r w:rsidR="003B1BF1">
        <w:t xml:space="preserve">that need to be mitigated to </w:t>
      </w:r>
      <w:r w:rsidRPr="00B921A5">
        <w:t xml:space="preserve">achieving </w:t>
      </w:r>
      <w:r w:rsidR="003B1BF1">
        <w:t>the Museum’s</w:t>
      </w:r>
      <w:r w:rsidR="003B1BF1" w:rsidRPr="00B921A5">
        <w:t xml:space="preserve"> </w:t>
      </w:r>
      <w:r w:rsidRPr="00B921A5">
        <w:t>strategic goals:</w:t>
      </w:r>
    </w:p>
    <w:tbl>
      <w:tblPr>
        <w:tblStyle w:val="TableGrid"/>
        <w:tblW w:w="14993" w:type="dxa"/>
        <w:tblLayout w:type="fixed"/>
        <w:tblLook w:val="04A0" w:firstRow="1" w:lastRow="0" w:firstColumn="1" w:lastColumn="0" w:noHBand="0" w:noVBand="1"/>
      </w:tblPr>
      <w:tblGrid>
        <w:gridCol w:w="2093"/>
        <w:gridCol w:w="1587"/>
        <w:gridCol w:w="2665"/>
        <w:gridCol w:w="993"/>
        <w:gridCol w:w="6662"/>
        <w:gridCol w:w="993"/>
      </w:tblGrid>
      <w:tr w:rsidR="00CD3F64" w:rsidRPr="001F55DD" w:rsidTr="00780638">
        <w:trPr>
          <w:tblHeader/>
        </w:trPr>
        <w:tc>
          <w:tcPr>
            <w:tcW w:w="2093" w:type="dxa"/>
            <w:vMerge w:val="restart"/>
            <w:shd w:val="clear" w:color="auto" w:fill="4F81BD" w:themeFill="accent1"/>
          </w:tcPr>
          <w:p w:rsidR="00CD3F64" w:rsidRPr="001F55DD" w:rsidRDefault="00CD3F64" w:rsidP="00780638">
            <w:pPr>
              <w:rPr>
                <w:rFonts w:cstheme="minorHAnsi"/>
                <w:b/>
                <w:sz w:val="20"/>
                <w:szCs w:val="20"/>
              </w:rPr>
            </w:pPr>
            <w:r w:rsidRPr="001F55DD">
              <w:rPr>
                <w:rFonts w:cstheme="minorHAnsi"/>
                <w:b/>
                <w:sz w:val="20"/>
                <w:szCs w:val="20"/>
              </w:rPr>
              <w:t>Strategic goal</w:t>
            </w:r>
          </w:p>
        </w:tc>
        <w:tc>
          <w:tcPr>
            <w:tcW w:w="1587" w:type="dxa"/>
            <w:vMerge w:val="restart"/>
            <w:shd w:val="clear" w:color="auto" w:fill="4F81BD" w:themeFill="accent1"/>
          </w:tcPr>
          <w:p w:rsidR="00CD3F64" w:rsidRPr="001F55DD" w:rsidRDefault="00CD3F64" w:rsidP="00780638">
            <w:pPr>
              <w:rPr>
                <w:rFonts w:cstheme="minorHAnsi"/>
                <w:b/>
                <w:sz w:val="20"/>
                <w:szCs w:val="20"/>
              </w:rPr>
            </w:pPr>
            <w:r w:rsidRPr="001F55DD">
              <w:rPr>
                <w:rFonts w:cstheme="minorHAnsi"/>
                <w:b/>
                <w:sz w:val="20"/>
                <w:szCs w:val="20"/>
              </w:rPr>
              <w:t>Risk type</w:t>
            </w:r>
          </w:p>
        </w:tc>
        <w:tc>
          <w:tcPr>
            <w:tcW w:w="3658" w:type="dxa"/>
            <w:gridSpan w:val="2"/>
            <w:shd w:val="clear" w:color="auto" w:fill="4F81BD" w:themeFill="accent1"/>
          </w:tcPr>
          <w:p w:rsidR="00CD3F64" w:rsidRPr="001F55DD" w:rsidRDefault="00CD3F64" w:rsidP="00780638">
            <w:pPr>
              <w:rPr>
                <w:rFonts w:cstheme="minorHAnsi"/>
                <w:b/>
                <w:sz w:val="20"/>
                <w:szCs w:val="20"/>
              </w:rPr>
            </w:pPr>
            <w:r w:rsidRPr="001F55DD">
              <w:rPr>
                <w:rFonts w:cstheme="minorHAnsi"/>
                <w:b/>
                <w:sz w:val="20"/>
                <w:szCs w:val="20"/>
              </w:rPr>
              <w:t>Risk</w:t>
            </w:r>
          </w:p>
        </w:tc>
        <w:tc>
          <w:tcPr>
            <w:tcW w:w="7655" w:type="dxa"/>
            <w:gridSpan w:val="2"/>
            <w:shd w:val="clear" w:color="auto" w:fill="4F81BD" w:themeFill="accent1"/>
          </w:tcPr>
          <w:p w:rsidR="00CD3F64" w:rsidRPr="001F55DD" w:rsidRDefault="00CD3F64" w:rsidP="00780638">
            <w:pPr>
              <w:rPr>
                <w:rFonts w:cstheme="minorHAnsi"/>
                <w:b/>
                <w:sz w:val="20"/>
                <w:szCs w:val="20"/>
              </w:rPr>
            </w:pPr>
            <w:r w:rsidRPr="001F55DD">
              <w:rPr>
                <w:rFonts w:cstheme="minorHAnsi"/>
                <w:b/>
                <w:sz w:val="20"/>
                <w:szCs w:val="20"/>
              </w:rPr>
              <w:t>Mitigating actions</w:t>
            </w:r>
          </w:p>
        </w:tc>
      </w:tr>
      <w:tr w:rsidR="00CD3F64" w:rsidRPr="001F55DD" w:rsidTr="00780638">
        <w:trPr>
          <w:tblHeader/>
        </w:trPr>
        <w:tc>
          <w:tcPr>
            <w:tcW w:w="2093" w:type="dxa"/>
            <w:vMerge/>
            <w:shd w:val="clear" w:color="auto" w:fill="4F81BD" w:themeFill="accent1"/>
          </w:tcPr>
          <w:p w:rsidR="00CD3F64" w:rsidRPr="001F55DD" w:rsidRDefault="00CD3F64" w:rsidP="00780638">
            <w:pPr>
              <w:rPr>
                <w:rFonts w:cstheme="minorHAnsi"/>
                <w:sz w:val="20"/>
                <w:szCs w:val="20"/>
              </w:rPr>
            </w:pPr>
          </w:p>
        </w:tc>
        <w:tc>
          <w:tcPr>
            <w:tcW w:w="1587" w:type="dxa"/>
            <w:vMerge/>
            <w:shd w:val="clear" w:color="auto" w:fill="4F81BD" w:themeFill="accent1"/>
          </w:tcPr>
          <w:p w:rsidR="00CD3F64" w:rsidRPr="001F55DD" w:rsidRDefault="00CD3F64" w:rsidP="00780638">
            <w:pPr>
              <w:rPr>
                <w:rFonts w:cstheme="minorHAnsi"/>
                <w:sz w:val="20"/>
                <w:szCs w:val="20"/>
              </w:rPr>
            </w:pPr>
          </w:p>
        </w:tc>
        <w:tc>
          <w:tcPr>
            <w:tcW w:w="2665" w:type="dxa"/>
            <w:shd w:val="clear" w:color="auto" w:fill="D9D9D9" w:themeFill="background1" w:themeFillShade="D9"/>
          </w:tcPr>
          <w:p w:rsidR="00CD3F64" w:rsidRPr="001F55DD" w:rsidRDefault="00CD3F64" w:rsidP="00780638">
            <w:pPr>
              <w:ind w:right="-533"/>
              <w:rPr>
                <w:rFonts w:cstheme="minorHAnsi"/>
                <w:sz w:val="20"/>
                <w:szCs w:val="20"/>
              </w:rPr>
            </w:pPr>
            <w:r w:rsidRPr="001F55DD">
              <w:rPr>
                <w:rFonts w:cstheme="minorHAnsi"/>
                <w:sz w:val="20"/>
                <w:szCs w:val="20"/>
              </w:rPr>
              <w:t>Description</w:t>
            </w:r>
          </w:p>
        </w:tc>
        <w:tc>
          <w:tcPr>
            <w:tcW w:w="993" w:type="dxa"/>
            <w:shd w:val="clear" w:color="auto" w:fill="D9D9D9" w:themeFill="background1" w:themeFillShade="D9"/>
          </w:tcPr>
          <w:p w:rsidR="00CD3F64" w:rsidRPr="001F55DD" w:rsidRDefault="00CD3F64" w:rsidP="00780638">
            <w:pPr>
              <w:rPr>
                <w:rFonts w:cstheme="minorHAnsi"/>
                <w:sz w:val="20"/>
                <w:szCs w:val="20"/>
              </w:rPr>
            </w:pPr>
            <w:r w:rsidRPr="001F55DD">
              <w:rPr>
                <w:rFonts w:cstheme="minorHAnsi"/>
                <w:sz w:val="20"/>
                <w:szCs w:val="20"/>
              </w:rPr>
              <w:t>Inherent Risk Rating</w:t>
            </w:r>
          </w:p>
        </w:tc>
        <w:tc>
          <w:tcPr>
            <w:tcW w:w="6662" w:type="dxa"/>
            <w:shd w:val="clear" w:color="auto" w:fill="D9D9D9" w:themeFill="background1" w:themeFillShade="D9"/>
          </w:tcPr>
          <w:p w:rsidR="00CD3F64" w:rsidRPr="001F55DD" w:rsidRDefault="00CD3F64" w:rsidP="00780638">
            <w:pPr>
              <w:rPr>
                <w:rFonts w:cstheme="minorHAnsi"/>
                <w:sz w:val="20"/>
                <w:szCs w:val="20"/>
              </w:rPr>
            </w:pPr>
            <w:r w:rsidRPr="001F55DD">
              <w:rPr>
                <w:rFonts w:cstheme="minorHAnsi"/>
                <w:sz w:val="20"/>
                <w:szCs w:val="20"/>
              </w:rPr>
              <w:t>Description</w:t>
            </w:r>
          </w:p>
        </w:tc>
        <w:tc>
          <w:tcPr>
            <w:tcW w:w="993" w:type="dxa"/>
            <w:tcBorders>
              <w:bottom w:val="single" w:sz="4" w:space="0" w:color="000000" w:themeColor="text1"/>
            </w:tcBorders>
            <w:shd w:val="clear" w:color="auto" w:fill="D9D9D9" w:themeFill="background1" w:themeFillShade="D9"/>
          </w:tcPr>
          <w:p w:rsidR="00CD3F64" w:rsidRPr="001F55DD" w:rsidRDefault="00CD3F64" w:rsidP="00780638">
            <w:pPr>
              <w:rPr>
                <w:rFonts w:cstheme="minorHAnsi"/>
                <w:sz w:val="20"/>
                <w:szCs w:val="20"/>
              </w:rPr>
            </w:pPr>
            <w:r w:rsidRPr="001F55DD">
              <w:rPr>
                <w:rFonts w:cstheme="minorHAnsi"/>
                <w:sz w:val="20"/>
                <w:szCs w:val="20"/>
              </w:rPr>
              <w:t>Residual Risk Rating</w:t>
            </w:r>
          </w:p>
        </w:tc>
      </w:tr>
      <w:tr w:rsidR="00CD3F64" w:rsidRPr="001F55DD" w:rsidTr="00780638">
        <w:tc>
          <w:tcPr>
            <w:tcW w:w="2093" w:type="dxa"/>
            <w:vMerge w:val="restart"/>
          </w:tcPr>
          <w:p w:rsidR="00CD3F64" w:rsidRPr="001F55DD" w:rsidRDefault="00CD3F64" w:rsidP="00780638">
            <w:pPr>
              <w:jc w:val="both"/>
              <w:rPr>
                <w:rFonts w:cstheme="minorHAnsi"/>
                <w:b/>
                <w:sz w:val="20"/>
                <w:szCs w:val="20"/>
              </w:rPr>
            </w:pPr>
            <w:r w:rsidRPr="001F55DD">
              <w:rPr>
                <w:rFonts w:cstheme="minorHAnsi"/>
                <w:b/>
                <w:sz w:val="20"/>
                <w:szCs w:val="20"/>
              </w:rPr>
              <w:t>Strategic goal 1</w:t>
            </w:r>
          </w:p>
          <w:p w:rsidR="00CD3F64" w:rsidRPr="001F55DD" w:rsidRDefault="00CD3F64" w:rsidP="00780638">
            <w:pPr>
              <w:jc w:val="both"/>
              <w:rPr>
                <w:rFonts w:cstheme="minorHAnsi"/>
                <w:sz w:val="20"/>
                <w:szCs w:val="20"/>
              </w:rPr>
            </w:pPr>
            <w:r w:rsidRPr="00DF0D54">
              <w:rPr>
                <w:rFonts w:cstheme="minorHAnsi"/>
                <w:sz w:val="20"/>
                <w:szCs w:val="20"/>
              </w:rPr>
              <w:t>To strengthen governance of Robben Island Museum to ensure effective management.</w:t>
            </w: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1F55DD" w:rsidRDefault="00CD3F64" w:rsidP="00780638">
            <w:pPr>
              <w:jc w:val="both"/>
              <w:rPr>
                <w:rFonts w:cstheme="minorHAnsi"/>
                <w:sz w:val="20"/>
                <w:szCs w:val="20"/>
              </w:rPr>
            </w:pPr>
            <w:r w:rsidRPr="00880D86">
              <w:rPr>
                <w:rFonts w:cstheme="minorHAnsi"/>
                <w:sz w:val="20"/>
                <w:szCs w:val="20"/>
              </w:rPr>
              <w:t>The organisational structure does not support the strategic objectives of RIM which leads to unproductiveness, loss of opportunities and strategic goals not being realised</w:t>
            </w:r>
            <w:r>
              <w:rPr>
                <w:rFonts w:cstheme="minorHAnsi"/>
                <w:sz w:val="20"/>
                <w:szCs w:val="20"/>
              </w:rPr>
              <w:t>.</w:t>
            </w:r>
          </w:p>
        </w:tc>
        <w:tc>
          <w:tcPr>
            <w:tcW w:w="993" w:type="dxa"/>
            <w:shd w:val="clear" w:color="auto" w:fill="FF0000"/>
          </w:tcPr>
          <w:p w:rsidR="00CD3F64" w:rsidRPr="001F55DD" w:rsidRDefault="00CD3F64" w:rsidP="00780638">
            <w:pPr>
              <w:jc w:val="both"/>
              <w:rPr>
                <w:rFonts w:cstheme="minorHAnsi"/>
                <w:sz w:val="20"/>
                <w:szCs w:val="20"/>
              </w:rPr>
            </w:pPr>
            <w:r>
              <w:rPr>
                <w:rFonts w:cstheme="minorHAnsi"/>
                <w:sz w:val="20"/>
                <w:szCs w:val="20"/>
              </w:rPr>
              <w:t>20</w:t>
            </w:r>
          </w:p>
        </w:tc>
        <w:tc>
          <w:tcPr>
            <w:tcW w:w="6662" w:type="dxa"/>
          </w:tcPr>
          <w:p w:rsidR="00CD3F64" w:rsidRPr="001F55DD" w:rsidRDefault="00CD3F64" w:rsidP="00780638">
            <w:pPr>
              <w:jc w:val="both"/>
              <w:rPr>
                <w:rFonts w:cstheme="minorHAnsi"/>
                <w:b/>
                <w:sz w:val="20"/>
                <w:szCs w:val="20"/>
              </w:rPr>
            </w:pPr>
            <w:r w:rsidRPr="001F55DD">
              <w:rPr>
                <w:rFonts w:cstheme="minorHAnsi"/>
                <w:b/>
                <w:sz w:val="20"/>
                <w:szCs w:val="20"/>
              </w:rPr>
              <w:t>Strategic goal 1</w:t>
            </w:r>
          </w:p>
          <w:p w:rsidR="00CD3F64" w:rsidRPr="00D754B4" w:rsidRDefault="00CD3F64" w:rsidP="00780638">
            <w:pPr>
              <w:pStyle w:val="ListParagraph"/>
              <w:numPr>
                <w:ilvl w:val="0"/>
                <w:numId w:val="9"/>
              </w:numPr>
              <w:jc w:val="both"/>
              <w:rPr>
                <w:rFonts w:cstheme="minorHAnsi"/>
                <w:sz w:val="20"/>
                <w:szCs w:val="20"/>
              </w:rPr>
            </w:pPr>
            <w:r w:rsidRPr="00DF0D54">
              <w:rPr>
                <w:rFonts w:cstheme="minorHAnsi"/>
                <w:sz w:val="20"/>
                <w:szCs w:val="20"/>
              </w:rPr>
              <w:t>To strengthen governance of Robben Island Museum to ensure effective management.</w:t>
            </w:r>
          </w:p>
        </w:tc>
        <w:tc>
          <w:tcPr>
            <w:tcW w:w="993" w:type="dxa"/>
            <w:tcBorders>
              <w:bottom w:val="single" w:sz="4" w:space="0" w:color="000000" w:themeColor="text1"/>
            </w:tcBorders>
            <w:shd w:val="clear" w:color="auto" w:fill="FFFF00"/>
          </w:tcPr>
          <w:p w:rsidR="00CD3F64" w:rsidRPr="001F55DD" w:rsidRDefault="00CD3F64" w:rsidP="00780638">
            <w:pPr>
              <w:rPr>
                <w:rFonts w:cstheme="minorHAnsi"/>
                <w:sz w:val="20"/>
                <w:szCs w:val="20"/>
              </w:rPr>
            </w:pPr>
            <w:r w:rsidRPr="000822E5">
              <w:rPr>
                <w:rFonts w:cstheme="minorHAnsi"/>
                <w:sz w:val="20"/>
                <w:szCs w:val="20"/>
              </w:rPr>
              <w:t>10</w:t>
            </w:r>
          </w:p>
        </w:tc>
      </w:tr>
      <w:tr w:rsidR="00CD3F64" w:rsidRPr="00AF24D2" w:rsidTr="00780638">
        <w:tc>
          <w:tcPr>
            <w:tcW w:w="2093" w:type="dxa"/>
            <w:vMerge/>
          </w:tcPr>
          <w:p w:rsidR="00CD3F64" w:rsidRPr="001F55DD" w:rsidRDefault="00CD3F64" w:rsidP="00780638">
            <w:pPr>
              <w:jc w:val="both"/>
              <w:rPr>
                <w:rFonts w:cstheme="minorHAnsi"/>
                <w:b/>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880D86" w:rsidRDefault="00CD3F64" w:rsidP="00780638">
            <w:pPr>
              <w:jc w:val="both"/>
              <w:rPr>
                <w:rFonts w:cstheme="minorHAnsi"/>
                <w:sz w:val="20"/>
                <w:szCs w:val="20"/>
              </w:rPr>
            </w:pPr>
            <w:r>
              <w:rPr>
                <w:rFonts w:cstheme="minorHAnsi"/>
                <w:sz w:val="20"/>
                <w:szCs w:val="20"/>
              </w:rPr>
              <w:t>I</w:t>
            </w:r>
            <w:r w:rsidRPr="00AF24D2">
              <w:rPr>
                <w:rFonts w:cstheme="minorHAnsi"/>
                <w:sz w:val="20"/>
                <w:szCs w:val="20"/>
              </w:rPr>
              <w:t>ndustrial strike action.</w:t>
            </w:r>
          </w:p>
        </w:tc>
        <w:tc>
          <w:tcPr>
            <w:tcW w:w="993" w:type="dxa"/>
            <w:shd w:val="clear" w:color="auto" w:fill="FF0000"/>
          </w:tcPr>
          <w:p w:rsidR="00CD3F64" w:rsidRPr="001F55DD" w:rsidRDefault="00CD3F64" w:rsidP="00780638">
            <w:pPr>
              <w:jc w:val="both"/>
              <w:rPr>
                <w:rFonts w:cstheme="minorHAnsi"/>
                <w:sz w:val="20"/>
                <w:szCs w:val="20"/>
              </w:rPr>
            </w:pPr>
            <w:r>
              <w:rPr>
                <w:rFonts w:cstheme="minorHAnsi"/>
                <w:sz w:val="20"/>
                <w:szCs w:val="20"/>
              </w:rPr>
              <w:t>20</w:t>
            </w:r>
          </w:p>
        </w:tc>
        <w:tc>
          <w:tcPr>
            <w:tcW w:w="6662" w:type="dxa"/>
          </w:tcPr>
          <w:p w:rsidR="00CD3F64" w:rsidRPr="003B74A5" w:rsidRDefault="00CD3F64" w:rsidP="00780638">
            <w:pPr>
              <w:jc w:val="both"/>
              <w:rPr>
                <w:rFonts w:cstheme="minorHAnsi"/>
                <w:b/>
                <w:sz w:val="20"/>
                <w:szCs w:val="20"/>
              </w:rPr>
            </w:pPr>
            <w:r w:rsidRPr="001F55DD">
              <w:rPr>
                <w:rFonts w:cstheme="minorHAnsi"/>
                <w:b/>
                <w:sz w:val="20"/>
                <w:szCs w:val="20"/>
              </w:rPr>
              <w:t>Current controls:</w:t>
            </w:r>
          </w:p>
          <w:p w:rsidR="00CD3F64" w:rsidRPr="00AF24D2" w:rsidRDefault="00CD3F64" w:rsidP="00780638">
            <w:pPr>
              <w:pStyle w:val="ListParagraph"/>
              <w:numPr>
                <w:ilvl w:val="0"/>
                <w:numId w:val="9"/>
              </w:numPr>
              <w:jc w:val="both"/>
              <w:rPr>
                <w:rFonts w:cstheme="minorHAnsi"/>
                <w:b/>
                <w:sz w:val="20"/>
                <w:szCs w:val="20"/>
              </w:rPr>
            </w:pPr>
            <w:r w:rsidRPr="00AF24D2">
              <w:rPr>
                <w:rFonts w:cstheme="minorHAnsi"/>
                <w:sz w:val="20"/>
                <w:szCs w:val="20"/>
              </w:rPr>
              <w:t xml:space="preserve">Legal consultation taken at each step of organisational review.                                         </w:t>
            </w:r>
            <w:r>
              <w:rPr>
                <w:rFonts w:cstheme="minorHAnsi"/>
                <w:sz w:val="20"/>
                <w:szCs w:val="20"/>
              </w:rPr>
              <w:t xml:space="preserve">                           </w:t>
            </w:r>
          </w:p>
          <w:p w:rsidR="00CD3F64" w:rsidRPr="00AF24D2" w:rsidRDefault="00CD3F64" w:rsidP="00780638">
            <w:pPr>
              <w:pStyle w:val="ListParagraph"/>
              <w:numPr>
                <w:ilvl w:val="0"/>
                <w:numId w:val="9"/>
              </w:numPr>
              <w:jc w:val="both"/>
              <w:rPr>
                <w:rFonts w:cstheme="minorHAnsi"/>
                <w:b/>
                <w:sz w:val="20"/>
                <w:szCs w:val="20"/>
              </w:rPr>
            </w:pPr>
            <w:r w:rsidRPr="00AF24D2">
              <w:rPr>
                <w:rFonts w:cstheme="minorHAnsi"/>
                <w:sz w:val="20"/>
                <w:szCs w:val="20"/>
              </w:rPr>
              <w:t xml:space="preserve">No retrenchment to occur, reducing risk.   </w:t>
            </w:r>
            <w:r>
              <w:rPr>
                <w:rFonts w:cstheme="minorHAnsi"/>
                <w:sz w:val="20"/>
                <w:szCs w:val="20"/>
              </w:rPr>
              <w:t xml:space="preserve">                            </w:t>
            </w:r>
          </w:p>
          <w:p w:rsidR="00CD3F64" w:rsidRPr="00725D39" w:rsidRDefault="00CD3F64" w:rsidP="00780638">
            <w:pPr>
              <w:pStyle w:val="ListParagraph"/>
              <w:numPr>
                <w:ilvl w:val="0"/>
                <w:numId w:val="9"/>
              </w:numPr>
              <w:jc w:val="both"/>
              <w:rPr>
                <w:rFonts w:cstheme="minorHAnsi"/>
                <w:b/>
                <w:sz w:val="20"/>
                <w:szCs w:val="20"/>
              </w:rPr>
            </w:pPr>
            <w:r w:rsidRPr="00AF24D2">
              <w:rPr>
                <w:rFonts w:cstheme="minorHAnsi"/>
                <w:sz w:val="20"/>
                <w:szCs w:val="20"/>
              </w:rPr>
              <w:t>Recognition agreement with Union in place.</w:t>
            </w:r>
          </w:p>
          <w:p w:rsidR="00CD3F64" w:rsidRPr="00AF24D2" w:rsidRDefault="00CD3F64" w:rsidP="00780638">
            <w:pPr>
              <w:pStyle w:val="ListParagraph"/>
              <w:numPr>
                <w:ilvl w:val="0"/>
                <w:numId w:val="9"/>
              </w:numPr>
              <w:jc w:val="both"/>
              <w:rPr>
                <w:rFonts w:cstheme="minorHAnsi"/>
                <w:b/>
                <w:sz w:val="20"/>
                <w:szCs w:val="20"/>
              </w:rPr>
            </w:pPr>
            <w:r>
              <w:rPr>
                <w:rFonts w:cstheme="minorHAnsi"/>
                <w:sz w:val="20"/>
                <w:szCs w:val="20"/>
              </w:rPr>
              <w:t>Plan in place in the event of strike action to ensure operations is not affected.</w:t>
            </w:r>
          </w:p>
          <w:p w:rsidR="00CD3F64" w:rsidRPr="001F55DD" w:rsidRDefault="00CD3F64" w:rsidP="00780638">
            <w:pPr>
              <w:jc w:val="both"/>
              <w:rPr>
                <w:rFonts w:cstheme="minorHAnsi"/>
                <w:b/>
                <w:sz w:val="20"/>
                <w:szCs w:val="20"/>
              </w:rPr>
            </w:pPr>
            <w:r w:rsidRPr="001F55DD">
              <w:rPr>
                <w:rFonts w:cstheme="minorHAnsi"/>
                <w:b/>
                <w:sz w:val="20"/>
                <w:szCs w:val="20"/>
              </w:rPr>
              <w:t>Further planned interventions:</w:t>
            </w:r>
          </w:p>
          <w:p w:rsidR="00CD3F64" w:rsidRPr="00AF24D2" w:rsidRDefault="00CD3F64" w:rsidP="00780638">
            <w:pPr>
              <w:pStyle w:val="ListParagraph"/>
              <w:numPr>
                <w:ilvl w:val="1"/>
                <w:numId w:val="10"/>
              </w:numPr>
              <w:ind w:left="768"/>
              <w:jc w:val="both"/>
              <w:rPr>
                <w:rFonts w:cstheme="minorHAnsi"/>
                <w:sz w:val="20"/>
                <w:szCs w:val="20"/>
              </w:rPr>
            </w:pPr>
            <w:r w:rsidRPr="00AF24D2">
              <w:rPr>
                <w:rFonts w:cstheme="minorHAnsi"/>
                <w:sz w:val="20"/>
                <w:szCs w:val="20"/>
              </w:rPr>
              <w:t>Open and clear communication.</w:t>
            </w:r>
          </w:p>
          <w:p w:rsidR="00CD3F64" w:rsidRPr="00725D39" w:rsidRDefault="00CD3F64" w:rsidP="00780638">
            <w:pPr>
              <w:pStyle w:val="ListParagraph"/>
              <w:numPr>
                <w:ilvl w:val="1"/>
                <w:numId w:val="10"/>
              </w:numPr>
              <w:ind w:left="768"/>
              <w:jc w:val="both"/>
              <w:rPr>
                <w:rFonts w:cstheme="minorHAnsi"/>
                <w:sz w:val="20"/>
                <w:szCs w:val="20"/>
              </w:rPr>
            </w:pPr>
            <w:r w:rsidRPr="00AF24D2">
              <w:rPr>
                <w:rFonts w:cstheme="minorHAnsi"/>
                <w:sz w:val="20"/>
                <w:szCs w:val="20"/>
              </w:rPr>
              <w:t>Multi-year agreement to be negotiated with Union.</w:t>
            </w:r>
          </w:p>
        </w:tc>
        <w:tc>
          <w:tcPr>
            <w:tcW w:w="993" w:type="dxa"/>
            <w:tcBorders>
              <w:bottom w:val="single" w:sz="4" w:space="0" w:color="000000" w:themeColor="text1"/>
            </w:tcBorders>
            <w:shd w:val="clear" w:color="auto" w:fill="FFFF00"/>
          </w:tcPr>
          <w:p w:rsidR="00CD3F64" w:rsidRPr="00AF24D2" w:rsidRDefault="00CD3F64" w:rsidP="00780638">
            <w:pPr>
              <w:rPr>
                <w:rFonts w:cstheme="minorHAnsi"/>
                <w:sz w:val="20"/>
                <w:szCs w:val="20"/>
                <w:highlight w:val="red"/>
              </w:rPr>
            </w:pPr>
            <w:r w:rsidRPr="000822E5">
              <w:rPr>
                <w:rFonts w:cstheme="minorHAnsi"/>
                <w:sz w:val="20"/>
                <w:szCs w:val="20"/>
              </w:rPr>
              <w:t>14</w:t>
            </w:r>
          </w:p>
        </w:tc>
      </w:tr>
      <w:tr w:rsidR="00CD3F64" w:rsidRPr="001F55DD" w:rsidTr="00780638">
        <w:trPr>
          <w:trHeight w:val="3779"/>
        </w:trPr>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1F55DD" w:rsidRDefault="00CD3F64" w:rsidP="00780638">
            <w:pPr>
              <w:jc w:val="both"/>
              <w:rPr>
                <w:rFonts w:cstheme="minorHAnsi"/>
                <w:sz w:val="20"/>
                <w:szCs w:val="20"/>
              </w:rPr>
            </w:pPr>
            <w:r>
              <w:rPr>
                <w:rFonts w:cstheme="minorHAnsi"/>
                <w:sz w:val="20"/>
                <w:szCs w:val="20"/>
              </w:rPr>
              <w:t>T</w:t>
            </w:r>
            <w:r w:rsidRPr="00AF24D2">
              <w:rPr>
                <w:rFonts w:cstheme="minorHAnsi"/>
                <w:sz w:val="20"/>
                <w:szCs w:val="20"/>
              </w:rPr>
              <w:t>he IT Governance, IT security, IT infrastructure and IT operations are not being appropriately managed by RIM due to lack of capacity and technical expertise, resulting in security threats, data losses, operational downtime, lower staff performance.</w:t>
            </w:r>
          </w:p>
        </w:tc>
        <w:tc>
          <w:tcPr>
            <w:tcW w:w="993" w:type="dxa"/>
            <w:shd w:val="clear" w:color="auto" w:fill="FF0000"/>
          </w:tcPr>
          <w:p w:rsidR="00CD3F64" w:rsidRPr="001F55DD" w:rsidRDefault="00CD3F64" w:rsidP="00780638">
            <w:pPr>
              <w:jc w:val="both"/>
              <w:rPr>
                <w:rFonts w:cstheme="minorHAnsi"/>
                <w:sz w:val="20"/>
                <w:szCs w:val="20"/>
              </w:rPr>
            </w:pPr>
            <w:r w:rsidRPr="001F55DD">
              <w:rPr>
                <w:rFonts w:cstheme="minorHAnsi"/>
                <w:sz w:val="20"/>
                <w:szCs w:val="20"/>
              </w:rPr>
              <w:t>2</w:t>
            </w:r>
            <w:r>
              <w:rPr>
                <w:rFonts w:cstheme="minorHAnsi"/>
                <w:sz w:val="20"/>
                <w:szCs w:val="20"/>
              </w:rPr>
              <w:t>0</w:t>
            </w:r>
          </w:p>
        </w:tc>
        <w:tc>
          <w:tcPr>
            <w:tcW w:w="6662" w:type="dxa"/>
          </w:tcPr>
          <w:p w:rsidR="00CD3F64" w:rsidRPr="003B74A5" w:rsidRDefault="00CD3F64" w:rsidP="00780638">
            <w:pPr>
              <w:jc w:val="both"/>
              <w:rPr>
                <w:rFonts w:cstheme="minorHAnsi"/>
                <w:b/>
                <w:sz w:val="20"/>
                <w:szCs w:val="20"/>
              </w:rPr>
            </w:pPr>
            <w:r w:rsidRPr="001F55DD">
              <w:rPr>
                <w:rFonts w:cstheme="minorHAnsi"/>
                <w:b/>
                <w:sz w:val="20"/>
                <w:szCs w:val="20"/>
              </w:rPr>
              <w:t>Current controls:</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ICT Strategy</w:t>
            </w:r>
            <w:r>
              <w:rPr>
                <w:rFonts w:cstheme="minorHAnsi"/>
                <w:sz w:val="20"/>
                <w:szCs w:val="20"/>
              </w:rPr>
              <w:t xml:space="preserve"> and operational plan</w:t>
            </w:r>
            <w:r w:rsidRPr="00AF24D2">
              <w:rPr>
                <w:rFonts w:cstheme="minorHAnsi"/>
                <w:sz w:val="20"/>
                <w:szCs w:val="20"/>
              </w:rPr>
              <w:t xml:space="preserve"> in place                                                      </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 xml:space="preserve">Mimecast and Bitdefender have been installed to improve the security of the network and exchange server.                                                                                                                                                                </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NMG and Island servers have been replaced.</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All ICT policie</w:t>
            </w:r>
            <w:r>
              <w:rPr>
                <w:rFonts w:cstheme="minorHAnsi"/>
                <w:sz w:val="20"/>
                <w:szCs w:val="20"/>
              </w:rPr>
              <w:t>s have been updated and approved</w:t>
            </w:r>
            <w:r w:rsidRPr="00AF24D2">
              <w:rPr>
                <w:rFonts w:cstheme="minorHAnsi"/>
                <w:sz w:val="20"/>
                <w:szCs w:val="20"/>
              </w:rPr>
              <w:t>.</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 xml:space="preserve">Upgrade of MS 2007 to MS 2016 has been done.            </w:t>
            </w:r>
          </w:p>
          <w:p w:rsidR="00CD3F64" w:rsidRPr="00725D39" w:rsidRDefault="00CD3F64" w:rsidP="00780638">
            <w:pPr>
              <w:pStyle w:val="ListParagraph"/>
              <w:numPr>
                <w:ilvl w:val="0"/>
                <w:numId w:val="9"/>
              </w:numPr>
              <w:jc w:val="both"/>
              <w:rPr>
                <w:rFonts w:cstheme="minorHAnsi"/>
                <w:sz w:val="20"/>
                <w:szCs w:val="20"/>
              </w:rPr>
            </w:pPr>
            <w:r w:rsidRPr="00AF24D2">
              <w:rPr>
                <w:rFonts w:cstheme="minorHAnsi"/>
                <w:sz w:val="20"/>
                <w:szCs w:val="20"/>
              </w:rPr>
              <w:t xml:space="preserve">Backup solution implemented for NMG, the Island is the fail safe.                                         </w:t>
            </w:r>
            <w:r>
              <w:rPr>
                <w:rFonts w:cstheme="minorHAnsi"/>
                <w:sz w:val="20"/>
                <w:szCs w:val="20"/>
              </w:rPr>
              <w:t xml:space="preserve">                               </w:t>
            </w:r>
            <w:r w:rsidRPr="00725D39">
              <w:rPr>
                <w:rFonts w:cstheme="minorHAnsi"/>
                <w:sz w:val="20"/>
                <w:szCs w:val="20"/>
              </w:rPr>
              <w:t xml:space="preserve">       </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Island and NMG internet upgraded.</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VOIP implemented.</w:t>
            </w:r>
          </w:p>
          <w:p w:rsidR="00CD3F64" w:rsidRPr="001F55DD" w:rsidRDefault="00CD3F64" w:rsidP="00780638">
            <w:pPr>
              <w:jc w:val="both"/>
              <w:rPr>
                <w:rFonts w:cstheme="minorHAnsi"/>
                <w:b/>
                <w:sz w:val="20"/>
                <w:szCs w:val="20"/>
              </w:rPr>
            </w:pPr>
            <w:r w:rsidRPr="001F55DD">
              <w:rPr>
                <w:rFonts w:cstheme="minorHAnsi"/>
                <w:b/>
                <w:sz w:val="20"/>
                <w:szCs w:val="20"/>
              </w:rPr>
              <w:t>Further planned interventions:</w:t>
            </w:r>
          </w:p>
          <w:p w:rsidR="00CD3F64" w:rsidRPr="00AF24D2" w:rsidRDefault="00CD3F64" w:rsidP="00780638">
            <w:pPr>
              <w:pStyle w:val="ListParagraph"/>
              <w:numPr>
                <w:ilvl w:val="0"/>
                <w:numId w:val="9"/>
              </w:numPr>
              <w:jc w:val="both"/>
              <w:rPr>
                <w:rFonts w:cstheme="minorHAnsi"/>
                <w:sz w:val="20"/>
                <w:szCs w:val="20"/>
              </w:rPr>
            </w:pPr>
            <w:r>
              <w:rPr>
                <w:rFonts w:cstheme="minorHAnsi"/>
                <w:sz w:val="20"/>
                <w:szCs w:val="20"/>
              </w:rPr>
              <w:t>R</w:t>
            </w:r>
            <w:r w:rsidRPr="00AF24D2">
              <w:rPr>
                <w:rFonts w:cstheme="minorHAnsi"/>
                <w:sz w:val="20"/>
                <w:szCs w:val="20"/>
              </w:rPr>
              <w:t>IM Intranet is completed, need to populate the information</w:t>
            </w:r>
            <w:r>
              <w:rPr>
                <w:rFonts w:cstheme="minorHAnsi"/>
                <w:sz w:val="20"/>
                <w:szCs w:val="20"/>
              </w:rPr>
              <w:t>.</w:t>
            </w:r>
            <w:r w:rsidRPr="00AF24D2">
              <w:rPr>
                <w:rFonts w:cstheme="minorHAnsi"/>
                <w:sz w:val="20"/>
                <w:szCs w:val="20"/>
              </w:rPr>
              <w:t xml:space="preserve">                             </w:t>
            </w:r>
          </w:p>
          <w:p w:rsidR="00CD3F64" w:rsidRPr="00AF24D2" w:rsidRDefault="00CD3F64" w:rsidP="00780638">
            <w:pPr>
              <w:pStyle w:val="ListParagraph"/>
              <w:numPr>
                <w:ilvl w:val="0"/>
                <w:numId w:val="9"/>
              </w:numPr>
              <w:jc w:val="both"/>
              <w:rPr>
                <w:rFonts w:cstheme="minorHAnsi"/>
                <w:sz w:val="20"/>
                <w:szCs w:val="20"/>
              </w:rPr>
            </w:pPr>
            <w:r w:rsidRPr="00AF24D2">
              <w:rPr>
                <w:rFonts w:cstheme="minorHAnsi"/>
                <w:sz w:val="20"/>
                <w:szCs w:val="20"/>
              </w:rPr>
              <w:t>Network / security m</w:t>
            </w:r>
            <w:r>
              <w:rPr>
                <w:rFonts w:cstheme="minorHAnsi"/>
                <w:sz w:val="20"/>
                <w:szCs w:val="20"/>
              </w:rPr>
              <w:t>anagement to test RIM networks (intrusion test).</w:t>
            </w:r>
          </w:p>
          <w:p w:rsidR="00CD3F64" w:rsidRPr="00D03A27" w:rsidRDefault="00CD3F64" w:rsidP="00780638">
            <w:pPr>
              <w:pStyle w:val="ListParagraph"/>
              <w:numPr>
                <w:ilvl w:val="0"/>
                <w:numId w:val="9"/>
              </w:numPr>
              <w:jc w:val="both"/>
              <w:rPr>
                <w:rFonts w:cstheme="minorHAnsi"/>
                <w:sz w:val="20"/>
                <w:szCs w:val="20"/>
              </w:rPr>
            </w:pPr>
            <w:r w:rsidRPr="00AF24D2">
              <w:rPr>
                <w:rFonts w:cstheme="minorHAnsi"/>
                <w:sz w:val="20"/>
                <w:szCs w:val="20"/>
              </w:rPr>
              <w:t>Review of current ICT structure completed - lack of staf</w:t>
            </w:r>
            <w:r>
              <w:rPr>
                <w:rFonts w:cstheme="minorHAnsi"/>
                <w:sz w:val="20"/>
                <w:szCs w:val="20"/>
              </w:rPr>
              <w:t xml:space="preserve">f a risk, thus implementation </w:t>
            </w:r>
            <w:r w:rsidRPr="00AF24D2">
              <w:rPr>
                <w:rFonts w:cstheme="minorHAnsi"/>
                <w:sz w:val="20"/>
                <w:szCs w:val="20"/>
              </w:rPr>
              <w:t>of structure essential</w:t>
            </w:r>
            <w:r>
              <w:rPr>
                <w:rFonts w:cstheme="minorHAnsi"/>
                <w:sz w:val="20"/>
                <w:szCs w:val="20"/>
              </w:rPr>
              <w:t>.</w:t>
            </w:r>
            <w:r w:rsidRPr="00AF24D2">
              <w:rPr>
                <w:rFonts w:cstheme="minorHAnsi"/>
                <w:sz w:val="20"/>
                <w:szCs w:val="20"/>
              </w:rPr>
              <w:t xml:space="preserve">                                                                              </w:t>
            </w:r>
          </w:p>
        </w:tc>
        <w:tc>
          <w:tcPr>
            <w:tcW w:w="993" w:type="dxa"/>
            <w:shd w:val="clear" w:color="auto" w:fill="FFFF00"/>
          </w:tcPr>
          <w:p w:rsidR="00CD3F64" w:rsidRPr="001F55DD" w:rsidRDefault="00CD3F64" w:rsidP="00780638">
            <w:pPr>
              <w:rPr>
                <w:rFonts w:cstheme="minorHAnsi"/>
                <w:sz w:val="20"/>
                <w:szCs w:val="20"/>
              </w:rPr>
            </w:pPr>
            <w:r w:rsidRPr="000822E5">
              <w:rPr>
                <w:rFonts w:cstheme="minorHAnsi"/>
                <w:sz w:val="20"/>
                <w:szCs w:val="20"/>
              </w:rPr>
              <w:t>10</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 and external</w:t>
            </w:r>
          </w:p>
        </w:tc>
        <w:tc>
          <w:tcPr>
            <w:tcW w:w="2665" w:type="dxa"/>
          </w:tcPr>
          <w:p w:rsidR="00CD3F64" w:rsidRPr="00A13E09" w:rsidRDefault="00CD3F64" w:rsidP="00780638">
            <w:pPr>
              <w:jc w:val="both"/>
              <w:rPr>
                <w:rFonts w:cstheme="minorHAnsi"/>
                <w:sz w:val="20"/>
                <w:szCs w:val="20"/>
              </w:rPr>
            </w:pPr>
            <w:r>
              <w:rPr>
                <w:rFonts w:cstheme="minorHAnsi"/>
                <w:sz w:val="20"/>
                <w:szCs w:val="20"/>
              </w:rPr>
              <w:t>E</w:t>
            </w:r>
            <w:r w:rsidRPr="00AC5C35">
              <w:rPr>
                <w:rFonts w:cstheme="minorHAnsi"/>
                <w:sz w:val="20"/>
                <w:szCs w:val="20"/>
              </w:rPr>
              <w:t>mployees are leaking confidential information about the entity to the media (including social media), regulatory bodies and fellow staff members.</w:t>
            </w:r>
          </w:p>
        </w:tc>
        <w:tc>
          <w:tcPr>
            <w:tcW w:w="993" w:type="dxa"/>
            <w:shd w:val="clear" w:color="auto" w:fill="FF0000"/>
          </w:tcPr>
          <w:p w:rsidR="00CD3F64" w:rsidRDefault="00CD3F64" w:rsidP="00780638">
            <w:pPr>
              <w:rPr>
                <w:rFonts w:cstheme="minorHAnsi"/>
                <w:sz w:val="20"/>
                <w:szCs w:val="20"/>
              </w:rPr>
            </w:pPr>
            <w:r>
              <w:rPr>
                <w:rFonts w:cstheme="minorHAnsi"/>
                <w:sz w:val="20"/>
                <w:szCs w:val="20"/>
              </w:rPr>
              <w:t>20</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Default="00CD3F64" w:rsidP="00CD3F64">
            <w:pPr>
              <w:pStyle w:val="ListParagraph"/>
              <w:numPr>
                <w:ilvl w:val="0"/>
                <w:numId w:val="30"/>
              </w:numPr>
              <w:rPr>
                <w:rFonts w:cstheme="minorHAnsi"/>
                <w:sz w:val="20"/>
                <w:szCs w:val="20"/>
              </w:rPr>
            </w:pPr>
            <w:r w:rsidRPr="00AC5C35">
              <w:rPr>
                <w:rFonts w:cstheme="minorHAnsi"/>
                <w:sz w:val="20"/>
                <w:szCs w:val="20"/>
              </w:rPr>
              <w:t>The S</w:t>
            </w:r>
            <w:r>
              <w:rPr>
                <w:rFonts w:cstheme="minorHAnsi"/>
                <w:sz w:val="20"/>
                <w:szCs w:val="20"/>
              </w:rPr>
              <w:t xml:space="preserve">enior </w:t>
            </w:r>
            <w:r w:rsidRPr="00AC5C35">
              <w:rPr>
                <w:rFonts w:cstheme="minorHAnsi"/>
                <w:sz w:val="20"/>
                <w:szCs w:val="20"/>
              </w:rPr>
              <w:t>M</w:t>
            </w:r>
            <w:r>
              <w:rPr>
                <w:rFonts w:cstheme="minorHAnsi"/>
                <w:sz w:val="20"/>
                <w:szCs w:val="20"/>
              </w:rPr>
              <w:t>anager</w:t>
            </w:r>
            <w:r w:rsidRPr="00AC5C35">
              <w:rPr>
                <w:rFonts w:cstheme="minorHAnsi"/>
                <w:sz w:val="20"/>
                <w:szCs w:val="20"/>
              </w:rPr>
              <w:t xml:space="preserve"> Marketing deals with all media related queries in an official manner.</w:t>
            </w:r>
          </w:p>
          <w:p w:rsidR="00CD3F64" w:rsidRPr="00AF24D2" w:rsidRDefault="00CD3F64" w:rsidP="00CD3F64">
            <w:pPr>
              <w:pStyle w:val="ListParagraph"/>
              <w:numPr>
                <w:ilvl w:val="0"/>
                <w:numId w:val="30"/>
              </w:numPr>
              <w:rPr>
                <w:rFonts w:cstheme="minorHAnsi"/>
                <w:sz w:val="20"/>
                <w:szCs w:val="20"/>
              </w:rPr>
            </w:pPr>
            <w:r>
              <w:rPr>
                <w:rFonts w:cstheme="minorHAnsi"/>
                <w:sz w:val="20"/>
                <w:szCs w:val="20"/>
              </w:rPr>
              <w:t>Communication policy has been completed.</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Default="00CD3F64" w:rsidP="00CD3F64">
            <w:pPr>
              <w:pStyle w:val="ListParagraph"/>
              <w:numPr>
                <w:ilvl w:val="0"/>
                <w:numId w:val="30"/>
              </w:numPr>
              <w:rPr>
                <w:rFonts w:cstheme="minorHAnsi"/>
                <w:sz w:val="20"/>
                <w:szCs w:val="20"/>
              </w:rPr>
            </w:pPr>
            <w:r w:rsidRPr="00AF24D2">
              <w:rPr>
                <w:rFonts w:cstheme="minorHAnsi"/>
                <w:sz w:val="20"/>
                <w:szCs w:val="20"/>
              </w:rPr>
              <w:t>Senior managers to create awareness that it is a transgression of code of conduct to leak confidential information.</w:t>
            </w:r>
          </w:p>
          <w:p w:rsidR="00CD3F64" w:rsidRPr="00786869" w:rsidRDefault="00CD3F64" w:rsidP="00CD3F64">
            <w:pPr>
              <w:pStyle w:val="ListParagraph"/>
              <w:numPr>
                <w:ilvl w:val="0"/>
                <w:numId w:val="30"/>
              </w:numPr>
              <w:rPr>
                <w:rFonts w:cstheme="minorHAnsi"/>
                <w:sz w:val="20"/>
                <w:szCs w:val="20"/>
              </w:rPr>
            </w:pPr>
            <w:r w:rsidRPr="00786869">
              <w:rPr>
                <w:rFonts w:cstheme="minorHAnsi"/>
                <w:sz w:val="20"/>
                <w:szCs w:val="20"/>
              </w:rPr>
              <w:t>Attempt to investigate leaks to media and regulatory bodies as and when they occur.</w:t>
            </w:r>
          </w:p>
          <w:p w:rsidR="00CD3F64" w:rsidRPr="00AF24D2" w:rsidRDefault="00CD3F64" w:rsidP="00CD3F64">
            <w:pPr>
              <w:pStyle w:val="ListParagraph"/>
              <w:numPr>
                <w:ilvl w:val="0"/>
                <w:numId w:val="30"/>
              </w:numPr>
              <w:rPr>
                <w:rFonts w:cstheme="minorHAnsi"/>
                <w:sz w:val="20"/>
                <w:szCs w:val="20"/>
              </w:rPr>
            </w:pPr>
            <w:r w:rsidRPr="00AF24D2">
              <w:rPr>
                <w:rFonts w:cstheme="minorHAnsi"/>
                <w:sz w:val="20"/>
                <w:szCs w:val="20"/>
              </w:rPr>
              <w:t>HR to update code of conduct and to include recourse for confidentiality either in code or in a policy.</w:t>
            </w:r>
          </w:p>
          <w:p w:rsidR="00CD3F64" w:rsidRPr="00AF24D2" w:rsidRDefault="00CD3F64" w:rsidP="00CD3F64">
            <w:pPr>
              <w:pStyle w:val="ListParagraph"/>
              <w:numPr>
                <w:ilvl w:val="0"/>
                <w:numId w:val="30"/>
              </w:numPr>
              <w:rPr>
                <w:rFonts w:cstheme="minorHAnsi"/>
                <w:sz w:val="20"/>
                <w:szCs w:val="20"/>
              </w:rPr>
            </w:pPr>
            <w:r w:rsidRPr="00AF24D2">
              <w:rPr>
                <w:rFonts w:cstheme="minorHAnsi"/>
                <w:sz w:val="20"/>
                <w:szCs w:val="20"/>
              </w:rPr>
              <w:t>HR to ensure confidentiality is part of the Union agreement.</w:t>
            </w:r>
          </w:p>
          <w:p w:rsidR="00CD3F64" w:rsidRPr="00AF24D2" w:rsidRDefault="00CD3F64" w:rsidP="00CD3F64">
            <w:pPr>
              <w:pStyle w:val="ListParagraph"/>
              <w:numPr>
                <w:ilvl w:val="0"/>
                <w:numId w:val="30"/>
              </w:numPr>
              <w:rPr>
                <w:rFonts w:cstheme="minorHAnsi"/>
                <w:sz w:val="20"/>
                <w:szCs w:val="20"/>
              </w:rPr>
            </w:pPr>
            <w:r w:rsidRPr="00AF24D2">
              <w:rPr>
                <w:rFonts w:cstheme="minorHAnsi"/>
                <w:sz w:val="20"/>
                <w:szCs w:val="20"/>
              </w:rPr>
              <w:t xml:space="preserve">HR to </w:t>
            </w:r>
            <w:r>
              <w:rPr>
                <w:rFonts w:cstheme="minorHAnsi"/>
                <w:sz w:val="20"/>
                <w:szCs w:val="20"/>
              </w:rPr>
              <w:t>ensure staff sign code annually and include NDA in contracts.</w:t>
            </w:r>
          </w:p>
          <w:p w:rsidR="00CD3F64" w:rsidRPr="00032C3A" w:rsidRDefault="00CD3F64" w:rsidP="00CD3F64">
            <w:pPr>
              <w:pStyle w:val="ListParagraph"/>
              <w:numPr>
                <w:ilvl w:val="0"/>
                <w:numId w:val="30"/>
              </w:numPr>
              <w:rPr>
                <w:rFonts w:cstheme="minorHAnsi"/>
                <w:b/>
                <w:sz w:val="20"/>
                <w:szCs w:val="20"/>
              </w:rPr>
            </w:pPr>
            <w:r w:rsidRPr="00AF24D2">
              <w:rPr>
                <w:rFonts w:cstheme="minorHAnsi"/>
                <w:sz w:val="20"/>
                <w:szCs w:val="20"/>
              </w:rPr>
              <w:t>Update all RIM stationery to include disclaimers for confidentiality</w:t>
            </w:r>
            <w:r>
              <w:rPr>
                <w:rFonts w:cstheme="minorHAnsi"/>
                <w:sz w:val="20"/>
                <w:szCs w:val="20"/>
              </w:rPr>
              <w:t xml:space="preserve"> based on classification of documentation.</w:t>
            </w:r>
          </w:p>
          <w:p w:rsidR="00CD3F64" w:rsidRDefault="00CD3F64" w:rsidP="00CD3F64">
            <w:pPr>
              <w:pStyle w:val="ListParagraph"/>
              <w:numPr>
                <w:ilvl w:val="0"/>
                <w:numId w:val="30"/>
              </w:numPr>
              <w:rPr>
                <w:rFonts w:cstheme="minorHAnsi"/>
                <w:b/>
                <w:sz w:val="20"/>
                <w:szCs w:val="20"/>
              </w:rPr>
            </w:pPr>
            <w:r>
              <w:rPr>
                <w:rFonts w:cstheme="minorHAnsi"/>
                <w:sz w:val="20"/>
                <w:szCs w:val="20"/>
              </w:rPr>
              <w:t>Conduct workshop on organisational ethics for all staff.</w:t>
            </w:r>
          </w:p>
        </w:tc>
        <w:tc>
          <w:tcPr>
            <w:tcW w:w="993" w:type="dxa"/>
            <w:tcBorders>
              <w:bottom w:val="single" w:sz="4" w:space="0" w:color="000000" w:themeColor="text1"/>
            </w:tcBorders>
            <w:shd w:val="clear" w:color="auto" w:fill="FF0000"/>
          </w:tcPr>
          <w:p w:rsidR="00CD3F64" w:rsidRDefault="00CD3F64" w:rsidP="00780638">
            <w:pPr>
              <w:rPr>
                <w:rFonts w:cstheme="minorHAnsi"/>
                <w:sz w:val="20"/>
                <w:szCs w:val="20"/>
              </w:rPr>
            </w:pPr>
            <w:r w:rsidRPr="000822E5">
              <w:rPr>
                <w:rFonts w:cstheme="minorHAnsi"/>
                <w:sz w:val="20"/>
                <w:szCs w:val="20"/>
              </w:rPr>
              <w:t>18</w:t>
            </w:r>
          </w:p>
        </w:tc>
      </w:tr>
      <w:tr w:rsidR="00CD3F64" w:rsidRPr="001F55DD"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 and external</w:t>
            </w:r>
          </w:p>
        </w:tc>
        <w:tc>
          <w:tcPr>
            <w:tcW w:w="2665" w:type="dxa"/>
          </w:tcPr>
          <w:p w:rsidR="00CD3F64" w:rsidRDefault="00CD3F64" w:rsidP="00780638">
            <w:pPr>
              <w:jc w:val="both"/>
              <w:rPr>
                <w:rFonts w:cstheme="minorHAnsi"/>
                <w:sz w:val="20"/>
                <w:szCs w:val="20"/>
              </w:rPr>
            </w:pPr>
            <w:r w:rsidRPr="00AA6F63">
              <w:rPr>
                <w:rFonts w:cstheme="minorHAnsi"/>
                <w:sz w:val="20"/>
                <w:szCs w:val="20"/>
              </w:rPr>
              <w:t>Loss of funds through fraudulent activities by employee misconduct and outside parties targeting RIM</w:t>
            </w:r>
            <w:r>
              <w:rPr>
                <w:rFonts w:cstheme="minorHAnsi"/>
                <w:sz w:val="20"/>
                <w:szCs w:val="20"/>
              </w:rPr>
              <w:t>.</w:t>
            </w:r>
          </w:p>
          <w:p w:rsidR="00CD3F64" w:rsidRPr="001F55DD" w:rsidRDefault="00CD3F64" w:rsidP="00780638">
            <w:pPr>
              <w:jc w:val="both"/>
              <w:rPr>
                <w:rFonts w:cstheme="minorHAnsi"/>
                <w:sz w:val="20"/>
                <w:szCs w:val="20"/>
              </w:rPr>
            </w:pPr>
          </w:p>
        </w:tc>
        <w:tc>
          <w:tcPr>
            <w:tcW w:w="993" w:type="dxa"/>
            <w:shd w:val="clear" w:color="auto" w:fill="FF0000"/>
          </w:tcPr>
          <w:p w:rsidR="00CD3F64" w:rsidRPr="001F55DD" w:rsidRDefault="00CD3F64" w:rsidP="00780638">
            <w:pPr>
              <w:rPr>
                <w:rFonts w:cstheme="minorHAnsi"/>
                <w:sz w:val="20"/>
                <w:szCs w:val="20"/>
              </w:rPr>
            </w:pPr>
            <w:r>
              <w:rPr>
                <w:rFonts w:cstheme="minorHAnsi"/>
                <w:sz w:val="20"/>
                <w:szCs w:val="20"/>
              </w:rPr>
              <w:t>20</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Pr="00BA1CFC" w:rsidRDefault="00CD3F64" w:rsidP="00780638">
            <w:pPr>
              <w:pStyle w:val="ListParagraph"/>
              <w:numPr>
                <w:ilvl w:val="0"/>
                <w:numId w:val="11"/>
              </w:numPr>
              <w:rPr>
                <w:rFonts w:cstheme="minorHAnsi"/>
                <w:sz w:val="20"/>
                <w:szCs w:val="20"/>
              </w:rPr>
            </w:pPr>
            <w:r w:rsidRPr="00BA1CFC">
              <w:rPr>
                <w:rFonts w:cstheme="minorHAnsi"/>
                <w:sz w:val="20"/>
                <w:szCs w:val="20"/>
              </w:rPr>
              <w:t>Financial and cash controls in place.</w:t>
            </w:r>
          </w:p>
          <w:p w:rsidR="00CD3F64" w:rsidRPr="00BA1CFC" w:rsidRDefault="00CD3F64" w:rsidP="00780638">
            <w:pPr>
              <w:pStyle w:val="ListParagraph"/>
              <w:numPr>
                <w:ilvl w:val="0"/>
                <w:numId w:val="11"/>
              </w:numPr>
              <w:rPr>
                <w:rFonts w:cstheme="minorHAnsi"/>
                <w:sz w:val="20"/>
                <w:szCs w:val="20"/>
              </w:rPr>
            </w:pPr>
            <w:r w:rsidRPr="00BA1CFC">
              <w:rPr>
                <w:rFonts w:cstheme="minorHAnsi"/>
                <w:sz w:val="20"/>
                <w:szCs w:val="20"/>
              </w:rPr>
              <w:t>Fraud risk assessments in progress.</w:t>
            </w:r>
          </w:p>
          <w:p w:rsidR="00CD3F64" w:rsidRPr="00BA1CFC" w:rsidRDefault="00CD3F64" w:rsidP="00780638">
            <w:pPr>
              <w:pStyle w:val="ListParagraph"/>
              <w:numPr>
                <w:ilvl w:val="0"/>
                <w:numId w:val="11"/>
              </w:numPr>
              <w:rPr>
                <w:rFonts w:cstheme="minorHAnsi"/>
                <w:sz w:val="20"/>
                <w:szCs w:val="20"/>
              </w:rPr>
            </w:pPr>
            <w:r w:rsidRPr="00BA1CFC">
              <w:rPr>
                <w:rFonts w:cstheme="minorHAnsi"/>
                <w:sz w:val="20"/>
                <w:szCs w:val="20"/>
              </w:rPr>
              <w:t>Fraud risk strategy and policies have been developed and approved.</w:t>
            </w:r>
          </w:p>
          <w:p w:rsidR="00CD3F64" w:rsidRPr="00BA1CFC" w:rsidRDefault="00CD3F64" w:rsidP="00780638">
            <w:pPr>
              <w:pStyle w:val="ListParagraph"/>
              <w:numPr>
                <w:ilvl w:val="0"/>
                <w:numId w:val="11"/>
              </w:numPr>
              <w:rPr>
                <w:rFonts w:cstheme="minorHAnsi"/>
                <w:sz w:val="20"/>
                <w:szCs w:val="20"/>
              </w:rPr>
            </w:pPr>
            <w:r w:rsidRPr="00BA1CFC">
              <w:rPr>
                <w:rFonts w:cstheme="minorHAnsi"/>
                <w:sz w:val="20"/>
                <w:szCs w:val="20"/>
              </w:rPr>
              <w:t>Areas of concern are identified and investigated.</w:t>
            </w:r>
          </w:p>
          <w:p w:rsidR="00CD3F64" w:rsidRPr="00BA1CFC" w:rsidRDefault="00CD3F64" w:rsidP="00780638">
            <w:pPr>
              <w:numPr>
                <w:ilvl w:val="0"/>
                <w:numId w:val="11"/>
              </w:numPr>
              <w:rPr>
                <w:rFonts w:cstheme="minorHAnsi"/>
                <w:b/>
                <w:sz w:val="20"/>
                <w:szCs w:val="20"/>
              </w:rPr>
            </w:pPr>
            <w:r w:rsidRPr="00BA1CFC">
              <w:rPr>
                <w:rFonts w:cstheme="minorHAnsi"/>
                <w:sz w:val="20"/>
                <w:szCs w:val="20"/>
              </w:rPr>
              <w:t xml:space="preserve">Business conflict reviews performed by service provider and internally.                 </w:t>
            </w:r>
            <w:r>
              <w:rPr>
                <w:rFonts w:cstheme="minorHAnsi"/>
                <w:sz w:val="20"/>
                <w:szCs w:val="20"/>
              </w:rPr>
              <w:t xml:space="preserve">                            </w:t>
            </w:r>
          </w:p>
          <w:p w:rsidR="00CD3F64" w:rsidRDefault="00CD3F64" w:rsidP="00780638">
            <w:pPr>
              <w:numPr>
                <w:ilvl w:val="0"/>
                <w:numId w:val="11"/>
              </w:numPr>
              <w:rPr>
                <w:rFonts w:cstheme="minorHAnsi"/>
                <w:b/>
                <w:sz w:val="20"/>
                <w:szCs w:val="20"/>
              </w:rPr>
            </w:pPr>
            <w:r w:rsidRPr="00BA1CFC">
              <w:rPr>
                <w:rFonts w:cstheme="minorHAnsi"/>
                <w:sz w:val="20"/>
                <w:szCs w:val="20"/>
              </w:rPr>
              <w:t>Fraud hotline has been set up and fraud awareness posters are circulated.</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BA1CFC" w:rsidRDefault="00CD3F64" w:rsidP="00780638">
            <w:pPr>
              <w:pStyle w:val="ListParagraph"/>
              <w:numPr>
                <w:ilvl w:val="0"/>
                <w:numId w:val="12"/>
              </w:numPr>
              <w:jc w:val="both"/>
              <w:rPr>
                <w:rFonts w:cstheme="minorHAnsi"/>
                <w:sz w:val="20"/>
                <w:szCs w:val="20"/>
              </w:rPr>
            </w:pPr>
            <w:r w:rsidRPr="00BA1CFC">
              <w:rPr>
                <w:rFonts w:cstheme="minorHAnsi"/>
                <w:sz w:val="20"/>
                <w:szCs w:val="20"/>
              </w:rPr>
              <w:t>Implementation of the fraud prevention strategy and plan.</w:t>
            </w:r>
          </w:p>
          <w:p w:rsidR="00CD3F64" w:rsidRPr="00BA1CFC" w:rsidRDefault="00CD3F64" w:rsidP="00780638">
            <w:pPr>
              <w:pStyle w:val="ListParagraph"/>
              <w:numPr>
                <w:ilvl w:val="0"/>
                <w:numId w:val="12"/>
              </w:numPr>
              <w:jc w:val="both"/>
              <w:rPr>
                <w:rFonts w:cstheme="minorHAnsi"/>
                <w:sz w:val="20"/>
                <w:szCs w:val="20"/>
              </w:rPr>
            </w:pPr>
            <w:r w:rsidRPr="00BA1CFC">
              <w:rPr>
                <w:rFonts w:cstheme="minorHAnsi"/>
                <w:sz w:val="20"/>
                <w:szCs w:val="20"/>
              </w:rPr>
              <w:t>Ongoing fraud risk assessments.</w:t>
            </w:r>
          </w:p>
          <w:p w:rsidR="00CD3F64" w:rsidRPr="00BA1CFC" w:rsidRDefault="00CD3F64" w:rsidP="00780638">
            <w:pPr>
              <w:pStyle w:val="ListParagraph"/>
              <w:numPr>
                <w:ilvl w:val="0"/>
                <w:numId w:val="12"/>
              </w:numPr>
              <w:jc w:val="both"/>
              <w:rPr>
                <w:rFonts w:cstheme="minorHAnsi"/>
                <w:sz w:val="20"/>
                <w:szCs w:val="20"/>
              </w:rPr>
            </w:pPr>
            <w:r w:rsidRPr="00BA1CFC">
              <w:rPr>
                <w:rFonts w:cstheme="minorHAnsi"/>
                <w:sz w:val="20"/>
                <w:szCs w:val="20"/>
              </w:rPr>
              <w:t>Investigations where fraud detected.</w:t>
            </w:r>
          </w:p>
          <w:p w:rsidR="00A2401D" w:rsidRPr="00A2401D" w:rsidRDefault="00CD3F64" w:rsidP="00780638">
            <w:pPr>
              <w:pStyle w:val="ListParagraph"/>
              <w:numPr>
                <w:ilvl w:val="0"/>
                <w:numId w:val="12"/>
              </w:numPr>
              <w:rPr>
                <w:rFonts w:cstheme="minorHAnsi"/>
                <w:b/>
                <w:sz w:val="20"/>
                <w:szCs w:val="20"/>
              </w:rPr>
            </w:pPr>
            <w:r w:rsidRPr="00BA1CFC">
              <w:rPr>
                <w:rFonts w:cstheme="minorHAnsi"/>
                <w:sz w:val="20"/>
                <w:szCs w:val="20"/>
              </w:rPr>
              <w:t>Internal Audit to review high risk areas.</w:t>
            </w:r>
          </w:p>
          <w:p w:rsidR="00CD3F64" w:rsidRDefault="00BB1BEC" w:rsidP="00780638">
            <w:pPr>
              <w:pStyle w:val="ListParagraph"/>
              <w:numPr>
                <w:ilvl w:val="0"/>
                <w:numId w:val="12"/>
              </w:numPr>
              <w:rPr>
                <w:rFonts w:cstheme="minorHAnsi"/>
                <w:b/>
                <w:sz w:val="20"/>
                <w:szCs w:val="20"/>
              </w:rPr>
            </w:pPr>
            <w:r w:rsidRPr="00B316FF">
              <w:rPr>
                <w:sz w:val="20"/>
              </w:rPr>
              <w:t>Explore a permanent solution for the Nelson Mandela Gateway and submit proposals to DSAC.</w:t>
            </w:r>
            <w:r w:rsidRPr="00BA1CFC">
              <w:rPr>
                <w:rFonts w:cstheme="minorHAnsi"/>
                <w:sz w:val="20"/>
                <w:szCs w:val="20"/>
              </w:rPr>
              <w:t xml:space="preserve">                     </w:t>
            </w:r>
          </w:p>
        </w:tc>
        <w:tc>
          <w:tcPr>
            <w:tcW w:w="993" w:type="dxa"/>
            <w:tcBorders>
              <w:bottom w:val="single" w:sz="4" w:space="0" w:color="000000" w:themeColor="text1"/>
            </w:tcBorders>
            <w:shd w:val="clear" w:color="auto" w:fill="92D050"/>
          </w:tcPr>
          <w:p w:rsidR="00CD3F64" w:rsidRPr="001F55DD" w:rsidRDefault="00CD3F64" w:rsidP="00780638">
            <w:pPr>
              <w:rPr>
                <w:rFonts w:cstheme="minorHAnsi"/>
                <w:sz w:val="20"/>
                <w:szCs w:val="20"/>
              </w:rPr>
            </w:pPr>
            <w:r w:rsidRPr="000822E5">
              <w:rPr>
                <w:rFonts w:cstheme="minorHAnsi"/>
                <w:sz w:val="20"/>
                <w:szCs w:val="20"/>
              </w:rPr>
              <w:t>6</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 and external</w:t>
            </w:r>
          </w:p>
        </w:tc>
        <w:tc>
          <w:tcPr>
            <w:tcW w:w="2665" w:type="dxa"/>
          </w:tcPr>
          <w:p w:rsidR="00CD3F64" w:rsidRPr="00AA6F63" w:rsidRDefault="00CD3F64" w:rsidP="00780638">
            <w:pPr>
              <w:jc w:val="both"/>
              <w:rPr>
                <w:rFonts w:cstheme="minorHAnsi"/>
                <w:sz w:val="20"/>
                <w:szCs w:val="20"/>
              </w:rPr>
            </w:pPr>
            <w:r>
              <w:rPr>
                <w:rFonts w:cstheme="minorHAnsi"/>
                <w:sz w:val="20"/>
                <w:szCs w:val="20"/>
              </w:rPr>
              <w:t>T</w:t>
            </w:r>
            <w:r w:rsidRPr="004A2FCC">
              <w:rPr>
                <w:rFonts w:cstheme="minorHAnsi"/>
                <w:sz w:val="20"/>
                <w:szCs w:val="20"/>
              </w:rPr>
              <w:t>he lease for Nelson Mandela Gateway expires (40</w:t>
            </w:r>
            <w:r>
              <w:rPr>
                <w:rFonts w:cstheme="minorHAnsi"/>
                <w:sz w:val="20"/>
                <w:szCs w:val="20"/>
              </w:rPr>
              <w:t>-</w:t>
            </w:r>
            <w:r w:rsidRPr="004A2FCC">
              <w:rPr>
                <w:rFonts w:cstheme="minorHAnsi"/>
                <w:sz w:val="20"/>
                <w:szCs w:val="20"/>
              </w:rPr>
              <w:t>year lease) and is not renewed by the V &amp; A Waterfront</w:t>
            </w:r>
          </w:p>
        </w:tc>
        <w:tc>
          <w:tcPr>
            <w:tcW w:w="993" w:type="dxa"/>
            <w:shd w:val="clear" w:color="auto" w:fill="FF0000"/>
          </w:tcPr>
          <w:p w:rsidR="00CD3F64" w:rsidRDefault="00CD3F64" w:rsidP="00780638">
            <w:pPr>
              <w:rPr>
                <w:rFonts w:cstheme="minorHAnsi"/>
                <w:sz w:val="20"/>
                <w:szCs w:val="20"/>
              </w:rPr>
            </w:pPr>
            <w:r>
              <w:rPr>
                <w:rFonts w:cstheme="minorHAnsi"/>
                <w:sz w:val="20"/>
                <w:szCs w:val="20"/>
              </w:rPr>
              <w:t>25</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Pr="00152309" w:rsidRDefault="00CD3F64" w:rsidP="00780638">
            <w:pPr>
              <w:pStyle w:val="ListParagraph"/>
              <w:numPr>
                <w:ilvl w:val="0"/>
                <w:numId w:val="12"/>
              </w:numPr>
              <w:jc w:val="both"/>
              <w:rPr>
                <w:rFonts w:cstheme="minorHAnsi"/>
                <w:b/>
                <w:sz w:val="20"/>
                <w:szCs w:val="20"/>
              </w:rPr>
            </w:pPr>
            <w:r>
              <w:rPr>
                <w:rFonts w:cstheme="minorHAnsi"/>
                <w:sz w:val="20"/>
                <w:szCs w:val="20"/>
              </w:rPr>
              <w:t>N/A</w:t>
            </w:r>
          </w:p>
          <w:p w:rsidR="00CD3F64" w:rsidRPr="00152309" w:rsidRDefault="00CD3F64" w:rsidP="00780638">
            <w:pPr>
              <w:jc w:val="both"/>
              <w:rPr>
                <w:rFonts w:cstheme="minorHAnsi"/>
                <w:b/>
                <w:sz w:val="20"/>
                <w:szCs w:val="20"/>
              </w:rPr>
            </w:pPr>
            <w:r w:rsidRPr="00152309">
              <w:rPr>
                <w:rFonts w:cstheme="minorHAnsi"/>
                <w:b/>
                <w:sz w:val="20"/>
                <w:szCs w:val="20"/>
              </w:rPr>
              <w:t>Further planned interventions:</w:t>
            </w:r>
          </w:p>
          <w:p w:rsidR="00CD3F64" w:rsidRPr="004A2FCC" w:rsidRDefault="00CD3F64" w:rsidP="00780638">
            <w:pPr>
              <w:pStyle w:val="ListParagraph"/>
              <w:numPr>
                <w:ilvl w:val="0"/>
                <w:numId w:val="12"/>
              </w:numPr>
              <w:jc w:val="both"/>
              <w:rPr>
                <w:rFonts w:cstheme="minorHAnsi"/>
                <w:sz w:val="20"/>
                <w:szCs w:val="20"/>
              </w:rPr>
            </w:pPr>
            <w:r w:rsidRPr="004A2FCC">
              <w:rPr>
                <w:rFonts w:cstheme="minorHAnsi"/>
                <w:sz w:val="20"/>
                <w:szCs w:val="20"/>
              </w:rPr>
              <w:t>Council intervention required with the V &amp; A Waterfront as the building is owned by RIM, however the land is not.</w:t>
            </w:r>
            <w:r>
              <w:rPr>
                <w:rFonts w:cstheme="minorHAnsi"/>
                <w:sz w:val="20"/>
                <w:szCs w:val="20"/>
              </w:rPr>
              <w:t xml:space="preserve"> </w:t>
            </w:r>
            <w:r w:rsidRPr="006E3160">
              <w:rPr>
                <w:rFonts w:cstheme="minorHAnsi"/>
                <w:sz w:val="20"/>
                <w:szCs w:val="20"/>
              </w:rPr>
              <w:t>In addition, seek legal advice and assistance where required.</w:t>
            </w:r>
          </w:p>
          <w:p w:rsidR="00CD3F64" w:rsidRPr="001F27C8" w:rsidRDefault="00CD3F64" w:rsidP="00780638">
            <w:pPr>
              <w:pStyle w:val="ListParagraph"/>
              <w:numPr>
                <w:ilvl w:val="0"/>
                <w:numId w:val="12"/>
              </w:numPr>
              <w:jc w:val="both"/>
              <w:rPr>
                <w:rFonts w:cstheme="minorHAnsi"/>
                <w:sz w:val="20"/>
                <w:szCs w:val="20"/>
              </w:rPr>
            </w:pPr>
            <w:r w:rsidRPr="004A2FCC">
              <w:rPr>
                <w:rFonts w:cstheme="minorHAnsi"/>
                <w:sz w:val="20"/>
                <w:szCs w:val="20"/>
              </w:rPr>
              <w:t xml:space="preserve">Investigation to alternative disembarking points (required for business </w:t>
            </w:r>
            <w:r w:rsidRPr="001F27C8">
              <w:rPr>
                <w:rFonts w:cstheme="minorHAnsi"/>
                <w:sz w:val="20"/>
                <w:szCs w:val="20"/>
              </w:rPr>
              <w:t>continuity purposes).</w:t>
            </w:r>
          </w:p>
          <w:p w:rsidR="00CD3F64" w:rsidRPr="00152309" w:rsidRDefault="00CD3F64" w:rsidP="00780638">
            <w:pPr>
              <w:pStyle w:val="ListParagraph"/>
              <w:numPr>
                <w:ilvl w:val="0"/>
                <w:numId w:val="12"/>
              </w:numPr>
              <w:jc w:val="both"/>
              <w:rPr>
                <w:rFonts w:cstheme="minorHAnsi"/>
                <w:sz w:val="20"/>
                <w:szCs w:val="20"/>
              </w:rPr>
            </w:pPr>
            <w:r w:rsidRPr="001F27C8">
              <w:rPr>
                <w:rFonts w:cstheme="minorHAnsi"/>
                <w:sz w:val="20"/>
                <w:szCs w:val="20"/>
              </w:rPr>
              <w:t>Explore feasible options of a mainland facility and undertake property negotiations where suitable options arises, if any.</w:t>
            </w:r>
            <w:r>
              <w:rPr>
                <w:rFonts w:cstheme="minorHAnsi"/>
                <w:sz w:val="20"/>
                <w:szCs w:val="20"/>
              </w:rPr>
              <w:t xml:space="preserve"> </w:t>
            </w:r>
          </w:p>
        </w:tc>
        <w:tc>
          <w:tcPr>
            <w:tcW w:w="993" w:type="dxa"/>
            <w:tcBorders>
              <w:bottom w:val="single" w:sz="4" w:space="0" w:color="000000" w:themeColor="text1"/>
            </w:tcBorders>
            <w:shd w:val="clear" w:color="auto" w:fill="FF0000"/>
          </w:tcPr>
          <w:p w:rsidR="00CD3F64" w:rsidRDefault="00CD3F64" w:rsidP="00780638">
            <w:pPr>
              <w:rPr>
                <w:rFonts w:cstheme="minorHAnsi"/>
                <w:sz w:val="20"/>
                <w:szCs w:val="20"/>
              </w:rPr>
            </w:pPr>
            <w:r w:rsidRPr="000822E5">
              <w:rPr>
                <w:rFonts w:cstheme="minorHAnsi"/>
                <w:sz w:val="20"/>
                <w:szCs w:val="20"/>
              </w:rPr>
              <w:t>25</w:t>
            </w:r>
          </w:p>
        </w:tc>
      </w:tr>
      <w:tr w:rsidR="00CD3F64" w:rsidTr="00780638">
        <w:tc>
          <w:tcPr>
            <w:tcW w:w="2093" w:type="dxa"/>
            <w:vMerge w:val="restart"/>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152309" w:rsidRDefault="00CD3F64" w:rsidP="00780638">
            <w:pPr>
              <w:jc w:val="both"/>
              <w:rPr>
                <w:rFonts w:cstheme="minorHAnsi"/>
                <w:sz w:val="20"/>
                <w:szCs w:val="20"/>
              </w:rPr>
            </w:pPr>
            <w:r w:rsidRPr="00B02B75">
              <w:rPr>
                <w:rFonts w:cstheme="minorHAnsi"/>
                <w:sz w:val="20"/>
                <w:szCs w:val="20"/>
              </w:rPr>
              <w:t>Wastewater (sewerage) generated on Robben Island is not being processed through a treatment plant which should be compliant with legislation</w:t>
            </w:r>
            <w:r>
              <w:rPr>
                <w:rFonts w:cstheme="minorHAnsi"/>
                <w:sz w:val="20"/>
                <w:szCs w:val="20"/>
              </w:rPr>
              <w:t xml:space="preserve"> (responsibility of DPWI)</w:t>
            </w:r>
            <w:r w:rsidRPr="00B02B75">
              <w:rPr>
                <w:rFonts w:cstheme="minorHAnsi"/>
                <w:sz w:val="20"/>
                <w:szCs w:val="20"/>
              </w:rPr>
              <w:t>.</w:t>
            </w:r>
          </w:p>
        </w:tc>
        <w:tc>
          <w:tcPr>
            <w:tcW w:w="993" w:type="dxa"/>
            <w:tcBorders>
              <w:bottom w:val="single" w:sz="4" w:space="0" w:color="000000" w:themeColor="text1"/>
            </w:tcBorders>
            <w:shd w:val="clear" w:color="auto" w:fill="FF0000"/>
          </w:tcPr>
          <w:p w:rsidR="00CD3F64" w:rsidRDefault="00CD3F64" w:rsidP="00780638">
            <w:pPr>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Default="00CD3F64" w:rsidP="00780638">
            <w:pPr>
              <w:pStyle w:val="ListParagraph"/>
              <w:numPr>
                <w:ilvl w:val="0"/>
                <w:numId w:val="18"/>
              </w:numPr>
              <w:jc w:val="both"/>
              <w:rPr>
                <w:rFonts w:cstheme="minorHAnsi"/>
                <w:sz w:val="20"/>
                <w:szCs w:val="20"/>
              </w:rPr>
            </w:pPr>
            <w:r w:rsidRPr="00B02B75">
              <w:rPr>
                <w:rFonts w:cstheme="minorHAnsi"/>
                <w:sz w:val="20"/>
                <w:szCs w:val="20"/>
              </w:rPr>
              <w:t xml:space="preserve">Full funding has been secured from </w:t>
            </w:r>
            <w:r>
              <w:rPr>
                <w:rFonts w:cstheme="minorHAnsi"/>
                <w:sz w:val="20"/>
                <w:szCs w:val="20"/>
              </w:rPr>
              <w:t>DSAC</w:t>
            </w:r>
            <w:r w:rsidRPr="00B02B75">
              <w:rPr>
                <w:rFonts w:cstheme="minorHAnsi"/>
                <w:sz w:val="20"/>
                <w:szCs w:val="20"/>
              </w:rPr>
              <w:t xml:space="preserve">.  </w:t>
            </w:r>
            <w:r>
              <w:rPr>
                <w:rFonts w:cstheme="minorHAnsi"/>
                <w:sz w:val="20"/>
                <w:szCs w:val="20"/>
              </w:rPr>
              <w:t xml:space="preserve">                             </w:t>
            </w:r>
          </w:p>
          <w:p w:rsidR="00CD3F64" w:rsidRPr="00B02B75" w:rsidRDefault="00CD3F64" w:rsidP="00780638">
            <w:pPr>
              <w:pStyle w:val="ListParagraph"/>
              <w:numPr>
                <w:ilvl w:val="0"/>
                <w:numId w:val="18"/>
              </w:numPr>
              <w:jc w:val="both"/>
              <w:rPr>
                <w:rFonts w:cstheme="minorHAnsi"/>
                <w:sz w:val="20"/>
                <w:szCs w:val="20"/>
              </w:rPr>
            </w:pPr>
            <w:r w:rsidRPr="00B02B75">
              <w:rPr>
                <w:rFonts w:cstheme="minorHAnsi"/>
                <w:sz w:val="20"/>
                <w:szCs w:val="20"/>
              </w:rPr>
              <w:t xml:space="preserve">Concept design approved for stage 3 sewage plant design.  </w:t>
            </w:r>
          </w:p>
          <w:p w:rsidR="00CD3F64" w:rsidRDefault="00CD3F64" w:rsidP="00780638">
            <w:pPr>
              <w:numPr>
                <w:ilvl w:val="0"/>
                <w:numId w:val="18"/>
              </w:numPr>
              <w:jc w:val="both"/>
              <w:rPr>
                <w:rFonts w:cstheme="minorHAnsi"/>
                <w:sz w:val="20"/>
                <w:szCs w:val="20"/>
              </w:rPr>
            </w:pPr>
            <w:r w:rsidRPr="00B02B75">
              <w:rPr>
                <w:rFonts w:cstheme="minorHAnsi"/>
                <w:sz w:val="20"/>
                <w:szCs w:val="20"/>
              </w:rPr>
              <w:t xml:space="preserve">Phase 4.1 completed in respect of tender documentation.      </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B02B75" w:rsidRDefault="00CD3F64" w:rsidP="00CD3F64">
            <w:pPr>
              <w:pStyle w:val="ListParagraph"/>
              <w:numPr>
                <w:ilvl w:val="0"/>
                <w:numId w:val="42"/>
              </w:numPr>
              <w:rPr>
                <w:rFonts w:cstheme="minorHAnsi"/>
                <w:sz w:val="20"/>
                <w:szCs w:val="20"/>
              </w:rPr>
            </w:pPr>
            <w:r w:rsidRPr="00B02B75">
              <w:rPr>
                <w:rFonts w:cstheme="minorHAnsi"/>
                <w:sz w:val="20"/>
                <w:szCs w:val="20"/>
              </w:rPr>
              <w:lastRenderedPageBreak/>
              <w:t xml:space="preserve">Service provider to be appointed for construction of sewage plant.                                           </w:t>
            </w:r>
          </w:p>
          <w:p w:rsidR="00CD3F64" w:rsidRDefault="00CD3F64" w:rsidP="00CD3F64">
            <w:pPr>
              <w:pStyle w:val="ListParagraph"/>
              <w:numPr>
                <w:ilvl w:val="0"/>
                <w:numId w:val="42"/>
              </w:numPr>
              <w:rPr>
                <w:rFonts w:cstheme="minorHAnsi"/>
                <w:sz w:val="20"/>
                <w:szCs w:val="20"/>
              </w:rPr>
            </w:pPr>
            <w:r w:rsidRPr="00B02B75">
              <w:rPr>
                <w:rFonts w:cstheme="minorHAnsi"/>
                <w:sz w:val="20"/>
                <w:szCs w:val="20"/>
              </w:rPr>
              <w:t>Construction of compliant sewerage plant.</w:t>
            </w:r>
          </w:p>
          <w:p w:rsidR="00CD3F64" w:rsidRPr="003517F4" w:rsidRDefault="00CD3F64" w:rsidP="00CD3F64">
            <w:pPr>
              <w:pStyle w:val="ListParagraph"/>
              <w:numPr>
                <w:ilvl w:val="0"/>
                <w:numId w:val="42"/>
              </w:numPr>
              <w:rPr>
                <w:rFonts w:cstheme="minorHAnsi"/>
                <w:sz w:val="20"/>
                <w:szCs w:val="20"/>
              </w:rPr>
            </w:pPr>
            <w:r w:rsidRPr="003517F4">
              <w:rPr>
                <w:rFonts w:cstheme="minorHAnsi"/>
                <w:sz w:val="20"/>
                <w:szCs w:val="20"/>
              </w:rPr>
              <w:t>RIM, DPW and Coega to ensure plant meets legislative requirements during all phases.</w:t>
            </w:r>
          </w:p>
        </w:tc>
        <w:tc>
          <w:tcPr>
            <w:tcW w:w="993" w:type="dxa"/>
            <w:tcBorders>
              <w:bottom w:val="single" w:sz="4" w:space="0" w:color="000000" w:themeColor="text1"/>
            </w:tcBorders>
            <w:shd w:val="clear" w:color="auto" w:fill="FF0000"/>
          </w:tcPr>
          <w:p w:rsidR="00CD3F64" w:rsidRDefault="00CD3F64" w:rsidP="00780638">
            <w:pPr>
              <w:rPr>
                <w:rFonts w:cstheme="minorHAnsi"/>
                <w:sz w:val="20"/>
                <w:szCs w:val="20"/>
              </w:rPr>
            </w:pPr>
            <w:r w:rsidRPr="000822E5">
              <w:rPr>
                <w:rFonts w:cstheme="minorHAnsi"/>
                <w:sz w:val="20"/>
                <w:szCs w:val="20"/>
              </w:rPr>
              <w:lastRenderedPageBreak/>
              <w:t>22.5</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152309" w:rsidRDefault="00CD3F64" w:rsidP="00780638">
            <w:pPr>
              <w:jc w:val="both"/>
              <w:rPr>
                <w:rFonts w:cstheme="minorHAnsi"/>
                <w:sz w:val="20"/>
                <w:szCs w:val="20"/>
              </w:rPr>
            </w:pPr>
            <w:r w:rsidRPr="00863AE3">
              <w:rPr>
                <w:rFonts w:cstheme="minorHAnsi"/>
                <w:sz w:val="20"/>
                <w:szCs w:val="20"/>
              </w:rPr>
              <w:t>Organisational policies and procedures are outdated which could pose a risk to the strategic intent of the entity.</w:t>
            </w:r>
          </w:p>
        </w:tc>
        <w:tc>
          <w:tcPr>
            <w:tcW w:w="993" w:type="dxa"/>
            <w:shd w:val="clear" w:color="auto" w:fill="FF0000"/>
          </w:tcPr>
          <w:p w:rsidR="00CD3F64" w:rsidRDefault="00CD3F64" w:rsidP="00780638">
            <w:pPr>
              <w:rPr>
                <w:rFonts w:cstheme="minorHAnsi"/>
                <w:sz w:val="20"/>
                <w:szCs w:val="20"/>
              </w:rPr>
            </w:pPr>
            <w:r>
              <w:rPr>
                <w:rFonts w:cstheme="minorHAnsi"/>
                <w:sz w:val="20"/>
                <w:szCs w:val="20"/>
              </w:rPr>
              <w:t>15</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Pr="004A2FCC" w:rsidRDefault="00CD3F64" w:rsidP="00780638">
            <w:pPr>
              <w:pStyle w:val="ListParagraph"/>
              <w:numPr>
                <w:ilvl w:val="0"/>
                <w:numId w:val="16"/>
              </w:numPr>
              <w:rPr>
                <w:rFonts w:cstheme="minorHAnsi"/>
                <w:sz w:val="20"/>
                <w:szCs w:val="20"/>
              </w:rPr>
            </w:pPr>
            <w:r w:rsidRPr="004A2FCC">
              <w:rPr>
                <w:rFonts w:cstheme="minorHAnsi"/>
                <w:sz w:val="20"/>
                <w:szCs w:val="20"/>
              </w:rPr>
              <w:t>RIM has own policies in place, which are currently being updated.</w:t>
            </w:r>
          </w:p>
          <w:p w:rsidR="00CD3F64" w:rsidRDefault="00CD3F64" w:rsidP="00780638">
            <w:pPr>
              <w:numPr>
                <w:ilvl w:val="0"/>
                <w:numId w:val="16"/>
              </w:numPr>
              <w:rPr>
                <w:rFonts w:cstheme="minorHAnsi"/>
                <w:sz w:val="20"/>
                <w:szCs w:val="20"/>
              </w:rPr>
            </w:pPr>
            <w:r w:rsidRPr="004A2FCC">
              <w:rPr>
                <w:rFonts w:cstheme="minorHAnsi"/>
                <w:sz w:val="20"/>
                <w:szCs w:val="20"/>
              </w:rPr>
              <w:t>In the absence of certain policies in a public entity, legislative and regulatory frameworks created by PFMA are followed.</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FD0611" w:rsidRDefault="00CD3F64" w:rsidP="00CD3F64">
            <w:pPr>
              <w:pStyle w:val="ListParagraph"/>
              <w:numPr>
                <w:ilvl w:val="0"/>
                <w:numId w:val="43"/>
              </w:numPr>
              <w:rPr>
                <w:rFonts w:cstheme="minorHAnsi"/>
                <w:b/>
                <w:sz w:val="20"/>
                <w:szCs w:val="20"/>
              </w:rPr>
            </w:pPr>
            <w:r w:rsidRPr="00FD0611">
              <w:rPr>
                <w:rFonts w:cstheme="minorHAnsi"/>
                <w:sz w:val="20"/>
                <w:szCs w:val="20"/>
              </w:rPr>
              <w:t>Management is in the process of updating all organisational policies and procedures.</w:t>
            </w:r>
          </w:p>
        </w:tc>
        <w:tc>
          <w:tcPr>
            <w:tcW w:w="993" w:type="dxa"/>
            <w:shd w:val="clear" w:color="auto" w:fill="FFFF00"/>
          </w:tcPr>
          <w:p w:rsidR="00CD3F64" w:rsidRDefault="00CD3F64" w:rsidP="00780638">
            <w:pPr>
              <w:rPr>
                <w:rFonts w:cstheme="minorHAnsi"/>
                <w:sz w:val="20"/>
                <w:szCs w:val="20"/>
              </w:rPr>
            </w:pPr>
            <w:r w:rsidRPr="000822E5">
              <w:rPr>
                <w:rFonts w:cstheme="minorHAnsi"/>
                <w:sz w:val="20"/>
                <w:szCs w:val="20"/>
              </w:rPr>
              <w:t>10.5</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 and external</w:t>
            </w:r>
          </w:p>
        </w:tc>
        <w:tc>
          <w:tcPr>
            <w:tcW w:w="2665" w:type="dxa"/>
          </w:tcPr>
          <w:p w:rsidR="00CD3F64" w:rsidRPr="00152309" w:rsidRDefault="00CD3F64" w:rsidP="00780638">
            <w:pPr>
              <w:jc w:val="both"/>
              <w:rPr>
                <w:rFonts w:cstheme="minorHAnsi"/>
                <w:sz w:val="20"/>
                <w:szCs w:val="20"/>
              </w:rPr>
            </w:pPr>
            <w:r>
              <w:rPr>
                <w:rFonts w:cstheme="minorHAnsi"/>
                <w:sz w:val="20"/>
                <w:szCs w:val="20"/>
              </w:rPr>
              <w:t>In</w:t>
            </w:r>
            <w:r w:rsidRPr="004717F3">
              <w:rPr>
                <w:rFonts w:cstheme="minorHAnsi"/>
                <w:sz w:val="20"/>
                <w:szCs w:val="20"/>
              </w:rPr>
              <w:t>adequate succession planning at Council and Executive Management level</w:t>
            </w:r>
          </w:p>
        </w:tc>
        <w:tc>
          <w:tcPr>
            <w:tcW w:w="993" w:type="dxa"/>
            <w:shd w:val="clear" w:color="auto" w:fill="FF0000"/>
          </w:tcPr>
          <w:p w:rsidR="00CD3F64" w:rsidRDefault="00CD3F64" w:rsidP="00780638">
            <w:pPr>
              <w:rPr>
                <w:rFonts w:cstheme="minorHAnsi"/>
                <w:sz w:val="20"/>
                <w:szCs w:val="20"/>
              </w:rPr>
            </w:pPr>
            <w:r>
              <w:rPr>
                <w:rFonts w:cstheme="minorHAnsi"/>
                <w:sz w:val="20"/>
                <w:szCs w:val="20"/>
              </w:rPr>
              <w:t>20</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Pr="009B07C0" w:rsidRDefault="00CD3F64" w:rsidP="00780638">
            <w:pPr>
              <w:pStyle w:val="ListParagraph"/>
              <w:numPr>
                <w:ilvl w:val="0"/>
                <w:numId w:val="12"/>
              </w:numPr>
              <w:rPr>
                <w:rFonts w:cstheme="minorHAnsi"/>
                <w:sz w:val="20"/>
                <w:szCs w:val="20"/>
              </w:rPr>
            </w:pPr>
            <w:r w:rsidRPr="009B07C0">
              <w:rPr>
                <w:rFonts w:cstheme="minorHAnsi"/>
                <w:sz w:val="20"/>
                <w:szCs w:val="20"/>
              </w:rPr>
              <w:t>During June 2018 an advertisement went out for the replacement of the current RIM council which term expires in June 2019.</w:t>
            </w:r>
          </w:p>
          <w:p w:rsidR="00CD3F64" w:rsidRPr="009B07C0" w:rsidRDefault="00CD3F64" w:rsidP="00780638">
            <w:pPr>
              <w:numPr>
                <w:ilvl w:val="0"/>
                <w:numId w:val="12"/>
              </w:numPr>
              <w:jc w:val="both"/>
              <w:rPr>
                <w:rFonts w:cstheme="minorHAnsi"/>
                <w:b/>
                <w:sz w:val="20"/>
                <w:szCs w:val="20"/>
              </w:rPr>
            </w:pPr>
            <w:r w:rsidRPr="009B07C0">
              <w:rPr>
                <w:rFonts w:cstheme="minorHAnsi"/>
                <w:sz w:val="20"/>
                <w:szCs w:val="20"/>
              </w:rPr>
              <w:t>February 2019 advert went out for replacement of Independent Audit and Risk Committee members</w:t>
            </w:r>
          </w:p>
          <w:p w:rsidR="00CD3F64" w:rsidRDefault="00CD3F64" w:rsidP="00780638">
            <w:pPr>
              <w:ind w:left="360"/>
              <w:jc w:val="both"/>
              <w:rPr>
                <w:rFonts w:cstheme="minorHAnsi"/>
                <w:b/>
                <w:sz w:val="20"/>
                <w:szCs w:val="20"/>
              </w:rPr>
            </w:pPr>
            <w:r w:rsidRPr="001F55DD">
              <w:rPr>
                <w:rFonts w:cstheme="minorHAnsi"/>
                <w:b/>
                <w:sz w:val="20"/>
                <w:szCs w:val="20"/>
              </w:rPr>
              <w:t>Further planned interventions:</w:t>
            </w:r>
          </w:p>
          <w:p w:rsidR="00CD3F64" w:rsidRDefault="00CD3F64" w:rsidP="00780638">
            <w:pPr>
              <w:pStyle w:val="ListParagraph"/>
              <w:numPr>
                <w:ilvl w:val="0"/>
                <w:numId w:val="12"/>
              </w:numPr>
              <w:rPr>
                <w:rFonts w:cstheme="minorHAnsi"/>
                <w:sz w:val="20"/>
                <w:szCs w:val="20"/>
              </w:rPr>
            </w:pPr>
            <w:r w:rsidRPr="00140FEF">
              <w:rPr>
                <w:rFonts w:cstheme="minorHAnsi"/>
                <w:sz w:val="20"/>
                <w:szCs w:val="20"/>
              </w:rPr>
              <w:t>The Council to provide an action plan to deal with the possible hand-over period of Council.</w:t>
            </w:r>
          </w:p>
          <w:p w:rsidR="00CD3F64" w:rsidRPr="009B07C0" w:rsidRDefault="00CD3F64" w:rsidP="00780638">
            <w:pPr>
              <w:pStyle w:val="ListParagraph"/>
              <w:numPr>
                <w:ilvl w:val="0"/>
                <w:numId w:val="12"/>
              </w:numPr>
              <w:rPr>
                <w:rFonts w:cstheme="minorHAnsi"/>
                <w:sz w:val="20"/>
                <w:szCs w:val="20"/>
              </w:rPr>
            </w:pPr>
            <w:r w:rsidRPr="009B07C0">
              <w:rPr>
                <w:rFonts w:cstheme="minorHAnsi"/>
                <w:sz w:val="20"/>
                <w:szCs w:val="20"/>
              </w:rPr>
              <w:t>Council to provide guidance and input on the succession planning related to Executive Management team.</w:t>
            </w:r>
          </w:p>
        </w:tc>
        <w:tc>
          <w:tcPr>
            <w:tcW w:w="993" w:type="dxa"/>
            <w:tcBorders>
              <w:bottom w:val="single" w:sz="4" w:space="0" w:color="000000" w:themeColor="text1"/>
            </w:tcBorders>
            <w:shd w:val="clear" w:color="auto" w:fill="FFFF00"/>
          </w:tcPr>
          <w:p w:rsidR="00CD3F64" w:rsidRDefault="00CD3F64" w:rsidP="00780638">
            <w:pPr>
              <w:rPr>
                <w:rFonts w:cstheme="minorHAnsi"/>
                <w:sz w:val="20"/>
                <w:szCs w:val="20"/>
              </w:rPr>
            </w:pPr>
            <w:r w:rsidRPr="000822E5">
              <w:rPr>
                <w:rFonts w:cstheme="minorHAnsi"/>
                <w:sz w:val="20"/>
                <w:szCs w:val="20"/>
              </w:rPr>
              <w:t>14</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sidRPr="004A2FCC">
              <w:rPr>
                <w:rFonts w:cstheme="minorHAnsi"/>
                <w:sz w:val="20"/>
                <w:szCs w:val="20"/>
              </w:rPr>
              <w:t>Internal</w:t>
            </w:r>
          </w:p>
        </w:tc>
        <w:tc>
          <w:tcPr>
            <w:tcW w:w="2665" w:type="dxa"/>
          </w:tcPr>
          <w:p w:rsidR="00CD3F64" w:rsidRPr="003901C2" w:rsidRDefault="00CD3F64" w:rsidP="00780638">
            <w:pPr>
              <w:jc w:val="both"/>
              <w:rPr>
                <w:rFonts w:cstheme="minorHAnsi"/>
                <w:sz w:val="20"/>
                <w:szCs w:val="20"/>
              </w:rPr>
            </w:pPr>
            <w:r>
              <w:rPr>
                <w:rFonts w:cstheme="minorHAnsi"/>
                <w:sz w:val="20"/>
                <w:szCs w:val="20"/>
              </w:rPr>
              <w:t>T</w:t>
            </w:r>
            <w:r w:rsidRPr="00935D81">
              <w:rPr>
                <w:rFonts w:cstheme="minorHAnsi"/>
                <w:sz w:val="20"/>
                <w:szCs w:val="20"/>
              </w:rPr>
              <w:t>he manning of vessels is not compliant with the requirements provided by SAMSA</w:t>
            </w:r>
          </w:p>
        </w:tc>
        <w:tc>
          <w:tcPr>
            <w:tcW w:w="993" w:type="dxa"/>
            <w:shd w:val="clear" w:color="auto" w:fill="FF0000"/>
          </w:tcPr>
          <w:p w:rsidR="00CD3F64" w:rsidRDefault="00CD3F64" w:rsidP="00780638">
            <w:pPr>
              <w:rPr>
                <w:rFonts w:cstheme="minorHAnsi"/>
                <w:sz w:val="20"/>
                <w:szCs w:val="20"/>
              </w:rPr>
            </w:pPr>
            <w:r>
              <w:rPr>
                <w:rFonts w:cstheme="minorHAnsi"/>
                <w:sz w:val="20"/>
                <w:szCs w:val="20"/>
              </w:rPr>
              <w:t>20</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4A2FCC" w:rsidRDefault="00CD3F64" w:rsidP="00780638">
            <w:pPr>
              <w:pStyle w:val="ListParagraph"/>
              <w:numPr>
                <w:ilvl w:val="0"/>
                <w:numId w:val="25"/>
              </w:numPr>
              <w:jc w:val="both"/>
              <w:rPr>
                <w:rFonts w:cstheme="minorHAnsi"/>
                <w:sz w:val="20"/>
                <w:szCs w:val="20"/>
              </w:rPr>
            </w:pPr>
            <w:r w:rsidRPr="004A2FCC">
              <w:rPr>
                <w:rFonts w:cstheme="minorHAnsi"/>
                <w:sz w:val="20"/>
                <w:szCs w:val="20"/>
              </w:rPr>
              <w:t>There are some of the classes of manning in which RIM has the appropriate manning for compliance purposes; being Skippers, Engineers and rope runners.</w:t>
            </w:r>
          </w:p>
          <w:p w:rsidR="00CD3F64" w:rsidRDefault="00CD3F64" w:rsidP="00780638">
            <w:pPr>
              <w:numPr>
                <w:ilvl w:val="0"/>
                <w:numId w:val="25"/>
              </w:numPr>
              <w:jc w:val="both"/>
              <w:rPr>
                <w:rFonts w:cstheme="minorHAnsi"/>
                <w:b/>
                <w:sz w:val="20"/>
                <w:szCs w:val="20"/>
              </w:rPr>
            </w:pPr>
            <w:r w:rsidRPr="004A2FCC">
              <w:rPr>
                <w:rFonts w:cstheme="minorHAnsi"/>
                <w:sz w:val="20"/>
                <w:szCs w:val="20"/>
              </w:rPr>
              <w:t>RIM has completed the recruitment of the appropriate employees to satisfy the current legislative requirements.</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4A2FCC" w:rsidRDefault="00CD3F64" w:rsidP="00780638">
            <w:pPr>
              <w:pStyle w:val="ListParagraph"/>
              <w:numPr>
                <w:ilvl w:val="0"/>
                <w:numId w:val="24"/>
              </w:numPr>
              <w:jc w:val="both"/>
              <w:rPr>
                <w:rFonts w:cstheme="minorHAnsi"/>
                <w:sz w:val="20"/>
                <w:szCs w:val="20"/>
              </w:rPr>
            </w:pPr>
            <w:r w:rsidRPr="008215B0">
              <w:rPr>
                <w:rFonts w:cstheme="minorHAnsi"/>
                <w:sz w:val="20"/>
                <w:szCs w:val="20"/>
              </w:rPr>
              <w:t>Review legislation on an ongoing basis to identify manning requirement changes.</w:t>
            </w:r>
          </w:p>
        </w:tc>
        <w:tc>
          <w:tcPr>
            <w:tcW w:w="993" w:type="dxa"/>
            <w:tcBorders>
              <w:bottom w:val="single" w:sz="4" w:space="0" w:color="000000" w:themeColor="text1"/>
            </w:tcBorders>
            <w:shd w:val="clear" w:color="auto" w:fill="92D050"/>
          </w:tcPr>
          <w:p w:rsidR="00CD3F64" w:rsidRDefault="00CD3F64" w:rsidP="00780638">
            <w:pPr>
              <w:rPr>
                <w:rFonts w:cstheme="minorHAnsi"/>
                <w:sz w:val="20"/>
                <w:szCs w:val="20"/>
              </w:rPr>
            </w:pPr>
            <w:r w:rsidRPr="000822E5">
              <w:rPr>
                <w:rFonts w:cstheme="minorHAnsi"/>
                <w:sz w:val="20"/>
                <w:szCs w:val="20"/>
              </w:rPr>
              <w:t>6</w:t>
            </w:r>
          </w:p>
        </w:tc>
      </w:tr>
      <w:tr w:rsidR="00CD3F64" w:rsidTr="00780638">
        <w:tc>
          <w:tcPr>
            <w:tcW w:w="2093" w:type="dxa"/>
            <w:vMerge/>
          </w:tcPr>
          <w:p w:rsidR="00CD3F64" w:rsidRPr="001F55DD" w:rsidRDefault="00CD3F64" w:rsidP="00780638">
            <w:pPr>
              <w:rPr>
                <w:rFonts w:cstheme="minorHAnsi"/>
                <w:sz w:val="20"/>
                <w:szCs w:val="20"/>
              </w:rPr>
            </w:pPr>
          </w:p>
        </w:tc>
        <w:tc>
          <w:tcPr>
            <w:tcW w:w="1587" w:type="dxa"/>
          </w:tcPr>
          <w:p w:rsidR="00CD3F64" w:rsidRPr="004A2FCC" w:rsidRDefault="00CD3F64" w:rsidP="00780638">
            <w:pPr>
              <w:rPr>
                <w:rFonts w:cstheme="minorHAnsi"/>
                <w:sz w:val="20"/>
                <w:szCs w:val="20"/>
              </w:rPr>
            </w:pPr>
            <w:r>
              <w:rPr>
                <w:rFonts w:cstheme="minorHAnsi"/>
                <w:sz w:val="20"/>
                <w:szCs w:val="20"/>
              </w:rPr>
              <w:t>External</w:t>
            </w:r>
          </w:p>
        </w:tc>
        <w:tc>
          <w:tcPr>
            <w:tcW w:w="2665" w:type="dxa"/>
          </w:tcPr>
          <w:p w:rsidR="00CD3F64" w:rsidRPr="00935D81" w:rsidRDefault="00CD3F64" w:rsidP="00780638">
            <w:pPr>
              <w:jc w:val="both"/>
              <w:rPr>
                <w:rFonts w:cstheme="minorHAnsi"/>
                <w:sz w:val="20"/>
                <w:szCs w:val="20"/>
              </w:rPr>
            </w:pPr>
            <w:r>
              <w:rPr>
                <w:rFonts w:cstheme="minorHAnsi"/>
                <w:sz w:val="20"/>
                <w:szCs w:val="20"/>
              </w:rPr>
              <w:t xml:space="preserve">Global warming resulting in adverse weather patterns </w:t>
            </w:r>
            <w:r>
              <w:rPr>
                <w:rFonts w:cstheme="minorHAnsi"/>
                <w:sz w:val="20"/>
                <w:szCs w:val="20"/>
              </w:rPr>
              <w:lastRenderedPageBreak/>
              <w:t>resulting in increased tour cancellations.</w:t>
            </w:r>
          </w:p>
        </w:tc>
        <w:tc>
          <w:tcPr>
            <w:tcW w:w="993" w:type="dxa"/>
            <w:shd w:val="clear" w:color="auto" w:fill="FF0000"/>
          </w:tcPr>
          <w:p w:rsidR="00CD3F64" w:rsidRDefault="00CD3F64" w:rsidP="00780638">
            <w:pPr>
              <w:rPr>
                <w:rFonts w:cstheme="minorHAnsi"/>
                <w:sz w:val="20"/>
                <w:szCs w:val="20"/>
              </w:rPr>
            </w:pPr>
            <w:r>
              <w:rPr>
                <w:rFonts w:cstheme="minorHAnsi"/>
                <w:sz w:val="20"/>
                <w:szCs w:val="20"/>
              </w:rPr>
              <w:lastRenderedPageBreak/>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096930" w:rsidRDefault="00CD3F64" w:rsidP="00780638">
            <w:pPr>
              <w:pStyle w:val="ListParagraph"/>
              <w:numPr>
                <w:ilvl w:val="0"/>
                <w:numId w:val="24"/>
              </w:numPr>
              <w:jc w:val="both"/>
              <w:rPr>
                <w:rFonts w:cstheme="minorHAnsi"/>
                <w:sz w:val="20"/>
                <w:szCs w:val="20"/>
              </w:rPr>
            </w:pPr>
            <w:r w:rsidRPr="00096930">
              <w:rPr>
                <w:rFonts w:cstheme="minorHAnsi"/>
                <w:sz w:val="20"/>
                <w:szCs w:val="20"/>
              </w:rPr>
              <w:t>Feasibility study and business case completed for mainland museum</w:t>
            </w:r>
          </w:p>
          <w:p w:rsidR="00CD3F64" w:rsidRDefault="00CD3F64" w:rsidP="00780638">
            <w:pPr>
              <w:jc w:val="both"/>
              <w:rPr>
                <w:rFonts w:cstheme="minorHAnsi"/>
                <w:b/>
                <w:sz w:val="20"/>
                <w:szCs w:val="20"/>
              </w:rPr>
            </w:pPr>
            <w:r>
              <w:rPr>
                <w:rFonts w:cstheme="minorHAnsi"/>
                <w:b/>
                <w:sz w:val="20"/>
                <w:szCs w:val="20"/>
              </w:rPr>
              <w:lastRenderedPageBreak/>
              <w:t>Further planned interventions:</w:t>
            </w:r>
          </w:p>
          <w:p w:rsidR="00CD3F64" w:rsidRPr="00096930" w:rsidRDefault="00CD3F64" w:rsidP="00780638">
            <w:pPr>
              <w:pStyle w:val="ListParagraph"/>
              <w:numPr>
                <w:ilvl w:val="0"/>
                <w:numId w:val="24"/>
              </w:numPr>
              <w:jc w:val="both"/>
              <w:rPr>
                <w:rFonts w:cstheme="minorHAnsi"/>
                <w:sz w:val="20"/>
                <w:szCs w:val="20"/>
              </w:rPr>
            </w:pPr>
            <w:r>
              <w:rPr>
                <w:rFonts w:cstheme="minorHAnsi"/>
                <w:sz w:val="20"/>
                <w:szCs w:val="20"/>
              </w:rPr>
              <w:t>Determination of</w:t>
            </w:r>
            <w:r w:rsidRPr="00096930">
              <w:rPr>
                <w:rFonts w:cstheme="minorHAnsi"/>
                <w:sz w:val="20"/>
                <w:szCs w:val="20"/>
              </w:rPr>
              <w:t xml:space="preserve"> preferred option </w:t>
            </w:r>
            <w:r>
              <w:rPr>
                <w:rFonts w:cstheme="minorHAnsi"/>
                <w:sz w:val="20"/>
                <w:szCs w:val="20"/>
              </w:rPr>
              <w:t xml:space="preserve">from </w:t>
            </w:r>
            <w:r w:rsidRPr="00096930">
              <w:rPr>
                <w:rFonts w:cstheme="minorHAnsi"/>
                <w:sz w:val="20"/>
                <w:szCs w:val="20"/>
              </w:rPr>
              <w:t>feasibility study</w:t>
            </w:r>
            <w:r>
              <w:rPr>
                <w:rFonts w:cstheme="minorHAnsi"/>
                <w:sz w:val="20"/>
                <w:szCs w:val="20"/>
              </w:rPr>
              <w:t>.</w:t>
            </w:r>
            <w:r w:rsidRPr="00096930">
              <w:rPr>
                <w:rFonts w:cstheme="minorHAnsi"/>
                <w:sz w:val="20"/>
                <w:szCs w:val="20"/>
              </w:rPr>
              <w:t xml:space="preserve"> </w:t>
            </w:r>
          </w:p>
          <w:p w:rsidR="00CD3F64" w:rsidRPr="00096930" w:rsidRDefault="00CD3F64" w:rsidP="00780638">
            <w:pPr>
              <w:pStyle w:val="ListParagraph"/>
              <w:numPr>
                <w:ilvl w:val="0"/>
                <w:numId w:val="24"/>
              </w:numPr>
              <w:jc w:val="both"/>
              <w:rPr>
                <w:rFonts w:cstheme="minorHAnsi"/>
                <w:sz w:val="20"/>
                <w:szCs w:val="20"/>
              </w:rPr>
            </w:pPr>
            <w:r w:rsidRPr="00096930">
              <w:rPr>
                <w:rFonts w:cstheme="minorHAnsi"/>
                <w:sz w:val="20"/>
                <w:szCs w:val="20"/>
              </w:rPr>
              <w:t>Research virtual tours of the Island.</w:t>
            </w:r>
          </w:p>
        </w:tc>
        <w:tc>
          <w:tcPr>
            <w:tcW w:w="993" w:type="dxa"/>
            <w:shd w:val="clear" w:color="auto" w:fill="FF0000"/>
          </w:tcPr>
          <w:p w:rsidR="00CD3F64" w:rsidRDefault="00CD3F64" w:rsidP="00780638">
            <w:pPr>
              <w:rPr>
                <w:rFonts w:cstheme="minorHAnsi"/>
                <w:sz w:val="20"/>
                <w:szCs w:val="20"/>
              </w:rPr>
            </w:pPr>
            <w:r w:rsidRPr="000822E5">
              <w:rPr>
                <w:rFonts w:cstheme="minorHAnsi"/>
                <w:sz w:val="20"/>
                <w:szCs w:val="20"/>
              </w:rPr>
              <w:lastRenderedPageBreak/>
              <w:t>22.5</w:t>
            </w:r>
          </w:p>
        </w:tc>
      </w:tr>
      <w:tr w:rsidR="004B2D80" w:rsidTr="00780638">
        <w:tc>
          <w:tcPr>
            <w:tcW w:w="2093" w:type="dxa"/>
          </w:tcPr>
          <w:p w:rsidR="004B2D80" w:rsidRPr="001F55DD" w:rsidRDefault="004B2D80" w:rsidP="004B2D80">
            <w:pPr>
              <w:rPr>
                <w:rFonts w:cstheme="minorHAnsi"/>
                <w:sz w:val="20"/>
                <w:szCs w:val="20"/>
              </w:rPr>
            </w:pPr>
          </w:p>
        </w:tc>
        <w:tc>
          <w:tcPr>
            <w:tcW w:w="1587" w:type="dxa"/>
          </w:tcPr>
          <w:p w:rsidR="004B2D80" w:rsidRDefault="004B2D80" w:rsidP="004B2D80">
            <w:pPr>
              <w:rPr>
                <w:rFonts w:cstheme="minorHAnsi"/>
                <w:sz w:val="20"/>
                <w:szCs w:val="20"/>
              </w:rPr>
            </w:pPr>
            <w:r>
              <w:rPr>
                <w:rFonts w:cstheme="minorHAnsi"/>
                <w:sz w:val="20"/>
                <w:szCs w:val="20"/>
              </w:rPr>
              <w:t>Internal</w:t>
            </w:r>
          </w:p>
        </w:tc>
        <w:tc>
          <w:tcPr>
            <w:tcW w:w="2665" w:type="dxa"/>
          </w:tcPr>
          <w:p w:rsidR="004B2D80" w:rsidRDefault="004B2D80" w:rsidP="004B2D80">
            <w:pPr>
              <w:jc w:val="both"/>
              <w:rPr>
                <w:rFonts w:cstheme="minorHAnsi"/>
                <w:sz w:val="20"/>
                <w:szCs w:val="20"/>
              </w:rPr>
            </w:pPr>
            <w:r>
              <w:rPr>
                <w:rFonts w:cstheme="minorHAnsi"/>
                <w:sz w:val="20"/>
                <w:szCs w:val="20"/>
              </w:rPr>
              <w:t>Poor organisational behaviour and culture increasing the risk of fraud, decreasing performance levels and ultimately customer satisfaction.</w:t>
            </w:r>
          </w:p>
        </w:tc>
        <w:tc>
          <w:tcPr>
            <w:tcW w:w="993" w:type="dxa"/>
            <w:shd w:val="clear" w:color="auto" w:fill="FF0000"/>
          </w:tcPr>
          <w:p w:rsidR="004B2D80" w:rsidRDefault="004B2D80" w:rsidP="004B2D80">
            <w:pPr>
              <w:rPr>
                <w:rFonts w:cstheme="minorHAnsi"/>
                <w:sz w:val="20"/>
                <w:szCs w:val="20"/>
              </w:rPr>
            </w:pPr>
            <w:r>
              <w:rPr>
                <w:rFonts w:cstheme="minorHAnsi"/>
                <w:sz w:val="20"/>
                <w:szCs w:val="20"/>
              </w:rPr>
              <w:t>20</w:t>
            </w:r>
          </w:p>
        </w:tc>
        <w:tc>
          <w:tcPr>
            <w:tcW w:w="6662" w:type="dxa"/>
          </w:tcPr>
          <w:p w:rsidR="004B2D80" w:rsidRDefault="004B2D80" w:rsidP="004B2D80">
            <w:pPr>
              <w:jc w:val="both"/>
              <w:rPr>
                <w:rFonts w:cstheme="minorHAnsi"/>
                <w:b/>
                <w:sz w:val="20"/>
                <w:szCs w:val="20"/>
              </w:rPr>
            </w:pPr>
            <w:r>
              <w:rPr>
                <w:rFonts w:cstheme="minorHAnsi"/>
                <w:b/>
                <w:sz w:val="20"/>
                <w:szCs w:val="20"/>
              </w:rPr>
              <w:t>Current controls:</w:t>
            </w:r>
          </w:p>
          <w:p w:rsidR="004B2D80" w:rsidRPr="003D68ED" w:rsidRDefault="004B2D80" w:rsidP="004B2D80">
            <w:pPr>
              <w:pStyle w:val="ListParagraph"/>
              <w:numPr>
                <w:ilvl w:val="0"/>
                <w:numId w:val="24"/>
              </w:numPr>
              <w:jc w:val="both"/>
              <w:rPr>
                <w:rFonts w:cstheme="minorHAnsi"/>
                <w:sz w:val="20"/>
                <w:szCs w:val="20"/>
              </w:rPr>
            </w:pPr>
            <w:r w:rsidRPr="003D68ED">
              <w:rPr>
                <w:rFonts w:cstheme="minorHAnsi"/>
                <w:sz w:val="20"/>
                <w:szCs w:val="20"/>
              </w:rPr>
              <w:t>Departmental meetings are held</w:t>
            </w:r>
          </w:p>
          <w:p w:rsidR="004B2D80" w:rsidRPr="003D68ED" w:rsidRDefault="004B2D80" w:rsidP="004B2D80">
            <w:pPr>
              <w:pStyle w:val="ListParagraph"/>
              <w:numPr>
                <w:ilvl w:val="0"/>
                <w:numId w:val="24"/>
              </w:numPr>
              <w:jc w:val="both"/>
              <w:rPr>
                <w:rFonts w:cstheme="minorHAnsi"/>
                <w:sz w:val="20"/>
                <w:szCs w:val="20"/>
              </w:rPr>
            </w:pPr>
            <w:r w:rsidRPr="003D68ED">
              <w:rPr>
                <w:rFonts w:cstheme="minorHAnsi"/>
                <w:sz w:val="20"/>
                <w:szCs w:val="20"/>
              </w:rPr>
              <w:t>Quarterly newsletter</w:t>
            </w:r>
          </w:p>
          <w:p w:rsidR="004B2D80" w:rsidRPr="00480AB3" w:rsidRDefault="004B2D80" w:rsidP="004B2D80">
            <w:pPr>
              <w:pStyle w:val="ListParagraph"/>
              <w:numPr>
                <w:ilvl w:val="0"/>
                <w:numId w:val="24"/>
              </w:numPr>
              <w:jc w:val="both"/>
              <w:rPr>
                <w:rFonts w:cstheme="minorHAnsi"/>
                <w:sz w:val="20"/>
                <w:szCs w:val="20"/>
              </w:rPr>
            </w:pPr>
            <w:r w:rsidRPr="003D68ED">
              <w:rPr>
                <w:rFonts w:cstheme="minorHAnsi"/>
                <w:sz w:val="20"/>
                <w:szCs w:val="20"/>
              </w:rPr>
              <w:t>Platforms to discuss labour disputes</w:t>
            </w:r>
          </w:p>
        </w:tc>
        <w:tc>
          <w:tcPr>
            <w:tcW w:w="993" w:type="dxa"/>
            <w:shd w:val="clear" w:color="auto" w:fill="FF0000"/>
          </w:tcPr>
          <w:p w:rsidR="004B2D80" w:rsidRDefault="004B2D80" w:rsidP="004B2D80">
            <w:pPr>
              <w:rPr>
                <w:rFonts w:cstheme="minorHAnsi"/>
                <w:sz w:val="20"/>
                <w:szCs w:val="20"/>
              </w:rPr>
            </w:pPr>
            <w:r w:rsidRPr="000822E5">
              <w:rPr>
                <w:rFonts w:cstheme="minorHAnsi"/>
                <w:sz w:val="20"/>
                <w:szCs w:val="20"/>
              </w:rPr>
              <w:t>18</w:t>
            </w:r>
          </w:p>
        </w:tc>
      </w:tr>
      <w:tr w:rsidR="004B2D80" w:rsidTr="00780638">
        <w:tc>
          <w:tcPr>
            <w:tcW w:w="2093" w:type="dxa"/>
            <w:vMerge w:val="restart"/>
          </w:tcPr>
          <w:p w:rsidR="004B2D80" w:rsidRPr="001F55DD" w:rsidRDefault="004B2D80" w:rsidP="004B2D80">
            <w:pPr>
              <w:jc w:val="both"/>
              <w:rPr>
                <w:b/>
                <w:sz w:val="20"/>
                <w:szCs w:val="20"/>
              </w:rPr>
            </w:pPr>
            <w:r w:rsidRPr="001F55DD">
              <w:rPr>
                <w:b/>
                <w:sz w:val="20"/>
                <w:szCs w:val="20"/>
              </w:rPr>
              <w:t>Strategic goal 2</w:t>
            </w:r>
          </w:p>
          <w:p w:rsidR="004B2D80" w:rsidRPr="001F55DD" w:rsidRDefault="004B2D80" w:rsidP="004B2D80">
            <w:pPr>
              <w:rPr>
                <w:b/>
                <w:sz w:val="20"/>
                <w:szCs w:val="20"/>
              </w:rPr>
            </w:pPr>
            <w:r w:rsidRPr="00B42119">
              <w:rPr>
                <w:sz w:val="20"/>
                <w:szCs w:val="20"/>
              </w:rPr>
              <w:t>To conserve and maintain the natural and cultural heritage of Robben Island</w:t>
            </w:r>
            <w:r>
              <w:rPr>
                <w:sz w:val="20"/>
                <w:szCs w:val="20"/>
              </w:rPr>
              <w:t>.</w:t>
            </w:r>
          </w:p>
        </w:tc>
        <w:tc>
          <w:tcPr>
            <w:tcW w:w="1587" w:type="dxa"/>
          </w:tcPr>
          <w:p w:rsidR="004B2D80" w:rsidRDefault="004B2D80" w:rsidP="004B2D80">
            <w:pPr>
              <w:jc w:val="both"/>
              <w:rPr>
                <w:rFonts w:cstheme="minorHAnsi"/>
                <w:sz w:val="20"/>
                <w:szCs w:val="20"/>
              </w:rPr>
            </w:pPr>
            <w:r>
              <w:rPr>
                <w:rFonts w:cstheme="minorHAnsi"/>
                <w:sz w:val="20"/>
                <w:szCs w:val="20"/>
              </w:rPr>
              <w:t>Internal and external</w:t>
            </w:r>
          </w:p>
        </w:tc>
        <w:tc>
          <w:tcPr>
            <w:tcW w:w="2665" w:type="dxa"/>
          </w:tcPr>
          <w:p w:rsidR="004B2D80" w:rsidRPr="00863AE3" w:rsidRDefault="004B2D80" w:rsidP="004B2D80">
            <w:pPr>
              <w:jc w:val="both"/>
              <w:rPr>
                <w:rFonts w:cstheme="minorHAnsi"/>
                <w:sz w:val="20"/>
                <w:szCs w:val="20"/>
              </w:rPr>
            </w:pPr>
            <w:r w:rsidRPr="00935D81">
              <w:rPr>
                <w:rFonts w:cstheme="minorHAnsi"/>
                <w:sz w:val="20"/>
                <w:szCs w:val="20"/>
              </w:rPr>
              <w:t xml:space="preserve">Loss of heritage assets/objects from the Mayibuye archives and Robben Island. Root causes could be </w:t>
            </w:r>
            <w:r>
              <w:rPr>
                <w:rFonts w:cstheme="minorHAnsi"/>
                <w:sz w:val="20"/>
                <w:szCs w:val="20"/>
              </w:rPr>
              <w:t xml:space="preserve">protest action, </w:t>
            </w:r>
            <w:r w:rsidRPr="00935D81">
              <w:rPr>
                <w:rFonts w:cstheme="minorHAnsi"/>
                <w:sz w:val="20"/>
                <w:szCs w:val="20"/>
              </w:rPr>
              <w:t>disasters, theft and deterioration.</w:t>
            </w:r>
          </w:p>
        </w:tc>
        <w:tc>
          <w:tcPr>
            <w:tcW w:w="993" w:type="dxa"/>
            <w:shd w:val="clear" w:color="auto" w:fill="FF0000"/>
          </w:tcPr>
          <w:p w:rsidR="004B2D80" w:rsidRDefault="004B2D80" w:rsidP="004B2D80">
            <w:pPr>
              <w:jc w:val="both"/>
              <w:rPr>
                <w:rFonts w:cstheme="minorHAnsi"/>
                <w:sz w:val="20"/>
                <w:szCs w:val="20"/>
              </w:rPr>
            </w:pPr>
            <w:r>
              <w:rPr>
                <w:rFonts w:cstheme="minorHAnsi"/>
                <w:sz w:val="20"/>
                <w:szCs w:val="20"/>
              </w:rPr>
              <w:t>20</w:t>
            </w:r>
          </w:p>
        </w:tc>
        <w:tc>
          <w:tcPr>
            <w:tcW w:w="6662" w:type="dxa"/>
          </w:tcPr>
          <w:p w:rsidR="004B2D80" w:rsidRDefault="004B2D80" w:rsidP="004B2D80">
            <w:pPr>
              <w:jc w:val="both"/>
              <w:rPr>
                <w:rFonts w:cstheme="minorHAnsi"/>
                <w:b/>
                <w:sz w:val="20"/>
                <w:szCs w:val="20"/>
              </w:rPr>
            </w:pPr>
            <w:r>
              <w:rPr>
                <w:rFonts w:cstheme="minorHAnsi"/>
                <w:b/>
                <w:sz w:val="20"/>
                <w:szCs w:val="20"/>
              </w:rPr>
              <w:t>Current controls:</w:t>
            </w:r>
          </w:p>
          <w:p w:rsidR="004B2D80" w:rsidRPr="00FD10E1" w:rsidRDefault="004B2D80" w:rsidP="004B2D80">
            <w:pPr>
              <w:pStyle w:val="ListParagraph"/>
              <w:numPr>
                <w:ilvl w:val="0"/>
                <w:numId w:val="26"/>
              </w:numPr>
              <w:rPr>
                <w:sz w:val="20"/>
                <w:szCs w:val="20"/>
              </w:rPr>
            </w:pPr>
            <w:r w:rsidRPr="00FD10E1">
              <w:rPr>
                <w:sz w:val="20"/>
                <w:szCs w:val="20"/>
              </w:rPr>
              <w:t>Implementation of preservation and conservation policies including GRAP 103 policy.</w:t>
            </w:r>
          </w:p>
          <w:p w:rsidR="004B2D80" w:rsidRPr="00FD10E1" w:rsidRDefault="004B2D80" w:rsidP="004B2D80">
            <w:pPr>
              <w:pStyle w:val="ListParagraph"/>
              <w:rPr>
                <w:sz w:val="20"/>
                <w:szCs w:val="20"/>
              </w:rPr>
            </w:pPr>
            <w:r w:rsidRPr="00FD10E1">
              <w:rPr>
                <w:sz w:val="20"/>
                <w:szCs w:val="20"/>
              </w:rPr>
              <w:t>Controlled access points.</w:t>
            </w:r>
          </w:p>
          <w:p w:rsidR="004B2D80" w:rsidRPr="00FD10E1" w:rsidRDefault="004B2D80" w:rsidP="004B2D80">
            <w:pPr>
              <w:pStyle w:val="ListParagraph"/>
              <w:numPr>
                <w:ilvl w:val="0"/>
                <w:numId w:val="26"/>
              </w:numPr>
              <w:rPr>
                <w:sz w:val="20"/>
                <w:szCs w:val="20"/>
              </w:rPr>
            </w:pPr>
            <w:r w:rsidRPr="00FD10E1">
              <w:rPr>
                <w:sz w:val="20"/>
                <w:szCs w:val="20"/>
              </w:rPr>
              <w:t>Fire prevention.</w:t>
            </w:r>
          </w:p>
          <w:p w:rsidR="004B2D80" w:rsidRDefault="004B2D80" w:rsidP="004B2D80">
            <w:pPr>
              <w:pStyle w:val="ListParagraph"/>
              <w:numPr>
                <w:ilvl w:val="0"/>
                <w:numId w:val="26"/>
              </w:numPr>
              <w:rPr>
                <w:sz w:val="20"/>
                <w:szCs w:val="20"/>
              </w:rPr>
            </w:pPr>
            <w:r w:rsidRPr="00FD10E1">
              <w:rPr>
                <w:sz w:val="20"/>
                <w:szCs w:val="20"/>
              </w:rPr>
              <w:t xml:space="preserve">Security cameras and access controls implemented and linked to central security of UWC.                                                                                  </w:t>
            </w:r>
            <w:r>
              <w:rPr>
                <w:sz w:val="20"/>
                <w:szCs w:val="20"/>
              </w:rPr>
              <w:t xml:space="preserve">                        </w:t>
            </w:r>
          </w:p>
          <w:p w:rsidR="004B2D80" w:rsidRPr="00FD10E1" w:rsidRDefault="004B2D80" w:rsidP="004B2D80">
            <w:pPr>
              <w:pStyle w:val="ListParagraph"/>
              <w:numPr>
                <w:ilvl w:val="0"/>
                <w:numId w:val="26"/>
              </w:numPr>
              <w:rPr>
                <w:sz w:val="20"/>
                <w:szCs w:val="20"/>
              </w:rPr>
            </w:pPr>
            <w:r w:rsidRPr="00FD10E1">
              <w:rPr>
                <w:sz w:val="20"/>
                <w:szCs w:val="20"/>
              </w:rPr>
              <w:t xml:space="preserve">RFID system is being installed.   </w:t>
            </w:r>
          </w:p>
          <w:p w:rsidR="004B2D80" w:rsidRPr="00FD10E1" w:rsidRDefault="004B2D80" w:rsidP="004B2D80">
            <w:pPr>
              <w:pStyle w:val="ListParagraph"/>
              <w:numPr>
                <w:ilvl w:val="0"/>
                <w:numId w:val="26"/>
              </w:numPr>
              <w:rPr>
                <w:sz w:val="20"/>
                <w:szCs w:val="20"/>
              </w:rPr>
            </w:pPr>
            <w:r w:rsidRPr="00FD10E1">
              <w:rPr>
                <w:sz w:val="20"/>
                <w:szCs w:val="20"/>
              </w:rPr>
              <w:t xml:space="preserve">Shelving installed and assets / archives moved to second floor &amp; pump installed to mitigate flooding.                                                 </w:t>
            </w:r>
          </w:p>
          <w:p w:rsidR="004B2D80" w:rsidRPr="00FD10E1" w:rsidRDefault="004B2D80" w:rsidP="004B2D80">
            <w:pPr>
              <w:pStyle w:val="ListParagraph"/>
              <w:numPr>
                <w:ilvl w:val="0"/>
                <w:numId w:val="26"/>
              </w:numPr>
              <w:rPr>
                <w:sz w:val="20"/>
                <w:szCs w:val="20"/>
              </w:rPr>
            </w:pPr>
            <w:r w:rsidRPr="00FD10E1">
              <w:rPr>
                <w:sz w:val="20"/>
                <w:szCs w:val="20"/>
              </w:rPr>
              <w:t xml:space="preserve">UWC/RIM advisory committee established           </w:t>
            </w:r>
          </w:p>
          <w:p w:rsidR="004B2D80" w:rsidRDefault="004B2D80" w:rsidP="004B2D80">
            <w:pPr>
              <w:pStyle w:val="ListParagraph"/>
              <w:numPr>
                <w:ilvl w:val="0"/>
                <w:numId w:val="26"/>
              </w:numPr>
              <w:rPr>
                <w:rFonts w:cstheme="minorHAnsi"/>
                <w:b/>
                <w:sz w:val="20"/>
                <w:szCs w:val="20"/>
              </w:rPr>
            </w:pPr>
            <w:r w:rsidRPr="00FD10E1">
              <w:rPr>
                <w:sz w:val="20"/>
                <w:szCs w:val="20"/>
              </w:rPr>
              <w:t>Gas Suppression implemented at UWC Mayibuye</w:t>
            </w:r>
          </w:p>
        </w:tc>
        <w:tc>
          <w:tcPr>
            <w:tcW w:w="993" w:type="dxa"/>
            <w:tcBorders>
              <w:bottom w:val="single" w:sz="4" w:space="0" w:color="000000" w:themeColor="text1"/>
            </w:tcBorders>
            <w:shd w:val="clear" w:color="auto" w:fill="FFFF00"/>
          </w:tcPr>
          <w:p w:rsidR="004B2D80" w:rsidRDefault="004B2D80" w:rsidP="004B2D80">
            <w:pPr>
              <w:jc w:val="both"/>
              <w:rPr>
                <w:rFonts w:cstheme="minorHAnsi"/>
                <w:sz w:val="20"/>
                <w:szCs w:val="20"/>
              </w:rPr>
            </w:pPr>
            <w:r w:rsidRPr="000822E5">
              <w:rPr>
                <w:rFonts w:cstheme="minorHAnsi"/>
                <w:sz w:val="20"/>
                <w:szCs w:val="20"/>
              </w:rPr>
              <w:t>10</w:t>
            </w:r>
          </w:p>
        </w:tc>
      </w:tr>
      <w:tr w:rsidR="00CD3F64" w:rsidRPr="001F55DD" w:rsidTr="00780638">
        <w:tc>
          <w:tcPr>
            <w:tcW w:w="2093" w:type="dxa"/>
            <w:vMerge/>
          </w:tcPr>
          <w:p w:rsidR="00CD3F64" w:rsidRPr="001F55DD" w:rsidRDefault="00CD3F64" w:rsidP="00780638">
            <w:pPr>
              <w:rPr>
                <w:rFonts w:cstheme="minorHAnsi"/>
                <w:sz w:val="20"/>
                <w:szCs w:val="20"/>
              </w:rPr>
            </w:pPr>
          </w:p>
        </w:tc>
        <w:tc>
          <w:tcPr>
            <w:tcW w:w="1587" w:type="dxa"/>
          </w:tcPr>
          <w:p w:rsidR="00CD3F64" w:rsidRPr="001F55DD" w:rsidRDefault="00CD3F64" w:rsidP="00780638">
            <w:pPr>
              <w:jc w:val="both"/>
              <w:rPr>
                <w:rFonts w:cstheme="minorHAnsi"/>
                <w:sz w:val="20"/>
                <w:szCs w:val="20"/>
              </w:rPr>
            </w:pPr>
            <w:r>
              <w:rPr>
                <w:rFonts w:cstheme="minorHAnsi"/>
                <w:sz w:val="20"/>
                <w:szCs w:val="20"/>
              </w:rPr>
              <w:t>External</w:t>
            </w:r>
          </w:p>
        </w:tc>
        <w:tc>
          <w:tcPr>
            <w:tcW w:w="2665" w:type="dxa"/>
          </w:tcPr>
          <w:p w:rsidR="00CD3F64" w:rsidRPr="001F55DD" w:rsidRDefault="00CD3F64" w:rsidP="00780638">
            <w:pPr>
              <w:jc w:val="both"/>
              <w:rPr>
                <w:rFonts w:cstheme="minorHAnsi"/>
                <w:sz w:val="20"/>
                <w:szCs w:val="20"/>
              </w:rPr>
            </w:pPr>
            <w:r>
              <w:rPr>
                <w:rFonts w:cstheme="minorHAnsi"/>
                <w:sz w:val="20"/>
                <w:szCs w:val="20"/>
              </w:rPr>
              <w:t>I</w:t>
            </w:r>
            <w:r w:rsidRPr="008E2B4D">
              <w:rPr>
                <w:rFonts w:cstheme="minorHAnsi"/>
                <w:sz w:val="20"/>
                <w:szCs w:val="20"/>
              </w:rPr>
              <w:t>nfrastructure maintenance, bulk services and CAPEX may not be delivered per specification and in the required timeframes by DPW/Coega; (resulting in underspending of conditional grants)</w:t>
            </w:r>
          </w:p>
        </w:tc>
        <w:tc>
          <w:tcPr>
            <w:tcW w:w="993" w:type="dxa"/>
            <w:tcBorders>
              <w:bottom w:val="single" w:sz="4" w:space="0" w:color="000000" w:themeColor="text1"/>
            </w:tcBorders>
            <w:shd w:val="clear" w:color="auto" w:fill="FF0000"/>
          </w:tcPr>
          <w:p w:rsidR="00CD3F64" w:rsidRPr="001F55DD" w:rsidRDefault="00CD3F64" w:rsidP="00780638">
            <w:pPr>
              <w:jc w:val="both"/>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8E2B4D" w:rsidRDefault="00CD3F64" w:rsidP="00780638">
            <w:pPr>
              <w:pStyle w:val="ListParagraph"/>
              <w:numPr>
                <w:ilvl w:val="0"/>
                <w:numId w:val="18"/>
              </w:numPr>
              <w:jc w:val="both"/>
              <w:rPr>
                <w:rFonts w:cstheme="minorHAnsi"/>
                <w:sz w:val="20"/>
                <w:szCs w:val="20"/>
              </w:rPr>
            </w:pPr>
            <w:r w:rsidRPr="008E2B4D">
              <w:rPr>
                <w:rFonts w:cstheme="minorHAnsi"/>
                <w:sz w:val="20"/>
                <w:szCs w:val="20"/>
              </w:rPr>
              <w:t>Committees have been set up (</w:t>
            </w:r>
            <w:r>
              <w:rPr>
                <w:rFonts w:cstheme="minorHAnsi"/>
                <w:sz w:val="20"/>
                <w:szCs w:val="20"/>
              </w:rPr>
              <w:t>DSAC</w:t>
            </w:r>
            <w:r w:rsidRPr="008E2B4D">
              <w:rPr>
                <w:rFonts w:cstheme="minorHAnsi"/>
                <w:sz w:val="20"/>
                <w:szCs w:val="20"/>
              </w:rPr>
              <w:t>, DPW, RIM &amp; Coega) to operationalise the relationship. There is an oversight/steering committee, operations committee and technical committees.</w:t>
            </w:r>
          </w:p>
          <w:p w:rsidR="00CD3F64" w:rsidRPr="008E2B4D" w:rsidRDefault="00CD3F64" w:rsidP="00780638">
            <w:pPr>
              <w:pStyle w:val="ListParagraph"/>
              <w:numPr>
                <w:ilvl w:val="0"/>
                <w:numId w:val="18"/>
              </w:numPr>
              <w:jc w:val="both"/>
              <w:rPr>
                <w:rFonts w:cstheme="minorHAnsi"/>
                <w:sz w:val="20"/>
                <w:szCs w:val="20"/>
              </w:rPr>
            </w:pPr>
            <w:r w:rsidRPr="008E2B4D">
              <w:rPr>
                <w:rFonts w:cstheme="minorHAnsi"/>
                <w:sz w:val="20"/>
                <w:szCs w:val="20"/>
              </w:rPr>
              <w:t>A MoU (Tripartite agreement) has been developed and signed.</w:t>
            </w:r>
          </w:p>
          <w:p w:rsidR="00CD3F64" w:rsidRPr="008E2B4D" w:rsidRDefault="00CD3F64" w:rsidP="00780638">
            <w:pPr>
              <w:pStyle w:val="ListParagraph"/>
              <w:numPr>
                <w:ilvl w:val="0"/>
                <w:numId w:val="18"/>
              </w:numPr>
              <w:jc w:val="both"/>
              <w:rPr>
                <w:rFonts w:cstheme="minorHAnsi"/>
                <w:sz w:val="20"/>
                <w:szCs w:val="20"/>
              </w:rPr>
            </w:pPr>
            <w:r w:rsidRPr="008E2B4D">
              <w:rPr>
                <w:rFonts w:cstheme="minorHAnsi"/>
                <w:sz w:val="20"/>
                <w:szCs w:val="20"/>
              </w:rPr>
              <w:t xml:space="preserve">Council has sent a letter to the Minister of </w:t>
            </w:r>
            <w:r>
              <w:rPr>
                <w:rFonts w:cstheme="minorHAnsi"/>
                <w:sz w:val="20"/>
                <w:szCs w:val="20"/>
              </w:rPr>
              <w:t>DSAC</w:t>
            </w:r>
            <w:r w:rsidRPr="008E2B4D">
              <w:rPr>
                <w:rFonts w:cstheme="minorHAnsi"/>
                <w:sz w:val="20"/>
                <w:szCs w:val="20"/>
              </w:rPr>
              <w:t xml:space="preserve"> indicating challenges and issues related to the infrastructure maintenance matter.</w:t>
            </w:r>
          </w:p>
          <w:p w:rsidR="00CD3F64" w:rsidRDefault="00CD3F64" w:rsidP="00780638">
            <w:pPr>
              <w:numPr>
                <w:ilvl w:val="0"/>
                <w:numId w:val="18"/>
              </w:numPr>
              <w:rPr>
                <w:rFonts w:cstheme="minorHAnsi"/>
                <w:sz w:val="20"/>
                <w:szCs w:val="20"/>
              </w:rPr>
            </w:pPr>
            <w:r w:rsidRPr="008E2B4D">
              <w:rPr>
                <w:rFonts w:cstheme="minorHAnsi"/>
                <w:sz w:val="20"/>
                <w:szCs w:val="20"/>
              </w:rPr>
              <w:t>Documented UAMP in place.</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8E2B4D" w:rsidRDefault="00CD3F64" w:rsidP="00780638">
            <w:pPr>
              <w:pStyle w:val="ListParagraph"/>
              <w:numPr>
                <w:ilvl w:val="0"/>
                <w:numId w:val="18"/>
              </w:numPr>
              <w:rPr>
                <w:rFonts w:cstheme="minorHAnsi"/>
                <w:sz w:val="20"/>
                <w:szCs w:val="20"/>
              </w:rPr>
            </w:pPr>
            <w:r w:rsidRPr="008E2B4D">
              <w:rPr>
                <w:rFonts w:cstheme="minorHAnsi"/>
                <w:sz w:val="20"/>
                <w:szCs w:val="20"/>
              </w:rPr>
              <w:t>Monitoring and assessment of projects being implemented on an ongoing basis by RIM</w:t>
            </w:r>
          </w:p>
          <w:p w:rsidR="00CD3F64" w:rsidRPr="008E2B4D" w:rsidRDefault="00CD3F64" w:rsidP="00780638">
            <w:pPr>
              <w:pStyle w:val="ListParagraph"/>
              <w:numPr>
                <w:ilvl w:val="0"/>
                <w:numId w:val="18"/>
              </w:numPr>
              <w:rPr>
                <w:rFonts w:cstheme="minorHAnsi"/>
                <w:sz w:val="20"/>
                <w:szCs w:val="20"/>
              </w:rPr>
            </w:pPr>
            <w:r w:rsidRPr="008E2B4D">
              <w:rPr>
                <w:rFonts w:cstheme="minorHAnsi"/>
                <w:sz w:val="20"/>
                <w:szCs w:val="20"/>
              </w:rPr>
              <w:lastRenderedPageBreak/>
              <w:t xml:space="preserve">Compliance with legislation regarding built environment </w:t>
            </w:r>
          </w:p>
          <w:p w:rsidR="007A474D" w:rsidRDefault="00CD3F64" w:rsidP="00780638">
            <w:pPr>
              <w:pStyle w:val="ListParagraph"/>
              <w:numPr>
                <w:ilvl w:val="0"/>
                <w:numId w:val="18"/>
              </w:numPr>
              <w:jc w:val="both"/>
              <w:rPr>
                <w:rFonts w:cstheme="minorHAnsi"/>
                <w:sz w:val="20"/>
                <w:szCs w:val="20"/>
              </w:rPr>
            </w:pPr>
            <w:r w:rsidRPr="008E2B4D">
              <w:rPr>
                <w:rFonts w:cstheme="minorHAnsi"/>
                <w:sz w:val="20"/>
                <w:szCs w:val="20"/>
              </w:rPr>
              <w:t>Ensure that Coega/DPW is adhering to contract terms related to outside service providers</w:t>
            </w:r>
          </w:p>
          <w:p w:rsidR="00CD3F64" w:rsidRDefault="00CD3F64" w:rsidP="00780638">
            <w:pPr>
              <w:pStyle w:val="ListParagraph"/>
              <w:numPr>
                <w:ilvl w:val="0"/>
                <w:numId w:val="18"/>
              </w:numPr>
              <w:jc w:val="both"/>
              <w:rPr>
                <w:rFonts w:cstheme="minorHAnsi"/>
                <w:sz w:val="20"/>
                <w:szCs w:val="20"/>
              </w:rPr>
            </w:pPr>
            <w:r w:rsidRPr="008E2B4D">
              <w:rPr>
                <w:rFonts w:cstheme="minorHAnsi"/>
                <w:sz w:val="20"/>
                <w:szCs w:val="20"/>
              </w:rPr>
              <w:t>Work towards a planned and structured maintenance framework for infrastructure instead of reactive based approach.</w:t>
            </w:r>
          </w:p>
          <w:p w:rsidR="007A474D" w:rsidRDefault="00B316FF" w:rsidP="00780638">
            <w:pPr>
              <w:pStyle w:val="ListParagraph"/>
              <w:numPr>
                <w:ilvl w:val="0"/>
                <w:numId w:val="18"/>
              </w:numPr>
              <w:jc w:val="both"/>
              <w:rPr>
                <w:rFonts w:cstheme="minorHAnsi"/>
                <w:sz w:val="20"/>
                <w:szCs w:val="20"/>
              </w:rPr>
            </w:pPr>
            <w:r w:rsidRPr="00B316FF">
              <w:rPr>
                <w:sz w:val="20"/>
              </w:rPr>
              <w:t>Request to be appointed as an Implementing Agent by DPWI, via DSAC, by means of a proposal.</w:t>
            </w:r>
          </w:p>
        </w:tc>
        <w:tc>
          <w:tcPr>
            <w:tcW w:w="993" w:type="dxa"/>
            <w:tcBorders>
              <w:bottom w:val="single" w:sz="4" w:space="0" w:color="000000" w:themeColor="text1"/>
            </w:tcBorders>
            <w:shd w:val="clear" w:color="auto" w:fill="FF0000"/>
          </w:tcPr>
          <w:p w:rsidR="00CD3F64" w:rsidRPr="001F55DD" w:rsidRDefault="00CD3F64" w:rsidP="00780638">
            <w:pPr>
              <w:jc w:val="both"/>
              <w:rPr>
                <w:rFonts w:cstheme="minorHAnsi"/>
                <w:sz w:val="20"/>
                <w:szCs w:val="20"/>
              </w:rPr>
            </w:pPr>
            <w:r w:rsidRPr="000822E5">
              <w:rPr>
                <w:rFonts w:cstheme="minorHAnsi"/>
                <w:sz w:val="20"/>
                <w:szCs w:val="20"/>
              </w:rPr>
              <w:lastRenderedPageBreak/>
              <w:t>17.5</w:t>
            </w:r>
          </w:p>
        </w:tc>
      </w:tr>
      <w:tr w:rsidR="00CD3F64" w:rsidRPr="001F55DD" w:rsidTr="00780638">
        <w:tc>
          <w:tcPr>
            <w:tcW w:w="2093" w:type="dxa"/>
            <w:vMerge/>
          </w:tcPr>
          <w:p w:rsidR="00CD3F64" w:rsidRPr="001F55DD" w:rsidRDefault="00CD3F64" w:rsidP="00780638">
            <w:pPr>
              <w:jc w:val="both"/>
              <w:rPr>
                <w:rFonts w:eastAsia="Calibri" w:cstheme="minorHAnsi"/>
                <w:sz w:val="20"/>
                <w:szCs w:val="20"/>
                <w:lang w:eastAsia="en-ZA"/>
              </w:rPr>
            </w:pPr>
          </w:p>
        </w:tc>
        <w:tc>
          <w:tcPr>
            <w:tcW w:w="1587" w:type="dxa"/>
          </w:tcPr>
          <w:p w:rsidR="00CD3F64" w:rsidRPr="001F55DD" w:rsidRDefault="00CD3F64" w:rsidP="00780638">
            <w:pPr>
              <w:rPr>
                <w:rFonts w:cstheme="minorHAnsi"/>
                <w:sz w:val="20"/>
                <w:szCs w:val="20"/>
              </w:rPr>
            </w:pPr>
            <w:r>
              <w:rPr>
                <w:rFonts w:cstheme="minorHAnsi"/>
                <w:sz w:val="20"/>
                <w:szCs w:val="20"/>
              </w:rPr>
              <w:t>Internal and external</w:t>
            </w:r>
          </w:p>
        </w:tc>
        <w:tc>
          <w:tcPr>
            <w:tcW w:w="2665" w:type="dxa"/>
          </w:tcPr>
          <w:p w:rsidR="00CD3F64" w:rsidRPr="001F55DD" w:rsidRDefault="00CD3F64" w:rsidP="00780638">
            <w:pPr>
              <w:jc w:val="both"/>
              <w:rPr>
                <w:rFonts w:cstheme="minorHAnsi"/>
                <w:sz w:val="20"/>
                <w:szCs w:val="20"/>
              </w:rPr>
            </w:pPr>
            <w:r>
              <w:rPr>
                <w:rFonts w:cstheme="minorHAnsi"/>
                <w:sz w:val="20"/>
                <w:szCs w:val="20"/>
              </w:rPr>
              <w:t>A</w:t>
            </w:r>
            <w:r w:rsidRPr="001122A5">
              <w:rPr>
                <w:rFonts w:cstheme="minorHAnsi"/>
                <w:sz w:val="20"/>
                <w:szCs w:val="20"/>
              </w:rPr>
              <w:t xml:space="preserve"> disaster could occur threatening the estate of Robben Island and/or the vessels which could lead to loss of life, injuries and loss of property.</w:t>
            </w:r>
          </w:p>
        </w:tc>
        <w:tc>
          <w:tcPr>
            <w:tcW w:w="993" w:type="dxa"/>
            <w:shd w:val="clear" w:color="auto" w:fill="FF0000"/>
          </w:tcPr>
          <w:p w:rsidR="00CD3F64" w:rsidRPr="001F55DD" w:rsidRDefault="00CD3F64" w:rsidP="00780638">
            <w:pPr>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8E2B4D" w:rsidRDefault="00CD3F64" w:rsidP="00780638">
            <w:pPr>
              <w:pStyle w:val="ListParagraph"/>
              <w:numPr>
                <w:ilvl w:val="0"/>
                <w:numId w:val="20"/>
              </w:numPr>
              <w:jc w:val="both"/>
              <w:rPr>
                <w:rFonts w:cstheme="minorHAnsi"/>
                <w:sz w:val="20"/>
                <w:szCs w:val="20"/>
              </w:rPr>
            </w:pPr>
            <w:r w:rsidRPr="008E2B4D">
              <w:rPr>
                <w:rFonts w:cstheme="minorHAnsi"/>
                <w:sz w:val="20"/>
                <w:szCs w:val="20"/>
              </w:rPr>
              <w:t>Controlled fire burns to reduce combustible bio mass on Island.</w:t>
            </w:r>
          </w:p>
          <w:p w:rsidR="00CD3F64" w:rsidRPr="008E2B4D" w:rsidRDefault="00CD3F64" w:rsidP="00780638">
            <w:pPr>
              <w:pStyle w:val="ListParagraph"/>
              <w:numPr>
                <w:ilvl w:val="0"/>
                <w:numId w:val="20"/>
              </w:numPr>
              <w:jc w:val="both"/>
              <w:rPr>
                <w:rFonts w:cstheme="minorHAnsi"/>
                <w:sz w:val="20"/>
                <w:szCs w:val="20"/>
              </w:rPr>
            </w:pPr>
            <w:r w:rsidRPr="008E2B4D">
              <w:rPr>
                <w:rFonts w:cstheme="minorHAnsi"/>
                <w:sz w:val="20"/>
                <w:szCs w:val="20"/>
              </w:rPr>
              <w:t>Fire breaks maintained on Island.</w:t>
            </w:r>
          </w:p>
          <w:p w:rsidR="00CD3F64" w:rsidRPr="008E2B4D" w:rsidRDefault="00CD3F64" w:rsidP="00780638">
            <w:pPr>
              <w:pStyle w:val="ListParagraph"/>
              <w:jc w:val="both"/>
              <w:rPr>
                <w:rFonts w:cstheme="minorHAnsi"/>
                <w:sz w:val="20"/>
                <w:szCs w:val="20"/>
              </w:rPr>
            </w:pPr>
            <w:r w:rsidRPr="008E2B4D">
              <w:rPr>
                <w:rFonts w:cstheme="minorHAnsi"/>
                <w:sz w:val="20"/>
                <w:szCs w:val="20"/>
              </w:rPr>
              <w:t>Fire equipment on Island.</w:t>
            </w:r>
          </w:p>
          <w:p w:rsidR="00CD3F64" w:rsidRPr="008E2B4D" w:rsidRDefault="00CD3F64" w:rsidP="00780638">
            <w:pPr>
              <w:pStyle w:val="ListParagraph"/>
              <w:numPr>
                <w:ilvl w:val="0"/>
                <w:numId w:val="20"/>
              </w:numPr>
              <w:jc w:val="both"/>
              <w:rPr>
                <w:rFonts w:cstheme="minorHAnsi"/>
                <w:sz w:val="20"/>
                <w:szCs w:val="20"/>
              </w:rPr>
            </w:pPr>
            <w:r w:rsidRPr="008E2B4D">
              <w:rPr>
                <w:rFonts w:cstheme="minorHAnsi"/>
                <w:sz w:val="20"/>
                <w:szCs w:val="20"/>
              </w:rPr>
              <w:t>SAMSA safety regulations followed on vessels.</w:t>
            </w:r>
          </w:p>
          <w:p w:rsidR="00CD3F64" w:rsidRDefault="00CD3F64" w:rsidP="00780638">
            <w:pPr>
              <w:numPr>
                <w:ilvl w:val="0"/>
                <w:numId w:val="20"/>
              </w:numPr>
              <w:jc w:val="both"/>
              <w:rPr>
                <w:rFonts w:cstheme="minorHAnsi"/>
                <w:sz w:val="20"/>
                <w:szCs w:val="20"/>
              </w:rPr>
            </w:pPr>
            <w:r w:rsidRPr="008E2B4D">
              <w:rPr>
                <w:rFonts w:cstheme="minorHAnsi"/>
                <w:sz w:val="20"/>
                <w:szCs w:val="20"/>
              </w:rPr>
              <w:t xml:space="preserve">Strategic partnerships with CoCT Disaster Risk Management and Fire Department.                                   </w:t>
            </w:r>
            <w:r>
              <w:rPr>
                <w:rFonts w:cstheme="minorHAnsi"/>
                <w:sz w:val="20"/>
                <w:szCs w:val="20"/>
              </w:rPr>
              <w:t xml:space="preserve">                            </w:t>
            </w:r>
          </w:p>
          <w:p w:rsidR="00CD3F64" w:rsidRDefault="00CD3F64" w:rsidP="00780638">
            <w:pPr>
              <w:numPr>
                <w:ilvl w:val="0"/>
                <w:numId w:val="20"/>
              </w:numPr>
              <w:jc w:val="both"/>
              <w:rPr>
                <w:rFonts w:cstheme="minorHAnsi"/>
                <w:sz w:val="20"/>
                <w:szCs w:val="20"/>
              </w:rPr>
            </w:pPr>
            <w:r w:rsidRPr="008E2B4D">
              <w:rPr>
                <w:rFonts w:cstheme="minorHAnsi"/>
                <w:sz w:val="20"/>
                <w:szCs w:val="20"/>
              </w:rPr>
              <w:t xml:space="preserve">IDRMP completed.                                         </w:t>
            </w:r>
            <w:r>
              <w:rPr>
                <w:rFonts w:cstheme="minorHAnsi"/>
                <w:sz w:val="20"/>
                <w:szCs w:val="20"/>
              </w:rPr>
              <w:t xml:space="preserve">                           </w:t>
            </w:r>
          </w:p>
          <w:p w:rsidR="00CD3F64" w:rsidRDefault="00CD3F64" w:rsidP="00780638">
            <w:pPr>
              <w:numPr>
                <w:ilvl w:val="0"/>
                <w:numId w:val="20"/>
              </w:numPr>
              <w:jc w:val="both"/>
              <w:rPr>
                <w:rFonts w:cstheme="minorHAnsi"/>
                <w:sz w:val="20"/>
                <w:szCs w:val="20"/>
              </w:rPr>
            </w:pPr>
            <w:r w:rsidRPr="008E2B4D">
              <w:rPr>
                <w:rFonts w:cstheme="minorHAnsi"/>
                <w:sz w:val="20"/>
                <w:szCs w:val="20"/>
              </w:rPr>
              <w:t xml:space="preserve">Coega has inspected the electricity network on the Island and at other facilities to identify and rectify fire risks. Continuous maintenance is currently ongoing.                                             </w:t>
            </w:r>
            <w:r>
              <w:rPr>
                <w:rFonts w:cstheme="minorHAnsi"/>
                <w:sz w:val="20"/>
                <w:szCs w:val="20"/>
              </w:rPr>
              <w:t xml:space="preserve">                            </w:t>
            </w:r>
          </w:p>
          <w:p w:rsidR="00CD3F64" w:rsidRDefault="00CD3F64" w:rsidP="00780638">
            <w:pPr>
              <w:numPr>
                <w:ilvl w:val="0"/>
                <w:numId w:val="20"/>
              </w:numPr>
              <w:jc w:val="both"/>
              <w:rPr>
                <w:rFonts w:cstheme="minorHAnsi"/>
                <w:sz w:val="20"/>
                <w:szCs w:val="20"/>
              </w:rPr>
            </w:pPr>
            <w:r w:rsidRPr="008E2B4D">
              <w:rPr>
                <w:rFonts w:cstheme="minorHAnsi"/>
                <w:sz w:val="20"/>
                <w:szCs w:val="20"/>
              </w:rPr>
              <w:t>Diesel pipe on the island has been replaced.</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8E2B4D" w:rsidRDefault="00CD3F64" w:rsidP="00780638">
            <w:pPr>
              <w:pStyle w:val="ListParagraph"/>
              <w:numPr>
                <w:ilvl w:val="0"/>
                <w:numId w:val="19"/>
              </w:numPr>
              <w:jc w:val="both"/>
              <w:rPr>
                <w:rFonts w:cstheme="minorHAnsi"/>
                <w:sz w:val="20"/>
                <w:szCs w:val="20"/>
              </w:rPr>
            </w:pPr>
            <w:r w:rsidRPr="008E2B4D">
              <w:rPr>
                <w:rFonts w:cstheme="minorHAnsi"/>
                <w:sz w:val="20"/>
                <w:szCs w:val="20"/>
              </w:rPr>
              <w:t>Implementation of an integrated disaster risk management plan. Including all natural disasters and man-made disasters).</w:t>
            </w:r>
          </w:p>
          <w:p w:rsidR="00CD3F64" w:rsidRPr="008E2B4D" w:rsidRDefault="00CD3F64" w:rsidP="00780638">
            <w:pPr>
              <w:pStyle w:val="ListParagraph"/>
              <w:numPr>
                <w:ilvl w:val="0"/>
                <w:numId w:val="19"/>
              </w:numPr>
              <w:jc w:val="both"/>
              <w:rPr>
                <w:rFonts w:cstheme="minorHAnsi"/>
                <w:sz w:val="20"/>
                <w:szCs w:val="20"/>
              </w:rPr>
            </w:pPr>
            <w:r w:rsidRPr="008E2B4D">
              <w:rPr>
                <w:rFonts w:cstheme="minorHAnsi"/>
                <w:sz w:val="20"/>
                <w:szCs w:val="20"/>
              </w:rPr>
              <w:t xml:space="preserve">Establish a relationship with the Military for emergency purposes.                                                                </w:t>
            </w:r>
          </w:p>
          <w:p w:rsidR="00CD3F64" w:rsidRDefault="00CD3F64" w:rsidP="00780638">
            <w:pPr>
              <w:pStyle w:val="ListParagraph"/>
              <w:numPr>
                <w:ilvl w:val="0"/>
                <w:numId w:val="19"/>
              </w:numPr>
              <w:rPr>
                <w:rFonts w:cstheme="minorHAnsi"/>
                <w:sz w:val="20"/>
                <w:szCs w:val="20"/>
              </w:rPr>
            </w:pPr>
            <w:r w:rsidRPr="008E2B4D">
              <w:rPr>
                <w:rFonts w:cstheme="minorHAnsi"/>
                <w:sz w:val="20"/>
                <w:szCs w:val="20"/>
              </w:rPr>
              <w:t>Develop a Business Continuity Strategy</w:t>
            </w:r>
          </w:p>
        </w:tc>
        <w:tc>
          <w:tcPr>
            <w:tcW w:w="993" w:type="dxa"/>
            <w:tcBorders>
              <w:bottom w:val="single" w:sz="4" w:space="0" w:color="000000" w:themeColor="text1"/>
            </w:tcBorders>
            <w:shd w:val="clear" w:color="auto" w:fill="FFFF00"/>
          </w:tcPr>
          <w:p w:rsidR="00CD3F64" w:rsidRPr="001F55DD" w:rsidRDefault="00CD3F64" w:rsidP="00780638">
            <w:pPr>
              <w:rPr>
                <w:rFonts w:cstheme="minorHAnsi"/>
                <w:sz w:val="20"/>
                <w:szCs w:val="20"/>
              </w:rPr>
            </w:pPr>
            <w:r w:rsidRPr="000822E5">
              <w:rPr>
                <w:rFonts w:cstheme="minorHAnsi"/>
                <w:sz w:val="20"/>
                <w:szCs w:val="20"/>
              </w:rPr>
              <w:t>12.5</w:t>
            </w:r>
          </w:p>
        </w:tc>
      </w:tr>
      <w:tr w:rsidR="00CD3F64" w:rsidRPr="001F55DD" w:rsidTr="00780638">
        <w:trPr>
          <w:trHeight w:val="123"/>
        </w:trPr>
        <w:tc>
          <w:tcPr>
            <w:tcW w:w="2093" w:type="dxa"/>
            <w:vMerge/>
          </w:tcPr>
          <w:p w:rsidR="00CD3F64" w:rsidRPr="001F55DD" w:rsidRDefault="00CD3F64" w:rsidP="00780638">
            <w:pPr>
              <w:jc w:val="both"/>
              <w:rPr>
                <w:rFonts w:eastAsia="Calibri" w:cstheme="minorHAnsi"/>
                <w:sz w:val="20"/>
                <w:szCs w:val="20"/>
                <w:lang w:eastAsia="en-ZA"/>
              </w:rPr>
            </w:pPr>
          </w:p>
        </w:tc>
        <w:tc>
          <w:tcPr>
            <w:tcW w:w="1587" w:type="dxa"/>
          </w:tcPr>
          <w:p w:rsidR="00CD3F64" w:rsidRPr="001F55DD" w:rsidRDefault="00CD3F64" w:rsidP="00780638">
            <w:pPr>
              <w:rPr>
                <w:rFonts w:cstheme="minorHAnsi"/>
                <w:sz w:val="20"/>
                <w:szCs w:val="20"/>
              </w:rPr>
            </w:pPr>
            <w:r>
              <w:rPr>
                <w:rFonts w:cstheme="minorHAnsi"/>
                <w:sz w:val="20"/>
                <w:szCs w:val="20"/>
              </w:rPr>
              <w:t>Internal and external</w:t>
            </w:r>
          </w:p>
        </w:tc>
        <w:tc>
          <w:tcPr>
            <w:tcW w:w="2665" w:type="dxa"/>
          </w:tcPr>
          <w:p w:rsidR="00CD3F64" w:rsidRPr="001F55DD" w:rsidRDefault="00CD3F64" w:rsidP="00780638">
            <w:pPr>
              <w:jc w:val="both"/>
              <w:rPr>
                <w:rFonts w:cstheme="minorHAnsi"/>
                <w:sz w:val="20"/>
                <w:szCs w:val="20"/>
              </w:rPr>
            </w:pPr>
            <w:r>
              <w:rPr>
                <w:rFonts w:cstheme="minorHAnsi"/>
                <w:sz w:val="20"/>
                <w:szCs w:val="20"/>
              </w:rPr>
              <w:t>T</w:t>
            </w:r>
            <w:r w:rsidRPr="00340CC6">
              <w:rPr>
                <w:rFonts w:cstheme="minorHAnsi"/>
                <w:sz w:val="20"/>
                <w:szCs w:val="20"/>
              </w:rPr>
              <w:t xml:space="preserve">angible and intangible heritage information sources </w:t>
            </w:r>
            <w:r>
              <w:rPr>
                <w:rFonts w:cstheme="minorHAnsi"/>
                <w:sz w:val="20"/>
                <w:szCs w:val="20"/>
              </w:rPr>
              <w:t>can</w:t>
            </w:r>
            <w:r w:rsidRPr="00340CC6">
              <w:rPr>
                <w:rFonts w:cstheme="minorHAnsi"/>
                <w:sz w:val="20"/>
                <w:szCs w:val="20"/>
              </w:rPr>
              <w:t xml:space="preserve"> be lost.</w:t>
            </w:r>
          </w:p>
        </w:tc>
        <w:tc>
          <w:tcPr>
            <w:tcW w:w="993" w:type="dxa"/>
            <w:tcBorders>
              <w:bottom w:val="single" w:sz="4" w:space="0" w:color="000000" w:themeColor="text1"/>
            </w:tcBorders>
            <w:shd w:val="clear" w:color="auto" w:fill="FF0000"/>
          </w:tcPr>
          <w:p w:rsidR="00CD3F64" w:rsidRPr="001F55DD" w:rsidRDefault="00CD3F64" w:rsidP="00780638">
            <w:pPr>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6928BD" w:rsidRDefault="00CD3F64" w:rsidP="00780638">
            <w:pPr>
              <w:pStyle w:val="ListParagraph"/>
              <w:numPr>
                <w:ilvl w:val="0"/>
                <w:numId w:val="15"/>
              </w:numPr>
              <w:jc w:val="both"/>
              <w:rPr>
                <w:rFonts w:cstheme="minorHAnsi"/>
                <w:sz w:val="20"/>
                <w:szCs w:val="20"/>
              </w:rPr>
            </w:pPr>
            <w:r w:rsidRPr="006928BD">
              <w:rPr>
                <w:rFonts w:cstheme="minorHAnsi"/>
                <w:sz w:val="20"/>
                <w:szCs w:val="20"/>
              </w:rPr>
              <w:t>EPP and Ex-warden interviews are being conducted and recorded.</w:t>
            </w:r>
          </w:p>
          <w:p w:rsidR="00CD3F64" w:rsidRPr="006928BD" w:rsidRDefault="00CD3F64" w:rsidP="00780638">
            <w:pPr>
              <w:pStyle w:val="ListParagraph"/>
              <w:numPr>
                <w:ilvl w:val="0"/>
                <w:numId w:val="15"/>
              </w:numPr>
              <w:jc w:val="both"/>
              <w:rPr>
                <w:rFonts w:cstheme="minorHAnsi"/>
                <w:sz w:val="20"/>
                <w:szCs w:val="20"/>
              </w:rPr>
            </w:pPr>
            <w:r>
              <w:rPr>
                <w:rFonts w:cstheme="minorHAnsi"/>
                <w:sz w:val="20"/>
                <w:szCs w:val="20"/>
              </w:rPr>
              <w:t>R</w:t>
            </w:r>
            <w:r w:rsidRPr="006928BD">
              <w:rPr>
                <w:rFonts w:cstheme="minorHAnsi"/>
                <w:sz w:val="20"/>
                <w:szCs w:val="20"/>
              </w:rPr>
              <w:t>esearch agenda has been developed focusing on core areas of research to be conducted and how academic partnerships can contribute research.</w:t>
            </w:r>
          </w:p>
          <w:p w:rsidR="00CD3F64" w:rsidRPr="006928BD" w:rsidRDefault="00CD3F64" w:rsidP="00780638">
            <w:pPr>
              <w:numPr>
                <w:ilvl w:val="0"/>
                <w:numId w:val="15"/>
              </w:numPr>
              <w:jc w:val="both"/>
              <w:rPr>
                <w:rFonts w:cstheme="minorHAnsi"/>
                <w:b/>
                <w:sz w:val="20"/>
                <w:szCs w:val="20"/>
              </w:rPr>
            </w:pPr>
            <w:r w:rsidRPr="006928BD">
              <w:rPr>
                <w:rFonts w:cstheme="minorHAnsi"/>
                <w:sz w:val="20"/>
                <w:szCs w:val="20"/>
              </w:rPr>
              <w:t xml:space="preserve">Discussions are underway with the EPP subcommittee to discuss the intangible property rights related to narratives.                           </w:t>
            </w:r>
            <w:r>
              <w:rPr>
                <w:rFonts w:cstheme="minorHAnsi"/>
                <w:sz w:val="20"/>
                <w:szCs w:val="20"/>
              </w:rPr>
              <w:t xml:space="preserve">                           </w:t>
            </w:r>
          </w:p>
          <w:p w:rsidR="00CD3F64" w:rsidRPr="006928BD" w:rsidRDefault="00CD3F64" w:rsidP="00780638">
            <w:pPr>
              <w:numPr>
                <w:ilvl w:val="0"/>
                <w:numId w:val="15"/>
              </w:numPr>
              <w:jc w:val="both"/>
              <w:rPr>
                <w:rFonts w:cstheme="minorHAnsi"/>
                <w:b/>
                <w:sz w:val="20"/>
                <w:szCs w:val="20"/>
              </w:rPr>
            </w:pPr>
            <w:r w:rsidRPr="006928BD">
              <w:rPr>
                <w:rFonts w:cstheme="minorHAnsi"/>
                <w:sz w:val="20"/>
                <w:szCs w:val="20"/>
              </w:rPr>
              <w:lastRenderedPageBreak/>
              <w:t xml:space="preserve">EPP advisory Council has been established and charter has been approved.      </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Default="00CD3F64" w:rsidP="00780638">
            <w:pPr>
              <w:pStyle w:val="ListParagraph"/>
              <w:numPr>
                <w:ilvl w:val="0"/>
                <w:numId w:val="17"/>
              </w:numPr>
              <w:jc w:val="both"/>
              <w:rPr>
                <w:rFonts w:cstheme="minorHAnsi"/>
                <w:sz w:val="20"/>
                <w:szCs w:val="20"/>
              </w:rPr>
            </w:pPr>
            <w:r w:rsidRPr="00202249">
              <w:rPr>
                <w:rFonts w:cstheme="minorHAnsi"/>
                <w:sz w:val="20"/>
                <w:szCs w:val="20"/>
              </w:rPr>
              <w:t>Implementation of the research agenda.</w:t>
            </w:r>
          </w:p>
          <w:p w:rsidR="00CD3F64" w:rsidRDefault="00CD3F64" w:rsidP="00780638">
            <w:pPr>
              <w:pStyle w:val="ListParagraph"/>
              <w:numPr>
                <w:ilvl w:val="0"/>
                <w:numId w:val="17"/>
              </w:numPr>
              <w:jc w:val="both"/>
              <w:rPr>
                <w:rFonts w:cstheme="minorHAnsi"/>
                <w:sz w:val="20"/>
                <w:szCs w:val="20"/>
              </w:rPr>
            </w:pPr>
            <w:r w:rsidRPr="00202249">
              <w:rPr>
                <w:rFonts w:cstheme="minorHAnsi"/>
                <w:sz w:val="20"/>
                <w:szCs w:val="20"/>
              </w:rPr>
              <w:t xml:space="preserve">Reference group DVD's (processing recorded information).                                                                </w:t>
            </w:r>
            <w:r>
              <w:rPr>
                <w:rFonts w:cstheme="minorHAnsi"/>
                <w:sz w:val="20"/>
                <w:szCs w:val="20"/>
              </w:rPr>
              <w:t xml:space="preserve">                       </w:t>
            </w:r>
          </w:p>
          <w:p w:rsidR="00CD3F64" w:rsidRPr="00202249" w:rsidRDefault="00CD3F64" w:rsidP="00780638">
            <w:pPr>
              <w:pStyle w:val="ListParagraph"/>
              <w:numPr>
                <w:ilvl w:val="0"/>
                <w:numId w:val="17"/>
              </w:numPr>
              <w:jc w:val="both"/>
              <w:rPr>
                <w:rFonts w:cstheme="minorHAnsi"/>
                <w:sz w:val="20"/>
                <w:szCs w:val="20"/>
              </w:rPr>
            </w:pPr>
            <w:r w:rsidRPr="00202249">
              <w:rPr>
                <w:rFonts w:cstheme="minorHAnsi"/>
                <w:sz w:val="20"/>
                <w:szCs w:val="20"/>
              </w:rPr>
              <w:t>Individual EPP, ex-warde</w:t>
            </w:r>
            <w:r>
              <w:rPr>
                <w:rFonts w:cstheme="minorHAnsi"/>
                <w:sz w:val="20"/>
                <w:szCs w:val="20"/>
              </w:rPr>
              <w:t>n</w:t>
            </w:r>
            <w:r w:rsidRPr="00202249">
              <w:rPr>
                <w:rFonts w:cstheme="minorHAnsi"/>
                <w:sz w:val="20"/>
                <w:szCs w:val="20"/>
              </w:rPr>
              <w:t xml:space="preserve"> and families</w:t>
            </w:r>
            <w:r>
              <w:rPr>
                <w:rFonts w:cstheme="minorHAnsi"/>
                <w:sz w:val="20"/>
                <w:szCs w:val="20"/>
              </w:rPr>
              <w:t>’</w:t>
            </w:r>
            <w:r w:rsidRPr="00202249">
              <w:rPr>
                <w:rFonts w:cstheme="minorHAnsi"/>
                <w:sz w:val="20"/>
                <w:szCs w:val="20"/>
              </w:rPr>
              <w:t xml:space="preserve"> stories to be recorded (interviews).</w:t>
            </w:r>
          </w:p>
          <w:p w:rsidR="00CD3F64" w:rsidRPr="006E5E0C" w:rsidRDefault="00CD3F64" w:rsidP="00780638">
            <w:pPr>
              <w:pStyle w:val="ListParagraph"/>
              <w:numPr>
                <w:ilvl w:val="0"/>
                <w:numId w:val="17"/>
              </w:numPr>
              <w:rPr>
                <w:rFonts w:cstheme="minorHAnsi"/>
                <w:sz w:val="20"/>
                <w:szCs w:val="20"/>
              </w:rPr>
            </w:pPr>
            <w:r w:rsidRPr="00202249">
              <w:rPr>
                <w:rFonts w:cstheme="minorHAnsi"/>
                <w:sz w:val="20"/>
                <w:szCs w:val="20"/>
              </w:rPr>
              <w:t>Integrated tour guiding model.</w:t>
            </w:r>
            <w:r w:rsidRPr="006E5E0C">
              <w:rPr>
                <w:sz w:val="20"/>
                <w:szCs w:val="20"/>
                <w:highlight w:val="yellow"/>
                <w:lang w:val="en-GB"/>
              </w:rPr>
              <w:t xml:space="preserve"> </w:t>
            </w:r>
          </w:p>
        </w:tc>
        <w:tc>
          <w:tcPr>
            <w:tcW w:w="993" w:type="dxa"/>
            <w:shd w:val="clear" w:color="auto" w:fill="FF0000"/>
          </w:tcPr>
          <w:p w:rsidR="00CD3F64" w:rsidRPr="001F55DD" w:rsidRDefault="00CD3F64" w:rsidP="00780638">
            <w:pPr>
              <w:rPr>
                <w:rFonts w:cstheme="minorHAnsi"/>
                <w:sz w:val="20"/>
                <w:szCs w:val="20"/>
              </w:rPr>
            </w:pPr>
            <w:r w:rsidRPr="000822E5">
              <w:rPr>
                <w:rFonts w:cstheme="minorHAnsi"/>
                <w:sz w:val="20"/>
                <w:szCs w:val="20"/>
              </w:rPr>
              <w:lastRenderedPageBreak/>
              <w:t>17.5</w:t>
            </w:r>
          </w:p>
        </w:tc>
      </w:tr>
      <w:tr w:rsidR="00CD3F64" w:rsidRPr="001F55DD" w:rsidTr="00780638">
        <w:tc>
          <w:tcPr>
            <w:tcW w:w="2093" w:type="dxa"/>
          </w:tcPr>
          <w:p w:rsidR="00CD3F64" w:rsidRPr="001F55DD" w:rsidRDefault="00CD3F64" w:rsidP="00780638">
            <w:pPr>
              <w:jc w:val="both"/>
              <w:rPr>
                <w:b/>
                <w:sz w:val="20"/>
                <w:szCs w:val="20"/>
              </w:rPr>
            </w:pPr>
            <w:r w:rsidRPr="001F55DD">
              <w:rPr>
                <w:b/>
                <w:sz w:val="20"/>
                <w:szCs w:val="20"/>
              </w:rPr>
              <w:lastRenderedPageBreak/>
              <w:t>Strategic goal 3</w:t>
            </w:r>
          </w:p>
          <w:p w:rsidR="00CD3F64" w:rsidRPr="001F55DD" w:rsidRDefault="00CD3F64" w:rsidP="00780638">
            <w:pPr>
              <w:jc w:val="both"/>
              <w:rPr>
                <w:rFonts w:cstheme="minorHAnsi"/>
                <w:sz w:val="20"/>
                <w:szCs w:val="20"/>
              </w:rPr>
            </w:pPr>
            <w:r>
              <w:rPr>
                <w:sz w:val="20"/>
                <w:szCs w:val="20"/>
              </w:rPr>
              <w:t xml:space="preserve">To </w:t>
            </w:r>
            <w:r w:rsidRPr="00905032">
              <w:rPr>
                <w:sz w:val="20"/>
                <w:szCs w:val="20"/>
              </w:rPr>
              <w:t>disseminate information about Robben Island to a broad audience</w:t>
            </w:r>
          </w:p>
        </w:tc>
        <w:tc>
          <w:tcPr>
            <w:tcW w:w="1587" w:type="dxa"/>
          </w:tcPr>
          <w:p w:rsidR="00CD3F64" w:rsidRPr="001F55DD" w:rsidRDefault="00CD3F64" w:rsidP="00780638">
            <w:pPr>
              <w:jc w:val="both"/>
              <w:rPr>
                <w:rFonts w:cstheme="minorHAnsi"/>
                <w:sz w:val="20"/>
                <w:szCs w:val="20"/>
              </w:rPr>
            </w:pPr>
            <w:r>
              <w:rPr>
                <w:rFonts w:cstheme="minorHAnsi"/>
                <w:sz w:val="20"/>
                <w:szCs w:val="20"/>
              </w:rPr>
              <w:t>Internal</w:t>
            </w:r>
          </w:p>
        </w:tc>
        <w:tc>
          <w:tcPr>
            <w:tcW w:w="2665" w:type="dxa"/>
          </w:tcPr>
          <w:p w:rsidR="00CD3F64" w:rsidRPr="001F55DD" w:rsidRDefault="00CD3F64" w:rsidP="00780638">
            <w:pPr>
              <w:jc w:val="both"/>
              <w:rPr>
                <w:rFonts w:cstheme="minorHAnsi"/>
                <w:sz w:val="20"/>
                <w:szCs w:val="20"/>
              </w:rPr>
            </w:pPr>
            <w:r>
              <w:rPr>
                <w:rFonts w:cstheme="minorHAnsi"/>
                <w:sz w:val="20"/>
                <w:szCs w:val="20"/>
              </w:rPr>
              <w:t xml:space="preserve">RIM </w:t>
            </w:r>
            <w:r w:rsidRPr="0026128A">
              <w:rPr>
                <w:rFonts w:cstheme="minorHAnsi"/>
                <w:sz w:val="20"/>
                <w:szCs w:val="20"/>
              </w:rPr>
              <w:t>is not efficiently and effectively educating visitors and learners on heritage subjects</w:t>
            </w:r>
            <w:r>
              <w:rPr>
                <w:rFonts w:cstheme="minorHAnsi"/>
                <w:sz w:val="20"/>
                <w:szCs w:val="20"/>
              </w:rPr>
              <w:t xml:space="preserve"> (content is not delivered appropriately)</w:t>
            </w:r>
            <w:r w:rsidRPr="0026128A">
              <w:rPr>
                <w:rFonts w:cstheme="minorHAnsi"/>
                <w:sz w:val="20"/>
                <w:szCs w:val="20"/>
              </w:rPr>
              <w:t>.</w:t>
            </w:r>
          </w:p>
        </w:tc>
        <w:tc>
          <w:tcPr>
            <w:tcW w:w="993" w:type="dxa"/>
            <w:shd w:val="clear" w:color="auto" w:fill="FF0000"/>
          </w:tcPr>
          <w:p w:rsidR="00CD3F64" w:rsidRPr="001F55DD" w:rsidRDefault="00CD3F64" w:rsidP="00780638">
            <w:pPr>
              <w:jc w:val="both"/>
              <w:rPr>
                <w:rFonts w:cstheme="minorHAnsi"/>
                <w:sz w:val="20"/>
                <w:szCs w:val="20"/>
              </w:rPr>
            </w:pPr>
            <w:r>
              <w:rPr>
                <w:rFonts w:cstheme="minorHAnsi"/>
                <w:sz w:val="20"/>
                <w:szCs w:val="20"/>
              </w:rPr>
              <w:t>20</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8F603D" w:rsidRDefault="00CD3F64" w:rsidP="00CD3F64">
            <w:pPr>
              <w:pStyle w:val="ListParagraph"/>
              <w:numPr>
                <w:ilvl w:val="0"/>
                <w:numId w:val="29"/>
              </w:numPr>
              <w:jc w:val="both"/>
              <w:rPr>
                <w:rFonts w:cstheme="minorHAnsi"/>
                <w:sz w:val="20"/>
                <w:szCs w:val="20"/>
              </w:rPr>
            </w:pPr>
            <w:r w:rsidRPr="008F603D">
              <w:rPr>
                <w:rFonts w:cstheme="minorHAnsi"/>
                <w:sz w:val="20"/>
                <w:szCs w:val="20"/>
              </w:rPr>
              <w:t>All Tour guides have been trained on the new manual, and more training will be provided.</w:t>
            </w:r>
          </w:p>
          <w:p w:rsidR="00CD3F64" w:rsidRPr="008F603D" w:rsidRDefault="00CD3F64" w:rsidP="00CD3F64">
            <w:pPr>
              <w:pStyle w:val="ListParagraph"/>
              <w:numPr>
                <w:ilvl w:val="0"/>
                <w:numId w:val="29"/>
              </w:numPr>
              <w:jc w:val="both"/>
              <w:rPr>
                <w:rFonts w:cstheme="minorHAnsi"/>
                <w:sz w:val="20"/>
                <w:szCs w:val="20"/>
              </w:rPr>
            </w:pPr>
            <w:r w:rsidRPr="008F603D">
              <w:rPr>
                <w:rFonts w:cstheme="minorHAnsi"/>
                <w:sz w:val="20"/>
                <w:szCs w:val="20"/>
              </w:rPr>
              <w:t>Standard tour guiding manual has been developed and published internally and is updated annually.</w:t>
            </w:r>
          </w:p>
          <w:p w:rsidR="00CD3F64" w:rsidRPr="008F603D" w:rsidRDefault="00CD3F64" w:rsidP="00CD3F64">
            <w:pPr>
              <w:pStyle w:val="ListParagraph"/>
              <w:numPr>
                <w:ilvl w:val="0"/>
                <w:numId w:val="29"/>
              </w:numPr>
              <w:jc w:val="both"/>
              <w:rPr>
                <w:rFonts w:cstheme="minorHAnsi"/>
                <w:sz w:val="20"/>
                <w:szCs w:val="20"/>
              </w:rPr>
            </w:pPr>
            <w:r w:rsidRPr="008F603D">
              <w:rPr>
                <w:rFonts w:cstheme="minorHAnsi"/>
                <w:sz w:val="20"/>
                <w:szCs w:val="20"/>
              </w:rPr>
              <w:t>Monitoring of the service delivery by the Senior Manager and Unit Managers.</w:t>
            </w:r>
          </w:p>
          <w:p w:rsidR="00CD3F64" w:rsidRPr="008F603D" w:rsidRDefault="00CD3F64" w:rsidP="00CD3F64">
            <w:pPr>
              <w:numPr>
                <w:ilvl w:val="0"/>
                <w:numId w:val="29"/>
              </w:numPr>
              <w:jc w:val="both"/>
              <w:rPr>
                <w:rFonts w:cstheme="minorHAnsi"/>
                <w:b/>
                <w:sz w:val="20"/>
                <w:szCs w:val="20"/>
              </w:rPr>
            </w:pPr>
            <w:r w:rsidRPr="008F603D">
              <w:rPr>
                <w:rFonts w:cstheme="minorHAnsi"/>
                <w:sz w:val="20"/>
                <w:szCs w:val="20"/>
              </w:rPr>
              <w:t xml:space="preserve">Complaints are analysed monthly.        </w:t>
            </w:r>
            <w:r>
              <w:rPr>
                <w:rFonts w:cstheme="minorHAnsi"/>
                <w:sz w:val="20"/>
                <w:szCs w:val="20"/>
              </w:rPr>
              <w:t xml:space="preserve">                             </w:t>
            </w:r>
          </w:p>
          <w:p w:rsidR="00CD3F64" w:rsidRPr="008F603D" w:rsidRDefault="00CD3F64" w:rsidP="00CD3F64">
            <w:pPr>
              <w:numPr>
                <w:ilvl w:val="0"/>
                <w:numId w:val="29"/>
              </w:numPr>
              <w:jc w:val="both"/>
              <w:rPr>
                <w:rFonts w:cstheme="minorHAnsi"/>
                <w:b/>
                <w:sz w:val="20"/>
                <w:szCs w:val="20"/>
              </w:rPr>
            </w:pPr>
            <w:r w:rsidRPr="008F603D">
              <w:rPr>
                <w:rFonts w:cstheme="minorHAnsi"/>
                <w:sz w:val="20"/>
                <w:szCs w:val="20"/>
              </w:rPr>
              <w:t xml:space="preserve"> Mystery shopper testing narrative provided to tourists per tour guiding model.</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8F603D" w:rsidRDefault="00CD3F64" w:rsidP="00CD3F64">
            <w:pPr>
              <w:pStyle w:val="ListParagraph"/>
              <w:numPr>
                <w:ilvl w:val="0"/>
                <w:numId w:val="28"/>
              </w:numPr>
              <w:jc w:val="both"/>
              <w:rPr>
                <w:rFonts w:cstheme="minorHAnsi"/>
                <w:sz w:val="20"/>
                <w:szCs w:val="20"/>
              </w:rPr>
            </w:pPr>
            <w:r w:rsidRPr="008F603D">
              <w:rPr>
                <w:rFonts w:cstheme="minorHAnsi"/>
                <w:sz w:val="20"/>
                <w:szCs w:val="20"/>
              </w:rPr>
              <w:t>Self-guided tour via RIM APP.</w:t>
            </w:r>
          </w:p>
          <w:p w:rsidR="00CD3F64" w:rsidRPr="008F603D" w:rsidRDefault="00CD3F64" w:rsidP="00CD3F64">
            <w:pPr>
              <w:pStyle w:val="ListParagraph"/>
              <w:numPr>
                <w:ilvl w:val="0"/>
                <w:numId w:val="28"/>
              </w:numPr>
              <w:jc w:val="both"/>
              <w:rPr>
                <w:rFonts w:cstheme="minorHAnsi"/>
                <w:sz w:val="20"/>
                <w:szCs w:val="20"/>
              </w:rPr>
            </w:pPr>
            <w:r w:rsidRPr="008F603D">
              <w:rPr>
                <w:rFonts w:cstheme="minorHAnsi"/>
                <w:sz w:val="20"/>
                <w:szCs w:val="20"/>
              </w:rPr>
              <w:t>Continuous monitoring of mystery shopper and complaints received</w:t>
            </w:r>
          </w:p>
          <w:p w:rsidR="00CD3F64" w:rsidRPr="008F603D" w:rsidRDefault="00CD3F64" w:rsidP="00CD3F64">
            <w:pPr>
              <w:pStyle w:val="ListParagraph"/>
              <w:numPr>
                <w:ilvl w:val="0"/>
                <w:numId w:val="28"/>
              </w:numPr>
              <w:jc w:val="both"/>
              <w:rPr>
                <w:rFonts w:cstheme="minorHAnsi"/>
                <w:sz w:val="20"/>
                <w:szCs w:val="20"/>
              </w:rPr>
            </w:pPr>
            <w:r w:rsidRPr="008F603D">
              <w:rPr>
                <w:rFonts w:cstheme="minorHAnsi"/>
                <w:sz w:val="20"/>
                <w:szCs w:val="20"/>
              </w:rPr>
              <w:t>Ongoing updates of the tour guiding manual as more research is performed.</w:t>
            </w:r>
          </w:p>
          <w:p w:rsidR="00CD3F64" w:rsidRPr="001F27C8" w:rsidRDefault="00CD3F64" w:rsidP="00CD3F64">
            <w:pPr>
              <w:pStyle w:val="ListParagraph"/>
              <w:numPr>
                <w:ilvl w:val="0"/>
                <w:numId w:val="28"/>
              </w:numPr>
              <w:jc w:val="both"/>
              <w:rPr>
                <w:rFonts w:cstheme="minorHAnsi"/>
                <w:b/>
                <w:sz w:val="20"/>
                <w:szCs w:val="20"/>
              </w:rPr>
            </w:pPr>
            <w:r w:rsidRPr="001F27C8">
              <w:rPr>
                <w:rFonts w:cstheme="minorHAnsi"/>
                <w:sz w:val="20"/>
                <w:szCs w:val="20"/>
              </w:rPr>
              <w:t>Annual training on tour guiding manual.</w:t>
            </w:r>
          </w:p>
          <w:p w:rsidR="00CD3F64" w:rsidRDefault="00CD3F64" w:rsidP="00CD3F64">
            <w:pPr>
              <w:pStyle w:val="ListParagraph"/>
              <w:numPr>
                <w:ilvl w:val="0"/>
                <w:numId w:val="28"/>
              </w:numPr>
              <w:jc w:val="both"/>
              <w:rPr>
                <w:rFonts w:cstheme="minorHAnsi"/>
                <w:b/>
                <w:sz w:val="20"/>
                <w:szCs w:val="20"/>
              </w:rPr>
            </w:pPr>
            <w:r w:rsidRPr="001F27C8">
              <w:rPr>
                <w:rFonts w:cstheme="minorHAnsi"/>
                <w:sz w:val="20"/>
                <w:szCs w:val="20"/>
              </w:rPr>
              <w:t>To increase education and accessibility of RIM to the public and particularly for youth through digital facilities</w:t>
            </w:r>
          </w:p>
        </w:tc>
        <w:tc>
          <w:tcPr>
            <w:tcW w:w="993" w:type="dxa"/>
            <w:shd w:val="clear" w:color="auto" w:fill="FFFF00"/>
          </w:tcPr>
          <w:p w:rsidR="00CD3F64" w:rsidRPr="001F55DD" w:rsidRDefault="00CD3F64" w:rsidP="00780638">
            <w:pPr>
              <w:rPr>
                <w:rFonts w:cstheme="minorHAnsi"/>
                <w:sz w:val="20"/>
                <w:szCs w:val="20"/>
              </w:rPr>
            </w:pPr>
            <w:r w:rsidRPr="000822E5">
              <w:rPr>
                <w:rFonts w:cstheme="minorHAnsi"/>
                <w:sz w:val="20"/>
                <w:szCs w:val="20"/>
              </w:rPr>
              <w:t>10</w:t>
            </w:r>
          </w:p>
        </w:tc>
      </w:tr>
      <w:tr w:rsidR="00CD3F64" w:rsidRPr="001F55DD" w:rsidTr="00780638">
        <w:tc>
          <w:tcPr>
            <w:tcW w:w="2093" w:type="dxa"/>
            <w:vMerge w:val="restart"/>
          </w:tcPr>
          <w:p w:rsidR="00CD3F64" w:rsidRPr="001F55DD" w:rsidRDefault="00CD3F64" w:rsidP="00780638">
            <w:pPr>
              <w:jc w:val="both"/>
              <w:rPr>
                <w:b/>
                <w:sz w:val="20"/>
                <w:szCs w:val="20"/>
              </w:rPr>
            </w:pPr>
            <w:r w:rsidRPr="001F55DD">
              <w:rPr>
                <w:b/>
                <w:sz w:val="20"/>
                <w:szCs w:val="20"/>
              </w:rPr>
              <w:t>Strategic goal 4</w:t>
            </w:r>
          </w:p>
          <w:p w:rsidR="00CD3F64" w:rsidRPr="001F55DD" w:rsidRDefault="00CD3F64" w:rsidP="00780638">
            <w:pPr>
              <w:jc w:val="both"/>
              <w:rPr>
                <w:rFonts w:cstheme="minorHAnsi"/>
                <w:sz w:val="20"/>
                <w:szCs w:val="20"/>
              </w:rPr>
            </w:pPr>
            <w:r w:rsidRPr="00B53A1A">
              <w:rPr>
                <w:rFonts w:cstheme="minorHAnsi"/>
                <w:sz w:val="20"/>
                <w:szCs w:val="20"/>
              </w:rPr>
              <w:t>To develop and promote Responsible Tourism operations.</w:t>
            </w:r>
          </w:p>
        </w:tc>
        <w:tc>
          <w:tcPr>
            <w:tcW w:w="1587" w:type="dxa"/>
          </w:tcPr>
          <w:p w:rsidR="00CD3F64" w:rsidRPr="001F55DD" w:rsidRDefault="00CD3F64" w:rsidP="00780638">
            <w:pPr>
              <w:jc w:val="both"/>
              <w:rPr>
                <w:rFonts w:cstheme="minorHAnsi"/>
                <w:sz w:val="20"/>
                <w:szCs w:val="20"/>
              </w:rPr>
            </w:pPr>
            <w:r>
              <w:rPr>
                <w:rFonts w:cstheme="minorHAnsi"/>
                <w:sz w:val="20"/>
                <w:szCs w:val="20"/>
              </w:rPr>
              <w:t>Internal</w:t>
            </w:r>
          </w:p>
        </w:tc>
        <w:tc>
          <w:tcPr>
            <w:tcW w:w="2665" w:type="dxa"/>
          </w:tcPr>
          <w:p w:rsidR="00CD3F64" w:rsidRPr="001F55DD" w:rsidRDefault="00CD3F64" w:rsidP="00780638">
            <w:pPr>
              <w:jc w:val="both"/>
              <w:rPr>
                <w:rFonts w:cstheme="minorHAnsi"/>
                <w:sz w:val="20"/>
                <w:szCs w:val="20"/>
              </w:rPr>
            </w:pPr>
            <w:r>
              <w:rPr>
                <w:rFonts w:cstheme="minorHAnsi"/>
                <w:sz w:val="20"/>
                <w:szCs w:val="20"/>
              </w:rPr>
              <w:t>Inefficient and ageing</w:t>
            </w:r>
            <w:r w:rsidRPr="00461AAF">
              <w:rPr>
                <w:rFonts w:cstheme="minorHAnsi"/>
                <w:sz w:val="20"/>
                <w:szCs w:val="20"/>
              </w:rPr>
              <w:t xml:space="preserve"> vessels impact the service delivery to customers. Ferries have to be hired at additional costs which impacts financial sustainability.</w:t>
            </w:r>
          </w:p>
        </w:tc>
        <w:tc>
          <w:tcPr>
            <w:tcW w:w="993" w:type="dxa"/>
            <w:shd w:val="clear" w:color="auto" w:fill="FF0000"/>
          </w:tcPr>
          <w:p w:rsidR="00CD3F64" w:rsidRPr="001F55DD" w:rsidRDefault="00CD3F64" w:rsidP="00780638">
            <w:pPr>
              <w:jc w:val="both"/>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Pr="008F603D" w:rsidRDefault="00CD3F64" w:rsidP="00780638">
            <w:pPr>
              <w:pStyle w:val="ListParagraph"/>
              <w:numPr>
                <w:ilvl w:val="0"/>
                <w:numId w:val="21"/>
              </w:numPr>
              <w:jc w:val="both"/>
              <w:rPr>
                <w:rFonts w:cstheme="minorHAnsi"/>
                <w:sz w:val="20"/>
                <w:szCs w:val="20"/>
              </w:rPr>
            </w:pPr>
            <w:r w:rsidRPr="008F603D">
              <w:rPr>
                <w:rFonts w:cstheme="minorHAnsi"/>
                <w:sz w:val="20"/>
                <w:szCs w:val="20"/>
              </w:rPr>
              <w:t>Maintaining and repairing all 3 owned vessels (Dias, Blouberg and Sikhi) to SAMSA safety regulation.</w:t>
            </w:r>
          </w:p>
          <w:p w:rsidR="00CD3F64" w:rsidRDefault="00CD3F64" w:rsidP="00780638">
            <w:pPr>
              <w:numPr>
                <w:ilvl w:val="0"/>
                <w:numId w:val="21"/>
              </w:numPr>
              <w:jc w:val="both"/>
              <w:rPr>
                <w:rFonts w:cstheme="minorHAnsi"/>
                <w:sz w:val="20"/>
                <w:szCs w:val="20"/>
              </w:rPr>
            </w:pPr>
            <w:r w:rsidRPr="008F603D">
              <w:rPr>
                <w:rFonts w:cstheme="minorHAnsi"/>
                <w:sz w:val="20"/>
                <w:szCs w:val="20"/>
              </w:rPr>
              <w:t xml:space="preserve">Entering into long-term contracts (3 year) with external ferry companies to create stability in terms of hire of boats.   </w:t>
            </w:r>
          </w:p>
          <w:p w:rsidR="00CD3F64" w:rsidRPr="00BE144D" w:rsidRDefault="00CD3F64" w:rsidP="00780638">
            <w:pPr>
              <w:numPr>
                <w:ilvl w:val="0"/>
                <w:numId w:val="21"/>
              </w:numPr>
              <w:jc w:val="both"/>
              <w:rPr>
                <w:rFonts w:cstheme="minorHAnsi"/>
                <w:sz w:val="20"/>
                <w:szCs w:val="20"/>
              </w:rPr>
            </w:pPr>
            <w:r w:rsidRPr="00BE144D">
              <w:rPr>
                <w:rFonts w:cstheme="minorHAnsi"/>
                <w:sz w:val="20"/>
                <w:szCs w:val="20"/>
              </w:rPr>
              <w:lastRenderedPageBreak/>
              <w:t xml:space="preserve">Feasibility study for ferry model completed in March 2019             </w:t>
            </w:r>
          </w:p>
          <w:p w:rsidR="00CD3F64" w:rsidRDefault="00CD3F64" w:rsidP="00780638">
            <w:pPr>
              <w:numPr>
                <w:ilvl w:val="0"/>
                <w:numId w:val="21"/>
              </w:numPr>
              <w:jc w:val="both"/>
              <w:rPr>
                <w:rFonts w:cstheme="minorHAnsi"/>
                <w:sz w:val="20"/>
                <w:szCs w:val="20"/>
              </w:rPr>
            </w:pPr>
            <w:r w:rsidRPr="00BE144D">
              <w:rPr>
                <w:rFonts w:cstheme="minorHAnsi"/>
                <w:sz w:val="20"/>
                <w:szCs w:val="20"/>
              </w:rPr>
              <w:t>Krotoa vessel has been acquired in August 2019</w:t>
            </w:r>
            <w:r w:rsidRPr="008F603D">
              <w:rPr>
                <w:rFonts w:cstheme="minorHAnsi"/>
                <w:sz w:val="20"/>
                <w:szCs w:val="20"/>
              </w:rPr>
              <w:t xml:space="preserve">          </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Default="00CD3F64" w:rsidP="00780638">
            <w:pPr>
              <w:pStyle w:val="ListParagraph"/>
              <w:numPr>
                <w:ilvl w:val="0"/>
                <w:numId w:val="18"/>
              </w:numPr>
              <w:jc w:val="both"/>
              <w:rPr>
                <w:rFonts w:cstheme="minorHAnsi"/>
                <w:sz w:val="20"/>
                <w:szCs w:val="20"/>
              </w:rPr>
            </w:pPr>
            <w:r w:rsidRPr="00BE144D">
              <w:rPr>
                <w:rFonts w:cstheme="minorHAnsi"/>
                <w:sz w:val="20"/>
                <w:szCs w:val="20"/>
              </w:rPr>
              <w:t xml:space="preserve">Continuous maintenance of vessels                                                                                                                                   </w:t>
            </w:r>
            <w:r>
              <w:rPr>
                <w:rFonts w:cstheme="minorHAnsi"/>
                <w:sz w:val="20"/>
                <w:szCs w:val="20"/>
              </w:rPr>
              <w:t xml:space="preserve">                              </w:t>
            </w:r>
          </w:p>
          <w:p w:rsidR="00CD3F64" w:rsidRPr="00BE144D" w:rsidRDefault="00CD3F64" w:rsidP="00780638">
            <w:pPr>
              <w:pStyle w:val="ListParagraph"/>
              <w:numPr>
                <w:ilvl w:val="0"/>
                <w:numId w:val="18"/>
              </w:numPr>
              <w:jc w:val="both"/>
              <w:rPr>
                <w:rFonts w:cstheme="minorHAnsi"/>
                <w:sz w:val="20"/>
                <w:szCs w:val="20"/>
              </w:rPr>
            </w:pPr>
            <w:r>
              <w:rPr>
                <w:rFonts w:cstheme="minorHAnsi"/>
                <w:sz w:val="20"/>
                <w:szCs w:val="20"/>
              </w:rPr>
              <w:t>F</w:t>
            </w:r>
            <w:r w:rsidRPr="00BE144D">
              <w:rPr>
                <w:rFonts w:cstheme="minorHAnsi"/>
                <w:sz w:val="20"/>
                <w:szCs w:val="20"/>
              </w:rPr>
              <w:t xml:space="preserve">easibility study to be performed on the Blouberg as its lifespan is 5 - 7 years (rental versus purchase option)       </w:t>
            </w:r>
          </w:p>
          <w:p w:rsidR="00CD3F64" w:rsidRPr="00BE144D" w:rsidRDefault="00CD3F64" w:rsidP="00780638">
            <w:pPr>
              <w:pStyle w:val="ListParagraph"/>
              <w:numPr>
                <w:ilvl w:val="0"/>
                <w:numId w:val="18"/>
              </w:numPr>
              <w:jc w:val="both"/>
              <w:rPr>
                <w:rFonts w:cstheme="minorHAnsi"/>
                <w:sz w:val="20"/>
                <w:szCs w:val="20"/>
              </w:rPr>
            </w:pPr>
            <w:r w:rsidRPr="00BE144D">
              <w:rPr>
                <w:rFonts w:cstheme="minorHAnsi"/>
                <w:sz w:val="20"/>
                <w:szCs w:val="20"/>
              </w:rPr>
              <w:t xml:space="preserve">Audit plan created and to be implemented to monitor service provider’s compliance (SAMSA, maintenance).               </w:t>
            </w:r>
          </w:p>
          <w:p w:rsidR="00CD3F64" w:rsidRDefault="00CD3F64" w:rsidP="00780638">
            <w:pPr>
              <w:pStyle w:val="ListParagraph"/>
              <w:numPr>
                <w:ilvl w:val="0"/>
                <w:numId w:val="18"/>
              </w:numPr>
              <w:jc w:val="both"/>
              <w:rPr>
                <w:rFonts w:cstheme="minorHAnsi"/>
                <w:sz w:val="20"/>
                <w:szCs w:val="20"/>
              </w:rPr>
            </w:pPr>
            <w:r>
              <w:rPr>
                <w:rFonts w:cstheme="minorHAnsi"/>
                <w:sz w:val="20"/>
                <w:szCs w:val="20"/>
              </w:rPr>
              <w:t>A</w:t>
            </w:r>
            <w:r w:rsidRPr="00BE144D">
              <w:rPr>
                <w:rFonts w:cstheme="minorHAnsi"/>
                <w:sz w:val="20"/>
                <w:szCs w:val="20"/>
              </w:rPr>
              <w:t>nalyse cause of breaks (repairs) and time taken to be back in operations - action plan to improve</w:t>
            </w:r>
            <w:r>
              <w:rPr>
                <w:rFonts w:cstheme="minorHAnsi"/>
                <w:sz w:val="20"/>
                <w:szCs w:val="20"/>
              </w:rPr>
              <w:t>.</w:t>
            </w:r>
            <w:r w:rsidRPr="00BE144D">
              <w:rPr>
                <w:rFonts w:cstheme="minorHAnsi"/>
                <w:sz w:val="20"/>
                <w:szCs w:val="20"/>
              </w:rPr>
              <w:t xml:space="preserve">    </w:t>
            </w:r>
          </w:p>
        </w:tc>
        <w:tc>
          <w:tcPr>
            <w:tcW w:w="993" w:type="dxa"/>
            <w:shd w:val="clear" w:color="auto" w:fill="FF0000"/>
          </w:tcPr>
          <w:p w:rsidR="00CD3F64" w:rsidRPr="000822E5" w:rsidRDefault="00CD3F64" w:rsidP="00780638">
            <w:pPr>
              <w:rPr>
                <w:rFonts w:cstheme="minorHAnsi"/>
                <w:sz w:val="20"/>
                <w:szCs w:val="20"/>
              </w:rPr>
            </w:pPr>
            <w:r w:rsidRPr="000822E5">
              <w:rPr>
                <w:rFonts w:cstheme="minorHAnsi"/>
                <w:sz w:val="20"/>
                <w:szCs w:val="20"/>
              </w:rPr>
              <w:lastRenderedPageBreak/>
              <w:t>17.5</w:t>
            </w:r>
          </w:p>
          <w:p w:rsidR="00CD3F64" w:rsidRPr="001F55DD" w:rsidRDefault="00CD3F64" w:rsidP="00780638">
            <w:pPr>
              <w:rPr>
                <w:rFonts w:cstheme="minorHAnsi"/>
                <w:sz w:val="20"/>
                <w:szCs w:val="20"/>
              </w:rPr>
            </w:pPr>
          </w:p>
        </w:tc>
      </w:tr>
      <w:tr w:rsidR="00CD3F64" w:rsidRPr="001F55DD" w:rsidTr="00780638">
        <w:tc>
          <w:tcPr>
            <w:tcW w:w="2093" w:type="dxa"/>
            <w:vMerge/>
          </w:tcPr>
          <w:p w:rsidR="00CD3F64" w:rsidRPr="001F55DD" w:rsidRDefault="00CD3F64" w:rsidP="00780638">
            <w:pPr>
              <w:jc w:val="both"/>
              <w:rPr>
                <w:b/>
                <w:sz w:val="20"/>
                <w:szCs w:val="20"/>
              </w:rPr>
            </w:pPr>
          </w:p>
        </w:tc>
        <w:tc>
          <w:tcPr>
            <w:tcW w:w="1587" w:type="dxa"/>
          </w:tcPr>
          <w:p w:rsidR="00CD3F64" w:rsidRPr="001F55DD" w:rsidRDefault="00CD3F64" w:rsidP="00780638">
            <w:pPr>
              <w:rPr>
                <w:rFonts w:cstheme="minorHAnsi"/>
                <w:sz w:val="20"/>
                <w:szCs w:val="20"/>
              </w:rPr>
            </w:pPr>
            <w:r>
              <w:rPr>
                <w:rFonts w:cstheme="minorHAnsi"/>
                <w:sz w:val="20"/>
                <w:szCs w:val="20"/>
              </w:rPr>
              <w:t>Internal</w:t>
            </w:r>
          </w:p>
        </w:tc>
        <w:tc>
          <w:tcPr>
            <w:tcW w:w="2665" w:type="dxa"/>
          </w:tcPr>
          <w:p w:rsidR="00CD3F64" w:rsidRPr="001F55DD" w:rsidRDefault="00CD3F64" w:rsidP="00780638">
            <w:pPr>
              <w:jc w:val="both"/>
              <w:rPr>
                <w:rFonts w:cstheme="minorHAnsi"/>
                <w:sz w:val="20"/>
                <w:szCs w:val="20"/>
              </w:rPr>
            </w:pPr>
            <w:r w:rsidRPr="003340D0">
              <w:rPr>
                <w:rFonts w:cstheme="minorHAnsi"/>
                <w:sz w:val="20"/>
                <w:szCs w:val="20"/>
              </w:rPr>
              <w:t>The operational value chain, made up of various departments, is not efficiently managed to ensure a unique experience for tourists. This leads to operational back logs and unsatisfied customers.</w:t>
            </w:r>
          </w:p>
        </w:tc>
        <w:tc>
          <w:tcPr>
            <w:tcW w:w="993" w:type="dxa"/>
            <w:shd w:val="clear" w:color="auto" w:fill="FF0000"/>
          </w:tcPr>
          <w:p w:rsidR="00CD3F64" w:rsidRPr="001F55DD" w:rsidRDefault="00CD3F64" w:rsidP="00780638">
            <w:pPr>
              <w:rPr>
                <w:rFonts w:cstheme="minorHAnsi"/>
                <w:sz w:val="20"/>
                <w:szCs w:val="20"/>
              </w:rPr>
            </w:pPr>
            <w:r>
              <w:rPr>
                <w:rFonts w:cstheme="minorHAnsi"/>
                <w:sz w:val="20"/>
                <w:szCs w:val="20"/>
              </w:rPr>
              <w:t>25</w:t>
            </w:r>
          </w:p>
        </w:tc>
        <w:tc>
          <w:tcPr>
            <w:tcW w:w="6662" w:type="dxa"/>
          </w:tcPr>
          <w:p w:rsidR="00CD3F64" w:rsidRDefault="00CD3F64" w:rsidP="00780638">
            <w:pPr>
              <w:jc w:val="both"/>
              <w:rPr>
                <w:rFonts w:cstheme="minorHAnsi"/>
                <w:b/>
                <w:sz w:val="20"/>
                <w:szCs w:val="20"/>
              </w:rPr>
            </w:pPr>
            <w:r>
              <w:rPr>
                <w:rFonts w:cstheme="minorHAnsi"/>
                <w:b/>
                <w:sz w:val="20"/>
                <w:szCs w:val="20"/>
              </w:rPr>
              <w:t>Current controls:</w:t>
            </w:r>
          </w:p>
          <w:p w:rsidR="00CD3F64" w:rsidRDefault="00CD3F64" w:rsidP="00780638">
            <w:pPr>
              <w:pStyle w:val="ListParagraph"/>
              <w:numPr>
                <w:ilvl w:val="0"/>
                <w:numId w:val="22"/>
              </w:numPr>
              <w:jc w:val="both"/>
              <w:rPr>
                <w:rFonts w:cstheme="minorHAnsi"/>
                <w:sz w:val="20"/>
                <w:szCs w:val="20"/>
              </w:rPr>
            </w:pPr>
            <w:r w:rsidRPr="008F603D">
              <w:rPr>
                <w:rFonts w:cstheme="minorHAnsi"/>
                <w:sz w:val="20"/>
                <w:szCs w:val="20"/>
              </w:rPr>
              <w:t xml:space="preserve">KPI's designed for each operational touch point to evaluate performance and customer service delivery.                                                           </w:t>
            </w:r>
            <w:r>
              <w:rPr>
                <w:rFonts w:cstheme="minorHAnsi"/>
                <w:sz w:val="20"/>
                <w:szCs w:val="20"/>
              </w:rPr>
              <w:t xml:space="preserve">                           </w:t>
            </w:r>
          </w:p>
          <w:p w:rsidR="00CD3F64" w:rsidRDefault="00CD3F64" w:rsidP="00780638">
            <w:pPr>
              <w:pStyle w:val="ListParagraph"/>
              <w:numPr>
                <w:ilvl w:val="0"/>
                <w:numId w:val="22"/>
              </w:numPr>
              <w:jc w:val="both"/>
              <w:rPr>
                <w:rFonts w:cstheme="minorHAnsi"/>
                <w:sz w:val="20"/>
                <w:szCs w:val="20"/>
              </w:rPr>
            </w:pPr>
            <w:r w:rsidRPr="008F603D">
              <w:rPr>
                <w:rFonts w:cstheme="minorHAnsi"/>
                <w:sz w:val="20"/>
                <w:szCs w:val="20"/>
              </w:rPr>
              <w:t xml:space="preserve">Mystery Shopper in place.                                         </w:t>
            </w:r>
            <w:r>
              <w:rPr>
                <w:rFonts w:cstheme="minorHAnsi"/>
                <w:sz w:val="20"/>
                <w:szCs w:val="20"/>
              </w:rPr>
              <w:t xml:space="preserve">                              </w:t>
            </w:r>
          </w:p>
          <w:p w:rsidR="00CD3F64" w:rsidRPr="008F603D" w:rsidRDefault="00CD3F64" w:rsidP="00780638">
            <w:pPr>
              <w:pStyle w:val="ListParagraph"/>
              <w:numPr>
                <w:ilvl w:val="0"/>
                <w:numId w:val="22"/>
              </w:numPr>
              <w:jc w:val="both"/>
              <w:rPr>
                <w:rFonts w:cstheme="minorHAnsi"/>
                <w:sz w:val="20"/>
                <w:szCs w:val="20"/>
              </w:rPr>
            </w:pPr>
            <w:r w:rsidRPr="008F603D">
              <w:rPr>
                <w:rFonts w:cstheme="minorHAnsi"/>
                <w:sz w:val="20"/>
                <w:szCs w:val="20"/>
              </w:rPr>
              <w:t xml:space="preserve"> Operational plan and action list in place.</w:t>
            </w:r>
          </w:p>
          <w:p w:rsidR="00CD3F64" w:rsidRPr="008F603D" w:rsidRDefault="00CD3F64" w:rsidP="00780638">
            <w:pPr>
              <w:pStyle w:val="ListParagraph"/>
              <w:numPr>
                <w:ilvl w:val="0"/>
                <w:numId w:val="22"/>
              </w:numPr>
              <w:jc w:val="both"/>
              <w:rPr>
                <w:rFonts w:cstheme="minorHAnsi"/>
                <w:sz w:val="20"/>
                <w:szCs w:val="20"/>
              </w:rPr>
            </w:pPr>
            <w:r w:rsidRPr="008F603D">
              <w:rPr>
                <w:rFonts w:cstheme="minorHAnsi"/>
                <w:sz w:val="20"/>
                <w:szCs w:val="20"/>
              </w:rPr>
              <w:t>Daily operations meetings involving MANCO.</w:t>
            </w:r>
          </w:p>
          <w:p w:rsidR="00CD3F64" w:rsidRDefault="00CD3F64" w:rsidP="00780638">
            <w:pPr>
              <w:numPr>
                <w:ilvl w:val="0"/>
                <w:numId w:val="22"/>
              </w:numPr>
              <w:jc w:val="both"/>
              <w:rPr>
                <w:rFonts w:cstheme="minorHAnsi"/>
                <w:sz w:val="20"/>
                <w:szCs w:val="20"/>
              </w:rPr>
            </w:pPr>
            <w:r w:rsidRPr="008F603D">
              <w:rPr>
                <w:rFonts w:cstheme="minorHAnsi"/>
                <w:sz w:val="20"/>
                <w:szCs w:val="20"/>
              </w:rPr>
              <w:t xml:space="preserve">VO specialist appointed.  </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096930" w:rsidRDefault="00CD3F64" w:rsidP="00780638">
            <w:pPr>
              <w:pStyle w:val="ListParagraph"/>
              <w:numPr>
                <w:ilvl w:val="0"/>
                <w:numId w:val="23"/>
              </w:numPr>
              <w:jc w:val="both"/>
              <w:rPr>
                <w:rFonts w:cstheme="minorHAnsi"/>
                <w:sz w:val="20"/>
                <w:szCs w:val="20"/>
              </w:rPr>
            </w:pPr>
            <w:r w:rsidRPr="00096930">
              <w:rPr>
                <w:rFonts w:cstheme="minorHAnsi"/>
                <w:sz w:val="20"/>
                <w:szCs w:val="20"/>
              </w:rPr>
              <w:t>Monthly report showing analysis of complaints.</w:t>
            </w:r>
          </w:p>
          <w:p w:rsidR="00CD3F64" w:rsidRPr="00096930" w:rsidRDefault="00CD3F64" w:rsidP="00780638">
            <w:pPr>
              <w:pStyle w:val="ListParagraph"/>
              <w:numPr>
                <w:ilvl w:val="0"/>
                <w:numId w:val="23"/>
              </w:numPr>
              <w:jc w:val="both"/>
              <w:rPr>
                <w:rFonts w:cstheme="minorHAnsi"/>
                <w:sz w:val="20"/>
                <w:szCs w:val="20"/>
              </w:rPr>
            </w:pPr>
            <w:r w:rsidRPr="00096930">
              <w:rPr>
                <w:rFonts w:cstheme="minorHAnsi"/>
                <w:sz w:val="20"/>
                <w:szCs w:val="20"/>
              </w:rPr>
              <w:t xml:space="preserve">Monthly report on operations.           </w:t>
            </w:r>
          </w:p>
          <w:p w:rsidR="00CD3F64" w:rsidRDefault="00CD3F64" w:rsidP="00780638">
            <w:pPr>
              <w:pStyle w:val="ListParagraph"/>
              <w:numPr>
                <w:ilvl w:val="0"/>
                <w:numId w:val="23"/>
              </w:numPr>
              <w:rPr>
                <w:rFonts w:cstheme="minorHAnsi"/>
                <w:sz w:val="20"/>
                <w:szCs w:val="20"/>
              </w:rPr>
            </w:pPr>
            <w:r w:rsidRPr="00096930">
              <w:rPr>
                <w:rFonts w:cstheme="minorHAnsi"/>
                <w:sz w:val="20"/>
                <w:szCs w:val="20"/>
              </w:rPr>
              <w:t>Analysis of suitable computerised ERP and Monitoring System for real time monitoring of operations (monitoring room based in NMG)</w:t>
            </w:r>
          </w:p>
        </w:tc>
        <w:tc>
          <w:tcPr>
            <w:tcW w:w="993" w:type="dxa"/>
            <w:tcBorders>
              <w:bottom w:val="single" w:sz="4" w:space="0" w:color="000000" w:themeColor="text1"/>
            </w:tcBorders>
            <w:shd w:val="clear" w:color="auto" w:fill="FF0000"/>
          </w:tcPr>
          <w:p w:rsidR="00CD3F64" w:rsidRPr="001F55DD" w:rsidRDefault="00CD3F64" w:rsidP="00780638">
            <w:pPr>
              <w:rPr>
                <w:rFonts w:cstheme="minorHAnsi"/>
                <w:sz w:val="20"/>
                <w:szCs w:val="20"/>
              </w:rPr>
            </w:pPr>
            <w:r w:rsidRPr="000822E5">
              <w:rPr>
                <w:rFonts w:cstheme="minorHAnsi"/>
                <w:sz w:val="20"/>
                <w:szCs w:val="20"/>
              </w:rPr>
              <w:t>17.5</w:t>
            </w:r>
          </w:p>
        </w:tc>
      </w:tr>
      <w:tr w:rsidR="00CD3F64" w:rsidRPr="001F55DD" w:rsidTr="00780638">
        <w:tc>
          <w:tcPr>
            <w:tcW w:w="2093" w:type="dxa"/>
          </w:tcPr>
          <w:p w:rsidR="00CD3F64" w:rsidRPr="001F55DD" w:rsidRDefault="00CD3F64" w:rsidP="00780638">
            <w:pPr>
              <w:jc w:val="both"/>
              <w:rPr>
                <w:b/>
                <w:sz w:val="20"/>
                <w:szCs w:val="20"/>
              </w:rPr>
            </w:pPr>
            <w:r w:rsidRPr="001F55DD">
              <w:rPr>
                <w:b/>
                <w:sz w:val="20"/>
                <w:szCs w:val="20"/>
              </w:rPr>
              <w:t>Strategic goal 5</w:t>
            </w:r>
          </w:p>
          <w:p w:rsidR="00CD3F64" w:rsidRPr="001F55DD" w:rsidRDefault="00CD3F64" w:rsidP="00780638">
            <w:pPr>
              <w:jc w:val="both"/>
              <w:rPr>
                <w:rFonts w:cstheme="minorHAnsi"/>
                <w:sz w:val="20"/>
                <w:szCs w:val="20"/>
              </w:rPr>
            </w:pPr>
            <w:r w:rsidRPr="001F55DD">
              <w:rPr>
                <w:sz w:val="20"/>
                <w:szCs w:val="20"/>
              </w:rPr>
              <w:t xml:space="preserve">Promote the WHS through the development of appropriate tourism products and infrastructure, supported by a holistic narrative of the multi-layered cultural </w:t>
            </w:r>
            <w:r w:rsidRPr="001F55DD">
              <w:rPr>
                <w:sz w:val="20"/>
                <w:szCs w:val="20"/>
              </w:rPr>
              <w:lastRenderedPageBreak/>
              <w:t>heritage of the Island and sensitive use of the Island’s heritage resources.</w:t>
            </w:r>
          </w:p>
        </w:tc>
        <w:tc>
          <w:tcPr>
            <w:tcW w:w="1587" w:type="dxa"/>
          </w:tcPr>
          <w:p w:rsidR="00CD3F64" w:rsidRPr="001F55DD" w:rsidRDefault="00CD3F64" w:rsidP="00780638">
            <w:pPr>
              <w:rPr>
                <w:rFonts w:cstheme="minorHAnsi"/>
                <w:sz w:val="20"/>
                <w:szCs w:val="20"/>
              </w:rPr>
            </w:pPr>
            <w:r>
              <w:rPr>
                <w:rFonts w:cstheme="minorHAnsi"/>
                <w:sz w:val="20"/>
                <w:szCs w:val="20"/>
              </w:rPr>
              <w:lastRenderedPageBreak/>
              <w:t>Internal and external</w:t>
            </w:r>
          </w:p>
        </w:tc>
        <w:tc>
          <w:tcPr>
            <w:tcW w:w="2665" w:type="dxa"/>
          </w:tcPr>
          <w:p w:rsidR="00CD3F64" w:rsidRPr="001F55DD" w:rsidRDefault="00CD3F64" w:rsidP="00780638">
            <w:pPr>
              <w:jc w:val="both"/>
              <w:rPr>
                <w:rFonts w:cstheme="minorHAnsi"/>
                <w:sz w:val="20"/>
                <w:szCs w:val="20"/>
              </w:rPr>
            </w:pPr>
            <w:r w:rsidRPr="00863AE3">
              <w:rPr>
                <w:rFonts w:cstheme="minorHAnsi"/>
                <w:sz w:val="20"/>
                <w:szCs w:val="20"/>
              </w:rPr>
              <w:t>Poor stakeholder management leads to potential financial losses, lost opportunities and possible reputational damage.</w:t>
            </w:r>
          </w:p>
        </w:tc>
        <w:tc>
          <w:tcPr>
            <w:tcW w:w="993" w:type="dxa"/>
            <w:shd w:val="clear" w:color="auto" w:fill="FF0000"/>
          </w:tcPr>
          <w:p w:rsidR="00CD3F64" w:rsidRPr="001F55DD" w:rsidRDefault="00CD3F64" w:rsidP="00780638">
            <w:pPr>
              <w:jc w:val="both"/>
              <w:rPr>
                <w:rFonts w:cstheme="minorHAnsi"/>
                <w:sz w:val="20"/>
                <w:szCs w:val="20"/>
              </w:rPr>
            </w:pPr>
            <w:r>
              <w:rPr>
                <w:rFonts w:cstheme="minorHAnsi"/>
                <w:sz w:val="20"/>
                <w:szCs w:val="20"/>
              </w:rPr>
              <w:t>16</w:t>
            </w:r>
          </w:p>
        </w:tc>
        <w:tc>
          <w:tcPr>
            <w:tcW w:w="6662" w:type="dxa"/>
          </w:tcPr>
          <w:p w:rsidR="00CD3F64" w:rsidRDefault="00CD3F64" w:rsidP="00780638">
            <w:pPr>
              <w:rPr>
                <w:rFonts w:cstheme="minorHAnsi"/>
                <w:b/>
                <w:sz w:val="20"/>
                <w:szCs w:val="20"/>
              </w:rPr>
            </w:pPr>
            <w:r>
              <w:rPr>
                <w:rFonts w:cstheme="minorHAnsi"/>
                <w:b/>
                <w:sz w:val="20"/>
                <w:szCs w:val="20"/>
              </w:rPr>
              <w:t>Current controls:</w:t>
            </w:r>
          </w:p>
          <w:p w:rsidR="00CD3F64" w:rsidRDefault="00CD3F64" w:rsidP="00780638">
            <w:pPr>
              <w:pStyle w:val="ListParagraph"/>
              <w:numPr>
                <w:ilvl w:val="0"/>
                <w:numId w:val="13"/>
              </w:numPr>
              <w:jc w:val="both"/>
              <w:rPr>
                <w:rFonts w:cstheme="minorHAnsi"/>
                <w:sz w:val="20"/>
                <w:szCs w:val="20"/>
              </w:rPr>
            </w:pPr>
            <w:r w:rsidRPr="00863AE3">
              <w:rPr>
                <w:rFonts w:cstheme="minorHAnsi"/>
                <w:sz w:val="20"/>
                <w:szCs w:val="20"/>
              </w:rPr>
              <w:t>Currently some of the stakeholder relationships are governed by MoU's.</w:t>
            </w:r>
          </w:p>
          <w:p w:rsidR="00CD3F64" w:rsidRPr="006E3160" w:rsidRDefault="00CD3F64" w:rsidP="00780638">
            <w:pPr>
              <w:pStyle w:val="ListParagraph"/>
              <w:numPr>
                <w:ilvl w:val="0"/>
                <w:numId w:val="13"/>
              </w:numPr>
              <w:jc w:val="both"/>
              <w:rPr>
                <w:rFonts w:cstheme="minorHAnsi"/>
                <w:sz w:val="20"/>
                <w:szCs w:val="20"/>
              </w:rPr>
            </w:pPr>
            <w:r w:rsidRPr="00863AE3">
              <w:rPr>
                <w:rFonts w:cstheme="minorHAnsi"/>
                <w:sz w:val="20"/>
                <w:szCs w:val="20"/>
              </w:rPr>
              <w:t xml:space="preserve">Some of the stakeholder relationships are linked to statutory relationships (i.e. </w:t>
            </w:r>
            <w:r>
              <w:rPr>
                <w:rFonts w:cstheme="minorHAnsi"/>
                <w:sz w:val="20"/>
                <w:szCs w:val="20"/>
              </w:rPr>
              <w:t>DSAC</w:t>
            </w:r>
            <w:r w:rsidRPr="00863AE3">
              <w:rPr>
                <w:rFonts w:cstheme="minorHAnsi"/>
                <w:sz w:val="20"/>
                <w:szCs w:val="20"/>
              </w:rPr>
              <w:t xml:space="preserve"> and DEA)</w:t>
            </w:r>
            <w:r>
              <w:rPr>
                <w:rFonts w:cstheme="minorHAnsi"/>
                <w:sz w:val="20"/>
                <w:szCs w:val="20"/>
              </w:rPr>
              <w:t>.</w:t>
            </w:r>
          </w:p>
          <w:p w:rsidR="00CD3F64" w:rsidRDefault="00CD3F64" w:rsidP="00780638">
            <w:pPr>
              <w:jc w:val="both"/>
              <w:rPr>
                <w:rFonts w:cstheme="minorHAnsi"/>
                <w:b/>
                <w:sz w:val="20"/>
                <w:szCs w:val="20"/>
              </w:rPr>
            </w:pPr>
            <w:r w:rsidRPr="001F55DD">
              <w:rPr>
                <w:rFonts w:cstheme="minorHAnsi"/>
                <w:b/>
                <w:sz w:val="20"/>
                <w:szCs w:val="20"/>
              </w:rPr>
              <w:t>Further planned interventions:</w:t>
            </w:r>
          </w:p>
          <w:p w:rsidR="00CD3F64" w:rsidRPr="00691C70" w:rsidRDefault="00CD3F64" w:rsidP="00780638">
            <w:pPr>
              <w:pStyle w:val="ListParagraph"/>
              <w:numPr>
                <w:ilvl w:val="0"/>
                <w:numId w:val="13"/>
              </w:numPr>
              <w:jc w:val="both"/>
              <w:rPr>
                <w:rFonts w:cstheme="minorHAnsi"/>
                <w:sz w:val="20"/>
                <w:szCs w:val="20"/>
              </w:rPr>
            </w:pPr>
            <w:r w:rsidRPr="00691C70">
              <w:rPr>
                <w:rFonts w:cstheme="minorHAnsi"/>
                <w:sz w:val="20"/>
                <w:szCs w:val="20"/>
              </w:rPr>
              <w:t>Stakeholder management process, framework and communication policy to be defined and documented.</w:t>
            </w:r>
          </w:p>
          <w:p w:rsidR="00CD3F64" w:rsidRPr="00691C70" w:rsidRDefault="00CD3F64" w:rsidP="00780638">
            <w:pPr>
              <w:pStyle w:val="ListParagraph"/>
              <w:numPr>
                <w:ilvl w:val="0"/>
                <w:numId w:val="13"/>
              </w:numPr>
              <w:jc w:val="both"/>
              <w:rPr>
                <w:rFonts w:cstheme="minorHAnsi"/>
                <w:sz w:val="20"/>
                <w:szCs w:val="20"/>
              </w:rPr>
            </w:pPr>
            <w:r w:rsidRPr="00691C70">
              <w:rPr>
                <w:rFonts w:cstheme="minorHAnsi"/>
                <w:sz w:val="20"/>
                <w:szCs w:val="20"/>
              </w:rPr>
              <w:lastRenderedPageBreak/>
              <w:t>MoU's to be entered into only if the stakeholder relationship will contribute to RIM's strategic goals.</w:t>
            </w:r>
          </w:p>
          <w:p w:rsidR="00CD3F64" w:rsidRPr="00B316FF" w:rsidRDefault="00CD3F64" w:rsidP="00780638">
            <w:pPr>
              <w:pStyle w:val="ListParagraph"/>
              <w:numPr>
                <w:ilvl w:val="0"/>
                <w:numId w:val="13"/>
              </w:numPr>
              <w:jc w:val="both"/>
              <w:rPr>
                <w:rFonts w:cstheme="minorHAnsi"/>
                <w:sz w:val="20"/>
                <w:szCs w:val="20"/>
              </w:rPr>
            </w:pPr>
            <w:r w:rsidRPr="00691C70">
              <w:rPr>
                <w:rFonts w:cstheme="minorHAnsi"/>
                <w:sz w:val="20"/>
                <w:szCs w:val="20"/>
              </w:rPr>
              <w:t xml:space="preserve">When MoU's are entered into, these agreements need to be </w:t>
            </w:r>
            <w:r w:rsidRPr="00C3754C">
              <w:rPr>
                <w:rFonts w:cstheme="minorHAnsi"/>
                <w:sz w:val="20"/>
                <w:szCs w:val="20"/>
              </w:rPr>
              <w:t xml:space="preserve">continuously monitored. </w:t>
            </w:r>
            <w:r w:rsidRPr="00B316FF">
              <w:rPr>
                <w:rFonts w:cstheme="minorHAnsi"/>
                <w:sz w:val="20"/>
                <w:szCs w:val="20"/>
              </w:rPr>
              <w:t>(Methodology to be developed regarding management of MoU's)</w:t>
            </w:r>
          </w:p>
          <w:p w:rsidR="00B316FF" w:rsidRPr="00B316FF" w:rsidRDefault="00B316FF" w:rsidP="00B316FF">
            <w:pPr>
              <w:pStyle w:val="ListParagraph"/>
              <w:numPr>
                <w:ilvl w:val="0"/>
                <w:numId w:val="13"/>
              </w:numPr>
              <w:rPr>
                <w:sz w:val="20"/>
                <w:szCs w:val="20"/>
              </w:rPr>
            </w:pPr>
            <w:r w:rsidRPr="00B316FF">
              <w:rPr>
                <w:sz w:val="20"/>
                <w:szCs w:val="20"/>
              </w:rPr>
              <w:t>Engage DSAC and DPWI on unfunded mandates (i.e. Diesel).</w:t>
            </w:r>
          </w:p>
          <w:p w:rsidR="00B316FF" w:rsidRPr="00B316FF" w:rsidRDefault="00B316FF" w:rsidP="00B316FF">
            <w:pPr>
              <w:pStyle w:val="ListParagraph"/>
              <w:numPr>
                <w:ilvl w:val="0"/>
                <w:numId w:val="13"/>
              </w:numPr>
            </w:pPr>
            <w:r w:rsidRPr="00B316FF">
              <w:rPr>
                <w:sz w:val="20"/>
                <w:szCs w:val="20"/>
              </w:rPr>
              <w:t>Engage DSAC and DEFF on unfunded mandate (World Heritage Status)</w:t>
            </w:r>
          </w:p>
          <w:p w:rsidR="00CD3F64" w:rsidRPr="00B316FF" w:rsidRDefault="00B316FF" w:rsidP="00B316FF">
            <w:pPr>
              <w:pStyle w:val="ListParagraph"/>
              <w:numPr>
                <w:ilvl w:val="0"/>
                <w:numId w:val="13"/>
              </w:numPr>
            </w:pPr>
            <w:r w:rsidRPr="00B316FF">
              <w:rPr>
                <w:sz w:val="20"/>
                <w:szCs w:val="20"/>
              </w:rPr>
              <w:t>Develop formalised partnerships to augment resources.</w:t>
            </w:r>
          </w:p>
        </w:tc>
        <w:tc>
          <w:tcPr>
            <w:tcW w:w="993" w:type="dxa"/>
            <w:shd w:val="clear" w:color="auto" w:fill="FFFF00"/>
          </w:tcPr>
          <w:p w:rsidR="00CD3F64" w:rsidRPr="001F55DD" w:rsidRDefault="00CD3F64" w:rsidP="00780638">
            <w:pPr>
              <w:rPr>
                <w:rFonts w:cstheme="minorHAnsi"/>
                <w:sz w:val="20"/>
                <w:szCs w:val="20"/>
              </w:rPr>
            </w:pPr>
            <w:r w:rsidRPr="000822E5">
              <w:rPr>
                <w:rFonts w:cstheme="minorHAnsi"/>
                <w:sz w:val="20"/>
                <w:szCs w:val="20"/>
              </w:rPr>
              <w:lastRenderedPageBreak/>
              <w:t>14.4</w:t>
            </w:r>
          </w:p>
        </w:tc>
      </w:tr>
    </w:tbl>
    <w:p w:rsidR="00CD3F64" w:rsidRDefault="00CD3F64" w:rsidP="00CD3F64">
      <w:pPr>
        <w:rPr>
          <w:rFonts w:cstheme="minorHAnsi"/>
          <w:sz w:val="24"/>
          <w:szCs w:val="24"/>
        </w:rPr>
      </w:pPr>
    </w:p>
    <w:p w:rsidR="007A474D" w:rsidRDefault="007A474D" w:rsidP="00CD3F64">
      <w:pPr>
        <w:rPr>
          <w:rFonts w:cstheme="minorHAnsi"/>
          <w:sz w:val="24"/>
          <w:szCs w:val="24"/>
        </w:rPr>
      </w:pPr>
    </w:p>
    <w:p w:rsidR="002B22B0" w:rsidRPr="00462621" w:rsidRDefault="00745CF5" w:rsidP="00CD3F64">
      <w:pPr>
        <w:rPr>
          <w:rFonts w:cstheme="minorHAnsi"/>
          <w:b/>
          <w:sz w:val="24"/>
          <w:szCs w:val="24"/>
          <w:u w:val="single"/>
        </w:rPr>
      </w:pPr>
      <w:r w:rsidRPr="00462621">
        <w:rPr>
          <w:rFonts w:cstheme="minorHAnsi"/>
          <w:b/>
          <w:sz w:val="24"/>
          <w:szCs w:val="24"/>
          <w:u w:val="single"/>
        </w:rPr>
        <w:t>Detailed programmes and sub-programmes</w:t>
      </w:r>
      <w:bookmarkEnd w:id="38"/>
    </w:p>
    <w:p w:rsidR="002B22B0" w:rsidRDefault="00745CF5" w:rsidP="00897621">
      <w:pPr>
        <w:pStyle w:val="Heading1"/>
        <w:numPr>
          <w:ilvl w:val="1"/>
          <w:numId w:val="3"/>
        </w:numPr>
        <w:rPr>
          <w:rFonts w:cstheme="minorHAnsi"/>
          <w:sz w:val="24"/>
          <w:szCs w:val="24"/>
        </w:rPr>
      </w:pPr>
      <w:bookmarkStart w:id="39" w:name="_Toc409943039"/>
      <w:bookmarkStart w:id="40" w:name="_Toc31382804"/>
      <w:r>
        <w:rPr>
          <w:rFonts w:cstheme="minorHAnsi"/>
          <w:sz w:val="24"/>
          <w:szCs w:val="24"/>
        </w:rPr>
        <w:t>Business development programmes</w:t>
      </w:r>
      <w:bookmarkEnd w:id="39"/>
      <w:bookmarkEnd w:id="40"/>
    </w:p>
    <w:p w:rsidR="005102E0" w:rsidRPr="005102E0" w:rsidRDefault="005102E0" w:rsidP="005102E0"/>
    <w:p w:rsidR="00745CF5" w:rsidRDefault="00745CF5" w:rsidP="005B37C5">
      <w:pPr>
        <w:spacing w:line="240" w:lineRule="auto"/>
      </w:pPr>
      <w:r>
        <w:t>The Business Development programmes include the targets of the following departments:</w:t>
      </w:r>
    </w:p>
    <w:p w:rsidR="002B22B0" w:rsidRDefault="00745CF5" w:rsidP="00897621">
      <w:pPr>
        <w:pStyle w:val="ListParagraph"/>
        <w:numPr>
          <w:ilvl w:val="0"/>
          <w:numId w:val="8"/>
        </w:numPr>
        <w:ind w:left="993" w:hanging="426"/>
      </w:pPr>
      <w:r>
        <w:t>Heritage and Research Department;</w:t>
      </w:r>
    </w:p>
    <w:p w:rsidR="002B22B0" w:rsidRDefault="00745CF5" w:rsidP="00897621">
      <w:pPr>
        <w:pStyle w:val="ListParagraph"/>
        <w:numPr>
          <w:ilvl w:val="0"/>
          <w:numId w:val="8"/>
        </w:numPr>
        <w:ind w:left="993" w:hanging="426"/>
      </w:pPr>
      <w:r>
        <w:t>Marketing and Tourism;</w:t>
      </w:r>
    </w:p>
    <w:p w:rsidR="008A7684" w:rsidRDefault="008A7684" w:rsidP="00897621">
      <w:pPr>
        <w:pStyle w:val="ListParagraph"/>
        <w:numPr>
          <w:ilvl w:val="0"/>
          <w:numId w:val="8"/>
        </w:numPr>
        <w:ind w:left="993" w:hanging="426"/>
      </w:pPr>
      <w:r>
        <w:t>Operations Function;</w:t>
      </w:r>
    </w:p>
    <w:p w:rsidR="002B22B0" w:rsidRDefault="00745CF5" w:rsidP="00897621">
      <w:pPr>
        <w:pStyle w:val="ListParagraph"/>
        <w:numPr>
          <w:ilvl w:val="0"/>
          <w:numId w:val="8"/>
        </w:numPr>
        <w:ind w:left="993" w:hanging="426"/>
      </w:pPr>
      <w:r>
        <w:t xml:space="preserve">Ferries Department; and </w:t>
      </w:r>
    </w:p>
    <w:p w:rsidR="002B22B0" w:rsidRDefault="00745CF5" w:rsidP="00897621">
      <w:pPr>
        <w:pStyle w:val="ListParagraph"/>
        <w:numPr>
          <w:ilvl w:val="0"/>
          <w:numId w:val="8"/>
        </w:numPr>
        <w:ind w:left="993" w:hanging="426"/>
      </w:pPr>
      <w:r>
        <w:t>Estates and Infrastructure.</w:t>
      </w:r>
    </w:p>
    <w:p w:rsidR="00B75B78" w:rsidRDefault="00B75B78" w:rsidP="00897621">
      <w:pPr>
        <w:pStyle w:val="Heading1"/>
        <w:numPr>
          <w:ilvl w:val="2"/>
          <w:numId w:val="3"/>
        </w:numPr>
        <w:rPr>
          <w:rFonts w:cstheme="minorHAnsi"/>
          <w:sz w:val="24"/>
          <w:szCs w:val="24"/>
        </w:rPr>
      </w:pPr>
      <w:bookmarkStart w:id="41" w:name="_Toc31382805"/>
      <w:bookmarkStart w:id="42" w:name="_Toc409943050"/>
      <w:r>
        <w:rPr>
          <w:rFonts w:cstheme="minorHAnsi"/>
          <w:sz w:val="24"/>
          <w:szCs w:val="24"/>
        </w:rPr>
        <w:t>Heritage and Research Department</w:t>
      </w:r>
      <w:bookmarkEnd w:id="41"/>
    </w:p>
    <w:p w:rsidR="00B75B78" w:rsidRPr="00231E08" w:rsidRDefault="00B75B78" w:rsidP="00B75B78"/>
    <w:p w:rsidR="00B75B78" w:rsidRDefault="00B75B78" w:rsidP="00B75B78">
      <w:pPr>
        <w:rPr>
          <w:b/>
        </w:rPr>
      </w:pPr>
      <w:r>
        <w:rPr>
          <w:b/>
        </w:rPr>
        <w:lastRenderedPageBreak/>
        <w:t>Table 1: Strategic goals and objectives:</w:t>
      </w:r>
    </w:p>
    <w:tbl>
      <w:tblPr>
        <w:tblStyle w:val="TableGrid"/>
        <w:tblW w:w="14742" w:type="dxa"/>
        <w:tblInd w:w="108" w:type="dxa"/>
        <w:tblLook w:val="04A0" w:firstRow="1" w:lastRow="0" w:firstColumn="1" w:lastColumn="0" w:noHBand="0" w:noVBand="1"/>
      </w:tblPr>
      <w:tblGrid>
        <w:gridCol w:w="2637"/>
        <w:gridCol w:w="12105"/>
      </w:tblGrid>
      <w:tr w:rsidR="00B75B78" w:rsidRPr="001B7EAD" w:rsidTr="00324A40">
        <w:trPr>
          <w:trHeight w:val="905"/>
        </w:trPr>
        <w:tc>
          <w:tcPr>
            <w:tcW w:w="2637" w:type="dxa"/>
            <w:shd w:val="clear" w:color="auto" w:fill="4F81BD" w:themeFill="accent1"/>
          </w:tcPr>
          <w:p w:rsidR="00B75B78" w:rsidRPr="001B7EAD" w:rsidRDefault="00B75B78" w:rsidP="00324A40">
            <w:pPr>
              <w:ind w:left="-817" w:firstLine="817"/>
              <w:rPr>
                <w:b/>
                <w:sz w:val="20"/>
                <w:szCs w:val="20"/>
              </w:rPr>
            </w:pPr>
            <w:r>
              <w:rPr>
                <w:b/>
                <w:sz w:val="20"/>
                <w:szCs w:val="20"/>
              </w:rPr>
              <w:t>Strategic goals</w:t>
            </w:r>
          </w:p>
          <w:p w:rsidR="00B75B78" w:rsidRPr="001B7EAD" w:rsidRDefault="00B75B78" w:rsidP="00324A40">
            <w:pPr>
              <w:rPr>
                <w:b/>
                <w:sz w:val="20"/>
                <w:szCs w:val="20"/>
              </w:rPr>
            </w:pPr>
          </w:p>
        </w:tc>
        <w:tc>
          <w:tcPr>
            <w:tcW w:w="12105" w:type="dxa"/>
          </w:tcPr>
          <w:p w:rsidR="00B75B78" w:rsidRDefault="00B75B78" w:rsidP="00324A40">
            <w:pPr>
              <w:jc w:val="both"/>
              <w:rPr>
                <w:b/>
                <w:bCs/>
                <w:sz w:val="20"/>
                <w:szCs w:val="20"/>
              </w:rPr>
            </w:pPr>
            <w:r>
              <w:rPr>
                <w:b/>
                <w:bCs/>
                <w:sz w:val="20"/>
                <w:szCs w:val="20"/>
              </w:rPr>
              <w:t xml:space="preserve">Strategic goal 2                                                                                                            </w:t>
            </w:r>
          </w:p>
          <w:p w:rsidR="00B75B78" w:rsidRPr="00353EB9" w:rsidRDefault="00B75B78" w:rsidP="00324A40">
            <w:pPr>
              <w:jc w:val="both"/>
              <w:rPr>
                <w:sz w:val="20"/>
                <w:szCs w:val="20"/>
                <w:lang w:val="en-GB"/>
              </w:rPr>
            </w:pPr>
            <w:r>
              <w:rPr>
                <w:sz w:val="20"/>
                <w:szCs w:val="20"/>
                <w:lang w:val="en-GB"/>
              </w:rPr>
              <w:t>To conserve and maintain the natural and cultural heritage of Robben Island.</w:t>
            </w: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2105" w:type="dxa"/>
          </w:tcPr>
          <w:p w:rsidR="001D032E" w:rsidRDefault="001D032E" w:rsidP="00897621">
            <w:pPr>
              <w:pStyle w:val="ListParagraph"/>
              <w:numPr>
                <w:ilvl w:val="0"/>
                <w:numId w:val="34"/>
              </w:numPr>
              <w:rPr>
                <w:sz w:val="20"/>
                <w:szCs w:val="20"/>
              </w:rPr>
            </w:pPr>
            <w:r w:rsidRPr="001B7EAD">
              <w:rPr>
                <w:sz w:val="20"/>
                <w:szCs w:val="20"/>
              </w:rPr>
              <w:t>To protect and conserve the</w:t>
            </w:r>
            <w:r>
              <w:rPr>
                <w:sz w:val="20"/>
                <w:szCs w:val="20"/>
              </w:rPr>
              <w:t xml:space="preserve"> cultural (movable and immovable) and natural values of </w:t>
            </w:r>
            <w:r w:rsidRPr="001B7EAD">
              <w:rPr>
                <w:sz w:val="20"/>
                <w:szCs w:val="20"/>
              </w:rPr>
              <w:t>Robben Island</w:t>
            </w:r>
            <w:r>
              <w:rPr>
                <w:sz w:val="20"/>
                <w:szCs w:val="20"/>
              </w:rPr>
              <w:t>.</w:t>
            </w:r>
          </w:p>
          <w:p w:rsidR="001D032E" w:rsidRDefault="001D032E" w:rsidP="00CD3F64">
            <w:pPr>
              <w:pStyle w:val="ListParagraph"/>
              <w:numPr>
                <w:ilvl w:val="0"/>
                <w:numId w:val="35"/>
              </w:numPr>
              <w:rPr>
                <w:sz w:val="20"/>
                <w:szCs w:val="20"/>
              </w:rPr>
            </w:pPr>
            <w:r>
              <w:rPr>
                <w:sz w:val="20"/>
                <w:szCs w:val="20"/>
              </w:rPr>
              <w:t xml:space="preserve">To maintain </w:t>
            </w:r>
            <w:r w:rsidRPr="001B7EAD">
              <w:rPr>
                <w:sz w:val="20"/>
                <w:szCs w:val="20"/>
              </w:rPr>
              <w:t xml:space="preserve">the </w:t>
            </w:r>
            <w:r>
              <w:rPr>
                <w:sz w:val="20"/>
                <w:szCs w:val="20"/>
              </w:rPr>
              <w:t>outstanding universal value of Robben Island.</w:t>
            </w:r>
          </w:p>
          <w:p w:rsidR="00B75B78" w:rsidRPr="001D032E" w:rsidRDefault="001D032E" w:rsidP="00CD3F64">
            <w:pPr>
              <w:numPr>
                <w:ilvl w:val="0"/>
                <w:numId w:val="35"/>
              </w:numPr>
              <w:autoSpaceDE w:val="0"/>
              <w:autoSpaceDN w:val="0"/>
              <w:adjustRightInd w:val="0"/>
              <w:rPr>
                <w:sz w:val="20"/>
                <w:szCs w:val="20"/>
                <w:lang w:val="en-GB"/>
              </w:rPr>
            </w:pPr>
            <w:r>
              <w:rPr>
                <w:sz w:val="20"/>
                <w:szCs w:val="20"/>
              </w:rPr>
              <w:t>To undertake</w:t>
            </w:r>
            <w:r w:rsidRPr="001B7EAD">
              <w:rPr>
                <w:sz w:val="20"/>
                <w:szCs w:val="20"/>
              </w:rPr>
              <w:t xml:space="preserve"> continuous research </w:t>
            </w:r>
            <w:r>
              <w:rPr>
                <w:sz w:val="20"/>
                <w:szCs w:val="20"/>
              </w:rPr>
              <w:t>in order to enhance interpretation.</w:t>
            </w: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2105" w:type="dxa"/>
          </w:tcPr>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Business development</w:t>
            </w:r>
          </w:p>
        </w:tc>
      </w:tr>
    </w:tbl>
    <w:p w:rsidR="00B75B78" w:rsidRDefault="00B75B78" w:rsidP="00B75B78"/>
    <w:p w:rsidR="00EF76D6" w:rsidRDefault="00EF76D6" w:rsidP="00B75B78"/>
    <w:p w:rsidR="00B75B78" w:rsidRDefault="00B75B78" w:rsidP="00B75B78">
      <w:pPr>
        <w:rPr>
          <w:b/>
        </w:rPr>
      </w:pPr>
      <w:r>
        <w:rPr>
          <w:b/>
        </w:rPr>
        <w:t>Table 2: Performance indica</w:t>
      </w:r>
      <w:r w:rsidR="00930A2D">
        <w:rPr>
          <w:b/>
        </w:rPr>
        <w:t>tors and annual targets for 2020-2021</w:t>
      </w:r>
      <w:r>
        <w:rPr>
          <w:b/>
        </w:rPr>
        <w:t xml:space="preserve"> an</w:t>
      </w:r>
      <w:r w:rsidR="003750B6">
        <w:rPr>
          <w:b/>
        </w:rPr>
        <w:t>d medium term:</w:t>
      </w:r>
    </w:p>
    <w:tbl>
      <w:tblPr>
        <w:tblStyle w:val="TableGrid"/>
        <w:tblW w:w="15735" w:type="dxa"/>
        <w:tblInd w:w="-714" w:type="dxa"/>
        <w:tblLayout w:type="fixed"/>
        <w:tblLook w:val="04A0" w:firstRow="1" w:lastRow="0" w:firstColumn="1" w:lastColumn="0" w:noHBand="0" w:noVBand="1"/>
      </w:tblPr>
      <w:tblGrid>
        <w:gridCol w:w="709"/>
        <w:gridCol w:w="1559"/>
        <w:gridCol w:w="1418"/>
        <w:gridCol w:w="1418"/>
        <w:gridCol w:w="1559"/>
        <w:gridCol w:w="1701"/>
        <w:gridCol w:w="1843"/>
        <w:gridCol w:w="1701"/>
        <w:gridCol w:w="1984"/>
        <w:gridCol w:w="1843"/>
      </w:tblGrid>
      <w:tr w:rsidR="00386074" w:rsidRPr="00E27560" w:rsidTr="000822E5">
        <w:trPr>
          <w:cantSplit/>
          <w:trHeight w:val="246"/>
          <w:tblHeader/>
        </w:trPr>
        <w:tc>
          <w:tcPr>
            <w:tcW w:w="709" w:type="dxa"/>
            <w:vMerge w:val="restart"/>
            <w:shd w:val="clear" w:color="auto" w:fill="4F81BD" w:themeFill="accent1"/>
          </w:tcPr>
          <w:p w:rsidR="00386074" w:rsidRPr="00E27560" w:rsidRDefault="00386074" w:rsidP="00324A40">
            <w:pPr>
              <w:spacing w:after="240"/>
              <w:jc w:val="center"/>
              <w:rPr>
                <w:b/>
                <w:sz w:val="18"/>
                <w:szCs w:val="18"/>
              </w:rPr>
            </w:pPr>
            <w:r w:rsidRPr="00AE4ACF">
              <w:rPr>
                <w:b/>
                <w:sz w:val="18"/>
                <w:szCs w:val="18"/>
              </w:rPr>
              <w:t>Target number</w:t>
            </w:r>
          </w:p>
        </w:tc>
        <w:tc>
          <w:tcPr>
            <w:tcW w:w="1559" w:type="dxa"/>
            <w:vMerge w:val="restart"/>
            <w:shd w:val="clear" w:color="auto" w:fill="4F81BD" w:themeFill="accent1"/>
          </w:tcPr>
          <w:p w:rsidR="00386074" w:rsidRPr="00E27560" w:rsidRDefault="00386074" w:rsidP="00324A40">
            <w:pPr>
              <w:spacing w:after="240"/>
              <w:jc w:val="center"/>
              <w:rPr>
                <w:b/>
                <w:sz w:val="18"/>
                <w:szCs w:val="18"/>
              </w:rPr>
            </w:pPr>
            <w:r w:rsidRPr="00AE4ACF">
              <w:rPr>
                <w:b/>
                <w:sz w:val="18"/>
                <w:szCs w:val="18"/>
              </w:rPr>
              <w:t>Programme objective</w:t>
            </w:r>
          </w:p>
        </w:tc>
        <w:tc>
          <w:tcPr>
            <w:tcW w:w="1418" w:type="dxa"/>
            <w:vMerge w:val="restart"/>
            <w:shd w:val="clear" w:color="auto" w:fill="4F81BD" w:themeFill="accent1"/>
          </w:tcPr>
          <w:p w:rsidR="00386074" w:rsidRPr="00E27560" w:rsidRDefault="00386074" w:rsidP="00324A40">
            <w:pPr>
              <w:spacing w:after="240"/>
              <w:jc w:val="center"/>
              <w:rPr>
                <w:b/>
                <w:sz w:val="18"/>
                <w:szCs w:val="18"/>
              </w:rPr>
            </w:pPr>
            <w:r w:rsidRPr="00AE4ACF">
              <w:rPr>
                <w:b/>
                <w:sz w:val="18"/>
                <w:szCs w:val="18"/>
              </w:rPr>
              <w:t>Programme Indicator (KPI)</w:t>
            </w:r>
          </w:p>
        </w:tc>
        <w:tc>
          <w:tcPr>
            <w:tcW w:w="12049" w:type="dxa"/>
            <w:gridSpan w:val="7"/>
            <w:shd w:val="clear" w:color="auto" w:fill="4F81BD" w:themeFill="accent1"/>
          </w:tcPr>
          <w:p w:rsidR="00386074" w:rsidRPr="00E27560" w:rsidRDefault="00386074" w:rsidP="00386074">
            <w:pPr>
              <w:spacing w:after="240"/>
              <w:jc w:val="center"/>
              <w:rPr>
                <w:b/>
                <w:sz w:val="18"/>
                <w:szCs w:val="18"/>
              </w:rPr>
            </w:pPr>
            <w:r>
              <w:rPr>
                <w:b/>
                <w:sz w:val="18"/>
                <w:szCs w:val="18"/>
              </w:rPr>
              <w:t>Annual T</w:t>
            </w:r>
            <w:r w:rsidRPr="00AE4ACF">
              <w:rPr>
                <w:b/>
                <w:sz w:val="18"/>
                <w:szCs w:val="18"/>
              </w:rPr>
              <w:t>arget</w:t>
            </w:r>
            <w:r>
              <w:rPr>
                <w:b/>
                <w:sz w:val="18"/>
                <w:szCs w:val="18"/>
              </w:rPr>
              <w:t>s</w:t>
            </w:r>
          </w:p>
        </w:tc>
      </w:tr>
      <w:tr w:rsidR="00032473" w:rsidRPr="00E27560" w:rsidTr="000822E5">
        <w:trPr>
          <w:cantSplit/>
          <w:trHeight w:val="337"/>
          <w:tblHeader/>
        </w:trPr>
        <w:tc>
          <w:tcPr>
            <w:tcW w:w="709" w:type="dxa"/>
            <w:vMerge/>
            <w:shd w:val="clear" w:color="auto" w:fill="4F81BD" w:themeFill="accent1"/>
          </w:tcPr>
          <w:p w:rsidR="00032473" w:rsidRPr="00AE4ACF" w:rsidRDefault="00032473" w:rsidP="00324A40">
            <w:pPr>
              <w:spacing w:after="240"/>
              <w:jc w:val="center"/>
              <w:rPr>
                <w:b/>
                <w:sz w:val="18"/>
                <w:szCs w:val="18"/>
              </w:rPr>
            </w:pPr>
          </w:p>
        </w:tc>
        <w:tc>
          <w:tcPr>
            <w:tcW w:w="1559" w:type="dxa"/>
            <w:vMerge/>
            <w:shd w:val="clear" w:color="auto" w:fill="4F81BD" w:themeFill="accent1"/>
          </w:tcPr>
          <w:p w:rsidR="00032473" w:rsidRPr="00AE4ACF" w:rsidRDefault="00032473" w:rsidP="00324A40">
            <w:pPr>
              <w:spacing w:after="240"/>
              <w:jc w:val="center"/>
              <w:rPr>
                <w:b/>
                <w:sz w:val="18"/>
                <w:szCs w:val="18"/>
              </w:rPr>
            </w:pPr>
          </w:p>
        </w:tc>
        <w:tc>
          <w:tcPr>
            <w:tcW w:w="1418" w:type="dxa"/>
            <w:vMerge/>
            <w:shd w:val="clear" w:color="auto" w:fill="4F81BD" w:themeFill="accent1"/>
          </w:tcPr>
          <w:p w:rsidR="00032473" w:rsidRPr="00AE4ACF" w:rsidRDefault="00032473" w:rsidP="00324A40">
            <w:pPr>
              <w:spacing w:after="240"/>
              <w:jc w:val="center"/>
              <w:rPr>
                <w:b/>
                <w:sz w:val="18"/>
                <w:szCs w:val="18"/>
              </w:rPr>
            </w:pPr>
          </w:p>
        </w:tc>
        <w:tc>
          <w:tcPr>
            <w:tcW w:w="4678" w:type="dxa"/>
            <w:gridSpan w:val="3"/>
            <w:shd w:val="clear" w:color="auto" w:fill="4F81BD" w:themeFill="accent1"/>
          </w:tcPr>
          <w:p w:rsidR="00032473" w:rsidRPr="00AE4ACF" w:rsidRDefault="00032473" w:rsidP="00324A40">
            <w:pPr>
              <w:spacing w:after="240"/>
              <w:jc w:val="center"/>
              <w:rPr>
                <w:b/>
                <w:sz w:val="18"/>
                <w:szCs w:val="18"/>
              </w:rPr>
            </w:pPr>
            <w:r>
              <w:rPr>
                <w:b/>
                <w:sz w:val="18"/>
                <w:szCs w:val="18"/>
              </w:rPr>
              <w:t>Audited / Actual Performance</w:t>
            </w:r>
          </w:p>
        </w:tc>
        <w:tc>
          <w:tcPr>
            <w:tcW w:w="1843" w:type="dxa"/>
            <w:shd w:val="clear" w:color="auto" w:fill="4F81BD" w:themeFill="accent1"/>
          </w:tcPr>
          <w:p w:rsidR="00032473" w:rsidRPr="00AE4ACF" w:rsidRDefault="00386074" w:rsidP="00324A40">
            <w:pPr>
              <w:spacing w:after="240"/>
              <w:jc w:val="center"/>
              <w:rPr>
                <w:b/>
                <w:sz w:val="18"/>
                <w:szCs w:val="18"/>
              </w:rPr>
            </w:pPr>
            <w:r>
              <w:rPr>
                <w:b/>
                <w:sz w:val="18"/>
                <w:szCs w:val="18"/>
              </w:rPr>
              <w:t>Estimated Performance</w:t>
            </w:r>
          </w:p>
        </w:tc>
        <w:tc>
          <w:tcPr>
            <w:tcW w:w="5528" w:type="dxa"/>
            <w:gridSpan w:val="3"/>
            <w:shd w:val="clear" w:color="auto" w:fill="4F81BD" w:themeFill="accent1"/>
          </w:tcPr>
          <w:p w:rsidR="00032473" w:rsidRPr="00AE4ACF" w:rsidRDefault="00386074" w:rsidP="00324A40">
            <w:pPr>
              <w:spacing w:after="240"/>
              <w:jc w:val="center"/>
              <w:rPr>
                <w:b/>
                <w:sz w:val="18"/>
                <w:szCs w:val="18"/>
              </w:rPr>
            </w:pPr>
            <w:r>
              <w:rPr>
                <w:b/>
                <w:sz w:val="18"/>
                <w:szCs w:val="18"/>
              </w:rPr>
              <w:t>MTEF Period</w:t>
            </w:r>
          </w:p>
        </w:tc>
      </w:tr>
      <w:tr w:rsidR="0052694E" w:rsidRPr="00E27560" w:rsidTr="000822E5">
        <w:trPr>
          <w:cantSplit/>
          <w:tblHeader/>
        </w:trPr>
        <w:tc>
          <w:tcPr>
            <w:tcW w:w="709" w:type="dxa"/>
            <w:vMerge/>
            <w:shd w:val="clear" w:color="auto" w:fill="4F81BD" w:themeFill="accent1"/>
          </w:tcPr>
          <w:p w:rsidR="00032473" w:rsidRPr="00E27560" w:rsidRDefault="00032473" w:rsidP="00032473">
            <w:pPr>
              <w:spacing w:after="240"/>
              <w:jc w:val="center"/>
              <w:rPr>
                <w:b/>
                <w:sz w:val="18"/>
                <w:szCs w:val="18"/>
              </w:rPr>
            </w:pPr>
          </w:p>
        </w:tc>
        <w:tc>
          <w:tcPr>
            <w:tcW w:w="1559" w:type="dxa"/>
            <w:vMerge/>
            <w:shd w:val="clear" w:color="auto" w:fill="4F81BD" w:themeFill="accent1"/>
          </w:tcPr>
          <w:p w:rsidR="00032473" w:rsidRPr="00E27560" w:rsidRDefault="00032473" w:rsidP="00032473">
            <w:pPr>
              <w:spacing w:after="240"/>
              <w:jc w:val="center"/>
              <w:rPr>
                <w:b/>
                <w:sz w:val="18"/>
                <w:szCs w:val="18"/>
              </w:rPr>
            </w:pPr>
          </w:p>
        </w:tc>
        <w:tc>
          <w:tcPr>
            <w:tcW w:w="1418" w:type="dxa"/>
            <w:vMerge/>
            <w:shd w:val="clear" w:color="auto" w:fill="4F81BD" w:themeFill="accent1"/>
          </w:tcPr>
          <w:p w:rsidR="00032473" w:rsidRPr="00E27560" w:rsidRDefault="00032473" w:rsidP="00032473">
            <w:pPr>
              <w:spacing w:after="240"/>
              <w:jc w:val="center"/>
              <w:rPr>
                <w:b/>
                <w:sz w:val="18"/>
                <w:szCs w:val="18"/>
              </w:rPr>
            </w:pPr>
          </w:p>
        </w:tc>
        <w:tc>
          <w:tcPr>
            <w:tcW w:w="1418" w:type="dxa"/>
            <w:shd w:val="clear" w:color="auto" w:fill="BFBFBF" w:themeFill="background1" w:themeFillShade="BF"/>
          </w:tcPr>
          <w:p w:rsidR="00032473" w:rsidRPr="00E27560" w:rsidRDefault="00032473" w:rsidP="00032473">
            <w:pPr>
              <w:spacing w:after="240"/>
              <w:ind w:left="-200" w:firstLine="200"/>
              <w:jc w:val="center"/>
              <w:rPr>
                <w:b/>
                <w:sz w:val="18"/>
                <w:szCs w:val="18"/>
              </w:rPr>
            </w:pPr>
            <w:r>
              <w:rPr>
                <w:b/>
                <w:sz w:val="18"/>
                <w:szCs w:val="18"/>
              </w:rPr>
              <w:t>2016/2017</w:t>
            </w:r>
          </w:p>
        </w:tc>
        <w:tc>
          <w:tcPr>
            <w:tcW w:w="1559" w:type="dxa"/>
            <w:shd w:val="clear" w:color="auto" w:fill="BFBFBF" w:themeFill="background1" w:themeFillShade="BF"/>
          </w:tcPr>
          <w:p w:rsidR="00032473" w:rsidRDefault="00032473" w:rsidP="00032473">
            <w:pPr>
              <w:spacing w:after="240"/>
              <w:jc w:val="center"/>
              <w:rPr>
                <w:b/>
                <w:sz w:val="18"/>
                <w:szCs w:val="18"/>
              </w:rPr>
            </w:pPr>
            <w:r>
              <w:rPr>
                <w:b/>
                <w:sz w:val="18"/>
                <w:szCs w:val="18"/>
              </w:rPr>
              <w:t>2017/2018</w:t>
            </w:r>
          </w:p>
        </w:tc>
        <w:tc>
          <w:tcPr>
            <w:tcW w:w="1701" w:type="dxa"/>
            <w:shd w:val="clear" w:color="auto" w:fill="BFBFBF" w:themeFill="background1" w:themeFillShade="BF"/>
          </w:tcPr>
          <w:p w:rsidR="00032473" w:rsidRDefault="00032473" w:rsidP="00032473">
            <w:pPr>
              <w:spacing w:after="240"/>
              <w:jc w:val="center"/>
              <w:rPr>
                <w:b/>
                <w:sz w:val="18"/>
                <w:szCs w:val="18"/>
              </w:rPr>
            </w:pPr>
            <w:r>
              <w:rPr>
                <w:b/>
                <w:sz w:val="18"/>
                <w:szCs w:val="18"/>
              </w:rPr>
              <w:t>2018/2019</w:t>
            </w:r>
          </w:p>
        </w:tc>
        <w:tc>
          <w:tcPr>
            <w:tcW w:w="1843" w:type="dxa"/>
            <w:shd w:val="clear" w:color="auto" w:fill="BFBFBF" w:themeFill="background1" w:themeFillShade="BF"/>
          </w:tcPr>
          <w:p w:rsidR="00032473" w:rsidRPr="00E27560" w:rsidRDefault="00FD1256" w:rsidP="00032473">
            <w:pPr>
              <w:spacing w:after="240"/>
              <w:jc w:val="center"/>
              <w:rPr>
                <w:b/>
                <w:sz w:val="18"/>
                <w:szCs w:val="18"/>
              </w:rPr>
            </w:pPr>
            <w:r>
              <w:rPr>
                <w:b/>
                <w:sz w:val="18"/>
                <w:szCs w:val="18"/>
              </w:rPr>
              <w:t>2019/2020</w:t>
            </w:r>
          </w:p>
        </w:tc>
        <w:tc>
          <w:tcPr>
            <w:tcW w:w="1701" w:type="dxa"/>
            <w:shd w:val="clear" w:color="auto" w:fill="BFBFBF" w:themeFill="background1" w:themeFillShade="BF"/>
          </w:tcPr>
          <w:p w:rsidR="00032473" w:rsidRPr="00E27560" w:rsidRDefault="00FD1256" w:rsidP="00032473">
            <w:pPr>
              <w:spacing w:after="240"/>
              <w:jc w:val="center"/>
              <w:rPr>
                <w:b/>
                <w:sz w:val="18"/>
                <w:szCs w:val="18"/>
              </w:rPr>
            </w:pPr>
            <w:r>
              <w:rPr>
                <w:b/>
                <w:sz w:val="18"/>
                <w:szCs w:val="18"/>
              </w:rPr>
              <w:t>2020/2021</w:t>
            </w:r>
          </w:p>
        </w:tc>
        <w:tc>
          <w:tcPr>
            <w:tcW w:w="1984" w:type="dxa"/>
            <w:shd w:val="clear" w:color="auto" w:fill="BFBFBF" w:themeFill="background1" w:themeFillShade="BF"/>
          </w:tcPr>
          <w:p w:rsidR="00032473" w:rsidRPr="00E27560" w:rsidRDefault="00FD1256" w:rsidP="00032473">
            <w:pPr>
              <w:spacing w:after="240"/>
              <w:jc w:val="center"/>
              <w:rPr>
                <w:b/>
                <w:sz w:val="18"/>
                <w:szCs w:val="18"/>
              </w:rPr>
            </w:pPr>
            <w:r>
              <w:rPr>
                <w:b/>
                <w:sz w:val="18"/>
                <w:szCs w:val="18"/>
              </w:rPr>
              <w:t>2021/2022</w:t>
            </w:r>
          </w:p>
        </w:tc>
        <w:tc>
          <w:tcPr>
            <w:tcW w:w="1843" w:type="dxa"/>
            <w:shd w:val="clear" w:color="auto" w:fill="BFBFBF" w:themeFill="background1" w:themeFillShade="BF"/>
          </w:tcPr>
          <w:p w:rsidR="00032473" w:rsidRPr="00E27560" w:rsidRDefault="00FD1256" w:rsidP="00032473">
            <w:pPr>
              <w:spacing w:after="240"/>
              <w:jc w:val="center"/>
              <w:rPr>
                <w:b/>
                <w:sz w:val="18"/>
                <w:szCs w:val="18"/>
              </w:rPr>
            </w:pPr>
            <w:r>
              <w:rPr>
                <w:b/>
                <w:sz w:val="18"/>
                <w:szCs w:val="18"/>
              </w:rPr>
              <w:t>2022/2023</w:t>
            </w:r>
          </w:p>
        </w:tc>
      </w:tr>
      <w:tr w:rsidR="0052694E" w:rsidRPr="00E27560" w:rsidTr="000822E5">
        <w:tc>
          <w:tcPr>
            <w:tcW w:w="709" w:type="dxa"/>
          </w:tcPr>
          <w:p w:rsidR="00386074" w:rsidRPr="00AE4ACF" w:rsidRDefault="00386074" w:rsidP="00386074">
            <w:pPr>
              <w:spacing w:after="240"/>
              <w:jc w:val="both"/>
              <w:rPr>
                <w:b/>
                <w:sz w:val="18"/>
                <w:szCs w:val="18"/>
              </w:rPr>
            </w:pPr>
            <w:r>
              <w:rPr>
                <w:b/>
                <w:sz w:val="18"/>
                <w:szCs w:val="18"/>
              </w:rPr>
              <w:t>HER 1</w:t>
            </w:r>
          </w:p>
        </w:tc>
        <w:tc>
          <w:tcPr>
            <w:tcW w:w="1559" w:type="dxa"/>
          </w:tcPr>
          <w:p w:rsidR="00386074" w:rsidRPr="00EF50A1" w:rsidRDefault="00386074" w:rsidP="000822E5">
            <w:pPr>
              <w:rPr>
                <w:sz w:val="18"/>
              </w:rPr>
            </w:pPr>
            <w:r w:rsidRPr="00EF50A1">
              <w:rPr>
                <w:sz w:val="18"/>
                <w:szCs w:val="20"/>
              </w:rPr>
              <w:t>To protect and conserve the cultural (movable and immovable) and natural values of Robben Island.</w:t>
            </w:r>
          </w:p>
        </w:tc>
        <w:tc>
          <w:tcPr>
            <w:tcW w:w="1418" w:type="dxa"/>
          </w:tcPr>
          <w:p w:rsidR="00386074" w:rsidRPr="00AC7C00" w:rsidRDefault="00386074" w:rsidP="000822E5">
            <w:pPr>
              <w:spacing w:after="240"/>
              <w:rPr>
                <w:sz w:val="18"/>
                <w:szCs w:val="18"/>
              </w:rPr>
            </w:pPr>
            <w:r w:rsidRPr="00AE4ACF">
              <w:rPr>
                <w:sz w:val="18"/>
                <w:szCs w:val="18"/>
              </w:rPr>
              <w:t xml:space="preserve">Annual update of heritage asset </w:t>
            </w:r>
            <w:r>
              <w:rPr>
                <w:sz w:val="18"/>
                <w:szCs w:val="18"/>
              </w:rPr>
              <w:t>register</w:t>
            </w:r>
            <w:r>
              <w:rPr>
                <w:color w:val="000000"/>
                <w:sz w:val="18"/>
                <w:szCs w:val="18"/>
              </w:rPr>
              <w:t xml:space="preserve"> </w:t>
            </w:r>
          </w:p>
        </w:tc>
        <w:tc>
          <w:tcPr>
            <w:tcW w:w="1418" w:type="dxa"/>
          </w:tcPr>
          <w:p w:rsidR="00386074" w:rsidRPr="00A2757C" w:rsidRDefault="00386074" w:rsidP="000822E5">
            <w:pPr>
              <w:textAlignment w:val="baseline"/>
              <w:rPr>
                <w:rFonts w:eastAsia="Times New Roman" w:cs="Calibri"/>
                <w:bCs/>
                <w:color w:val="000000"/>
                <w:sz w:val="18"/>
                <w:szCs w:val="18"/>
                <w:lang w:eastAsia="en-ZA"/>
              </w:rPr>
            </w:pPr>
            <w:r>
              <w:rPr>
                <w:rFonts w:ascii="Calibri" w:eastAsia="Times New Roman" w:hAnsi="Calibri" w:cs="Calibri"/>
                <w:bCs/>
                <w:color w:val="000000"/>
                <w:sz w:val="18"/>
                <w:szCs w:val="18"/>
                <w:lang w:eastAsia="en-ZA"/>
              </w:rPr>
              <w:t>-</w:t>
            </w:r>
          </w:p>
        </w:tc>
        <w:tc>
          <w:tcPr>
            <w:tcW w:w="1559" w:type="dxa"/>
          </w:tcPr>
          <w:p w:rsidR="00386074" w:rsidRPr="00D90C83" w:rsidRDefault="00386074" w:rsidP="000822E5">
            <w:pPr>
              <w:textAlignment w:val="baseline"/>
              <w:rPr>
                <w:rFonts w:ascii="Calibri" w:eastAsia="Times New Roman" w:hAnsi="Calibri" w:cs="Calibri"/>
                <w:bCs/>
                <w:color w:val="000000"/>
                <w:sz w:val="18"/>
                <w:szCs w:val="18"/>
                <w:lang w:eastAsia="en-ZA"/>
              </w:rPr>
            </w:pPr>
            <w:r>
              <w:rPr>
                <w:rFonts w:ascii="Calibri" w:eastAsia="Times New Roman" w:hAnsi="Calibri" w:cs="Calibri"/>
                <w:bCs/>
                <w:color w:val="000000"/>
                <w:sz w:val="18"/>
                <w:szCs w:val="18"/>
                <w:lang w:eastAsia="en-ZA"/>
              </w:rPr>
              <w:t>Partially Achieved one (1) update of the heritage assert register. Delays were due to the installation of the RFID system.</w:t>
            </w:r>
          </w:p>
        </w:tc>
        <w:tc>
          <w:tcPr>
            <w:tcW w:w="1701" w:type="dxa"/>
          </w:tcPr>
          <w:p w:rsidR="00386074" w:rsidRPr="00D90C83" w:rsidRDefault="00386074" w:rsidP="000822E5">
            <w:pPr>
              <w:textAlignment w:val="baseline"/>
              <w:rPr>
                <w:rFonts w:ascii="Calibri" w:eastAsia="Times New Roman" w:hAnsi="Calibri" w:cs="Calibri"/>
                <w:bCs/>
                <w:color w:val="000000"/>
                <w:sz w:val="18"/>
                <w:szCs w:val="18"/>
                <w:lang w:eastAsia="en-ZA"/>
              </w:rPr>
            </w:pPr>
            <w:r>
              <w:rPr>
                <w:rFonts w:ascii="Calibri" w:eastAsia="Times New Roman" w:hAnsi="Calibri" w:cs="Calibri"/>
                <w:bCs/>
                <w:color w:val="000000"/>
                <w:sz w:val="18"/>
                <w:szCs w:val="18"/>
                <w:lang w:eastAsia="en-ZA"/>
              </w:rPr>
              <w:t>Achieved o</w:t>
            </w:r>
            <w:r w:rsidRPr="00D90C83">
              <w:rPr>
                <w:rFonts w:ascii="Calibri" w:eastAsia="Times New Roman" w:hAnsi="Calibri" w:cs="Calibri"/>
                <w:bCs/>
                <w:color w:val="000000"/>
                <w:sz w:val="18"/>
                <w:szCs w:val="18"/>
                <w:lang w:eastAsia="en-ZA"/>
              </w:rPr>
              <w:t>ne (1) update of the heritage asset register</w:t>
            </w:r>
            <w:r>
              <w:rPr>
                <w:rFonts w:ascii="Calibri" w:eastAsia="Times New Roman" w:hAnsi="Calibri" w:cs="Calibri"/>
                <w:bCs/>
                <w:color w:val="000000"/>
                <w:sz w:val="18"/>
                <w:szCs w:val="18"/>
                <w:lang w:eastAsia="en-ZA"/>
              </w:rPr>
              <w:t>.</w:t>
            </w:r>
          </w:p>
        </w:tc>
        <w:tc>
          <w:tcPr>
            <w:tcW w:w="1843" w:type="dxa"/>
            <w:shd w:val="clear" w:color="auto" w:fill="auto"/>
          </w:tcPr>
          <w:p w:rsidR="00386074" w:rsidRPr="00D90C83" w:rsidRDefault="0027244C" w:rsidP="000822E5">
            <w:pPr>
              <w:textAlignment w:val="baseline"/>
              <w:rPr>
                <w:rFonts w:eastAsia="Times New Roman" w:cs="Calibri"/>
                <w:bCs/>
                <w:color w:val="000000"/>
                <w:sz w:val="18"/>
                <w:szCs w:val="18"/>
                <w:lang w:eastAsia="en-ZA"/>
              </w:rPr>
            </w:pPr>
            <w:r>
              <w:rPr>
                <w:rFonts w:ascii="Calibri" w:eastAsia="Times New Roman" w:hAnsi="Calibri" w:cs="Calibri"/>
                <w:bCs/>
                <w:color w:val="000000"/>
                <w:sz w:val="18"/>
                <w:szCs w:val="18"/>
                <w:lang w:eastAsia="en-ZA"/>
              </w:rPr>
              <w:t>A</w:t>
            </w:r>
            <w:r w:rsidR="00386074">
              <w:rPr>
                <w:rFonts w:ascii="Calibri" w:eastAsia="Times New Roman" w:hAnsi="Calibri" w:cs="Calibri"/>
                <w:bCs/>
                <w:color w:val="000000"/>
                <w:sz w:val="18"/>
                <w:szCs w:val="18"/>
                <w:lang w:eastAsia="en-ZA"/>
              </w:rPr>
              <w:t>chieved o</w:t>
            </w:r>
            <w:r w:rsidR="00386074" w:rsidRPr="00D90C83">
              <w:rPr>
                <w:rFonts w:ascii="Calibri" w:eastAsia="Times New Roman" w:hAnsi="Calibri" w:cs="Calibri"/>
                <w:bCs/>
                <w:color w:val="000000"/>
                <w:sz w:val="18"/>
                <w:szCs w:val="18"/>
                <w:lang w:eastAsia="en-ZA"/>
              </w:rPr>
              <w:t>ne (1) update of the heritage asset register for the 2019/2020 year end</w:t>
            </w:r>
          </w:p>
        </w:tc>
        <w:tc>
          <w:tcPr>
            <w:tcW w:w="1701" w:type="dxa"/>
          </w:tcPr>
          <w:p w:rsidR="00386074" w:rsidRPr="00D90C83" w:rsidRDefault="00386074" w:rsidP="000822E5">
            <w:r w:rsidRPr="00D90C83">
              <w:rPr>
                <w:rFonts w:ascii="Calibri" w:eastAsia="Times New Roman" w:hAnsi="Calibri" w:cs="Calibri"/>
                <w:bCs/>
                <w:color w:val="000000"/>
                <w:sz w:val="18"/>
                <w:szCs w:val="18"/>
                <w:lang w:eastAsia="en-ZA"/>
              </w:rPr>
              <w:t>One (1) update of the heritage asset register for the 2019/2020 year end</w:t>
            </w:r>
          </w:p>
        </w:tc>
        <w:tc>
          <w:tcPr>
            <w:tcW w:w="1984" w:type="dxa"/>
          </w:tcPr>
          <w:p w:rsidR="00386074" w:rsidRPr="00D90C83" w:rsidRDefault="00386074" w:rsidP="000822E5">
            <w:r w:rsidRPr="00D90C83">
              <w:rPr>
                <w:rFonts w:ascii="Calibri" w:eastAsia="Times New Roman" w:hAnsi="Calibri" w:cs="Calibri"/>
                <w:bCs/>
                <w:color w:val="000000"/>
                <w:sz w:val="18"/>
                <w:szCs w:val="18"/>
                <w:lang w:eastAsia="en-ZA"/>
              </w:rPr>
              <w:t>One (1) update of the heritage asset register for the 2020/2021 year end</w:t>
            </w:r>
          </w:p>
        </w:tc>
        <w:tc>
          <w:tcPr>
            <w:tcW w:w="1843" w:type="dxa"/>
          </w:tcPr>
          <w:p w:rsidR="00386074" w:rsidRPr="00D90C83" w:rsidRDefault="00386074" w:rsidP="000822E5">
            <w:r w:rsidRPr="00D90C83">
              <w:rPr>
                <w:rFonts w:ascii="Calibri" w:eastAsia="Times New Roman" w:hAnsi="Calibri" w:cs="Calibri"/>
                <w:bCs/>
                <w:color w:val="000000"/>
                <w:sz w:val="18"/>
                <w:szCs w:val="18"/>
                <w:lang w:eastAsia="en-ZA"/>
              </w:rPr>
              <w:t>One (1) update of the heritage asset register for the 2021/2022 year end</w:t>
            </w:r>
          </w:p>
        </w:tc>
      </w:tr>
      <w:tr w:rsidR="0052694E" w:rsidRPr="00E27560" w:rsidTr="000822E5">
        <w:tc>
          <w:tcPr>
            <w:tcW w:w="709" w:type="dxa"/>
          </w:tcPr>
          <w:p w:rsidR="00B00466" w:rsidRPr="00E27560" w:rsidRDefault="00B00466" w:rsidP="00B00466">
            <w:pPr>
              <w:spacing w:after="240"/>
              <w:jc w:val="both"/>
              <w:rPr>
                <w:b/>
                <w:sz w:val="18"/>
                <w:szCs w:val="18"/>
              </w:rPr>
            </w:pPr>
            <w:r>
              <w:rPr>
                <w:b/>
                <w:sz w:val="18"/>
                <w:szCs w:val="18"/>
              </w:rPr>
              <w:t>HER 2</w:t>
            </w:r>
          </w:p>
        </w:tc>
        <w:tc>
          <w:tcPr>
            <w:tcW w:w="1559" w:type="dxa"/>
          </w:tcPr>
          <w:p w:rsidR="00B00466" w:rsidRPr="00EF50A1" w:rsidRDefault="00B00466" w:rsidP="000822E5">
            <w:pPr>
              <w:rPr>
                <w:sz w:val="18"/>
              </w:rPr>
            </w:pPr>
            <w:r w:rsidRPr="00EF50A1">
              <w:rPr>
                <w:sz w:val="18"/>
                <w:szCs w:val="20"/>
              </w:rPr>
              <w:t xml:space="preserve">To protect and conserve the cultural (movable and immovable) and natural </w:t>
            </w:r>
            <w:r w:rsidRPr="00EF50A1">
              <w:rPr>
                <w:sz w:val="18"/>
                <w:szCs w:val="20"/>
              </w:rPr>
              <w:lastRenderedPageBreak/>
              <w:t>values of Robben Island.</w:t>
            </w:r>
          </w:p>
        </w:tc>
        <w:tc>
          <w:tcPr>
            <w:tcW w:w="1418" w:type="dxa"/>
          </w:tcPr>
          <w:p w:rsidR="00B00466" w:rsidRPr="00AC7C00" w:rsidRDefault="00B00466" w:rsidP="000822E5">
            <w:pPr>
              <w:textAlignment w:val="baseline"/>
              <w:rPr>
                <w:rFonts w:eastAsia="Times New Roman" w:cs="Calibri"/>
                <w:bCs/>
                <w:color w:val="000000"/>
                <w:sz w:val="18"/>
                <w:szCs w:val="18"/>
                <w:lang w:eastAsia="en-ZA"/>
              </w:rPr>
            </w:pPr>
            <w:r w:rsidRPr="00E11AC3">
              <w:rPr>
                <w:rFonts w:eastAsia="Times New Roman" w:cs="Calibri"/>
                <w:bCs/>
                <w:color w:val="000000"/>
                <w:sz w:val="18"/>
                <w:szCs w:val="18"/>
                <w:lang w:eastAsia="en-ZA"/>
              </w:rPr>
              <w:lastRenderedPageBreak/>
              <w:t xml:space="preserve">Number of new exhibitions  </w:t>
            </w:r>
            <w:r>
              <w:rPr>
                <w:rFonts w:eastAsia="Times New Roman" w:cs="Calibri"/>
                <w:bCs/>
                <w:color w:val="000000"/>
                <w:sz w:val="18"/>
                <w:szCs w:val="18"/>
                <w:lang w:eastAsia="en-ZA"/>
              </w:rPr>
              <w:t xml:space="preserve">installed per concept </w:t>
            </w:r>
            <w:r>
              <w:rPr>
                <w:rFonts w:eastAsia="Times New Roman" w:cs="Calibri"/>
                <w:bCs/>
                <w:color w:val="000000"/>
                <w:sz w:val="18"/>
                <w:szCs w:val="18"/>
                <w:lang w:eastAsia="en-ZA"/>
              </w:rPr>
              <w:lastRenderedPageBreak/>
              <w:t>specifications in the year</w:t>
            </w:r>
          </w:p>
        </w:tc>
        <w:tc>
          <w:tcPr>
            <w:tcW w:w="1418" w:type="dxa"/>
          </w:tcPr>
          <w:p w:rsidR="00B00466" w:rsidRPr="0010579A" w:rsidRDefault="0052694E" w:rsidP="000822E5">
            <w:pPr>
              <w:textAlignment w:val="baseline"/>
              <w:rPr>
                <w:rFonts w:cs="Calibri"/>
                <w:sz w:val="18"/>
                <w:szCs w:val="18"/>
              </w:rPr>
            </w:pPr>
            <w:r>
              <w:rPr>
                <w:rFonts w:cs="Calibri"/>
                <w:sz w:val="18"/>
                <w:szCs w:val="18"/>
              </w:rPr>
              <w:lastRenderedPageBreak/>
              <w:t xml:space="preserve">Achieved development and installation of four (4) in the Kitchen section </w:t>
            </w:r>
            <w:r>
              <w:rPr>
                <w:rFonts w:cs="Calibri"/>
                <w:sz w:val="18"/>
                <w:szCs w:val="18"/>
              </w:rPr>
              <w:lastRenderedPageBreak/>
              <w:t>of the Maximum Security Prison (MSP)</w:t>
            </w:r>
          </w:p>
        </w:tc>
        <w:tc>
          <w:tcPr>
            <w:tcW w:w="1559" w:type="dxa"/>
          </w:tcPr>
          <w:p w:rsidR="00B00466" w:rsidRDefault="0052694E" w:rsidP="000822E5">
            <w:pPr>
              <w:rPr>
                <w:sz w:val="18"/>
                <w:szCs w:val="18"/>
              </w:rPr>
            </w:pPr>
            <w:r>
              <w:rPr>
                <w:sz w:val="18"/>
                <w:szCs w:val="18"/>
              </w:rPr>
              <w:lastRenderedPageBreak/>
              <w:t xml:space="preserve">Achieved development and installation of C-section, Le Morne </w:t>
            </w:r>
            <w:r>
              <w:rPr>
                <w:sz w:val="18"/>
                <w:szCs w:val="18"/>
              </w:rPr>
              <w:lastRenderedPageBreak/>
              <w:t>and Senegal exhibitions</w:t>
            </w:r>
          </w:p>
        </w:tc>
        <w:tc>
          <w:tcPr>
            <w:tcW w:w="1701" w:type="dxa"/>
          </w:tcPr>
          <w:p w:rsidR="00B00466" w:rsidRDefault="0052694E" w:rsidP="000822E5">
            <w:pPr>
              <w:rPr>
                <w:sz w:val="18"/>
                <w:szCs w:val="18"/>
              </w:rPr>
            </w:pPr>
            <w:r>
              <w:rPr>
                <w:sz w:val="18"/>
                <w:szCs w:val="18"/>
              </w:rPr>
              <w:lastRenderedPageBreak/>
              <w:t xml:space="preserve">Achieved development and installation of one (1) exhibition in the Hospital Section of </w:t>
            </w:r>
            <w:r>
              <w:rPr>
                <w:sz w:val="18"/>
                <w:szCs w:val="18"/>
              </w:rPr>
              <w:lastRenderedPageBreak/>
              <w:t>the Maximum Security Prison (MSP)</w:t>
            </w:r>
          </w:p>
        </w:tc>
        <w:tc>
          <w:tcPr>
            <w:tcW w:w="1843" w:type="dxa"/>
            <w:shd w:val="clear" w:color="auto" w:fill="auto"/>
          </w:tcPr>
          <w:p w:rsidR="00B00466" w:rsidRPr="009E171B" w:rsidRDefault="0052694E" w:rsidP="000822E5">
            <w:pPr>
              <w:rPr>
                <w:sz w:val="18"/>
                <w:szCs w:val="18"/>
              </w:rPr>
            </w:pPr>
            <w:r>
              <w:rPr>
                <w:sz w:val="18"/>
                <w:szCs w:val="18"/>
              </w:rPr>
              <w:lastRenderedPageBreak/>
              <w:t>Estimated achievement of development and installation of e</w:t>
            </w:r>
            <w:r w:rsidR="00B00466" w:rsidRPr="00E11AC3">
              <w:rPr>
                <w:sz w:val="18"/>
                <w:szCs w:val="18"/>
              </w:rPr>
              <w:t xml:space="preserve">ight (8) Exhibitions </w:t>
            </w:r>
          </w:p>
        </w:tc>
        <w:tc>
          <w:tcPr>
            <w:tcW w:w="1701" w:type="dxa"/>
          </w:tcPr>
          <w:p w:rsidR="00B00466" w:rsidRPr="009E171B" w:rsidRDefault="00B00466" w:rsidP="000822E5">
            <w:pPr>
              <w:rPr>
                <w:sz w:val="18"/>
                <w:szCs w:val="18"/>
              </w:rPr>
            </w:pPr>
            <w:r>
              <w:rPr>
                <w:sz w:val="18"/>
                <w:szCs w:val="18"/>
              </w:rPr>
              <w:t>Seven (7) exhibitions installed per approved concept specifications</w:t>
            </w:r>
          </w:p>
        </w:tc>
        <w:tc>
          <w:tcPr>
            <w:tcW w:w="1984" w:type="dxa"/>
          </w:tcPr>
          <w:p w:rsidR="00B00466" w:rsidRPr="009E171B" w:rsidRDefault="00B00466" w:rsidP="000822E5">
            <w:pPr>
              <w:rPr>
                <w:sz w:val="18"/>
                <w:szCs w:val="18"/>
              </w:rPr>
            </w:pPr>
            <w:r>
              <w:rPr>
                <w:sz w:val="18"/>
                <w:szCs w:val="18"/>
              </w:rPr>
              <w:t>Two (2) exhibitions installed  per approved concept specifications</w:t>
            </w:r>
          </w:p>
        </w:tc>
        <w:tc>
          <w:tcPr>
            <w:tcW w:w="1843" w:type="dxa"/>
          </w:tcPr>
          <w:p w:rsidR="00B00466" w:rsidRPr="003B7B2E" w:rsidRDefault="00B00466" w:rsidP="000822E5">
            <w:pPr>
              <w:rPr>
                <w:sz w:val="18"/>
                <w:szCs w:val="18"/>
              </w:rPr>
            </w:pPr>
            <w:r>
              <w:rPr>
                <w:sz w:val="18"/>
                <w:szCs w:val="18"/>
              </w:rPr>
              <w:t>None</w:t>
            </w:r>
          </w:p>
        </w:tc>
      </w:tr>
      <w:tr w:rsidR="00617759" w:rsidRPr="00E27560" w:rsidTr="000822E5">
        <w:tc>
          <w:tcPr>
            <w:tcW w:w="709" w:type="dxa"/>
          </w:tcPr>
          <w:p w:rsidR="00617759" w:rsidRDefault="00617759" w:rsidP="00617759">
            <w:pPr>
              <w:spacing w:after="240"/>
              <w:jc w:val="both"/>
              <w:rPr>
                <w:b/>
                <w:sz w:val="18"/>
                <w:szCs w:val="18"/>
              </w:rPr>
            </w:pPr>
            <w:r>
              <w:rPr>
                <w:b/>
                <w:sz w:val="18"/>
                <w:szCs w:val="18"/>
              </w:rPr>
              <w:lastRenderedPageBreak/>
              <w:t>HER 3</w:t>
            </w:r>
          </w:p>
        </w:tc>
        <w:tc>
          <w:tcPr>
            <w:tcW w:w="1559" w:type="dxa"/>
          </w:tcPr>
          <w:p w:rsidR="00617759" w:rsidRPr="00EF50A1" w:rsidRDefault="00617759" w:rsidP="00617759">
            <w:pPr>
              <w:rPr>
                <w:sz w:val="18"/>
                <w:szCs w:val="20"/>
              </w:rPr>
            </w:pPr>
            <w:r w:rsidRPr="00EF50A1">
              <w:rPr>
                <w:sz w:val="18"/>
                <w:szCs w:val="20"/>
              </w:rPr>
              <w:t>To maintain the outstanding universal value of Robben Island.</w:t>
            </w:r>
          </w:p>
          <w:p w:rsidR="00617759" w:rsidRPr="00A2757C" w:rsidRDefault="00617759" w:rsidP="00617759">
            <w:pPr>
              <w:rPr>
                <w:sz w:val="18"/>
                <w:szCs w:val="18"/>
              </w:rPr>
            </w:pPr>
          </w:p>
        </w:tc>
        <w:tc>
          <w:tcPr>
            <w:tcW w:w="1418" w:type="dxa"/>
          </w:tcPr>
          <w:p w:rsidR="00617759" w:rsidRPr="00423331" w:rsidRDefault="00617759" w:rsidP="00617759">
            <w:pPr>
              <w:spacing w:after="240"/>
              <w:rPr>
                <w:sz w:val="18"/>
                <w:szCs w:val="18"/>
              </w:rPr>
            </w:pPr>
            <w:r w:rsidRPr="00423331">
              <w:rPr>
                <w:sz w:val="18"/>
                <w:szCs w:val="18"/>
              </w:rPr>
              <w:t>Number of items of the Mayibuye Archives Collection loaded onto the Atom system in the year</w:t>
            </w:r>
          </w:p>
        </w:tc>
        <w:tc>
          <w:tcPr>
            <w:tcW w:w="1418" w:type="dxa"/>
          </w:tcPr>
          <w:p w:rsidR="00617759" w:rsidRPr="00423331" w:rsidRDefault="00617759" w:rsidP="00617759">
            <w:pPr>
              <w:textAlignment w:val="baseline"/>
              <w:rPr>
                <w:rFonts w:cs="Calibri"/>
                <w:sz w:val="18"/>
                <w:szCs w:val="18"/>
              </w:rPr>
            </w:pPr>
            <w:r w:rsidRPr="00423331">
              <w:rPr>
                <w:rFonts w:cs="Calibri"/>
                <w:sz w:val="18"/>
                <w:szCs w:val="18"/>
              </w:rPr>
              <w:t>-</w:t>
            </w:r>
          </w:p>
        </w:tc>
        <w:tc>
          <w:tcPr>
            <w:tcW w:w="1559" w:type="dxa"/>
          </w:tcPr>
          <w:p w:rsidR="00617759" w:rsidRPr="00423331" w:rsidRDefault="00617759" w:rsidP="00617759">
            <w:pPr>
              <w:rPr>
                <w:sz w:val="18"/>
                <w:szCs w:val="18"/>
              </w:rPr>
            </w:pPr>
            <w:r w:rsidRPr="00423331">
              <w:rPr>
                <w:sz w:val="18"/>
                <w:szCs w:val="18"/>
              </w:rPr>
              <w:t>Achieved digitisation of 16,000 items</w:t>
            </w:r>
          </w:p>
        </w:tc>
        <w:tc>
          <w:tcPr>
            <w:tcW w:w="1701" w:type="dxa"/>
          </w:tcPr>
          <w:p w:rsidR="00617759" w:rsidRPr="00423331" w:rsidRDefault="00617759" w:rsidP="00617759">
            <w:pPr>
              <w:rPr>
                <w:sz w:val="18"/>
                <w:szCs w:val="18"/>
              </w:rPr>
            </w:pPr>
            <w:r w:rsidRPr="00423331">
              <w:rPr>
                <w:sz w:val="18"/>
                <w:szCs w:val="18"/>
              </w:rPr>
              <w:t xml:space="preserve">Achieved digitisation of 4079 items </w:t>
            </w:r>
          </w:p>
        </w:tc>
        <w:tc>
          <w:tcPr>
            <w:tcW w:w="1843" w:type="dxa"/>
            <w:shd w:val="clear" w:color="auto" w:fill="auto"/>
          </w:tcPr>
          <w:p w:rsidR="00617759" w:rsidRPr="00423331" w:rsidRDefault="00617759" w:rsidP="00617759">
            <w:pPr>
              <w:rPr>
                <w:sz w:val="18"/>
                <w:szCs w:val="18"/>
              </w:rPr>
            </w:pPr>
            <w:r w:rsidRPr="00423331">
              <w:rPr>
                <w:sz w:val="18"/>
                <w:szCs w:val="18"/>
              </w:rPr>
              <w:t xml:space="preserve">Estimated achievement of 4000 items digitised </w:t>
            </w:r>
          </w:p>
        </w:tc>
        <w:tc>
          <w:tcPr>
            <w:tcW w:w="1701" w:type="dxa"/>
          </w:tcPr>
          <w:p w:rsidR="00617759" w:rsidRPr="00423331" w:rsidRDefault="00617759" w:rsidP="00617759">
            <w:r w:rsidRPr="00423331">
              <w:rPr>
                <w:sz w:val="18"/>
                <w:szCs w:val="18"/>
              </w:rPr>
              <w:t xml:space="preserve">2000 items loaded onto the Atom system </w:t>
            </w:r>
          </w:p>
        </w:tc>
        <w:tc>
          <w:tcPr>
            <w:tcW w:w="1984" w:type="dxa"/>
          </w:tcPr>
          <w:p w:rsidR="00617759" w:rsidRDefault="00617759" w:rsidP="00617759">
            <w:r w:rsidRPr="00D622B2">
              <w:rPr>
                <w:sz w:val="18"/>
                <w:szCs w:val="18"/>
              </w:rPr>
              <w:t xml:space="preserve">2000 items loaded onto the Atom system </w:t>
            </w:r>
          </w:p>
        </w:tc>
        <w:tc>
          <w:tcPr>
            <w:tcW w:w="1843" w:type="dxa"/>
          </w:tcPr>
          <w:p w:rsidR="00617759" w:rsidRDefault="00617759" w:rsidP="00617759">
            <w:r w:rsidRPr="00D622B2">
              <w:rPr>
                <w:sz w:val="18"/>
                <w:szCs w:val="18"/>
              </w:rPr>
              <w:t xml:space="preserve">2000 items loaded onto the Atom system </w:t>
            </w:r>
          </w:p>
        </w:tc>
      </w:tr>
      <w:tr w:rsidR="0052694E" w:rsidRPr="00E27560" w:rsidTr="000822E5">
        <w:tc>
          <w:tcPr>
            <w:tcW w:w="709" w:type="dxa"/>
          </w:tcPr>
          <w:p w:rsidR="00B00466" w:rsidRDefault="00B00466" w:rsidP="00B00466">
            <w:pPr>
              <w:spacing w:after="240"/>
              <w:jc w:val="both"/>
              <w:rPr>
                <w:b/>
                <w:sz w:val="18"/>
                <w:szCs w:val="18"/>
              </w:rPr>
            </w:pPr>
            <w:r>
              <w:rPr>
                <w:b/>
                <w:sz w:val="18"/>
                <w:szCs w:val="18"/>
              </w:rPr>
              <w:t>HER 4</w:t>
            </w:r>
          </w:p>
        </w:tc>
        <w:tc>
          <w:tcPr>
            <w:tcW w:w="1559" w:type="dxa"/>
          </w:tcPr>
          <w:p w:rsidR="00B00466" w:rsidRPr="00EF50A1" w:rsidRDefault="00B00466" w:rsidP="000822E5">
            <w:pPr>
              <w:rPr>
                <w:sz w:val="18"/>
              </w:rPr>
            </w:pPr>
            <w:r w:rsidRPr="00EF50A1">
              <w:rPr>
                <w:sz w:val="18"/>
                <w:szCs w:val="20"/>
              </w:rPr>
              <w:t>To undertake continuous research in order to enhance interpretation.</w:t>
            </w:r>
          </w:p>
        </w:tc>
        <w:tc>
          <w:tcPr>
            <w:tcW w:w="1418" w:type="dxa"/>
          </w:tcPr>
          <w:p w:rsidR="00B00466" w:rsidRPr="00AC7C00" w:rsidRDefault="00B00466" w:rsidP="000822E5">
            <w:pPr>
              <w:spacing w:after="240"/>
              <w:rPr>
                <w:sz w:val="18"/>
                <w:szCs w:val="18"/>
              </w:rPr>
            </w:pPr>
            <w:r w:rsidRPr="00CD0551">
              <w:rPr>
                <w:sz w:val="18"/>
                <w:szCs w:val="18"/>
              </w:rPr>
              <w:t xml:space="preserve">Number of </w:t>
            </w:r>
            <w:r>
              <w:rPr>
                <w:sz w:val="18"/>
                <w:szCs w:val="18"/>
              </w:rPr>
              <w:t xml:space="preserve">reference group </w:t>
            </w:r>
            <w:r w:rsidRPr="00CD0551">
              <w:rPr>
                <w:sz w:val="18"/>
                <w:szCs w:val="18"/>
              </w:rPr>
              <w:t>DVD’</w:t>
            </w:r>
            <w:r>
              <w:rPr>
                <w:sz w:val="18"/>
                <w:szCs w:val="18"/>
              </w:rPr>
              <w:t>s</w:t>
            </w:r>
            <w:r w:rsidRPr="00CD0551">
              <w:rPr>
                <w:sz w:val="18"/>
                <w:szCs w:val="18"/>
              </w:rPr>
              <w:t xml:space="preserve"> </w:t>
            </w:r>
            <w:r>
              <w:rPr>
                <w:sz w:val="18"/>
                <w:szCs w:val="18"/>
              </w:rPr>
              <w:t xml:space="preserve">and transcripts </w:t>
            </w:r>
            <w:r w:rsidRPr="00CD0551">
              <w:rPr>
                <w:sz w:val="18"/>
                <w:szCs w:val="18"/>
              </w:rPr>
              <w:t>generated</w:t>
            </w:r>
            <w:r>
              <w:rPr>
                <w:sz w:val="18"/>
                <w:szCs w:val="18"/>
              </w:rPr>
              <w:t xml:space="preserve"> in the year</w:t>
            </w:r>
          </w:p>
        </w:tc>
        <w:tc>
          <w:tcPr>
            <w:tcW w:w="1418" w:type="dxa"/>
          </w:tcPr>
          <w:p w:rsidR="00B00466" w:rsidRPr="00A2757C" w:rsidRDefault="00BB7E11"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w:t>
            </w:r>
          </w:p>
        </w:tc>
        <w:tc>
          <w:tcPr>
            <w:tcW w:w="1559" w:type="dxa"/>
          </w:tcPr>
          <w:p w:rsidR="00B00466" w:rsidRPr="000A3E62" w:rsidRDefault="00BB7E11" w:rsidP="000822E5">
            <w:pPr>
              <w:rPr>
                <w:rFonts w:eastAsia="Times New Roman" w:cs="Calibri"/>
                <w:bCs/>
                <w:color w:val="000000"/>
                <w:sz w:val="18"/>
                <w:szCs w:val="18"/>
                <w:lang w:eastAsia="en-ZA"/>
              </w:rPr>
            </w:pPr>
            <w:r>
              <w:rPr>
                <w:rFonts w:eastAsia="Times New Roman" w:cs="Calibri"/>
                <w:bCs/>
                <w:color w:val="000000"/>
                <w:sz w:val="18"/>
                <w:szCs w:val="18"/>
                <w:lang w:eastAsia="en-ZA"/>
              </w:rPr>
              <w:t>Partially Achieved generation of 4 reference group DVD’s generated, however only 3 out of 4 transcripts were produced.</w:t>
            </w:r>
          </w:p>
        </w:tc>
        <w:tc>
          <w:tcPr>
            <w:tcW w:w="1701" w:type="dxa"/>
          </w:tcPr>
          <w:p w:rsidR="00B00466" w:rsidRPr="000A3E62" w:rsidRDefault="0027244C" w:rsidP="000822E5">
            <w:pPr>
              <w:rPr>
                <w:rFonts w:eastAsia="Times New Roman" w:cs="Calibri"/>
                <w:bCs/>
                <w:color w:val="000000"/>
                <w:sz w:val="18"/>
                <w:szCs w:val="18"/>
                <w:lang w:eastAsia="en-ZA"/>
              </w:rPr>
            </w:pPr>
            <w:r>
              <w:rPr>
                <w:rFonts w:eastAsia="Times New Roman" w:cs="Calibri"/>
                <w:bCs/>
                <w:color w:val="000000"/>
                <w:sz w:val="18"/>
                <w:szCs w:val="18"/>
                <w:lang w:eastAsia="en-ZA"/>
              </w:rPr>
              <w:t>Achieved generation of four (4) reference group DVD’s and transcripts</w:t>
            </w:r>
          </w:p>
        </w:tc>
        <w:tc>
          <w:tcPr>
            <w:tcW w:w="1843" w:type="dxa"/>
            <w:shd w:val="clear" w:color="auto" w:fill="auto"/>
          </w:tcPr>
          <w:p w:rsidR="00B00466" w:rsidRDefault="0027244C" w:rsidP="000822E5">
            <w:r>
              <w:rPr>
                <w:rFonts w:eastAsia="Times New Roman" w:cs="Calibri"/>
                <w:bCs/>
                <w:color w:val="000000"/>
                <w:sz w:val="18"/>
                <w:szCs w:val="18"/>
                <w:lang w:eastAsia="en-ZA"/>
              </w:rPr>
              <w:t>Estimated achievement of o</w:t>
            </w:r>
            <w:r w:rsidR="00B00466" w:rsidRPr="000A3E62">
              <w:rPr>
                <w:rFonts w:eastAsia="Times New Roman" w:cs="Calibri"/>
                <w:bCs/>
                <w:color w:val="000000"/>
                <w:sz w:val="18"/>
                <w:szCs w:val="18"/>
                <w:lang w:eastAsia="en-ZA"/>
              </w:rPr>
              <w:t xml:space="preserve">ne (1) reference group DVD </w:t>
            </w:r>
            <w:r w:rsidR="00B00466" w:rsidRPr="000A3E62">
              <w:rPr>
                <w:sz w:val="18"/>
                <w:szCs w:val="18"/>
              </w:rPr>
              <w:t xml:space="preserve">and </w:t>
            </w:r>
            <w:r w:rsidR="00B00466">
              <w:rPr>
                <w:sz w:val="18"/>
                <w:szCs w:val="18"/>
              </w:rPr>
              <w:t xml:space="preserve">one (1) </w:t>
            </w:r>
            <w:r w:rsidR="00B00466" w:rsidRPr="000A3E62">
              <w:rPr>
                <w:sz w:val="18"/>
                <w:szCs w:val="18"/>
              </w:rPr>
              <w:t xml:space="preserve">transcript  </w:t>
            </w:r>
            <w:r w:rsidR="00B00466">
              <w:rPr>
                <w:rFonts w:eastAsia="Times New Roman" w:cs="Calibri"/>
                <w:bCs/>
                <w:color w:val="000000"/>
                <w:sz w:val="18"/>
                <w:szCs w:val="18"/>
                <w:lang w:eastAsia="en-ZA"/>
              </w:rPr>
              <w:t>generated</w:t>
            </w:r>
          </w:p>
        </w:tc>
        <w:tc>
          <w:tcPr>
            <w:tcW w:w="1701" w:type="dxa"/>
            <w:shd w:val="clear" w:color="auto" w:fill="auto"/>
          </w:tcPr>
          <w:p w:rsidR="00B00466" w:rsidRDefault="00B00466" w:rsidP="000822E5">
            <w:r w:rsidRPr="000A3E62">
              <w:rPr>
                <w:rFonts w:eastAsia="Times New Roman" w:cs="Calibri"/>
                <w:bCs/>
                <w:color w:val="000000"/>
                <w:sz w:val="18"/>
                <w:szCs w:val="18"/>
                <w:lang w:eastAsia="en-ZA"/>
              </w:rPr>
              <w:t xml:space="preserve">One (1) reference group DVD </w:t>
            </w:r>
            <w:r w:rsidRPr="000A3E62">
              <w:rPr>
                <w:sz w:val="18"/>
                <w:szCs w:val="18"/>
              </w:rPr>
              <w:t xml:space="preserve">and </w:t>
            </w:r>
            <w:r>
              <w:rPr>
                <w:sz w:val="18"/>
                <w:szCs w:val="18"/>
              </w:rPr>
              <w:t xml:space="preserve">one (1) </w:t>
            </w:r>
            <w:r w:rsidRPr="000A3E62">
              <w:rPr>
                <w:sz w:val="18"/>
                <w:szCs w:val="18"/>
              </w:rPr>
              <w:t xml:space="preserve">transcript  </w:t>
            </w:r>
            <w:r>
              <w:rPr>
                <w:rFonts w:eastAsia="Times New Roman" w:cs="Calibri"/>
                <w:bCs/>
                <w:color w:val="000000"/>
                <w:sz w:val="18"/>
                <w:szCs w:val="18"/>
                <w:lang w:eastAsia="en-ZA"/>
              </w:rPr>
              <w:t>generated</w:t>
            </w:r>
          </w:p>
        </w:tc>
        <w:tc>
          <w:tcPr>
            <w:tcW w:w="1984" w:type="dxa"/>
            <w:shd w:val="clear" w:color="auto" w:fill="auto"/>
          </w:tcPr>
          <w:p w:rsidR="00B00466" w:rsidRDefault="00B00466" w:rsidP="000822E5">
            <w:r w:rsidRPr="00E13BD6">
              <w:rPr>
                <w:rFonts w:eastAsia="Times New Roman" w:cs="Calibri"/>
                <w:bCs/>
                <w:color w:val="000000"/>
                <w:sz w:val="18"/>
                <w:szCs w:val="18"/>
                <w:lang w:eastAsia="en-ZA"/>
              </w:rPr>
              <w:t xml:space="preserve">One (1) reference group DVD </w:t>
            </w:r>
            <w:r w:rsidRPr="00E13BD6">
              <w:rPr>
                <w:sz w:val="18"/>
                <w:szCs w:val="18"/>
              </w:rPr>
              <w:t xml:space="preserve">and one (1) transcript  </w:t>
            </w:r>
            <w:r w:rsidRPr="00E13BD6">
              <w:rPr>
                <w:rFonts w:eastAsia="Times New Roman" w:cs="Calibri"/>
                <w:bCs/>
                <w:color w:val="000000"/>
                <w:sz w:val="18"/>
                <w:szCs w:val="18"/>
                <w:lang w:eastAsia="en-ZA"/>
              </w:rPr>
              <w:t>generated</w:t>
            </w:r>
          </w:p>
        </w:tc>
        <w:tc>
          <w:tcPr>
            <w:tcW w:w="1843" w:type="dxa"/>
            <w:shd w:val="clear" w:color="auto" w:fill="auto"/>
          </w:tcPr>
          <w:p w:rsidR="00B00466" w:rsidRDefault="00B00466" w:rsidP="000822E5">
            <w:r w:rsidRPr="00E13BD6">
              <w:rPr>
                <w:rFonts w:eastAsia="Times New Roman" w:cs="Calibri"/>
                <w:bCs/>
                <w:color w:val="000000"/>
                <w:sz w:val="18"/>
                <w:szCs w:val="18"/>
                <w:lang w:eastAsia="en-ZA"/>
              </w:rPr>
              <w:t xml:space="preserve">One (1) reference group DVD </w:t>
            </w:r>
            <w:r w:rsidRPr="00E13BD6">
              <w:rPr>
                <w:sz w:val="18"/>
                <w:szCs w:val="18"/>
              </w:rPr>
              <w:t xml:space="preserve">and one (1) transcript  </w:t>
            </w:r>
            <w:r w:rsidRPr="00E13BD6">
              <w:rPr>
                <w:rFonts w:eastAsia="Times New Roman" w:cs="Calibri"/>
                <w:bCs/>
                <w:color w:val="000000"/>
                <w:sz w:val="18"/>
                <w:szCs w:val="18"/>
                <w:lang w:eastAsia="en-ZA"/>
              </w:rPr>
              <w:t>generated</w:t>
            </w:r>
          </w:p>
        </w:tc>
      </w:tr>
      <w:tr w:rsidR="0052694E" w:rsidRPr="00E27560" w:rsidTr="000822E5">
        <w:tc>
          <w:tcPr>
            <w:tcW w:w="709" w:type="dxa"/>
          </w:tcPr>
          <w:p w:rsidR="00B00466" w:rsidRDefault="00B00466" w:rsidP="00B00466">
            <w:pPr>
              <w:spacing w:after="240"/>
              <w:jc w:val="both"/>
              <w:rPr>
                <w:b/>
                <w:sz w:val="18"/>
                <w:szCs w:val="18"/>
              </w:rPr>
            </w:pPr>
            <w:r>
              <w:rPr>
                <w:b/>
                <w:sz w:val="18"/>
                <w:szCs w:val="18"/>
              </w:rPr>
              <w:t>HER 5</w:t>
            </w:r>
          </w:p>
        </w:tc>
        <w:tc>
          <w:tcPr>
            <w:tcW w:w="1559" w:type="dxa"/>
          </w:tcPr>
          <w:p w:rsidR="00B00466" w:rsidRPr="00EF50A1" w:rsidRDefault="00B00466" w:rsidP="000822E5">
            <w:pPr>
              <w:rPr>
                <w:sz w:val="18"/>
              </w:rPr>
            </w:pPr>
            <w:r w:rsidRPr="00EF50A1">
              <w:rPr>
                <w:sz w:val="18"/>
                <w:szCs w:val="20"/>
              </w:rPr>
              <w:t>To undertake continuous research in order to enhance interpretation.</w:t>
            </w:r>
          </w:p>
        </w:tc>
        <w:tc>
          <w:tcPr>
            <w:tcW w:w="1418" w:type="dxa"/>
          </w:tcPr>
          <w:p w:rsidR="00B00466" w:rsidRPr="00AC7C00" w:rsidRDefault="00B00466" w:rsidP="000822E5">
            <w:pPr>
              <w:spacing w:after="240"/>
              <w:rPr>
                <w:sz w:val="18"/>
                <w:szCs w:val="18"/>
              </w:rPr>
            </w:pPr>
            <w:r>
              <w:rPr>
                <w:sz w:val="18"/>
                <w:szCs w:val="18"/>
              </w:rPr>
              <w:t>Number of interviews of either ex-political prisoners, ex-warders and/or their families conducted in the year</w:t>
            </w:r>
          </w:p>
        </w:tc>
        <w:tc>
          <w:tcPr>
            <w:tcW w:w="1418" w:type="dxa"/>
          </w:tcPr>
          <w:p w:rsidR="00B00466" w:rsidRPr="00A2757C"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w:t>
            </w:r>
          </w:p>
        </w:tc>
        <w:tc>
          <w:tcPr>
            <w:tcW w:w="1559" w:type="dxa"/>
          </w:tcPr>
          <w:p w:rsidR="00B00466"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Partial Achievement as nineteen (19) out of twenty-five (25) interviews were conducted</w:t>
            </w:r>
          </w:p>
        </w:tc>
        <w:tc>
          <w:tcPr>
            <w:tcW w:w="1701" w:type="dxa"/>
          </w:tcPr>
          <w:p w:rsidR="00B00466"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Non-Achievement as fifty-nine (59) out of one-hundred and fifty (150) interviews were conducted</w:t>
            </w:r>
          </w:p>
        </w:tc>
        <w:tc>
          <w:tcPr>
            <w:tcW w:w="1843" w:type="dxa"/>
            <w:shd w:val="clear" w:color="auto" w:fill="auto"/>
          </w:tcPr>
          <w:p w:rsidR="00B00466" w:rsidRPr="00A2757C" w:rsidRDefault="00677411" w:rsidP="00677411">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 xml:space="preserve">Estimated non-achievement of </w:t>
            </w:r>
            <w:r w:rsidR="00B00466">
              <w:rPr>
                <w:rFonts w:eastAsia="Times New Roman" w:cs="Calibri"/>
                <w:bCs/>
                <w:color w:val="000000"/>
                <w:sz w:val="18"/>
                <w:szCs w:val="18"/>
                <w:lang w:eastAsia="en-ZA"/>
              </w:rPr>
              <w:t xml:space="preserve">One-hundred and fifty (150) interviews </w:t>
            </w:r>
          </w:p>
        </w:tc>
        <w:tc>
          <w:tcPr>
            <w:tcW w:w="1701" w:type="dxa"/>
            <w:shd w:val="clear" w:color="auto" w:fill="auto"/>
          </w:tcPr>
          <w:p w:rsidR="00B00466" w:rsidRPr="00F24CD4" w:rsidRDefault="00B00466"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Two</w:t>
            </w:r>
            <w:r w:rsidRPr="00F24CD4">
              <w:rPr>
                <w:rFonts w:eastAsia="Times New Roman" w:cs="Calibri"/>
                <w:bCs/>
                <w:color w:val="000000"/>
                <w:sz w:val="18"/>
                <w:szCs w:val="18"/>
                <w:lang w:eastAsia="en-ZA"/>
              </w:rPr>
              <w:t>-hundred (</w:t>
            </w:r>
            <w:r>
              <w:rPr>
                <w:rFonts w:eastAsia="Times New Roman" w:cs="Calibri"/>
                <w:bCs/>
                <w:color w:val="000000"/>
                <w:sz w:val="18"/>
                <w:szCs w:val="18"/>
                <w:lang w:eastAsia="en-ZA"/>
              </w:rPr>
              <w:t>2</w:t>
            </w:r>
            <w:r w:rsidRPr="00F24CD4">
              <w:rPr>
                <w:rFonts w:eastAsia="Times New Roman" w:cs="Calibri"/>
                <w:bCs/>
                <w:color w:val="000000"/>
                <w:sz w:val="18"/>
                <w:szCs w:val="18"/>
                <w:lang w:eastAsia="en-ZA"/>
              </w:rPr>
              <w:t>00) interviews conducted</w:t>
            </w:r>
          </w:p>
        </w:tc>
        <w:tc>
          <w:tcPr>
            <w:tcW w:w="1984" w:type="dxa"/>
            <w:shd w:val="clear" w:color="auto" w:fill="auto"/>
          </w:tcPr>
          <w:p w:rsidR="00B00466" w:rsidRPr="00F24CD4" w:rsidRDefault="00B00466" w:rsidP="000822E5">
            <w:pPr>
              <w:rPr>
                <w:rFonts w:eastAsia="Times New Roman" w:cs="Calibri"/>
                <w:bCs/>
                <w:color w:val="000000"/>
                <w:sz w:val="18"/>
                <w:szCs w:val="18"/>
              </w:rPr>
            </w:pPr>
            <w:r w:rsidRPr="004E4AFD">
              <w:rPr>
                <w:rFonts w:eastAsia="Times New Roman" w:cs="Calibri"/>
                <w:bCs/>
                <w:color w:val="000000"/>
                <w:sz w:val="18"/>
                <w:szCs w:val="18"/>
                <w:lang w:eastAsia="en-ZA"/>
              </w:rPr>
              <w:t>Two-hundred (200) interviews conducted</w:t>
            </w:r>
          </w:p>
        </w:tc>
        <w:tc>
          <w:tcPr>
            <w:tcW w:w="1843" w:type="dxa"/>
            <w:shd w:val="clear" w:color="auto" w:fill="auto"/>
          </w:tcPr>
          <w:p w:rsidR="00B00466" w:rsidRPr="00F24CD4" w:rsidRDefault="00B00466" w:rsidP="000822E5">
            <w:r w:rsidRPr="004E4AFD">
              <w:rPr>
                <w:rFonts w:eastAsia="Times New Roman" w:cs="Calibri"/>
                <w:bCs/>
                <w:color w:val="000000"/>
                <w:sz w:val="18"/>
                <w:szCs w:val="18"/>
                <w:lang w:eastAsia="en-ZA"/>
              </w:rPr>
              <w:t>Two-hundred (200) interviews conducted</w:t>
            </w:r>
          </w:p>
        </w:tc>
      </w:tr>
      <w:tr w:rsidR="0052694E" w:rsidRPr="00472CFD" w:rsidTr="000822E5">
        <w:tc>
          <w:tcPr>
            <w:tcW w:w="709" w:type="dxa"/>
          </w:tcPr>
          <w:p w:rsidR="00B00466" w:rsidRPr="00472CFD" w:rsidRDefault="00B00466" w:rsidP="00B00466">
            <w:pPr>
              <w:spacing w:after="240"/>
              <w:jc w:val="both"/>
              <w:rPr>
                <w:b/>
                <w:sz w:val="18"/>
                <w:szCs w:val="18"/>
              </w:rPr>
            </w:pPr>
            <w:r>
              <w:rPr>
                <w:b/>
                <w:sz w:val="18"/>
                <w:szCs w:val="18"/>
              </w:rPr>
              <w:t>HER 6</w:t>
            </w:r>
          </w:p>
        </w:tc>
        <w:tc>
          <w:tcPr>
            <w:tcW w:w="1559" w:type="dxa"/>
          </w:tcPr>
          <w:p w:rsidR="00B00466" w:rsidRPr="00EF50A1" w:rsidRDefault="00B00466" w:rsidP="000822E5">
            <w:pPr>
              <w:rPr>
                <w:sz w:val="18"/>
                <w:szCs w:val="20"/>
              </w:rPr>
            </w:pPr>
            <w:r w:rsidRPr="00EF50A1">
              <w:rPr>
                <w:sz w:val="18"/>
                <w:szCs w:val="20"/>
              </w:rPr>
              <w:t xml:space="preserve">To maintain the outstanding </w:t>
            </w:r>
            <w:r w:rsidRPr="00EF50A1">
              <w:rPr>
                <w:sz w:val="18"/>
                <w:szCs w:val="20"/>
              </w:rPr>
              <w:lastRenderedPageBreak/>
              <w:t>universal value of Robben Island.</w:t>
            </w:r>
          </w:p>
          <w:p w:rsidR="00B00466" w:rsidRPr="00472CFD" w:rsidRDefault="00B00466" w:rsidP="000822E5">
            <w:pPr>
              <w:rPr>
                <w:sz w:val="18"/>
                <w:szCs w:val="18"/>
              </w:rPr>
            </w:pPr>
          </w:p>
        </w:tc>
        <w:tc>
          <w:tcPr>
            <w:tcW w:w="1418" w:type="dxa"/>
          </w:tcPr>
          <w:p w:rsidR="00B00466" w:rsidRPr="00AC7C00" w:rsidRDefault="00B00466" w:rsidP="000822E5">
            <w:pPr>
              <w:spacing w:after="240"/>
              <w:rPr>
                <w:sz w:val="18"/>
                <w:szCs w:val="18"/>
              </w:rPr>
            </w:pPr>
            <w:r>
              <w:rPr>
                <w:sz w:val="18"/>
                <w:szCs w:val="18"/>
              </w:rPr>
              <w:lastRenderedPageBreak/>
              <w:t xml:space="preserve">Number of faunal censuses </w:t>
            </w:r>
            <w:r>
              <w:rPr>
                <w:sz w:val="18"/>
                <w:szCs w:val="18"/>
              </w:rPr>
              <w:lastRenderedPageBreak/>
              <w:t>conducted in the year</w:t>
            </w:r>
          </w:p>
        </w:tc>
        <w:tc>
          <w:tcPr>
            <w:tcW w:w="1418" w:type="dxa"/>
          </w:tcPr>
          <w:p w:rsidR="00B00466" w:rsidRPr="00472CFD"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lastRenderedPageBreak/>
              <w:t>-</w:t>
            </w:r>
          </w:p>
        </w:tc>
        <w:tc>
          <w:tcPr>
            <w:tcW w:w="1559" w:type="dxa"/>
          </w:tcPr>
          <w:p w:rsidR="00B00466"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t xml:space="preserve">Achieved four (4) faunal census </w:t>
            </w:r>
            <w:r>
              <w:rPr>
                <w:rFonts w:eastAsia="Times New Roman" w:cs="Calibri"/>
                <w:bCs/>
                <w:color w:val="000000"/>
                <w:sz w:val="18"/>
                <w:szCs w:val="18"/>
                <w:lang w:eastAsia="en-ZA"/>
              </w:rPr>
              <w:lastRenderedPageBreak/>
              <w:t>counts were conducted</w:t>
            </w:r>
          </w:p>
        </w:tc>
        <w:tc>
          <w:tcPr>
            <w:tcW w:w="1701" w:type="dxa"/>
          </w:tcPr>
          <w:p w:rsidR="00B00466" w:rsidRDefault="00347957"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lastRenderedPageBreak/>
              <w:t xml:space="preserve">Achieved four (4) faunal census </w:t>
            </w:r>
            <w:r>
              <w:rPr>
                <w:rFonts w:eastAsia="Times New Roman" w:cs="Calibri"/>
                <w:bCs/>
                <w:color w:val="000000"/>
                <w:sz w:val="18"/>
                <w:szCs w:val="18"/>
                <w:lang w:eastAsia="en-ZA"/>
              </w:rPr>
              <w:lastRenderedPageBreak/>
              <w:t>counts were conducted</w:t>
            </w:r>
          </w:p>
        </w:tc>
        <w:tc>
          <w:tcPr>
            <w:tcW w:w="1843" w:type="dxa"/>
            <w:shd w:val="clear" w:color="auto" w:fill="auto"/>
          </w:tcPr>
          <w:p w:rsidR="00B00466" w:rsidRPr="00472CFD" w:rsidRDefault="00677411"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lastRenderedPageBreak/>
              <w:t xml:space="preserve">Estimated achievement of </w:t>
            </w:r>
            <w:r w:rsidR="00B00466" w:rsidRPr="009A44FF">
              <w:rPr>
                <w:rFonts w:eastAsia="Times New Roman" w:cs="Calibri"/>
                <w:bCs/>
                <w:color w:val="000000"/>
                <w:sz w:val="18"/>
                <w:szCs w:val="18"/>
                <w:lang w:eastAsia="en-ZA"/>
              </w:rPr>
              <w:t xml:space="preserve">Four </w:t>
            </w:r>
            <w:r w:rsidR="00B00466" w:rsidRPr="009A44FF">
              <w:rPr>
                <w:rFonts w:eastAsia="Times New Roman" w:cs="Calibri"/>
                <w:bCs/>
                <w:color w:val="000000"/>
                <w:sz w:val="18"/>
                <w:szCs w:val="18"/>
                <w:lang w:eastAsia="en-ZA"/>
              </w:rPr>
              <w:lastRenderedPageBreak/>
              <w:t>(4) faunal censuses conducted</w:t>
            </w:r>
          </w:p>
        </w:tc>
        <w:tc>
          <w:tcPr>
            <w:tcW w:w="1701" w:type="dxa"/>
            <w:shd w:val="clear" w:color="auto" w:fill="auto"/>
          </w:tcPr>
          <w:p w:rsidR="00B00466" w:rsidRPr="009A44FF" w:rsidRDefault="00B00466" w:rsidP="000822E5">
            <w:pPr>
              <w:textAlignment w:val="baseline"/>
              <w:rPr>
                <w:rFonts w:eastAsia="Times New Roman" w:cs="Calibri"/>
                <w:bCs/>
                <w:color w:val="000000"/>
                <w:sz w:val="18"/>
                <w:szCs w:val="18"/>
                <w:lang w:eastAsia="en-ZA"/>
              </w:rPr>
            </w:pPr>
            <w:r>
              <w:rPr>
                <w:rFonts w:eastAsia="Times New Roman" w:cs="Calibri"/>
                <w:bCs/>
                <w:color w:val="000000"/>
                <w:sz w:val="18"/>
                <w:szCs w:val="18"/>
                <w:lang w:eastAsia="en-ZA"/>
              </w:rPr>
              <w:lastRenderedPageBreak/>
              <w:t>Three (3</w:t>
            </w:r>
            <w:r w:rsidRPr="009A44FF">
              <w:rPr>
                <w:rFonts w:eastAsia="Times New Roman" w:cs="Calibri"/>
                <w:bCs/>
                <w:color w:val="000000"/>
                <w:sz w:val="18"/>
                <w:szCs w:val="18"/>
                <w:lang w:eastAsia="en-ZA"/>
              </w:rPr>
              <w:t>) faunal censuses conducted</w:t>
            </w:r>
          </w:p>
        </w:tc>
        <w:tc>
          <w:tcPr>
            <w:tcW w:w="1984" w:type="dxa"/>
            <w:shd w:val="clear" w:color="auto" w:fill="auto"/>
          </w:tcPr>
          <w:p w:rsidR="00B00466" w:rsidRPr="009A44FF" w:rsidRDefault="00B00466" w:rsidP="000822E5">
            <w:pPr>
              <w:rPr>
                <w:rFonts w:eastAsia="Times New Roman" w:cs="Calibri"/>
                <w:bCs/>
                <w:color w:val="000000"/>
                <w:sz w:val="18"/>
                <w:szCs w:val="18"/>
              </w:rPr>
            </w:pPr>
            <w:r w:rsidRPr="009A44FF">
              <w:rPr>
                <w:rFonts w:eastAsia="Times New Roman" w:cs="Calibri"/>
                <w:bCs/>
                <w:color w:val="000000"/>
                <w:sz w:val="18"/>
                <w:szCs w:val="18"/>
                <w:lang w:eastAsia="en-ZA"/>
              </w:rPr>
              <w:t>Four (4) faunal censuses conducted</w:t>
            </w:r>
          </w:p>
        </w:tc>
        <w:tc>
          <w:tcPr>
            <w:tcW w:w="1843" w:type="dxa"/>
            <w:shd w:val="clear" w:color="auto" w:fill="auto"/>
          </w:tcPr>
          <w:p w:rsidR="00B00466" w:rsidRPr="009A44FF" w:rsidRDefault="00B00466" w:rsidP="000822E5">
            <w:pPr>
              <w:rPr>
                <w:sz w:val="18"/>
                <w:szCs w:val="18"/>
              </w:rPr>
            </w:pPr>
            <w:r w:rsidRPr="009A44FF">
              <w:rPr>
                <w:rFonts w:eastAsia="Times New Roman" w:cs="Calibri"/>
                <w:bCs/>
                <w:color w:val="000000"/>
                <w:sz w:val="18"/>
                <w:szCs w:val="18"/>
                <w:lang w:eastAsia="en-ZA"/>
              </w:rPr>
              <w:t>Four (4) faunal censuses conducted</w:t>
            </w:r>
          </w:p>
        </w:tc>
      </w:tr>
    </w:tbl>
    <w:p w:rsidR="0046016F" w:rsidRDefault="0046016F" w:rsidP="00B75B78">
      <w:pPr>
        <w:rPr>
          <w:b/>
          <w:sz w:val="18"/>
          <w:szCs w:val="18"/>
        </w:rPr>
      </w:pPr>
    </w:p>
    <w:p w:rsidR="00B75B78" w:rsidRDefault="00B75B78" w:rsidP="00B75B78">
      <w:pPr>
        <w:rPr>
          <w:b/>
        </w:rPr>
      </w:pPr>
      <w:r>
        <w:rPr>
          <w:b/>
        </w:rPr>
        <w:t>Tab</w:t>
      </w:r>
      <w:r w:rsidR="0028381A">
        <w:rPr>
          <w:b/>
        </w:rPr>
        <w:t>le 3: Quarterly targets for 2020-2021</w:t>
      </w:r>
      <w:r>
        <w:rPr>
          <w:b/>
        </w:rPr>
        <w:t>:</w:t>
      </w:r>
    </w:p>
    <w:tbl>
      <w:tblPr>
        <w:tblStyle w:val="TableGrid"/>
        <w:tblW w:w="15593" w:type="dxa"/>
        <w:tblInd w:w="-601" w:type="dxa"/>
        <w:tblLayout w:type="fixed"/>
        <w:tblLook w:val="04A0" w:firstRow="1" w:lastRow="0" w:firstColumn="1" w:lastColumn="0" w:noHBand="0" w:noVBand="1"/>
      </w:tblPr>
      <w:tblGrid>
        <w:gridCol w:w="709"/>
        <w:gridCol w:w="2126"/>
        <w:gridCol w:w="1985"/>
        <w:gridCol w:w="1276"/>
        <w:gridCol w:w="2126"/>
        <w:gridCol w:w="1843"/>
        <w:gridCol w:w="1701"/>
        <w:gridCol w:w="1842"/>
        <w:gridCol w:w="1985"/>
      </w:tblGrid>
      <w:tr w:rsidR="00B75B78" w:rsidRPr="00E27560" w:rsidTr="00324A40">
        <w:trPr>
          <w:cantSplit/>
          <w:trHeight w:val="572"/>
          <w:tblHeader/>
        </w:trPr>
        <w:tc>
          <w:tcPr>
            <w:tcW w:w="709"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Target number</w:t>
            </w:r>
          </w:p>
        </w:tc>
        <w:tc>
          <w:tcPr>
            <w:tcW w:w="2126"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985"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28381A" w:rsidP="00324A40">
            <w:pPr>
              <w:spacing w:after="240"/>
              <w:jc w:val="center"/>
              <w:rPr>
                <w:b/>
                <w:sz w:val="18"/>
                <w:szCs w:val="18"/>
              </w:rPr>
            </w:pPr>
            <w:r>
              <w:rPr>
                <w:b/>
                <w:sz w:val="18"/>
                <w:szCs w:val="18"/>
              </w:rPr>
              <w:t>2020/2021</w:t>
            </w:r>
          </w:p>
        </w:tc>
        <w:tc>
          <w:tcPr>
            <w:tcW w:w="1276"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2126"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7371"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709" w:type="dxa"/>
            <w:vMerge/>
            <w:shd w:val="clear" w:color="auto" w:fill="4F81BD" w:themeFill="accent1"/>
          </w:tcPr>
          <w:p w:rsidR="00B75B78" w:rsidRPr="00E27560" w:rsidRDefault="00B75B78" w:rsidP="00324A40">
            <w:pPr>
              <w:spacing w:after="240"/>
              <w:rPr>
                <w:b/>
                <w:sz w:val="18"/>
                <w:szCs w:val="18"/>
              </w:rPr>
            </w:pPr>
          </w:p>
        </w:tc>
        <w:tc>
          <w:tcPr>
            <w:tcW w:w="2126" w:type="dxa"/>
            <w:vMerge/>
            <w:shd w:val="clear" w:color="auto" w:fill="4F81BD" w:themeFill="accent1"/>
          </w:tcPr>
          <w:p w:rsidR="00B75B78" w:rsidRPr="00E27560" w:rsidRDefault="00B75B78" w:rsidP="00324A40">
            <w:pPr>
              <w:spacing w:after="240"/>
              <w:rPr>
                <w:b/>
                <w:sz w:val="18"/>
                <w:szCs w:val="18"/>
              </w:rPr>
            </w:pPr>
          </w:p>
        </w:tc>
        <w:tc>
          <w:tcPr>
            <w:tcW w:w="1985" w:type="dxa"/>
            <w:vMerge/>
            <w:shd w:val="clear" w:color="auto" w:fill="4F81BD" w:themeFill="accent1"/>
          </w:tcPr>
          <w:p w:rsidR="00B75B78" w:rsidRPr="00E27560" w:rsidRDefault="00B75B78" w:rsidP="00324A40">
            <w:pPr>
              <w:spacing w:after="240"/>
              <w:rPr>
                <w:b/>
                <w:sz w:val="18"/>
                <w:szCs w:val="18"/>
              </w:rPr>
            </w:pPr>
          </w:p>
        </w:tc>
        <w:tc>
          <w:tcPr>
            <w:tcW w:w="1276" w:type="dxa"/>
            <w:vMerge/>
            <w:shd w:val="clear" w:color="auto" w:fill="4F81BD" w:themeFill="accent1"/>
          </w:tcPr>
          <w:p w:rsidR="00B75B78" w:rsidRPr="00E27560" w:rsidRDefault="00B75B78" w:rsidP="00324A40">
            <w:pPr>
              <w:spacing w:after="240"/>
              <w:rPr>
                <w:b/>
                <w:sz w:val="18"/>
                <w:szCs w:val="18"/>
              </w:rPr>
            </w:pPr>
          </w:p>
        </w:tc>
        <w:tc>
          <w:tcPr>
            <w:tcW w:w="2126" w:type="dxa"/>
            <w:vMerge/>
            <w:shd w:val="clear" w:color="auto" w:fill="4F81BD" w:themeFill="accent1"/>
          </w:tcPr>
          <w:p w:rsidR="00B75B78" w:rsidRPr="00E27560" w:rsidRDefault="00B75B78" w:rsidP="00324A40">
            <w:pPr>
              <w:spacing w:after="240"/>
              <w:rPr>
                <w:b/>
                <w:sz w:val="18"/>
                <w:szCs w:val="18"/>
              </w:rPr>
            </w:pPr>
          </w:p>
        </w:tc>
        <w:tc>
          <w:tcPr>
            <w:tcW w:w="1843"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842"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985"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B06D24" w:rsidRPr="00E27560" w:rsidTr="00324A40">
        <w:tc>
          <w:tcPr>
            <w:tcW w:w="709" w:type="dxa"/>
          </w:tcPr>
          <w:p w:rsidR="00B06D24" w:rsidRPr="00E27560" w:rsidRDefault="00B06D24" w:rsidP="00B06D24">
            <w:pPr>
              <w:spacing w:after="240"/>
              <w:rPr>
                <w:b/>
                <w:sz w:val="18"/>
                <w:szCs w:val="18"/>
              </w:rPr>
            </w:pPr>
            <w:r>
              <w:rPr>
                <w:b/>
                <w:sz w:val="18"/>
                <w:szCs w:val="18"/>
              </w:rPr>
              <w:t>HER 1</w:t>
            </w:r>
          </w:p>
        </w:tc>
        <w:tc>
          <w:tcPr>
            <w:tcW w:w="2126" w:type="dxa"/>
          </w:tcPr>
          <w:p w:rsidR="00B06D24" w:rsidRPr="008C5EB6" w:rsidRDefault="00B06D24" w:rsidP="000822E5">
            <w:pPr>
              <w:spacing w:after="240"/>
              <w:rPr>
                <w:sz w:val="18"/>
                <w:szCs w:val="18"/>
              </w:rPr>
            </w:pPr>
            <w:r w:rsidRPr="008C5EB6">
              <w:rPr>
                <w:sz w:val="18"/>
                <w:szCs w:val="18"/>
              </w:rPr>
              <w:t xml:space="preserve">Annual update of heritage asset </w:t>
            </w:r>
            <w:r>
              <w:rPr>
                <w:sz w:val="18"/>
                <w:szCs w:val="18"/>
              </w:rPr>
              <w:t>register</w:t>
            </w:r>
            <w:r w:rsidRPr="008C5EB6">
              <w:rPr>
                <w:color w:val="000000"/>
                <w:sz w:val="18"/>
                <w:szCs w:val="18"/>
              </w:rPr>
              <w:t xml:space="preserve"> </w:t>
            </w:r>
          </w:p>
        </w:tc>
        <w:tc>
          <w:tcPr>
            <w:tcW w:w="1985" w:type="dxa"/>
          </w:tcPr>
          <w:p w:rsidR="00B06D24" w:rsidRPr="00D90C83" w:rsidRDefault="00B06D24" w:rsidP="000822E5">
            <w:pPr>
              <w:textAlignment w:val="baseline"/>
              <w:rPr>
                <w:rFonts w:eastAsia="Times New Roman" w:cs="Calibri"/>
                <w:bCs/>
                <w:color w:val="000000"/>
                <w:sz w:val="18"/>
                <w:szCs w:val="18"/>
                <w:lang w:eastAsia="en-ZA"/>
              </w:rPr>
            </w:pPr>
            <w:r w:rsidRPr="00D90C83">
              <w:rPr>
                <w:rFonts w:ascii="Calibri" w:eastAsia="Times New Roman" w:hAnsi="Calibri" w:cs="Calibri"/>
                <w:bCs/>
                <w:color w:val="000000"/>
                <w:sz w:val="18"/>
                <w:szCs w:val="18"/>
                <w:lang w:eastAsia="en-ZA"/>
              </w:rPr>
              <w:t>One (1) update of the heritage asset register for the 2019/2020 year end</w:t>
            </w:r>
          </w:p>
        </w:tc>
        <w:tc>
          <w:tcPr>
            <w:tcW w:w="1276" w:type="dxa"/>
          </w:tcPr>
          <w:p w:rsidR="00B06D24" w:rsidRPr="00D90C83" w:rsidRDefault="00B06D24" w:rsidP="000822E5">
            <w:pPr>
              <w:textAlignment w:val="baseline"/>
              <w:rPr>
                <w:rFonts w:cs="Calibri"/>
                <w:sz w:val="18"/>
                <w:szCs w:val="18"/>
              </w:rPr>
            </w:pPr>
            <w:r w:rsidRPr="00D90C83">
              <w:rPr>
                <w:rFonts w:cs="Calibri"/>
                <w:sz w:val="18"/>
                <w:szCs w:val="18"/>
              </w:rPr>
              <w:t>Salaried Staff</w:t>
            </w:r>
          </w:p>
        </w:tc>
        <w:tc>
          <w:tcPr>
            <w:tcW w:w="2126" w:type="dxa"/>
          </w:tcPr>
          <w:p w:rsidR="00B06D24" w:rsidRPr="00D90C83" w:rsidRDefault="00B06D24" w:rsidP="000822E5">
            <w:pPr>
              <w:textAlignment w:val="baseline"/>
              <w:rPr>
                <w:rFonts w:ascii="Calibri" w:eastAsia="Times New Roman" w:hAnsi="Calibri" w:cs="Calibri"/>
                <w:bCs/>
                <w:color w:val="000000"/>
                <w:sz w:val="18"/>
                <w:szCs w:val="18"/>
                <w:lang w:eastAsia="en-ZA"/>
              </w:rPr>
            </w:pPr>
            <w:r w:rsidRPr="00D90C83">
              <w:rPr>
                <w:rFonts w:ascii="Calibri" w:eastAsia="Times New Roman" w:hAnsi="Calibri" w:cs="Calibri"/>
                <w:bCs/>
                <w:color w:val="000000"/>
                <w:sz w:val="18"/>
                <w:szCs w:val="18"/>
                <w:lang w:eastAsia="en-ZA"/>
              </w:rPr>
              <w:t>Updated Heritage Asset Register</w:t>
            </w:r>
          </w:p>
        </w:tc>
        <w:tc>
          <w:tcPr>
            <w:tcW w:w="1843" w:type="dxa"/>
            <w:shd w:val="clear" w:color="auto" w:fill="auto"/>
          </w:tcPr>
          <w:p w:rsidR="00B06D24" w:rsidRPr="00D90C83" w:rsidRDefault="00B06D24" w:rsidP="000822E5">
            <w:r w:rsidRPr="00D90C83">
              <w:rPr>
                <w:rFonts w:ascii="Calibri" w:eastAsia="Times New Roman" w:hAnsi="Calibri" w:cs="Calibri"/>
                <w:bCs/>
                <w:color w:val="000000"/>
                <w:sz w:val="18"/>
                <w:szCs w:val="18"/>
                <w:lang w:eastAsia="en-ZA"/>
              </w:rPr>
              <w:t>One (1) update of the heri</w:t>
            </w:r>
            <w:r>
              <w:rPr>
                <w:rFonts w:ascii="Calibri" w:eastAsia="Times New Roman" w:hAnsi="Calibri" w:cs="Calibri"/>
                <w:bCs/>
                <w:color w:val="000000"/>
                <w:sz w:val="18"/>
                <w:szCs w:val="18"/>
                <w:lang w:eastAsia="en-ZA"/>
              </w:rPr>
              <w:t>tage asset register for the 2019/2020</w:t>
            </w:r>
            <w:r w:rsidRPr="00D90C83">
              <w:rPr>
                <w:rFonts w:ascii="Calibri" w:eastAsia="Times New Roman" w:hAnsi="Calibri" w:cs="Calibri"/>
                <w:bCs/>
                <w:color w:val="000000"/>
                <w:sz w:val="18"/>
                <w:szCs w:val="18"/>
                <w:lang w:eastAsia="en-ZA"/>
              </w:rPr>
              <w:t xml:space="preserve"> year end</w:t>
            </w:r>
          </w:p>
        </w:tc>
        <w:tc>
          <w:tcPr>
            <w:tcW w:w="1701" w:type="dxa"/>
            <w:shd w:val="clear" w:color="auto" w:fill="auto"/>
          </w:tcPr>
          <w:p w:rsidR="00B06D24" w:rsidRDefault="00B06D24" w:rsidP="000822E5">
            <w:r w:rsidRPr="00A113BB">
              <w:rPr>
                <w:sz w:val="18"/>
                <w:szCs w:val="18"/>
              </w:rPr>
              <w:t>None</w:t>
            </w:r>
          </w:p>
        </w:tc>
        <w:tc>
          <w:tcPr>
            <w:tcW w:w="1842" w:type="dxa"/>
            <w:shd w:val="clear" w:color="auto" w:fill="auto"/>
          </w:tcPr>
          <w:p w:rsidR="00B06D24" w:rsidRPr="008C5EB6" w:rsidRDefault="00B06D24" w:rsidP="000822E5">
            <w:pPr>
              <w:rPr>
                <w:sz w:val="18"/>
                <w:szCs w:val="18"/>
              </w:rPr>
            </w:pPr>
            <w:r w:rsidRPr="008C5EB6">
              <w:rPr>
                <w:sz w:val="18"/>
                <w:szCs w:val="18"/>
              </w:rPr>
              <w:t>None</w:t>
            </w:r>
          </w:p>
        </w:tc>
        <w:tc>
          <w:tcPr>
            <w:tcW w:w="1985" w:type="dxa"/>
            <w:shd w:val="clear" w:color="auto" w:fill="auto"/>
          </w:tcPr>
          <w:p w:rsidR="00B06D24" w:rsidRPr="008C5EB6" w:rsidRDefault="00B06D24" w:rsidP="000822E5">
            <w:pPr>
              <w:rPr>
                <w:sz w:val="18"/>
                <w:szCs w:val="18"/>
              </w:rPr>
            </w:pPr>
            <w:r w:rsidRPr="008C5EB6">
              <w:rPr>
                <w:sz w:val="18"/>
                <w:szCs w:val="18"/>
              </w:rPr>
              <w:t>None</w:t>
            </w:r>
          </w:p>
        </w:tc>
      </w:tr>
      <w:tr w:rsidR="00B06D24" w:rsidRPr="00E27560" w:rsidTr="00324A40">
        <w:tc>
          <w:tcPr>
            <w:tcW w:w="709" w:type="dxa"/>
          </w:tcPr>
          <w:p w:rsidR="00B06D24" w:rsidRPr="00E27560" w:rsidRDefault="00B06D24" w:rsidP="00B06D24">
            <w:pPr>
              <w:spacing w:after="240"/>
              <w:rPr>
                <w:b/>
                <w:sz w:val="18"/>
                <w:szCs w:val="18"/>
              </w:rPr>
            </w:pPr>
            <w:r>
              <w:rPr>
                <w:b/>
                <w:sz w:val="18"/>
                <w:szCs w:val="18"/>
              </w:rPr>
              <w:t>HER 2</w:t>
            </w:r>
          </w:p>
        </w:tc>
        <w:tc>
          <w:tcPr>
            <w:tcW w:w="2126" w:type="dxa"/>
          </w:tcPr>
          <w:p w:rsidR="00B06D24" w:rsidRPr="00E11AC3" w:rsidRDefault="00B06D24" w:rsidP="000822E5">
            <w:pPr>
              <w:textAlignment w:val="baseline"/>
              <w:rPr>
                <w:rFonts w:eastAsia="Times New Roman" w:cs="Calibri"/>
                <w:bCs/>
                <w:color w:val="000000"/>
                <w:sz w:val="18"/>
                <w:szCs w:val="18"/>
                <w:lang w:eastAsia="en-ZA"/>
              </w:rPr>
            </w:pPr>
            <w:r w:rsidRPr="00E11AC3">
              <w:rPr>
                <w:rFonts w:eastAsia="Times New Roman" w:cs="Calibri"/>
                <w:bCs/>
                <w:color w:val="000000"/>
                <w:sz w:val="18"/>
                <w:szCs w:val="18"/>
                <w:lang w:eastAsia="en-ZA"/>
              </w:rPr>
              <w:t xml:space="preserve">Number of new exhibitions </w:t>
            </w:r>
            <w:r>
              <w:rPr>
                <w:rFonts w:eastAsia="Times New Roman" w:cs="Calibri"/>
                <w:bCs/>
                <w:color w:val="000000"/>
                <w:sz w:val="18"/>
                <w:szCs w:val="18"/>
                <w:lang w:eastAsia="en-ZA"/>
              </w:rPr>
              <w:t>installed per concept specifications in the year</w:t>
            </w:r>
          </w:p>
        </w:tc>
        <w:tc>
          <w:tcPr>
            <w:tcW w:w="1985" w:type="dxa"/>
          </w:tcPr>
          <w:p w:rsidR="00B06D24" w:rsidRPr="00E11AC3" w:rsidRDefault="00B06D24" w:rsidP="000822E5">
            <w:pPr>
              <w:rPr>
                <w:sz w:val="18"/>
                <w:szCs w:val="18"/>
              </w:rPr>
            </w:pPr>
            <w:r>
              <w:rPr>
                <w:sz w:val="18"/>
                <w:szCs w:val="18"/>
              </w:rPr>
              <w:t xml:space="preserve"> Seven (7) exhibitions installed per approved concept specifications</w:t>
            </w:r>
          </w:p>
        </w:tc>
        <w:tc>
          <w:tcPr>
            <w:tcW w:w="1276" w:type="dxa"/>
          </w:tcPr>
          <w:p w:rsidR="00B06D24" w:rsidRPr="00E11AC3" w:rsidRDefault="00B06D24" w:rsidP="000822E5">
            <w:pPr>
              <w:rPr>
                <w:sz w:val="18"/>
                <w:szCs w:val="18"/>
              </w:rPr>
            </w:pPr>
            <w:r w:rsidRPr="007A2A89">
              <w:rPr>
                <w:sz w:val="18"/>
                <w:szCs w:val="18"/>
              </w:rPr>
              <w:t>R</w:t>
            </w:r>
            <w:r w:rsidR="00032400">
              <w:rPr>
                <w:sz w:val="18"/>
                <w:szCs w:val="18"/>
              </w:rPr>
              <w:t>9</w:t>
            </w:r>
            <w:r>
              <w:rPr>
                <w:sz w:val="18"/>
                <w:szCs w:val="18"/>
              </w:rPr>
              <w:t> 500 000</w:t>
            </w:r>
          </w:p>
        </w:tc>
        <w:tc>
          <w:tcPr>
            <w:tcW w:w="2126" w:type="dxa"/>
          </w:tcPr>
          <w:p w:rsidR="00B06D24" w:rsidRDefault="00B06D24" w:rsidP="000822E5">
            <w:pPr>
              <w:textAlignment w:val="baseline"/>
              <w:rPr>
                <w:sz w:val="18"/>
                <w:szCs w:val="18"/>
              </w:rPr>
            </w:pPr>
            <w:r w:rsidRPr="007A2A89">
              <w:rPr>
                <w:sz w:val="18"/>
                <w:szCs w:val="18"/>
              </w:rPr>
              <w:t>Per exhibition: Executive approved concept document and photographs of installed exhibition</w:t>
            </w:r>
          </w:p>
          <w:p w:rsidR="00B06D24" w:rsidRPr="007A2A89" w:rsidRDefault="00B06D24" w:rsidP="00CD3F64">
            <w:pPr>
              <w:pStyle w:val="ListParagraph"/>
              <w:numPr>
                <w:ilvl w:val="0"/>
                <w:numId w:val="50"/>
              </w:numPr>
              <w:ind w:left="208" w:hanging="208"/>
              <w:rPr>
                <w:sz w:val="18"/>
                <w:szCs w:val="18"/>
              </w:rPr>
            </w:pPr>
            <w:r w:rsidRPr="007A2A89">
              <w:rPr>
                <w:sz w:val="18"/>
                <w:szCs w:val="18"/>
              </w:rPr>
              <w:t>Jetty 1;</w:t>
            </w:r>
          </w:p>
          <w:p w:rsidR="00B06D24" w:rsidRPr="007A2A89" w:rsidRDefault="00B06D24" w:rsidP="00CD3F64">
            <w:pPr>
              <w:pStyle w:val="ListParagraph"/>
              <w:numPr>
                <w:ilvl w:val="0"/>
                <w:numId w:val="50"/>
              </w:numPr>
              <w:ind w:left="208" w:hanging="208"/>
              <w:rPr>
                <w:sz w:val="18"/>
                <w:szCs w:val="18"/>
              </w:rPr>
            </w:pPr>
            <w:r w:rsidRPr="007A2A89">
              <w:rPr>
                <w:sz w:val="18"/>
                <w:szCs w:val="18"/>
              </w:rPr>
              <w:t>Maximum Security Prison:</w:t>
            </w:r>
          </w:p>
          <w:p w:rsidR="00B06D24" w:rsidRPr="007A2A89" w:rsidRDefault="00B06D24" w:rsidP="00CD3F64">
            <w:pPr>
              <w:pStyle w:val="ListParagraph"/>
              <w:numPr>
                <w:ilvl w:val="1"/>
                <w:numId w:val="49"/>
              </w:numPr>
              <w:ind w:left="350" w:firstLine="0"/>
              <w:rPr>
                <w:sz w:val="18"/>
                <w:szCs w:val="18"/>
              </w:rPr>
            </w:pPr>
            <w:r w:rsidRPr="007A2A89">
              <w:rPr>
                <w:sz w:val="18"/>
                <w:szCs w:val="18"/>
              </w:rPr>
              <w:t xml:space="preserve">  A Section; </w:t>
            </w:r>
          </w:p>
          <w:p w:rsidR="00B06D24" w:rsidRPr="007A2A89" w:rsidRDefault="00B06D24" w:rsidP="00CD3F64">
            <w:pPr>
              <w:pStyle w:val="ListParagraph"/>
              <w:numPr>
                <w:ilvl w:val="1"/>
                <w:numId w:val="49"/>
              </w:numPr>
              <w:ind w:left="350" w:firstLine="0"/>
              <w:rPr>
                <w:sz w:val="18"/>
                <w:szCs w:val="18"/>
              </w:rPr>
            </w:pPr>
            <w:r w:rsidRPr="007A2A89">
              <w:rPr>
                <w:sz w:val="18"/>
                <w:szCs w:val="18"/>
              </w:rPr>
              <w:t xml:space="preserve">D Section (Two cells); </w:t>
            </w:r>
          </w:p>
          <w:p w:rsidR="00B06D24" w:rsidRDefault="00B06D24" w:rsidP="00CD3F64">
            <w:pPr>
              <w:pStyle w:val="ListParagraph"/>
              <w:numPr>
                <w:ilvl w:val="1"/>
                <w:numId w:val="49"/>
              </w:numPr>
              <w:ind w:left="350" w:firstLine="0"/>
              <w:rPr>
                <w:sz w:val="18"/>
                <w:szCs w:val="18"/>
              </w:rPr>
            </w:pPr>
            <w:r w:rsidRPr="007A2A89">
              <w:rPr>
                <w:sz w:val="18"/>
                <w:szCs w:val="18"/>
              </w:rPr>
              <w:t xml:space="preserve">  Dining hall (food);</w:t>
            </w:r>
          </w:p>
          <w:p w:rsidR="00B06D24" w:rsidRPr="007A2A89" w:rsidRDefault="00B06D24" w:rsidP="000822E5">
            <w:pPr>
              <w:ind w:left="350"/>
              <w:rPr>
                <w:sz w:val="18"/>
                <w:szCs w:val="18"/>
              </w:rPr>
            </w:pPr>
          </w:p>
          <w:p w:rsidR="00B06D24" w:rsidRPr="007A2A89" w:rsidRDefault="00B06D24" w:rsidP="00CD3F64">
            <w:pPr>
              <w:pStyle w:val="ListParagraph"/>
              <w:numPr>
                <w:ilvl w:val="0"/>
                <w:numId w:val="50"/>
              </w:numPr>
              <w:ind w:left="208" w:hanging="208"/>
              <w:rPr>
                <w:sz w:val="18"/>
                <w:szCs w:val="18"/>
              </w:rPr>
            </w:pPr>
            <w:r w:rsidRPr="007A2A89">
              <w:rPr>
                <w:sz w:val="18"/>
                <w:szCs w:val="18"/>
              </w:rPr>
              <w:t>Memorial Seating:</w:t>
            </w:r>
          </w:p>
          <w:p w:rsidR="00B06D24" w:rsidRPr="007A2A89" w:rsidRDefault="00B06D24" w:rsidP="000822E5">
            <w:pPr>
              <w:pStyle w:val="ListParagraph"/>
              <w:numPr>
                <w:ilvl w:val="0"/>
                <w:numId w:val="40"/>
              </w:numPr>
              <w:ind w:left="350" w:firstLine="0"/>
              <w:rPr>
                <w:sz w:val="18"/>
                <w:szCs w:val="18"/>
              </w:rPr>
            </w:pPr>
            <w:r w:rsidRPr="007A2A89">
              <w:rPr>
                <w:sz w:val="18"/>
                <w:szCs w:val="18"/>
              </w:rPr>
              <w:t xml:space="preserve">  Leper Church </w:t>
            </w:r>
          </w:p>
          <w:p w:rsidR="00B06D24" w:rsidRPr="007A2A89" w:rsidRDefault="00B06D24" w:rsidP="000822E5">
            <w:pPr>
              <w:pStyle w:val="ListParagraph"/>
              <w:numPr>
                <w:ilvl w:val="0"/>
                <w:numId w:val="40"/>
              </w:numPr>
              <w:ind w:left="350" w:firstLine="0"/>
              <w:rPr>
                <w:sz w:val="18"/>
                <w:szCs w:val="18"/>
              </w:rPr>
            </w:pPr>
            <w:r w:rsidRPr="007A2A89">
              <w:rPr>
                <w:sz w:val="18"/>
                <w:szCs w:val="18"/>
              </w:rPr>
              <w:t xml:space="preserve">  Leper Graveyards </w:t>
            </w:r>
          </w:p>
          <w:p w:rsidR="00B06D24" w:rsidRPr="00E11AC3" w:rsidRDefault="00B06D24" w:rsidP="000822E5">
            <w:pPr>
              <w:textAlignment w:val="baseline"/>
              <w:rPr>
                <w:rFonts w:ascii="Calibri" w:eastAsia="Times New Roman" w:hAnsi="Calibri" w:cs="Calibri"/>
                <w:bCs/>
                <w:color w:val="000000"/>
                <w:sz w:val="18"/>
                <w:szCs w:val="18"/>
                <w:lang w:eastAsia="en-ZA"/>
              </w:rPr>
            </w:pPr>
            <w:r w:rsidRPr="007A2A89">
              <w:rPr>
                <w:sz w:val="18"/>
                <w:szCs w:val="18"/>
              </w:rPr>
              <w:lastRenderedPageBreak/>
              <w:t xml:space="preserve">  </w:t>
            </w:r>
            <w:r w:rsidR="00934B51">
              <w:rPr>
                <w:sz w:val="18"/>
                <w:szCs w:val="18"/>
              </w:rPr>
              <w:t xml:space="preserve">   iii </w:t>
            </w:r>
            <w:r w:rsidRPr="007A2A89">
              <w:rPr>
                <w:sz w:val="18"/>
                <w:szCs w:val="18"/>
              </w:rPr>
              <w:t>Bath ruins</w:t>
            </w:r>
          </w:p>
        </w:tc>
        <w:tc>
          <w:tcPr>
            <w:tcW w:w="1843" w:type="dxa"/>
            <w:shd w:val="clear" w:color="auto" w:fill="auto"/>
          </w:tcPr>
          <w:p w:rsidR="00B06D24" w:rsidRPr="00E27560" w:rsidRDefault="00B06D24" w:rsidP="000822E5">
            <w:pPr>
              <w:spacing w:after="240"/>
              <w:rPr>
                <w:sz w:val="18"/>
                <w:szCs w:val="18"/>
              </w:rPr>
            </w:pPr>
            <w:r w:rsidRPr="007A2A89">
              <w:rPr>
                <w:sz w:val="18"/>
                <w:szCs w:val="18"/>
              </w:rPr>
              <w:lastRenderedPageBreak/>
              <w:t>None</w:t>
            </w:r>
          </w:p>
        </w:tc>
        <w:tc>
          <w:tcPr>
            <w:tcW w:w="1701" w:type="dxa"/>
            <w:shd w:val="clear" w:color="auto" w:fill="auto"/>
          </w:tcPr>
          <w:p w:rsidR="00B06D24" w:rsidRPr="00E27560" w:rsidRDefault="00B06D24" w:rsidP="000822E5">
            <w:pPr>
              <w:spacing w:after="240"/>
              <w:rPr>
                <w:sz w:val="18"/>
                <w:szCs w:val="18"/>
              </w:rPr>
            </w:pPr>
            <w:r w:rsidRPr="007A2A89">
              <w:rPr>
                <w:sz w:val="18"/>
                <w:szCs w:val="18"/>
              </w:rPr>
              <w:t>None</w:t>
            </w:r>
          </w:p>
        </w:tc>
        <w:tc>
          <w:tcPr>
            <w:tcW w:w="1842" w:type="dxa"/>
            <w:shd w:val="clear" w:color="auto" w:fill="auto"/>
          </w:tcPr>
          <w:p w:rsidR="00B06D24" w:rsidRPr="00E27560" w:rsidRDefault="00B06D24" w:rsidP="000822E5">
            <w:pPr>
              <w:spacing w:after="240"/>
              <w:rPr>
                <w:sz w:val="18"/>
                <w:szCs w:val="18"/>
              </w:rPr>
            </w:pPr>
            <w:r w:rsidRPr="007A2A89">
              <w:rPr>
                <w:sz w:val="18"/>
                <w:szCs w:val="18"/>
              </w:rPr>
              <w:t>None</w:t>
            </w:r>
          </w:p>
        </w:tc>
        <w:tc>
          <w:tcPr>
            <w:tcW w:w="1985" w:type="dxa"/>
            <w:shd w:val="clear" w:color="auto" w:fill="auto"/>
          </w:tcPr>
          <w:p w:rsidR="00B06D24" w:rsidRPr="00E27560" w:rsidRDefault="00B06D24" w:rsidP="000822E5">
            <w:pPr>
              <w:spacing w:after="240"/>
              <w:rPr>
                <w:sz w:val="18"/>
                <w:szCs w:val="18"/>
              </w:rPr>
            </w:pPr>
            <w:r>
              <w:rPr>
                <w:sz w:val="18"/>
                <w:szCs w:val="18"/>
              </w:rPr>
              <w:t xml:space="preserve">Seven </w:t>
            </w:r>
            <w:r w:rsidRPr="007A2A89">
              <w:rPr>
                <w:sz w:val="18"/>
                <w:szCs w:val="18"/>
              </w:rPr>
              <w:t xml:space="preserve">exhibitions installed </w:t>
            </w:r>
          </w:p>
        </w:tc>
      </w:tr>
      <w:tr w:rsidR="008F53E2" w:rsidRPr="00E27560" w:rsidTr="00324A40">
        <w:tc>
          <w:tcPr>
            <w:tcW w:w="709" w:type="dxa"/>
          </w:tcPr>
          <w:p w:rsidR="008F53E2" w:rsidRPr="00E27560" w:rsidRDefault="008F53E2" w:rsidP="008F53E2">
            <w:pPr>
              <w:spacing w:after="240"/>
              <w:rPr>
                <w:b/>
                <w:sz w:val="18"/>
                <w:szCs w:val="18"/>
              </w:rPr>
            </w:pPr>
            <w:r>
              <w:rPr>
                <w:b/>
                <w:sz w:val="18"/>
                <w:szCs w:val="18"/>
              </w:rPr>
              <w:lastRenderedPageBreak/>
              <w:t>HER 3</w:t>
            </w:r>
          </w:p>
        </w:tc>
        <w:tc>
          <w:tcPr>
            <w:tcW w:w="2126" w:type="dxa"/>
          </w:tcPr>
          <w:p w:rsidR="008F53E2" w:rsidRPr="00423331" w:rsidRDefault="008F53E2" w:rsidP="000822E5">
            <w:pPr>
              <w:spacing w:after="240"/>
              <w:rPr>
                <w:sz w:val="18"/>
                <w:szCs w:val="18"/>
              </w:rPr>
            </w:pPr>
            <w:r w:rsidRPr="00423331">
              <w:rPr>
                <w:sz w:val="18"/>
                <w:szCs w:val="18"/>
              </w:rPr>
              <w:t>Number of items of the Mayibuye Archives Collection loaded onto the Atom system in the year</w:t>
            </w:r>
          </w:p>
        </w:tc>
        <w:tc>
          <w:tcPr>
            <w:tcW w:w="1985" w:type="dxa"/>
          </w:tcPr>
          <w:p w:rsidR="008F53E2" w:rsidRPr="00423331" w:rsidRDefault="008F53E2" w:rsidP="000822E5">
            <w:pPr>
              <w:rPr>
                <w:sz w:val="18"/>
                <w:szCs w:val="18"/>
              </w:rPr>
            </w:pPr>
            <w:r w:rsidRPr="00423331">
              <w:rPr>
                <w:sz w:val="18"/>
                <w:szCs w:val="18"/>
              </w:rPr>
              <w:t>2000 items loaded onto the Atom system</w:t>
            </w:r>
          </w:p>
        </w:tc>
        <w:tc>
          <w:tcPr>
            <w:tcW w:w="1276" w:type="dxa"/>
          </w:tcPr>
          <w:p w:rsidR="008F53E2" w:rsidRPr="00423331" w:rsidRDefault="008F53E2" w:rsidP="000822E5">
            <w:pPr>
              <w:rPr>
                <w:sz w:val="18"/>
                <w:szCs w:val="18"/>
              </w:rPr>
            </w:pPr>
            <w:r w:rsidRPr="00423331">
              <w:rPr>
                <w:sz w:val="18"/>
                <w:szCs w:val="18"/>
              </w:rPr>
              <w:t>Salaried Staff</w:t>
            </w:r>
          </w:p>
        </w:tc>
        <w:tc>
          <w:tcPr>
            <w:tcW w:w="2126" w:type="dxa"/>
          </w:tcPr>
          <w:p w:rsidR="008F53E2" w:rsidRPr="00423331" w:rsidRDefault="008F53E2" w:rsidP="000822E5">
            <w:pPr>
              <w:spacing w:line="360" w:lineRule="auto"/>
              <w:rPr>
                <w:rFonts w:cs="Arial"/>
                <w:sz w:val="18"/>
                <w:szCs w:val="18"/>
              </w:rPr>
            </w:pPr>
            <w:r w:rsidRPr="00423331">
              <w:rPr>
                <w:rFonts w:cs="Arial"/>
                <w:sz w:val="18"/>
                <w:szCs w:val="18"/>
              </w:rPr>
              <w:t>List of digitised items with date of creation</w:t>
            </w:r>
          </w:p>
          <w:p w:rsidR="008F53E2" w:rsidRPr="00423331" w:rsidRDefault="008F53E2" w:rsidP="000822E5">
            <w:pPr>
              <w:rPr>
                <w:rFonts w:ascii="Calibri" w:eastAsia="Times New Roman" w:hAnsi="Calibri" w:cs="Calibri"/>
                <w:sz w:val="18"/>
                <w:szCs w:val="18"/>
                <w:lang w:eastAsia="en-ZA"/>
              </w:rPr>
            </w:pPr>
          </w:p>
        </w:tc>
        <w:tc>
          <w:tcPr>
            <w:tcW w:w="1843" w:type="dxa"/>
          </w:tcPr>
          <w:p w:rsidR="008F53E2" w:rsidRPr="00423331" w:rsidRDefault="008F53E2" w:rsidP="000822E5">
            <w:pPr>
              <w:rPr>
                <w:sz w:val="18"/>
                <w:szCs w:val="18"/>
              </w:rPr>
            </w:pPr>
            <w:r w:rsidRPr="00423331">
              <w:rPr>
                <w:sz w:val="18"/>
                <w:szCs w:val="18"/>
              </w:rPr>
              <w:t>500 items loaded onto the Atom System</w:t>
            </w:r>
          </w:p>
        </w:tc>
        <w:tc>
          <w:tcPr>
            <w:tcW w:w="1701" w:type="dxa"/>
          </w:tcPr>
          <w:p w:rsidR="008F53E2" w:rsidRPr="00423331" w:rsidRDefault="008F53E2" w:rsidP="000822E5">
            <w:pPr>
              <w:rPr>
                <w:sz w:val="18"/>
                <w:szCs w:val="18"/>
              </w:rPr>
            </w:pPr>
            <w:r w:rsidRPr="00423331">
              <w:rPr>
                <w:sz w:val="18"/>
                <w:szCs w:val="18"/>
              </w:rPr>
              <w:t>500 items loaded onto the Atom System</w:t>
            </w:r>
          </w:p>
        </w:tc>
        <w:tc>
          <w:tcPr>
            <w:tcW w:w="1842" w:type="dxa"/>
          </w:tcPr>
          <w:p w:rsidR="008F53E2" w:rsidRPr="00423331" w:rsidRDefault="008F53E2" w:rsidP="000822E5">
            <w:pPr>
              <w:rPr>
                <w:sz w:val="18"/>
                <w:szCs w:val="18"/>
              </w:rPr>
            </w:pPr>
            <w:r w:rsidRPr="00423331">
              <w:rPr>
                <w:sz w:val="18"/>
                <w:szCs w:val="18"/>
              </w:rPr>
              <w:t>500 items loaded onto the Atom System</w:t>
            </w:r>
          </w:p>
        </w:tc>
        <w:tc>
          <w:tcPr>
            <w:tcW w:w="1985" w:type="dxa"/>
          </w:tcPr>
          <w:p w:rsidR="008F53E2" w:rsidRPr="00423331" w:rsidRDefault="008F53E2" w:rsidP="000822E5">
            <w:pPr>
              <w:rPr>
                <w:sz w:val="18"/>
                <w:szCs w:val="18"/>
              </w:rPr>
            </w:pPr>
            <w:r w:rsidRPr="00423331">
              <w:rPr>
                <w:sz w:val="18"/>
                <w:szCs w:val="18"/>
              </w:rPr>
              <w:t>500 items loaded onto the Atom System</w:t>
            </w:r>
          </w:p>
        </w:tc>
      </w:tr>
      <w:tr w:rsidR="00316F75" w:rsidRPr="00CD0551" w:rsidTr="00324A40">
        <w:tc>
          <w:tcPr>
            <w:tcW w:w="709" w:type="dxa"/>
          </w:tcPr>
          <w:p w:rsidR="00316F75" w:rsidRPr="00CD0551" w:rsidRDefault="00316F75" w:rsidP="00316F75">
            <w:pPr>
              <w:spacing w:after="240"/>
              <w:rPr>
                <w:b/>
                <w:sz w:val="18"/>
                <w:szCs w:val="18"/>
              </w:rPr>
            </w:pPr>
            <w:r>
              <w:rPr>
                <w:b/>
                <w:sz w:val="18"/>
                <w:szCs w:val="18"/>
              </w:rPr>
              <w:t>HER 4</w:t>
            </w:r>
          </w:p>
        </w:tc>
        <w:tc>
          <w:tcPr>
            <w:tcW w:w="2126" w:type="dxa"/>
          </w:tcPr>
          <w:p w:rsidR="00316F75" w:rsidRPr="00CD0551" w:rsidRDefault="00316F75" w:rsidP="000822E5">
            <w:pPr>
              <w:spacing w:after="240"/>
              <w:rPr>
                <w:sz w:val="18"/>
                <w:szCs w:val="18"/>
              </w:rPr>
            </w:pPr>
            <w:r w:rsidRPr="00CD0551">
              <w:rPr>
                <w:sz w:val="18"/>
                <w:szCs w:val="18"/>
              </w:rPr>
              <w:t xml:space="preserve">Number of </w:t>
            </w:r>
            <w:r>
              <w:rPr>
                <w:sz w:val="18"/>
                <w:szCs w:val="18"/>
              </w:rPr>
              <w:t xml:space="preserve">reference group </w:t>
            </w:r>
            <w:r w:rsidRPr="00CD0551">
              <w:rPr>
                <w:sz w:val="18"/>
                <w:szCs w:val="18"/>
              </w:rPr>
              <w:t>DVD’</w:t>
            </w:r>
            <w:r>
              <w:rPr>
                <w:sz w:val="18"/>
                <w:szCs w:val="18"/>
              </w:rPr>
              <w:t>s</w:t>
            </w:r>
            <w:r w:rsidRPr="00CD0551">
              <w:rPr>
                <w:sz w:val="18"/>
                <w:szCs w:val="18"/>
              </w:rPr>
              <w:t xml:space="preserve"> </w:t>
            </w:r>
            <w:r>
              <w:rPr>
                <w:sz w:val="18"/>
                <w:szCs w:val="18"/>
              </w:rPr>
              <w:t xml:space="preserve">and transcripts </w:t>
            </w:r>
            <w:r w:rsidRPr="00CD0551">
              <w:rPr>
                <w:sz w:val="18"/>
                <w:szCs w:val="18"/>
              </w:rPr>
              <w:t>generated</w:t>
            </w:r>
            <w:r>
              <w:rPr>
                <w:sz w:val="18"/>
                <w:szCs w:val="18"/>
              </w:rPr>
              <w:t xml:space="preserve"> in the year</w:t>
            </w:r>
          </w:p>
        </w:tc>
        <w:tc>
          <w:tcPr>
            <w:tcW w:w="1985" w:type="dxa"/>
          </w:tcPr>
          <w:p w:rsidR="00316F75" w:rsidRPr="00CD0551" w:rsidRDefault="00316F75" w:rsidP="000822E5">
            <w:pPr>
              <w:textAlignment w:val="baseline"/>
              <w:rPr>
                <w:rFonts w:eastAsia="Times New Roman" w:cs="Calibri"/>
                <w:bCs/>
                <w:color w:val="000000"/>
                <w:sz w:val="18"/>
                <w:szCs w:val="18"/>
                <w:lang w:eastAsia="en-ZA"/>
              </w:rPr>
            </w:pPr>
            <w:r w:rsidRPr="000A3E62">
              <w:rPr>
                <w:rFonts w:eastAsia="Times New Roman" w:cs="Calibri"/>
                <w:bCs/>
                <w:color w:val="000000"/>
                <w:sz w:val="18"/>
                <w:szCs w:val="18"/>
                <w:lang w:eastAsia="en-ZA"/>
              </w:rPr>
              <w:t xml:space="preserve">One (1) reference group DVD </w:t>
            </w:r>
            <w:r w:rsidRPr="000A3E62">
              <w:rPr>
                <w:sz w:val="18"/>
                <w:szCs w:val="18"/>
              </w:rPr>
              <w:t xml:space="preserve">and </w:t>
            </w:r>
            <w:r w:rsidR="008F53E2">
              <w:rPr>
                <w:sz w:val="18"/>
                <w:szCs w:val="18"/>
              </w:rPr>
              <w:t xml:space="preserve">one (1) </w:t>
            </w:r>
            <w:r w:rsidRPr="000A3E62">
              <w:rPr>
                <w:sz w:val="18"/>
                <w:szCs w:val="18"/>
              </w:rPr>
              <w:t xml:space="preserve">transcript  </w:t>
            </w:r>
            <w:r>
              <w:rPr>
                <w:rFonts w:eastAsia="Times New Roman" w:cs="Calibri"/>
                <w:bCs/>
                <w:color w:val="000000"/>
                <w:sz w:val="18"/>
                <w:szCs w:val="18"/>
                <w:lang w:eastAsia="en-ZA"/>
              </w:rPr>
              <w:t>generated</w:t>
            </w:r>
          </w:p>
        </w:tc>
        <w:tc>
          <w:tcPr>
            <w:tcW w:w="1276" w:type="dxa"/>
          </w:tcPr>
          <w:p w:rsidR="00316F75" w:rsidRPr="006D3D01" w:rsidRDefault="00316F75" w:rsidP="000822E5">
            <w:pPr>
              <w:textAlignment w:val="baseline"/>
              <w:rPr>
                <w:rFonts w:eastAsia="Times New Roman" w:cs="Calibri"/>
                <w:bCs/>
                <w:color w:val="000000"/>
                <w:sz w:val="18"/>
                <w:szCs w:val="18"/>
                <w:highlight w:val="yellow"/>
                <w:lang w:eastAsia="en-ZA"/>
              </w:rPr>
            </w:pPr>
            <w:r w:rsidRPr="007A2A89">
              <w:rPr>
                <w:rFonts w:eastAsia="Times New Roman" w:cs="Calibri"/>
                <w:bCs/>
                <w:color w:val="000000"/>
                <w:sz w:val="18"/>
                <w:szCs w:val="18"/>
                <w:lang w:eastAsia="en-ZA"/>
              </w:rPr>
              <w:t>R300 000</w:t>
            </w:r>
          </w:p>
        </w:tc>
        <w:tc>
          <w:tcPr>
            <w:tcW w:w="2126" w:type="dxa"/>
          </w:tcPr>
          <w:p w:rsidR="00316F75" w:rsidRPr="00CD0551" w:rsidRDefault="00316F75" w:rsidP="000822E5">
            <w:pPr>
              <w:textAlignment w:val="baseline"/>
              <w:rPr>
                <w:rFonts w:ascii="Calibri" w:eastAsia="Times New Roman" w:hAnsi="Calibri" w:cs="Calibri"/>
                <w:bCs/>
                <w:color w:val="000000"/>
                <w:sz w:val="18"/>
                <w:szCs w:val="18"/>
                <w:lang w:eastAsia="en-ZA"/>
              </w:rPr>
            </w:pPr>
            <w:r w:rsidRPr="007A2A89">
              <w:rPr>
                <w:rFonts w:ascii="Calibri" w:eastAsia="Times New Roman" w:hAnsi="Calibri" w:cs="Calibri"/>
                <w:bCs/>
                <w:color w:val="000000"/>
                <w:sz w:val="18"/>
                <w:szCs w:val="18"/>
                <w:lang w:eastAsia="en-ZA"/>
              </w:rPr>
              <w:t>DVD and transcript</w:t>
            </w:r>
          </w:p>
        </w:tc>
        <w:tc>
          <w:tcPr>
            <w:tcW w:w="1843" w:type="dxa"/>
            <w:shd w:val="clear" w:color="auto" w:fill="auto"/>
          </w:tcPr>
          <w:p w:rsidR="00316F75" w:rsidRPr="00C47B36" w:rsidRDefault="00316F75" w:rsidP="000822E5">
            <w:pPr>
              <w:rPr>
                <w:sz w:val="18"/>
                <w:szCs w:val="18"/>
              </w:rPr>
            </w:pPr>
            <w:r w:rsidRPr="007A2A89">
              <w:rPr>
                <w:sz w:val="18"/>
                <w:szCs w:val="18"/>
              </w:rPr>
              <w:t>None</w:t>
            </w:r>
          </w:p>
        </w:tc>
        <w:tc>
          <w:tcPr>
            <w:tcW w:w="1701" w:type="dxa"/>
            <w:shd w:val="clear" w:color="auto" w:fill="auto"/>
          </w:tcPr>
          <w:p w:rsidR="00316F75" w:rsidRDefault="00316F75" w:rsidP="000822E5">
            <w:r w:rsidRPr="007A2A89">
              <w:rPr>
                <w:sz w:val="18"/>
                <w:szCs w:val="18"/>
              </w:rPr>
              <w:t>None</w:t>
            </w:r>
          </w:p>
        </w:tc>
        <w:tc>
          <w:tcPr>
            <w:tcW w:w="1842" w:type="dxa"/>
            <w:shd w:val="clear" w:color="auto" w:fill="auto"/>
          </w:tcPr>
          <w:p w:rsidR="00316F75" w:rsidRDefault="00316F75" w:rsidP="000822E5">
            <w:r w:rsidRPr="007A2A89">
              <w:rPr>
                <w:sz w:val="18"/>
                <w:szCs w:val="18"/>
              </w:rPr>
              <w:t>None</w:t>
            </w:r>
          </w:p>
        </w:tc>
        <w:tc>
          <w:tcPr>
            <w:tcW w:w="1985" w:type="dxa"/>
            <w:shd w:val="clear" w:color="auto" w:fill="auto"/>
          </w:tcPr>
          <w:p w:rsidR="00316F75" w:rsidRPr="00C47B36" w:rsidRDefault="00316F75" w:rsidP="000822E5">
            <w:pPr>
              <w:rPr>
                <w:sz w:val="18"/>
                <w:szCs w:val="18"/>
              </w:rPr>
            </w:pPr>
            <w:r w:rsidRPr="007A2A89">
              <w:rPr>
                <w:sz w:val="18"/>
                <w:szCs w:val="18"/>
              </w:rPr>
              <w:t>One (1) reference group DVD and</w:t>
            </w:r>
            <w:r w:rsidR="008F53E2">
              <w:rPr>
                <w:sz w:val="18"/>
                <w:szCs w:val="18"/>
              </w:rPr>
              <w:t xml:space="preserve"> one (1)</w:t>
            </w:r>
            <w:r w:rsidRPr="007A2A89">
              <w:rPr>
                <w:sz w:val="18"/>
                <w:szCs w:val="18"/>
              </w:rPr>
              <w:t xml:space="preserve"> transcript </w:t>
            </w:r>
            <w:r w:rsidR="008F53E2">
              <w:rPr>
                <w:sz w:val="18"/>
                <w:szCs w:val="18"/>
              </w:rPr>
              <w:t>generated</w:t>
            </w:r>
          </w:p>
        </w:tc>
      </w:tr>
      <w:tr w:rsidR="00316F75" w:rsidRPr="00CD0551" w:rsidTr="00324A40">
        <w:tc>
          <w:tcPr>
            <w:tcW w:w="709" w:type="dxa"/>
          </w:tcPr>
          <w:p w:rsidR="00316F75" w:rsidRPr="00CD0551" w:rsidRDefault="00316F75" w:rsidP="00316F75">
            <w:pPr>
              <w:spacing w:after="240"/>
              <w:rPr>
                <w:b/>
                <w:sz w:val="18"/>
                <w:szCs w:val="18"/>
              </w:rPr>
            </w:pPr>
            <w:r>
              <w:rPr>
                <w:b/>
                <w:sz w:val="18"/>
                <w:szCs w:val="18"/>
              </w:rPr>
              <w:t>HER 5</w:t>
            </w:r>
          </w:p>
        </w:tc>
        <w:tc>
          <w:tcPr>
            <w:tcW w:w="2126" w:type="dxa"/>
          </w:tcPr>
          <w:p w:rsidR="00316F75" w:rsidRPr="00CD0551" w:rsidRDefault="00316F75" w:rsidP="000822E5">
            <w:pPr>
              <w:spacing w:after="240"/>
              <w:rPr>
                <w:sz w:val="18"/>
                <w:szCs w:val="18"/>
              </w:rPr>
            </w:pPr>
            <w:r>
              <w:rPr>
                <w:sz w:val="18"/>
                <w:szCs w:val="18"/>
              </w:rPr>
              <w:t>Number of interviews of either ex-political prisoners, ex-warders or their families conducted in the year</w:t>
            </w:r>
          </w:p>
        </w:tc>
        <w:tc>
          <w:tcPr>
            <w:tcW w:w="1985" w:type="dxa"/>
          </w:tcPr>
          <w:p w:rsidR="00316F75" w:rsidRPr="00CD0551" w:rsidRDefault="00316F75" w:rsidP="000822E5">
            <w:pPr>
              <w:rPr>
                <w:sz w:val="18"/>
                <w:szCs w:val="18"/>
              </w:rPr>
            </w:pPr>
            <w:r>
              <w:rPr>
                <w:rFonts w:eastAsia="Times New Roman" w:cs="Calibri"/>
                <w:bCs/>
                <w:color w:val="000000"/>
                <w:sz w:val="18"/>
                <w:szCs w:val="18"/>
                <w:lang w:eastAsia="en-ZA"/>
              </w:rPr>
              <w:t>Two</w:t>
            </w:r>
            <w:r w:rsidRPr="00F24CD4">
              <w:rPr>
                <w:rFonts w:eastAsia="Times New Roman" w:cs="Calibri"/>
                <w:bCs/>
                <w:color w:val="000000"/>
                <w:sz w:val="18"/>
                <w:szCs w:val="18"/>
                <w:lang w:eastAsia="en-ZA"/>
              </w:rPr>
              <w:t>-hundred (</w:t>
            </w:r>
            <w:r>
              <w:rPr>
                <w:rFonts w:eastAsia="Times New Roman" w:cs="Calibri"/>
                <w:bCs/>
                <w:color w:val="000000"/>
                <w:sz w:val="18"/>
                <w:szCs w:val="18"/>
                <w:lang w:eastAsia="en-ZA"/>
              </w:rPr>
              <w:t>2</w:t>
            </w:r>
            <w:r w:rsidRPr="00F24CD4">
              <w:rPr>
                <w:rFonts w:eastAsia="Times New Roman" w:cs="Calibri"/>
                <w:bCs/>
                <w:color w:val="000000"/>
                <w:sz w:val="18"/>
                <w:szCs w:val="18"/>
                <w:lang w:eastAsia="en-ZA"/>
              </w:rPr>
              <w:t>00) interviews conducted</w:t>
            </w:r>
          </w:p>
        </w:tc>
        <w:tc>
          <w:tcPr>
            <w:tcW w:w="1276" w:type="dxa"/>
          </w:tcPr>
          <w:p w:rsidR="00316F75" w:rsidRPr="006D3D01" w:rsidRDefault="00316F75" w:rsidP="000822E5">
            <w:pPr>
              <w:rPr>
                <w:sz w:val="18"/>
                <w:szCs w:val="18"/>
                <w:highlight w:val="yellow"/>
              </w:rPr>
            </w:pPr>
            <w:r w:rsidRPr="007A2A89">
              <w:rPr>
                <w:sz w:val="18"/>
                <w:szCs w:val="18"/>
              </w:rPr>
              <w:t>R6 million</w:t>
            </w:r>
          </w:p>
        </w:tc>
        <w:tc>
          <w:tcPr>
            <w:tcW w:w="2126" w:type="dxa"/>
          </w:tcPr>
          <w:p w:rsidR="00316F75" w:rsidRPr="00CD0551" w:rsidRDefault="00316F75" w:rsidP="000822E5">
            <w:pPr>
              <w:textAlignment w:val="baseline"/>
              <w:rPr>
                <w:rFonts w:ascii="Calibri" w:eastAsia="Times New Roman" w:hAnsi="Calibri" w:cs="Calibri"/>
                <w:bCs/>
                <w:color w:val="000000"/>
                <w:sz w:val="18"/>
                <w:szCs w:val="18"/>
                <w:lang w:eastAsia="en-ZA"/>
              </w:rPr>
            </w:pPr>
            <w:r w:rsidRPr="007A2A89">
              <w:rPr>
                <w:rFonts w:ascii="Calibri" w:eastAsia="Times New Roman" w:hAnsi="Calibri" w:cs="Calibri"/>
                <w:bCs/>
                <w:color w:val="000000"/>
                <w:sz w:val="18"/>
                <w:szCs w:val="18"/>
                <w:lang w:eastAsia="en-ZA"/>
              </w:rPr>
              <w:t>List of persons interviewed and original recordings</w:t>
            </w:r>
          </w:p>
        </w:tc>
        <w:tc>
          <w:tcPr>
            <w:tcW w:w="1843" w:type="dxa"/>
            <w:shd w:val="clear" w:color="auto" w:fill="auto"/>
          </w:tcPr>
          <w:p w:rsidR="00316F75" w:rsidRPr="00464C1B" w:rsidRDefault="00316F75" w:rsidP="000822E5">
            <w:pPr>
              <w:rPr>
                <w:sz w:val="18"/>
                <w:szCs w:val="18"/>
              </w:rPr>
            </w:pPr>
            <w:r w:rsidRPr="007A2A89">
              <w:rPr>
                <w:sz w:val="18"/>
                <w:szCs w:val="18"/>
              </w:rPr>
              <w:t>None</w:t>
            </w:r>
          </w:p>
        </w:tc>
        <w:tc>
          <w:tcPr>
            <w:tcW w:w="1701" w:type="dxa"/>
            <w:shd w:val="clear" w:color="auto" w:fill="auto"/>
          </w:tcPr>
          <w:p w:rsidR="00316F75" w:rsidRPr="00934B51" w:rsidRDefault="00316F75" w:rsidP="000822E5">
            <w:pPr>
              <w:rPr>
                <w:sz w:val="18"/>
                <w:szCs w:val="18"/>
              </w:rPr>
            </w:pPr>
            <w:r w:rsidRPr="00934B51">
              <w:rPr>
                <w:sz w:val="18"/>
                <w:szCs w:val="18"/>
              </w:rPr>
              <w:t>None</w:t>
            </w:r>
            <w:r w:rsidR="005B1307" w:rsidRPr="00934B51">
              <w:rPr>
                <w:sz w:val="18"/>
                <w:szCs w:val="18"/>
              </w:rPr>
              <w:t xml:space="preserve"> </w:t>
            </w:r>
          </w:p>
        </w:tc>
        <w:tc>
          <w:tcPr>
            <w:tcW w:w="1842" w:type="dxa"/>
            <w:shd w:val="clear" w:color="auto" w:fill="auto"/>
          </w:tcPr>
          <w:p w:rsidR="00316F75" w:rsidRPr="00934B51" w:rsidRDefault="00316F75" w:rsidP="000822E5">
            <w:pPr>
              <w:rPr>
                <w:sz w:val="18"/>
                <w:szCs w:val="18"/>
              </w:rPr>
            </w:pPr>
            <w:r w:rsidRPr="00934B51">
              <w:rPr>
                <w:sz w:val="18"/>
                <w:szCs w:val="18"/>
              </w:rPr>
              <w:t>None</w:t>
            </w:r>
          </w:p>
        </w:tc>
        <w:tc>
          <w:tcPr>
            <w:tcW w:w="1985" w:type="dxa"/>
            <w:shd w:val="clear" w:color="auto" w:fill="auto"/>
          </w:tcPr>
          <w:p w:rsidR="00316F75" w:rsidRPr="003D6D6E" w:rsidRDefault="00316F75" w:rsidP="000822E5">
            <w:pPr>
              <w:rPr>
                <w:sz w:val="18"/>
                <w:szCs w:val="18"/>
              </w:rPr>
            </w:pPr>
            <w:r w:rsidRPr="007A2A89">
              <w:rPr>
                <w:sz w:val="18"/>
                <w:szCs w:val="18"/>
              </w:rPr>
              <w:t>200 interviews conducted</w:t>
            </w:r>
          </w:p>
        </w:tc>
      </w:tr>
      <w:tr w:rsidR="00316F75" w:rsidRPr="00CD0551" w:rsidTr="00324A40">
        <w:tc>
          <w:tcPr>
            <w:tcW w:w="709" w:type="dxa"/>
          </w:tcPr>
          <w:p w:rsidR="00316F75" w:rsidRPr="00CD0551" w:rsidRDefault="00316F75" w:rsidP="00316F75">
            <w:pPr>
              <w:spacing w:after="240"/>
              <w:rPr>
                <w:b/>
                <w:sz w:val="18"/>
                <w:szCs w:val="18"/>
              </w:rPr>
            </w:pPr>
            <w:r>
              <w:rPr>
                <w:b/>
                <w:sz w:val="18"/>
                <w:szCs w:val="18"/>
              </w:rPr>
              <w:t>HER 6</w:t>
            </w:r>
          </w:p>
        </w:tc>
        <w:tc>
          <w:tcPr>
            <w:tcW w:w="2126" w:type="dxa"/>
          </w:tcPr>
          <w:p w:rsidR="00316F75" w:rsidRPr="00472CFD" w:rsidRDefault="00316F75" w:rsidP="000822E5">
            <w:pPr>
              <w:spacing w:after="240"/>
              <w:rPr>
                <w:sz w:val="18"/>
                <w:szCs w:val="18"/>
              </w:rPr>
            </w:pPr>
            <w:r>
              <w:rPr>
                <w:sz w:val="18"/>
                <w:szCs w:val="18"/>
              </w:rPr>
              <w:t>Number of faunal censuses conducted in the year</w:t>
            </w:r>
          </w:p>
        </w:tc>
        <w:tc>
          <w:tcPr>
            <w:tcW w:w="1985" w:type="dxa"/>
          </w:tcPr>
          <w:p w:rsidR="00934B51" w:rsidRPr="00472CFD" w:rsidRDefault="00316F75" w:rsidP="000822E5">
            <w:pPr>
              <w:textAlignment w:val="baseline"/>
              <w:rPr>
                <w:rFonts w:eastAsia="Times New Roman" w:cs="Calibri"/>
                <w:bCs/>
                <w:color w:val="000000"/>
                <w:sz w:val="18"/>
                <w:szCs w:val="18"/>
                <w:lang w:eastAsia="en-ZA"/>
              </w:rPr>
            </w:pPr>
            <w:r w:rsidRPr="00934B51">
              <w:rPr>
                <w:rFonts w:eastAsia="Times New Roman" w:cs="Calibri"/>
                <w:bCs/>
                <w:color w:val="000000"/>
                <w:sz w:val="18"/>
                <w:szCs w:val="18"/>
                <w:lang w:eastAsia="en-ZA"/>
              </w:rPr>
              <w:t>Three (3) faunal censuses conducted</w:t>
            </w:r>
            <w:r w:rsidR="00A50652" w:rsidRPr="00934B51">
              <w:rPr>
                <w:rFonts w:eastAsia="Times New Roman" w:cs="Calibri"/>
                <w:bCs/>
                <w:color w:val="000000"/>
                <w:sz w:val="18"/>
                <w:szCs w:val="18"/>
                <w:lang w:eastAsia="en-ZA"/>
              </w:rPr>
              <w:t xml:space="preserve"> </w:t>
            </w:r>
          </w:p>
          <w:p w:rsidR="00A50652" w:rsidRPr="00472CFD" w:rsidRDefault="00A50652" w:rsidP="000822E5">
            <w:pPr>
              <w:textAlignment w:val="baseline"/>
              <w:rPr>
                <w:rFonts w:eastAsia="Times New Roman" w:cs="Calibri"/>
                <w:bCs/>
                <w:color w:val="000000"/>
                <w:sz w:val="18"/>
                <w:szCs w:val="18"/>
                <w:lang w:eastAsia="en-ZA"/>
              </w:rPr>
            </w:pPr>
          </w:p>
        </w:tc>
        <w:tc>
          <w:tcPr>
            <w:tcW w:w="1276" w:type="dxa"/>
          </w:tcPr>
          <w:p w:rsidR="00316F75" w:rsidRPr="00CD0551" w:rsidRDefault="00316F75" w:rsidP="000822E5">
            <w:pPr>
              <w:rPr>
                <w:sz w:val="18"/>
                <w:szCs w:val="18"/>
              </w:rPr>
            </w:pPr>
            <w:r w:rsidRPr="008571FB">
              <w:rPr>
                <w:sz w:val="18"/>
                <w:szCs w:val="18"/>
              </w:rPr>
              <w:t>Salaried Staff.</w:t>
            </w:r>
          </w:p>
        </w:tc>
        <w:tc>
          <w:tcPr>
            <w:tcW w:w="2126" w:type="dxa"/>
          </w:tcPr>
          <w:p w:rsidR="00316F75" w:rsidRPr="00CD0551" w:rsidRDefault="00316F75" w:rsidP="000822E5">
            <w:pPr>
              <w:textAlignment w:val="baseline"/>
              <w:rPr>
                <w:rFonts w:ascii="Calibri" w:eastAsia="Times New Roman" w:hAnsi="Calibri" w:cs="Calibri"/>
                <w:bCs/>
                <w:color w:val="000000"/>
                <w:sz w:val="18"/>
                <w:szCs w:val="18"/>
                <w:lang w:eastAsia="en-ZA"/>
              </w:rPr>
            </w:pPr>
            <w:r w:rsidRPr="008571FB">
              <w:rPr>
                <w:rFonts w:ascii="Calibri" w:eastAsia="Times New Roman" w:hAnsi="Calibri" w:cs="Calibri"/>
                <w:bCs/>
                <w:color w:val="000000"/>
                <w:sz w:val="18"/>
                <w:szCs w:val="18"/>
                <w:lang w:eastAsia="en-ZA"/>
              </w:rPr>
              <w:t xml:space="preserve">Census results </w:t>
            </w:r>
          </w:p>
        </w:tc>
        <w:tc>
          <w:tcPr>
            <w:tcW w:w="1843" w:type="dxa"/>
            <w:shd w:val="clear" w:color="auto" w:fill="auto"/>
          </w:tcPr>
          <w:p w:rsidR="00316F75" w:rsidRPr="00821812" w:rsidRDefault="00316F75" w:rsidP="000822E5">
            <w:pPr>
              <w:rPr>
                <w:bCs/>
                <w:sz w:val="18"/>
                <w:szCs w:val="18"/>
              </w:rPr>
            </w:pPr>
            <w:r w:rsidRPr="008571FB">
              <w:rPr>
                <w:bCs/>
                <w:sz w:val="18"/>
                <w:szCs w:val="18"/>
              </w:rPr>
              <w:t>One (1) census conducted</w:t>
            </w:r>
          </w:p>
        </w:tc>
        <w:tc>
          <w:tcPr>
            <w:tcW w:w="1701" w:type="dxa"/>
            <w:shd w:val="clear" w:color="auto" w:fill="auto"/>
          </w:tcPr>
          <w:p w:rsidR="00316F75" w:rsidRPr="00821812" w:rsidRDefault="00316F75" w:rsidP="000822E5">
            <w:pPr>
              <w:rPr>
                <w:bCs/>
                <w:sz w:val="18"/>
                <w:szCs w:val="18"/>
              </w:rPr>
            </w:pPr>
            <w:r w:rsidRPr="008571FB">
              <w:rPr>
                <w:bCs/>
                <w:sz w:val="18"/>
                <w:szCs w:val="18"/>
              </w:rPr>
              <w:t>One (1) census conducted</w:t>
            </w:r>
          </w:p>
        </w:tc>
        <w:tc>
          <w:tcPr>
            <w:tcW w:w="1842" w:type="dxa"/>
            <w:shd w:val="clear" w:color="auto" w:fill="auto"/>
          </w:tcPr>
          <w:p w:rsidR="00316F75" w:rsidRPr="00821812" w:rsidRDefault="00316F75" w:rsidP="000822E5">
            <w:pPr>
              <w:rPr>
                <w:bCs/>
                <w:sz w:val="18"/>
                <w:szCs w:val="18"/>
              </w:rPr>
            </w:pPr>
            <w:r w:rsidRPr="008571FB">
              <w:rPr>
                <w:bCs/>
                <w:sz w:val="18"/>
                <w:szCs w:val="18"/>
              </w:rPr>
              <w:t>One (1) census conducted</w:t>
            </w:r>
          </w:p>
        </w:tc>
        <w:tc>
          <w:tcPr>
            <w:tcW w:w="1985" w:type="dxa"/>
            <w:shd w:val="clear" w:color="auto" w:fill="auto"/>
          </w:tcPr>
          <w:p w:rsidR="00316F75" w:rsidRPr="00821812" w:rsidRDefault="00316F75" w:rsidP="000822E5">
            <w:pPr>
              <w:rPr>
                <w:bCs/>
                <w:sz w:val="18"/>
                <w:szCs w:val="18"/>
              </w:rPr>
            </w:pPr>
            <w:r w:rsidRPr="008571FB">
              <w:rPr>
                <w:bCs/>
                <w:sz w:val="18"/>
                <w:szCs w:val="18"/>
              </w:rPr>
              <w:t>Collated report with census results and recommendations</w:t>
            </w:r>
          </w:p>
        </w:tc>
      </w:tr>
    </w:tbl>
    <w:p w:rsidR="00B75B78" w:rsidRPr="00C668AF" w:rsidRDefault="00B75B78" w:rsidP="00897621">
      <w:pPr>
        <w:pStyle w:val="Heading1"/>
        <w:numPr>
          <w:ilvl w:val="2"/>
          <w:numId w:val="3"/>
        </w:numPr>
        <w:rPr>
          <w:rFonts w:cstheme="minorHAnsi"/>
          <w:sz w:val="24"/>
          <w:szCs w:val="24"/>
        </w:rPr>
      </w:pPr>
      <w:bookmarkStart w:id="43" w:name="_Toc409943041"/>
      <w:bookmarkStart w:id="44" w:name="_Toc31382806"/>
      <w:r>
        <w:rPr>
          <w:rFonts w:cstheme="minorHAnsi"/>
          <w:sz w:val="24"/>
          <w:szCs w:val="24"/>
        </w:rPr>
        <w:t>Marketing and Tourism</w:t>
      </w:r>
      <w:bookmarkEnd w:id="43"/>
      <w:bookmarkEnd w:id="44"/>
    </w:p>
    <w:p w:rsidR="00B75B78" w:rsidRDefault="00B75B78" w:rsidP="00B75B78">
      <w:pPr>
        <w:spacing w:after="0" w:line="240" w:lineRule="auto"/>
        <w:rPr>
          <w:b/>
        </w:rPr>
      </w:pPr>
      <w:r>
        <w:rPr>
          <w:b/>
        </w:rPr>
        <w:t>Table 1: Strategic goals and objectives:</w:t>
      </w:r>
    </w:p>
    <w:p w:rsidR="00B75B78" w:rsidRDefault="00B75B78" w:rsidP="00B75B78">
      <w:pPr>
        <w:spacing w:after="0" w:line="240" w:lineRule="auto"/>
        <w:rPr>
          <w:b/>
        </w:rPr>
      </w:pPr>
    </w:p>
    <w:tbl>
      <w:tblPr>
        <w:tblStyle w:val="TableGrid"/>
        <w:tblW w:w="14601" w:type="dxa"/>
        <w:tblInd w:w="108" w:type="dxa"/>
        <w:tblLook w:val="04A0" w:firstRow="1" w:lastRow="0" w:firstColumn="1" w:lastColumn="0" w:noHBand="0" w:noVBand="1"/>
      </w:tblPr>
      <w:tblGrid>
        <w:gridCol w:w="2637"/>
        <w:gridCol w:w="11964"/>
      </w:tblGrid>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Strategic objective</w:t>
            </w:r>
          </w:p>
        </w:tc>
        <w:tc>
          <w:tcPr>
            <w:tcW w:w="11964" w:type="dxa"/>
          </w:tcPr>
          <w:p w:rsidR="00B75B78" w:rsidRDefault="00B75B78" w:rsidP="00324A40">
            <w:pPr>
              <w:jc w:val="both"/>
              <w:rPr>
                <w:b/>
                <w:sz w:val="20"/>
                <w:szCs w:val="20"/>
              </w:rPr>
            </w:pPr>
            <w:r w:rsidRPr="00854DC8">
              <w:rPr>
                <w:b/>
                <w:sz w:val="20"/>
                <w:szCs w:val="20"/>
              </w:rPr>
              <w:t>Strategi</w:t>
            </w:r>
            <w:r>
              <w:rPr>
                <w:b/>
                <w:sz w:val="20"/>
                <w:szCs w:val="20"/>
              </w:rPr>
              <w:t>c goal 4</w:t>
            </w:r>
          </w:p>
          <w:p w:rsidR="00B75B78" w:rsidRDefault="00B75B78" w:rsidP="00324A40">
            <w:pPr>
              <w:jc w:val="both"/>
              <w:rPr>
                <w:b/>
                <w:sz w:val="20"/>
                <w:szCs w:val="20"/>
              </w:rPr>
            </w:pPr>
            <w:r w:rsidRPr="00122145">
              <w:rPr>
                <w:sz w:val="20"/>
                <w:szCs w:val="20"/>
                <w:lang w:val="en-GB"/>
              </w:rPr>
              <w:t xml:space="preserve">To develop and promote Responsible Tourism operations. </w:t>
            </w:r>
          </w:p>
          <w:p w:rsidR="00B75B78" w:rsidRDefault="00B75B78" w:rsidP="00324A40">
            <w:pPr>
              <w:jc w:val="both"/>
              <w:rPr>
                <w:b/>
                <w:sz w:val="20"/>
                <w:szCs w:val="20"/>
              </w:rPr>
            </w:pPr>
            <w:r w:rsidRPr="00854DC8">
              <w:rPr>
                <w:b/>
                <w:sz w:val="20"/>
                <w:szCs w:val="20"/>
              </w:rPr>
              <w:t>Strategi</w:t>
            </w:r>
            <w:r>
              <w:rPr>
                <w:b/>
                <w:sz w:val="20"/>
                <w:szCs w:val="20"/>
              </w:rPr>
              <w:t>c goal 5</w:t>
            </w:r>
          </w:p>
          <w:p w:rsidR="00B75B78" w:rsidRPr="004D32AF" w:rsidRDefault="00B75B78" w:rsidP="00324A40">
            <w:pPr>
              <w:jc w:val="both"/>
              <w:rPr>
                <w:b/>
                <w:sz w:val="20"/>
                <w:szCs w:val="20"/>
              </w:rPr>
            </w:pPr>
            <w:r w:rsidRPr="00596546">
              <w:rPr>
                <w:sz w:val="20"/>
                <w:szCs w:val="20"/>
                <w:lang w:val="en-GB"/>
              </w:rPr>
              <w:t xml:space="preserve">To foster stakeholder relations and partnerships. </w:t>
            </w: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964" w:type="dxa"/>
          </w:tcPr>
          <w:p w:rsidR="001D032E" w:rsidRDefault="001D032E" w:rsidP="00897621">
            <w:pPr>
              <w:pStyle w:val="ListParagraph"/>
              <w:numPr>
                <w:ilvl w:val="0"/>
                <w:numId w:val="7"/>
              </w:numPr>
              <w:ind w:left="348" w:hanging="284"/>
              <w:rPr>
                <w:rFonts w:eastAsia="Calibri" w:cs="Calibri"/>
                <w:sz w:val="20"/>
                <w:szCs w:val="20"/>
                <w:lang w:eastAsia="en-ZA"/>
              </w:rPr>
            </w:pPr>
            <w:r>
              <w:rPr>
                <w:rFonts w:eastAsia="Calibri" w:cs="Calibri"/>
                <w:sz w:val="20"/>
                <w:szCs w:val="20"/>
                <w:lang w:eastAsia="en-ZA"/>
              </w:rPr>
              <w:t xml:space="preserve">To promote and brand </w:t>
            </w:r>
            <w:r w:rsidRPr="001B7EAD">
              <w:rPr>
                <w:rFonts w:eastAsia="Calibri" w:cs="Calibri"/>
                <w:sz w:val="20"/>
                <w:szCs w:val="20"/>
                <w:lang w:eastAsia="en-ZA"/>
              </w:rPr>
              <w:t xml:space="preserve">Robben Island as a </w:t>
            </w:r>
            <w:r>
              <w:rPr>
                <w:rFonts w:eastAsia="Calibri" w:cs="Calibri"/>
                <w:sz w:val="20"/>
                <w:szCs w:val="20"/>
                <w:lang w:eastAsia="en-ZA"/>
              </w:rPr>
              <w:t>Tourism Destination.</w:t>
            </w:r>
          </w:p>
          <w:p w:rsidR="000B3CAA" w:rsidRPr="00A658A6" w:rsidRDefault="001D032E" w:rsidP="00897621">
            <w:pPr>
              <w:pStyle w:val="ListParagraph"/>
              <w:numPr>
                <w:ilvl w:val="0"/>
                <w:numId w:val="7"/>
              </w:numPr>
              <w:ind w:left="348" w:hanging="284"/>
              <w:rPr>
                <w:b/>
                <w:sz w:val="20"/>
                <w:szCs w:val="20"/>
              </w:rPr>
            </w:pPr>
            <w:r>
              <w:rPr>
                <w:sz w:val="20"/>
                <w:szCs w:val="20"/>
              </w:rPr>
              <w:t>To d</w:t>
            </w:r>
            <w:r w:rsidRPr="00DD4DFF">
              <w:rPr>
                <w:sz w:val="20"/>
                <w:szCs w:val="20"/>
              </w:rPr>
              <w:t>evelop</w:t>
            </w:r>
            <w:r>
              <w:rPr>
                <w:b/>
                <w:sz w:val="20"/>
                <w:szCs w:val="20"/>
              </w:rPr>
              <w:t xml:space="preserve"> </w:t>
            </w:r>
            <w:r>
              <w:rPr>
                <w:rFonts w:eastAsia="Calibri" w:cs="Tahoma"/>
                <w:sz w:val="20"/>
                <w:szCs w:val="20"/>
                <w:lang w:eastAsia="en-ZA"/>
              </w:rPr>
              <w:t>diversified products in order to expand the market base.</w:t>
            </w: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lastRenderedPageBreak/>
              <w:t>Related to Estimated National Expenditure Programme</w:t>
            </w:r>
          </w:p>
        </w:tc>
        <w:tc>
          <w:tcPr>
            <w:tcW w:w="11964" w:type="dxa"/>
          </w:tcPr>
          <w:p w:rsidR="00B75B78" w:rsidRDefault="00B75B78" w:rsidP="00324A40">
            <w:pPr>
              <w:rPr>
                <w:rFonts w:eastAsia="Calibri" w:cs="Tahoma"/>
                <w:sz w:val="20"/>
                <w:szCs w:val="20"/>
                <w:lang w:eastAsia="en-ZA"/>
              </w:rPr>
            </w:pPr>
          </w:p>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Business Development</w:t>
            </w:r>
          </w:p>
        </w:tc>
      </w:tr>
    </w:tbl>
    <w:p w:rsidR="00211373" w:rsidRDefault="00211373" w:rsidP="00B75B78">
      <w:pPr>
        <w:rPr>
          <w:b/>
        </w:rPr>
      </w:pPr>
    </w:p>
    <w:p w:rsidR="00B75B78" w:rsidRDefault="00B75B78" w:rsidP="00B75B78">
      <w:pPr>
        <w:rPr>
          <w:b/>
        </w:rPr>
      </w:pPr>
      <w:r>
        <w:rPr>
          <w:b/>
        </w:rPr>
        <w:t>Table 2: Performance indica</w:t>
      </w:r>
      <w:r w:rsidR="0028381A">
        <w:rPr>
          <w:b/>
        </w:rPr>
        <w:t>tors and annual targets for 2020-2021</w:t>
      </w:r>
      <w:r>
        <w:rPr>
          <w:b/>
        </w:rPr>
        <w:t xml:space="preserve"> and medium term:</w:t>
      </w:r>
    </w:p>
    <w:tbl>
      <w:tblPr>
        <w:tblStyle w:val="TableGrid"/>
        <w:tblW w:w="15877" w:type="dxa"/>
        <w:tblInd w:w="-856" w:type="dxa"/>
        <w:tblLayout w:type="fixed"/>
        <w:tblLook w:val="04A0" w:firstRow="1" w:lastRow="0" w:firstColumn="1" w:lastColumn="0" w:noHBand="0" w:noVBand="1"/>
      </w:tblPr>
      <w:tblGrid>
        <w:gridCol w:w="851"/>
        <w:gridCol w:w="1701"/>
        <w:gridCol w:w="1843"/>
        <w:gridCol w:w="1559"/>
        <w:gridCol w:w="1560"/>
        <w:gridCol w:w="1417"/>
        <w:gridCol w:w="1843"/>
        <w:gridCol w:w="1843"/>
        <w:gridCol w:w="1701"/>
        <w:gridCol w:w="1559"/>
      </w:tblGrid>
      <w:tr w:rsidR="00AB7FF2" w:rsidRPr="00E27560" w:rsidTr="00903DC8">
        <w:trPr>
          <w:cantSplit/>
          <w:trHeight w:val="338"/>
          <w:tblHeader/>
        </w:trPr>
        <w:tc>
          <w:tcPr>
            <w:tcW w:w="851" w:type="dxa"/>
            <w:vMerge w:val="restart"/>
            <w:shd w:val="clear" w:color="auto" w:fill="4F81BD" w:themeFill="accent1"/>
          </w:tcPr>
          <w:p w:rsidR="00AB7FF2" w:rsidRPr="00E27560" w:rsidRDefault="00AB7FF2" w:rsidP="00AB7FF2">
            <w:pPr>
              <w:spacing w:after="240"/>
              <w:jc w:val="center"/>
              <w:rPr>
                <w:b/>
                <w:sz w:val="18"/>
                <w:szCs w:val="18"/>
              </w:rPr>
            </w:pPr>
            <w:r>
              <w:rPr>
                <w:b/>
                <w:sz w:val="18"/>
                <w:szCs w:val="18"/>
              </w:rPr>
              <w:t>Target numb</w:t>
            </w:r>
            <w:r w:rsidRPr="00AE4ACF">
              <w:rPr>
                <w:b/>
                <w:sz w:val="18"/>
                <w:szCs w:val="18"/>
              </w:rPr>
              <w:t>er</w:t>
            </w:r>
          </w:p>
        </w:tc>
        <w:tc>
          <w:tcPr>
            <w:tcW w:w="1701" w:type="dxa"/>
            <w:vMerge w:val="restart"/>
            <w:shd w:val="clear" w:color="auto" w:fill="4F81BD" w:themeFill="accent1"/>
          </w:tcPr>
          <w:p w:rsidR="00AB7FF2" w:rsidRPr="00E27560" w:rsidRDefault="00AB7FF2" w:rsidP="00AB7FF2">
            <w:pPr>
              <w:spacing w:after="240"/>
              <w:jc w:val="center"/>
              <w:rPr>
                <w:b/>
                <w:sz w:val="18"/>
                <w:szCs w:val="18"/>
              </w:rPr>
            </w:pPr>
            <w:r w:rsidRPr="00AE4ACF">
              <w:rPr>
                <w:b/>
                <w:sz w:val="18"/>
                <w:szCs w:val="18"/>
              </w:rPr>
              <w:t>Programme objective</w:t>
            </w:r>
          </w:p>
        </w:tc>
        <w:tc>
          <w:tcPr>
            <w:tcW w:w="1843" w:type="dxa"/>
            <w:vMerge w:val="restart"/>
            <w:shd w:val="clear" w:color="auto" w:fill="4F81BD" w:themeFill="accent1"/>
          </w:tcPr>
          <w:p w:rsidR="00AB7FF2" w:rsidRPr="00E27560" w:rsidRDefault="00AB7FF2" w:rsidP="00AB7FF2">
            <w:pPr>
              <w:spacing w:after="240"/>
              <w:jc w:val="center"/>
              <w:rPr>
                <w:b/>
                <w:sz w:val="18"/>
                <w:szCs w:val="18"/>
              </w:rPr>
            </w:pPr>
            <w:r w:rsidRPr="00AE4ACF">
              <w:rPr>
                <w:b/>
                <w:sz w:val="18"/>
                <w:szCs w:val="18"/>
              </w:rPr>
              <w:t>Programme Indicator (KPI)</w:t>
            </w:r>
          </w:p>
        </w:tc>
        <w:tc>
          <w:tcPr>
            <w:tcW w:w="11482" w:type="dxa"/>
            <w:gridSpan w:val="7"/>
            <w:shd w:val="clear" w:color="auto" w:fill="4F81BD" w:themeFill="accent1"/>
          </w:tcPr>
          <w:p w:rsidR="00AB7FF2" w:rsidRPr="00E27560" w:rsidRDefault="00AB7FF2" w:rsidP="00AB7FF2">
            <w:pPr>
              <w:spacing w:after="240"/>
              <w:jc w:val="center"/>
              <w:rPr>
                <w:b/>
                <w:sz w:val="18"/>
                <w:szCs w:val="18"/>
              </w:rPr>
            </w:pPr>
            <w:r>
              <w:rPr>
                <w:b/>
                <w:sz w:val="18"/>
                <w:szCs w:val="18"/>
              </w:rPr>
              <w:t>Annual T</w:t>
            </w:r>
            <w:r w:rsidRPr="00AE4ACF">
              <w:rPr>
                <w:b/>
                <w:sz w:val="18"/>
                <w:szCs w:val="18"/>
              </w:rPr>
              <w:t>arget</w:t>
            </w:r>
            <w:r>
              <w:rPr>
                <w:b/>
                <w:sz w:val="18"/>
                <w:szCs w:val="18"/>
              </w:rPr>
              <w:t>s</w:t>
            </w:r>
          </w:p>
        </w:tc>
      </w:tr>
      <w:tr w:rsidR="00AB7FF2" w:rsidRPr="00E27560" w:rsidTr="00AB7FF2">
        <w:trPr>
          <w:cantSplit/>
          <w:trHeight w:val="337"/>
          <w:tblHeader/>
        </w:trPr>
        <w:tc>
          <w:tcPr>
            <w:tcW w:w="851" w:type="dxa"/>
            <w:vMerge/>
            <w:shd w:val="clear" w:color="auto" w:fill="4F81BD" w:themeFill="accent1"/>
          </w:tcPr>
          <w:p w:rsidR="00AB7FF2" w:rsidRDefault="00AB7FF2" w:rsidP="00AB7FF2">
            <w:pPr>
              <w:spacing w:after="240"/>
              <w:jc w:val="center"/>
              <w:rPr>
                <w:b/>
                <w:sz w:val="18"/>
                <w:szCs w:val="18"/>
              </w:rPr>
            </w:pPr>
          </w:p>
        </w:tc>
        <w:tc>
          <w:tcPr>
            <w:tcW w:w="1701" w:type="dxa"/>
            <w:vMerge/>
            <w:shd w:val="clear" w:color="auto" w:fill="4F81BD" w:themeFill="accent1"/>
          </w:tcPr>
          <w:p w:rsidR="00AB7FF2" w:rsidRPr="00AE4ACF" w:rsidRDefault="00AB7FF2" w:rsidP="00AB7FF2">
            <w:pPr>
              <w:spacing w:after="240"/>
              <w:jc w:val="center"/>
              <w:rPr>
                <w:b/>
                <w:sz w:val="18"/>
                <w:szCs w:val="18"/>
              </w:rPr>
            </w:pPr>
          </w:p>
        </w:tc>
        <w:tc>
          <w:tcPr>
            <w:tcW w:w="1843" w:type="dxa"/>
            <w:vMerge/>
            <w:shd w:val="clear" w:color="auto" w:fill="4F81BD" w:themeFill="accent1"/>
          </w:tcPr>
          <w:p w:rsidR="00AB7FF2" w:rsidRPr="00AE4ACF" w:rsidRDefault="00AB7FF2" w:rsidP="00AB7FF2">
            <w:pPr>
              <w:spacing w:after="240"/>
              <w:jc w:val="center"/>
              <w:rPr>
                <w:b/>
                <w:sz w:val="18"/>
                <w:szCs w:val="18"/>
              </w:rPr>
            </w:pPr>
          </w:p>
        </w:tc>
        <w:tc>
          <w:tcPr>
            <w:tcW w:w="4536" w:type="dxa"/>
            <w:gridSpan w:val="3"/>
            <w:shd w:val="clear" w:color="auto" w:fill="4F81BD" w:themeFill="accent1"/>
          </w:tcPr>
          <w:p w:rsidR="00AB7FF2" w:rsidRPr="00AE4ACF" w:rsidRDefault="00AB7FF2" w:rsidP="00AB7FF2">
            <w:pPr>
              <w:spacing w:after="240"/>
              <w:jc w:val="center"/>
              <w:rPr>
                <w:b/>
                <w:sz w:val="18"/>
                <w:szCs w:val="18"/>
              </w:rPr>
            </w:pPr>
            <w:r>
              <w:rPr>
                <w:b/>
                <w:sz w:val="18"/>
                <w:szCs w:val="18"/>
              </w:rPr>
              <w:t>Audited / Actual Performance</w:t>
            </w:r>
          </w:p>
        </w:tc>
        <w:tc>
          <w:tcPr>
            <w:tcW w:w="1843" w:type="dxa"/>
            <w:shd w:val="clear" w:color="auto" w:fill="4F81BD" w:themeFill="accent1"/>
          </w:tcPr>
          <w:p w:rsidR="00AB7FF2" w:rsidRPr="00AE4ACF" w:rsidRDefault="00B85F75" w:rsidP="00AB7FF2">
            <w:pPr>
              <w:spacing w:after="240"/>
              <w:jc w:val="center"/>
              <w:rPr>
                <w:b/>
                <w:sz w:val="18"/>
                <w:szCs w:val="18"/>
              </w:rPr>
            </w:pPr>
            <w:r>
              <w:rPr>
                <w:b/>
                <w:sz w:val="18"/>
                <w:szCs w:val="18"/>
              </w:rPr>
              <w:t>Estimated Performance</w:t>
            </w:r>
          </w:p>
        </w:tc>
        <w:tc>
          <w:tcPr>
            <w:tcW w:w="5103" w:type="dxa"/>
            <w:gridSpan w:val="3"/>
            <w:shd w:val="clear" w:color="auto" w:fill="4F81BD" w:themeFill="accent1"/>
          </w:tcPr>
          <w:p w:rsidR="00AB7FF2" w:rsidRPr="00AE4ACF" w:rsidRDefault="00B85F75" w:rsidP="00AB7FF2">
            <w:pPr>
              <w:spacing w:after="240"/>
              <w:jc w:val="center"/>
              <w:rPr>
                <w:b/>
                <w:sz w:val="18"/>
                <w:szCs w:val="18"/>
              </w:rPr>
            </w:pPr>
            <w:r>
              <w:rPr>
                <w:b/>
                <w:sz w:val="18"/>
                <w:szCs w:val="18"/>
              </w:rPr>
              <w:t>MTEF Period</w:t>
            </w:r>
          </w:p>
        </w:tc>
      </w:tr>
      <w:tr w:rsidR="00FD1256" w:rsidRPr="00E27560" w:rsidTr="00AB7FF2">
        <w:trPr>
          <w:cantSplit/>
          <w:trHeight w:val="70"/>
          <w:tblHeader/>
        </w:trPr>
        <w:tc>
          <w:tcPr>
            <w:tcW w:w="851" w:type="dxa"/>
            <w:vMerge/>
            <w:shd w:val="clear" w:color="auto" w:fill="4F81BD" w:themeFill="accent1"/>
          </w:tcPr>
          <w:p w:rsidR="00FD1256" w:rsidRPr="00E27560" w:rsidRDefault="00FD1256" w:rsidP="00FD1256">
            <w:pPr>
              <w:spacing w:after="240"/>
              <w:jc w:val="center"/>
              <w:rPr>
                <w:b/>
                <w:sz w:val="18"/>
                <w:szCs w:val="18"/>
              </w:rPr>
            </w:pPr>
          </w:p>
        </w:tc>
        <w:tc>
          <w:tcPr>
            <w:tcW w:w="1701" w:type="dxa"/>
            <w:vMerge/>
            <w:shd w:val="clear" w:color="auto" w:fill="4F81BD" w:themeFill="accent1"/>
          </w:tcPr>
          <w:p w:rsidR="00FD1256" w:rsidRPr="00E27560" w:rsidRDefault="00FD1256" w:rsidP="00FD1256">
            <w:pPr>
              <w:spacing w:after="240"/>
              <w:jc w:val="center"/>
              <w:rPr>
                <w:b/>
                <w:sz w:val="18"/>
                <w:szCs w:val="18"/>
              </w:rPr>
            </w:pPr>
          </w:p>
        </w:tc>
        <w:tc>
          <w:tcPr>
            <w:tcW w:w="1843" w:type="dxa"/>
            <w:vMerge/>
            <w:shd w:val="clear" w:color="auto" w:fill="4F81BD" w:themeFill="accent1"/>
          </w:tcPr>
          <w:p w:rsidR="00FD1256" w:rsidRPr="00E27560" w:rsidRDefault="00FD1256" w:rsidP="00FD1256">
            <w:pPr>
              <w:spacing w:after="240"/>
              <w:jc w:val="center"/>
              <w:rPr>
                <w:b/>
                <w:sz w:val="18"/>
                <w:szCs w:val="18"/>
              </w:rPr>
            </w:pPr>
          </w:p>
        </w:tc>
        <w:tc>
          <w:tcPr>
            <w:tcW w:w="1559" w:type="dxa"/>
            <w:shd w:val="clear" w:color="auto" w:fill="BFBFBF" w:themeFill="background1" w:themeFillShade="BF"/>
          </w:tcPr>
          <w:p w:rsidR="00FD1256" w:rsidRPr="00E27560" w:rsidRDefault="00FD1256" w:rsidP="00FD1256">
            <w:pPr>
              <w:spacing w:after="240"/>
              <w:ind w:left="-200" w:firstLine="200"/>
              <w:jc w:val="center"/>
              <w:rPr>
                <w:b/>
                <w:sz w:val="18"/>
                <w:szCs w:val="18"/>
              </w:rPr>
            </w:pPr>
            <w:r>
              <w:rPr>
                <w:b/>
                <w:sz w:val="18"/>
                <w:szCs w:val="18"/>
              </w:rPr>
              <w:t>2016/2017</w:t>
            </w:r>
          </w:p>
        </w:tc>
        <w:tc>
          <w:tcPr>
            <w:tcW w:w="1560" w:type="dxa"/>
            <w:shd w:val="clear" w:color="auto" w:fill="BFBFBF" w:themeFill="background1" w:themeFillShade="BF"/>
          </w:tcPr>
          <w:p w:rsidR="00FD1256" w:rsidRDefault="00FD1256" w:rsidP="00FD1256">
            <w:pPr>
              <w:spacing w:after="240"/>
              <w:jc w:val="center"/>
              <w:rPr>
                <w:b/>
                <w:sz w:val="18"/>
                <w:szCs w:val="18"/>
              </w:rPr>
            </w:pPr>
            <w:r>
              <w:rPr>
                <w:b/>
                <w:sz w:val="18"/>
                <w:szCs w:val="18"/>
              </w:rPr>
              <w:t>2017/2018</w:t>
            </w:r>
          </w:p>
        </w:tc>
        <w:tc>
          <w:tcPr>
            <w:tcW w:w="1417" w:type="dxa"/>
            <w:shd w:val="clear" w:color="auto" w:fill="BFBFBF" w:themeFill="background1" w:themeFillShade="BF"/>
          </w:tcPr>
          <w:p w:rsidR="00FD1256" w:rsidRDefault="00FD1256" w:rsidP="00FD1256">
            <w:pPr>
              <w:spacing w:after="240"/>
              <w:jc w:val="center"/>
              <w:rPr>
                <w:b/>
                <w:sz w:val="18"/>
                <w:szCs w:val="18"/>
              </w:rPr>
            </w:pPr>
            <w:r>
              <w:rPr>
                <w:b/>
                <w:sz w:val="18"/>
                <w:szCs w:val="18"/>
              </w:rPr>
              <w:t>2018/2019</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2019/2020</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2020/2021</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2021/2022</w:t>
            </w:r>
          </w:p>
        </w:tc>
        <w:tc>
          <w:tcPr>
            <w:tcW w:w="1559"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2022/2023</w:t>
            </w:r>
          </w:p>
        </w:tc>
      </w:tr>
      <w:tr w:rsidR="00AB7FF2" w:rsidRPr="00E27560" w:rsidTr="00AB7FF2">
        <w:tc>
          <w:tcPr>
            <w:tcW w:w="851" w:type="dxa"/>
          </w:tcPr>
          <w:p w:rsidR="00AB7FF2" w:rsidRPr="00E27560" w:rsidRDefault="00AB7FF2" w:rsidP="00AB7FF2">
            <w:pPr>
              <w:spacing w:after="240"/>
              <w:rPr>
                <w:b/>
                <w:sz w:val="18"/>
                <w:szCs w:val="18"/>
              </w:rPr>
            </w:pPr>
            <w:r w:rsidRPr="00AE4ACF">
              <w:rPr>
                <w:b/>
                <w:sz w:val="18"/>
                <w:szCs w:val="18"/>
              </w:rPr>
              <w:t>M&amp;T 1</w:t>
            </w:r>
          </w:p>
        </w:tc>
        <w:tc>
          <w:tcPr>
            <w:tcW w:w="1701" w:type="dxa"/>
          </w:tcPr>
          <w:p w:rsidR="00AB7FF2" w:rsidRPr="00EF50A1" w:rsidRDefault="00AB7FF2" w:rsidP="00AB7FF2">
            <w:pPr>
              <w:rPr>
                <w:sz w:val="18"/>
              </w:rPr>
            </w:pPr>
            <w:r w:rsidRPr="00EF50A1">
              <w:rPr>
                <w:rFonts w:eastAsia="Calibri" w:cs="Calibri"/>
                <w:sz w:val="18"/>
                <w:szCs w:val="20"/>
                <w:lang w:eastAsia="en-ZA"/>
              </w:rPr>
              <w:t>To promote and brand Robben Island as a Tourism Destination.</w:t>
            </w:r>
          </w:p>
        </w:tc>
        <w:tc>
          <w:tcPr>
            <w:tcW w:w="1843" w:type="dxa"/>
          </w:tcPr>
          <w:p w:rsidR="00AB7FF2" w:rsidRPr="00E27560" w:rsidRDefault="00AB7FF2" w:rsidP="00AB7FF2">
            <w:pPr>
              <w:spacing w:after="240"/>
              <w:rPr>
                <w:sz w:val="18"/>
                <w:szCs w:val="18"/>
              </w:rPr>
            </w:pPr>
            <w:r w:rsidRPr="00AE4ACF">
              <w:rPr>
                <w:sz w:val="18"/>
                <w:szCs w:val="18"/>
              </w:rPr>
              <w:t xml:space="preserve">Number of </w:t>
            </w:r>
            <w:r>
              <w:rPr>
                <w:sz w:val="18"/>
                <w:szCs w:val="18"/>
              </w:rPr>
              <w:t xml:space="preserve">executive approved </w:t>
            </w:r>
            <w:r w:rsidRPr="00AE4ACF">
              <w:rPr>
                <w:sz w:val="18"/>
                <w:szCs w:val="18"/>
              </w:rPr>
              <w:t xml:space="preserve">marketing campaigns </w:t>
            </w:r>
          </w:p>
        </w:tc>
        <w:tc>
          <w:tcPr>
            <w:tcW w:w="1559" w:type="dxa"/>
          </w:tcPr>
          <w:p w:rsidR="00AB7FF2" w:rsidRPr="00E27560" w:rsidRDefault="00B85F75" w:rsidP="00AB7FF2">
            <w:pPr>
              <w:textAlignment w:val="baseline"/>
              <w:rPr>
                <w:rFonts w:cs="Calibri"/>
                <w:sz w:val="18"/>
                <w:szCs w:val="18"/>
              </w:rPr>
            </w:pPr>
            <w:r>
              <w:rPr>
                <w:rFonts w:cs="Calibri"/>
                <w:sz w:val="18"/>
                <w:szCs w:val="18"/>
              </w:rPr>
              <w:t>-</w:t>
            </w:r>
          </w:p>
        </w:tc>
        <w:tc>
          <w:tcPr>
            <w:tcW w:w="1560" w:type="dxa"/>
          </w:tcPr>
          <w:p w:rsidR="00AB7FF2" w:rsidRDefault="00B85F75" w:rsidP="00AB7FF2">
            <w:pPr>
              <w:textAlignment w:val="baseline"/>
              <w:rPr>
                <w:rFonts w:cs="Calibri"/>
                <w:sz w:val="18"/>
                <w:szCs w:val="18"/>
              </w:rPr>
            </w:pPr>
            <w:r>
              <w:rPr>
                <w:rFonts w:cs="Calibri"/>
                <w:sz w:val="18"/>
                <w:szCs w:val="18"/>
              </w:rPr>
              <w:t>Achieved target by launching marketing campaigns</w:t>
            </w:r>
          </w:p>
        </w:tc>
        <w:tc>
          <w:tcPr>
            <w:tcW w:w="1417" w:type="dxa"/>
          </w:tcPr>
          <w:p w:rsidR="00AB7FF2" w:rsidRDefault="00B85F75" w:rsidP="00AB7FF2">
            <w:pPr>
              <w:textAlignment w:val="baseline"/>
              <w:rPr>
                <w:rFonts w:cs="Calibri"/>
                <w:sz w:val="18"/>
                <w:szCs w:val="18"/>
              </w:rPr>
            </w:pPr>
            <w:r>
              <w:rPr>
                <w:rFonts w:cs="Calibri"/>
                <w:sz w:val="18"/>
                <w:szCs w:val="18"/>
              </w:rPr>
              <w:t>Over achieved target by launching four (4) marketing campaigns instead of three</w:t>
            </w:r>
          </w:p>
        </w:tc>
        <w:tc>
          <w:tcPr>
            <w:tcW w:w="1843" w:type="dxa"/>
            <w:shd w:val="clear" w:color="auto" w:fill="auto"/>
          </w:tcPr>
          <w:p w:rsidR="00AB7FF2" w:rsidRPr="00E27560" w:rsidRDefault="00B85F75" w:rsidP="00B85F75">
            <w:pPr>
              <w:textAlignment w:val="baseline"/>
              <w:rPr>
                <w:rFonts w:cs="Calibri"/>
                <w:sz w:val="18"/>
                <w:szCs w:val="18"/>
              </w:rPr>
            </w:pPr>
            <w:r>
              <w:rPr>
                <w:rFonts w:cs="Calibri"/>
                <w:sz w:val="18"/>
                <w:szCs w:val="18"/>
              </w:rPr>
              <w:t>Estimated Achievement of f</w:t>
            </w:r>
            <w:r w:rsidR="00AB7FF2">
              <w:rPr>
                <w:rFonts w:cs="Calibri"/>
                <w:sz w:val="18"/>
                <w:szCs w:val="18"/>
              </w:rPr>
              <w:t>our (4</w:t>
            </w:r>
            <w:r w:rsidR="00AB7FF2" w:rsidRPr="00AE4ACF">
              <w:rPr>
                <w:rFonts w:cs="Calibri"/>
                <w:sz w:val="18"/>
                <w:szCs w:val="18"/>
              </w:rPr>
              <w:t xml:space="preserve">) </w:t>
            </w:r>
            <w:r w:rsidR="00AB7FF2" w:rsidRPr="00FB30D6">
              <w:rPr>
                <w:rFonts w:cs="Calibri"/>
                <w:sz w:val="18"/>
                <w:szCs w:val="18"/>
              </w:rPr>
              <w:t>executive</w:t>
            </w:r>
            <w:r w:rsidR="00AB7FF2">
              <w:rPr>
                <w:rFonts w:cs="Calibri"/>
                <w:sz w:val="18"/>
                <w:szCs w:val="18"/>
              </w:rPr>
              <w:t xml:space="preserve"> approved </w:t>
            </w:r>
            <w:r w:rsidR="00AB7FF2" w:rsidRPr="00AE4ACF">
              <w:rPr>
                <w:rFonts w:cs="Calibri"/>
                <w:sz w:val="18"/>
                <w:szCs w:val="18"/>
              </w:rPr>
              <w:t>marketing campaigns</w:t>
            </w:r>
            <w:r w:rsidR="00AB7FF2">
              <w:rPr>
                <w:rFonts w:cs="Calibri"/>
                <w:sz w:val="18"/>
                <w:szCs w:val="18"/>
              </w:rPr>
              <w:t xml:space="preserve"> launched</w:t>
            </w:r>
          </w:p>
        </w:tc>
        <w:tc>
          <w:tcPr>
            <w:tcW w:w="1843" w:type="dxa"/>
          </w:tcPr>
          <w:p w:rsidR="00AB7FF2" w:rsidRPr="00E27560" w:rsidRDefault="00CC7A61" w:rsidP="00AB7FF2">
            <w:pPr>
              <w:textAlignment w:val="baseline"/>
              <w:rPr>
                <w:rFonts w:cs="Calibri"/>
                <w:sz w:val="18"/>
                <w:szCs w:val="18"/>
              </w:rPr>
            </w:pPr>
            <w:r>
              <w:rPr>
                <w:rFonts w:cs="Calibri"/>
                <w:sz w:val="18"/>
                <w:szCs w:val="18"/>
              </w:rPr>
              <w:t>Four (4</w:t>
            </w:r>
            <w:r w:rsidR="00AB7FF2" w:rsidRPr="002A3AF4">
              <w:rPr>
                <w:rFonts w:cs="Calibri"/>
                <w:sz w:val="18"/>
                <w:szCs w:val="18"/>
              </w:rPr>
              <w:t>) executive approved marketing campaigns launched</w:t>
            </w:r>
          </w:p>
        </w:tc>
        <w:tc>
          <w:tcPr>
            <w:tcW w:w="1701" w:type="dxa"/>
          </w:tcPr>
          <w:p w:rsidR="00AB7FF2" w:rsidRPr="00E27560" w:rsidRDefault="00AB7FF2" w:rsidP="00AB7FF2">
            <w:pPr>
              <w:textAlignment w:val="baseline"/>
              <w:rPr>
                <w:rFonts w:cs="Calibri"/>
                <w:sz w:val="18"/>
                <w:szCs w:val="18"/>
              </w:rPr>
            </w:pPr>
            <w:r>
              <w:rPr>
                <w:rFonts w:cs="Calibri"/>
                <w:sz w:val="18"/>
                <w:szCs w:val="18"/>
              </w:rPr>
              <w:t xml:space="preserve">Seven (7) </w:t>
            </w:r>
            <w:r w:rsidRPr="00FB30D6">
              <w:rPr>
                <w:rFonts w:cs="Calibri"/>
                <w:sz w:val="18"/>
                <w:szCs w:val="18"/>
              </w:rPr>
              <w:t>executive</w:t>
            </w:r>
            <w:r>
              <w:rPr>
                <w:rFonts w:cs="Calibri"/>
                <w:sz w:val="18"/>
                <w:szCs w:val="18"/>
              </w:rPr>
              <w:t xml:space="preserve"> approved </w:t>
            </w:r>
            <w:r w:rsidRPr="00AE4ACF">
              <w:rPr>
                <w:rFonts w:cs="Calibri"/>
                <w:sz w:val="18"/>
                <w:szCs w:val="18"/>
              </w:rPr>
              <w:t>marketing campaigns</w:t>
            </w:r>
            <w:r>
              <w:rPr>
                <w:rFonts w:cs="Calibri"/>
                <w:sz w:val="18"/>
                <w:szCs w:val="18"/>
              </w:rPr>
              <w:t xml:space="preserve"> launched</w:t>
            </w:r>
          </w:p>
        </w:tc>
        <w:tc>
          <w:tcPr>
            <w:tcW w:w="1559" w:type="dxa"/>
          </w:tcPr>
          <w:p w:rsidR="00AB7FF2" w:rsidRPr="00E27560" w:rsidRDefault="00AB7FF2" w:rsidP="00AB7FF2">
            <w:pPr>
              <w:textAlignment w:val="baseline"/>
              <w:rPr>
                <w:rFonts w:cs="Calibri"/>
                <w:sz w:val="18"/>
                <w:szCs w:val="18"/>
              </w:rPr>
            </w:pPr>
            <w:r w:rsidRPr="00DD4A6E">
              <w:rPr>
                <w:rFonts w:cs="Calibri"/>
                <w:sz w:val="18"/>
                <w:szCs w:val="18"/>
              </w:rPr>
              <w:t xml:space="preserve">Seven (7) </w:t>
            </w:r>
            <w:r w:rsidRPr="00FB30D6">
              <w:rPr>
                <w:rFonts w:cs="Calibri"/>
                <w:sz w:val="18"/>
                <w:szCs w:val="18"/>
              </w:rPr>
              <w:t>executive</w:t>
            </w:r>
            <w:r>
              <w:rPr>
                <w:rFonts w:cs="Calibri"/>
                <w:sz w:val="18"/>
                <w:szCs w:val="18"/>
              </w:rPr>
              <w:t xml:space="preserve"> approved </w:t>
            </w:r>
            <w:r w:rsidRPr="00AE4ACF">
              <w:rPr>
                <w:rFonts w:cs="Calibri"/>
                <w:sz w:val="18"/>
                <w:szCs w:val="18"/>
              </w:rPr>
              <w:t>marketing campaigns</w:t>
            </w:r>
            <w:r>
              <w:rPr>
                <w:rFonts w:cs="Calibri"/>
                <w:sz w:val="18"/>
                <w:szCs w:val="18"/>
              </w:rPr>
              <w:t xml:space="preserve"> launched</w:t>
            </w:r>
          </w:p>
        </w:tc>
      </w:tr>
      <w:tr w:rsidR="00AB7FF2" w:rsidRPr="00E27560" w:rsidTr="00AB7FF2">
        <w:trPr>
          <w:trHeight w:val="474"/>
        </w:trPr>
        <w:tc>
          <w:tcPr>
            <w:tcW w:w="851" w:type="dxa"/>
          </w:tcPr>
          <w:p w:rsidR="00AB7FF2" w:rsidRPr="00956DCB" w:rsidRDefault="00AB7FF2" w:rsidP="00AB7FF2">
            <w:pPr>
              <w:spacing w:after="240"/>
              <w:rPr>
                <w:b/>
                <w:sz w:val="18"/>
                <w:szCs w:val="18"/>
              </w:rPr>
            </w:pPr>
            <w:r w:rsidRPr="00956DCB">
              <w:rPr>
                <w:b/>
                <w:sz w:val="18"/>
                <w:szCs w:val="18"/>
              </w:rPr>
              <w:t>M&amp;T 2</w:t>
            </w:r>
          </w:p>
        </w:tc>
        <w:tc>
          <w:tcPr>
            <w:tcW w:w="1701" w:type="dxa"/>
          </w:tcPr>
          <w:p w:rsidR="00AB7FF2" w:rsidRPr="00EF50A1" w:rsidRDefault="00AB7FF2" w:rsidP="00AB7FF2">
            <w:pPr>
              <w:rPr>
                <w:sz w:val="18"/>
              </w:rPr>
            </w:pPr>
            <w:r w:rsidRPr="00EF50A1">
              <w:rPr>
                <w:rFonts w:eastAsia="Calibri" w:cs="Calibri"/>
                <w:sz w:val="18"/>
                <w:szCs w:val="20"/>
                <w:lang w:eastAsia="en-ZA"/>
              </w:rPr>
              <w:t>To promote and brand Robben Island as a Tourism Destination.</w:t>
            </w:r>
          </w:p>
        </w:tc>
        <w:tc>
          <w:tcPr>
            <w:tcW w:w="1843" w:type="dxa"/>
          </w:tcPr>
          <w:p w:rsidR="00AB7FF2" w:rsidRPr="00E27560" w:rsidRDefault="00AB7FF2" w:rsidP="00AB7FF2">
            <w:pPr>
              <w:spacing w:after="240"/>
              <w:rPr>
                <w:sz w:val="18"/>
                <w:szCs w:val="18"/>
              </w:rPr>
            </w:pPr>
            <w:r>
              <w:rPr>
                <w:sz w:val="18"/>
                <w:szCs w:val="18"/>
              </w:rPr>
              <w:t xml:space="preserve">Number of paying visitors to Robben Island Museum </w:t>
            </w:r>
          </w:p>
        </w:tc>
        <w:tc>
          <w:tcPr>
            <w:tcW w:w="1559" w:type="dxa"/>
          </w:tcPr>
          <w:p w:rsidR="00AB7FF2" w:rsidRPr="00E27560" w:rsidRDefault="00B85F75" w:rsidP="00B85F75">
            <w:pPr>
              <w:textAlignment w:val="baseline"/>
              <w:rPr>
                <w:rFonts w:cs="Calibri"/>
                <w:sz w:val="18"/>
                <w:szCs w:val="18"/>
              </w:rPr>
            </w:pPr>
            <w:r>
              <w:rPr>
                <w:rFonts w:cs="Calibri"/>
                <w:sz w:val="18"/>
                <w:szCs w:val="18"/>
              </w:rPr>
              <w:t>Did not achieve a 4% increase in paying visitors, instead a 2% increase from prior year was attained</w:t>
            </w:r>
          </w:p>
        </w:tc>
        <w:tc>
          <w:tcPr>
            <w:tcW w:w="1560" w:type="dxa"/>
          </w:tcPr>
          <w:p w:rsidR="00AB7FF2" w:rsidRDefault="00B85F75" w:rsidP="00AB7FF2">
            <w:pPr>
              <w:textAlignment w:val="baseline"/>
              <w:rPr>
                <w:rFonts w:cs="Calibri"/>
                <w:sz w:val="18"/>
                <w:szCs w:val="18"/>
              </w:rPr>
            </w:pPr>
            <w:r>
              <w:rPr>
                <w:rFonts w:cs="Calibri"/>
                <w:sz w:val="18"/>
                <w:szCs w:val="18"/>
              </w:rPr>
              <w:t>-</w:t>
            </w:r>
          </w:p>
        </w:tc>
        <w:tc>
          <w:tcPr>
            <w:tcW w:w="1417" w:type="dxa"/>
          </w:tcPr>
          <w:p w:rsidR="00AB7FF2" w:rsidRDefault="00B85F75" w:rsidP="00AB7FF2">
            <w:pPr>
              <w:textAlignment w:val="baseline"/>
              <w:rPr>
                <w:rFonts w:cs="Calibri"/>
                <w:sz w:val="18"/>
                <w:szCs w:val="18"/>
              </w:rPr>
            </w:pPr>
            <w:r>
              <w:rPr>
                <w:rFonts w:cs="Calibri"/>
                <w:sz w:val="18"/>
                <w:szCs w:val="18"/>
              </w:rPr>
              <w:t>Did not achieve a 4% increase in paying visitors, instead a 3% decrease from prior year was attained</w:t>
            </w:r>
          </w:p>
        </w:tc>
        <w:tc>
          <w:tcPr>
            <w:tcW w:w="1843" w:type="dxa"/>
          </w:tcPr>
          <w:p w:rsidR="00AB7FF2" w:rsidRPr="00E27560" w:rsidRDefault="00B85F75" w:rsidP="00AB7FF2">
            <w:pPr>
              <w:textAlignment w:val="baseline"/>
              <w:rPr>
                <w:rFonts w:cs="Calibri"/>
                <w:sz w:val="18"/>
                <w:szCs w:val="18"/>
              </w:rPr>
            </w:pPr>
            <w:r>
              <w:rPr>
                <w:rFonts w:cs="Calibri"/>
                <w:sz w:val="18"/>
                <w:szCs w:val="18"/>
              </w:rPr>
              <w:t xml:space="preserve">Estimated Achievement of </w:t>
            </w:r>
            <w:r w:rsidR="00AB7FF2" w:rsidRPr="00FB30D6">
              <w:rPr>
                <w:rFonts w:cs="Calibri"/>
                <w:sz w:val="18"/>
                <w:szCs w:val="18"/>
              </w:rPr>
              <w:t>300,000 paying visitors for the year</w:t>
            </w:r>
          </w:p>
        </w:tc>
        <w:tc>
          <w:tcPr>
            <w:tcW w:w="1843" w:type="dxa"/>
          </w:tcPr>
          <w:p w:rsidR="00AB7FF2" w:rsidRPr="00E27560" w:rsidRDefault="00AB7FF2" w:rsidP="00AB7FF2">
            <w:pPr>
              <w:textAlignment w:val="baseline"/>
              <w:rPr>
                <w:rFonts w:cs="Calibri"/>
                <w:sz w:val="18"/>
                <w:szCs w:val="18"/>
              </w:rPr>
            </w:pPr>
            <w:r>
              <w:rPr>
                <w:rFonts w:cs="Calibri"/>
                <w:sz w:val="18"/>
                <w:szCs w:val="18"/>
              </w:rPr>
              <w:t>350</w:t>
            </w:r>
            <w:r w:rsidRPr="00B0002F">
              <w:rPr>
                <w:rFonts w:cs="Calibri"/>
                <w:sz w:val="18"/>
                <w:szCs w:val="18"/>
              </w:rPr>
              <w:t xml:space="preserve">,000 </w:t>
            </w:r>
            <w:r w:rsidRPr="00FB30D6">
              <w:rPr>
                <w:rFonts w:cs="Calibri"/>
                <w:sz w:val="18"/>
                <w:szCs w:val="18"/>
              </w:rPr>
              <w:t>paying visitors for the year</w:t>
            </w:r>
          </w:p>
        </w:tc>
        <w:tc>
          <w:tcPr>
            <w:tcW w:w="1701" w:type="dxa"/>
          </w:tcPr>
          <w:p w:rsidR="00AB7FF2" w:rsidRPr="00E27560" w:rsidRDefault="00AB7FF2" w:rsidP="00AB7FF2">
            <w:pPr>
              <w:textAlignment w:val="baseline"/>
              <w:rPr>
                <w:rFonts w:cs="Calibri"/>
                <w:sz w:val="18"/>
                <w:szCs w:val="18"/>
              </w:rPr>
            </w:pPr>
            <w:r>
              <w:rPr>
                <w:rFonts w:cs="Calibri"/>
                <w:sz w:val="18"/>
                <w:szCs w:val="18"/>
              </w:rPr>
              <w:t xml:space="preserve">360,000 </w:t>
            </w:r>
            <w:r w:rsidRPr="00FB30D6">
              <w:rPr>
                <w:rFonts w:cs="Calibri"/>
                <w:sz w:val="18"/>
                <w:szCs w:val="18"/>
              </w:rPr>
              <w:t>paying visitors for the year</w:t>
            </w:r>
          </w:p>
        </w:tc>
        <w:tc>
          <w:tcPr>
            <w:tcW w:w="1559" w:type="dxa"/>
          </w:tcPr>
          <w:p w:rsidR="00AB7FF2" w:rsidRPr="00E27560" w:rsidRDefault="00AB7FF2" w:rsidP="00AB7FF2">
            <w:pPr>
              <w:textAlignment w:val="baseline"/>
              <w:rPr>
                <w:rFonts w:cs="Calibri"/>
                <w:sz w:val="18"/>
                <w:szCs w:val="18"/>
              </w:rPr>
            </w:pPr>
            <w:r>
              <w:rPr>
                <w:rFonts w:cs="Calibri"/>
                <w:sz w:val="18"/>
                <w:szCs w:val="18"/>
              </w:rPr>
              <w:t>37</w:t>
            </w:r>
            <w:r w:rsidRPr="00B0002F">
              <w:rPr>
                <w:rFonts w:cs="Calibri"/>
                <w:sz w:val="18"/>
                <w:szCs w:val="18"/>
              </w:rPr>
              <w:t xml:space="preserve">0,000 </w:t>
            </w:r>
            <w:r w:rsidRPr="00FB30D6">
              <w:rPr>
                <w:rFonts w:cs="Calibri"/>
                <w:sz w:val="18"/>
                <w:szCs w:val="18"/>
              </w:rPr>
              <w:t>paying visitors for the year</w:t>
            </w:r>
          </w:p>
        </w:tc>
      </w:tr>
      <w:tr w:rsidR="00AB7FF2" w:rsidRPr="00E27560" w:rsidTr="00AB7FF2">
        <w:trPr>
          <w:trHeight w:val="474"/>
        </w:trPr>
        <w:tc>
          <w:tcPr>
            <w:tcW w:w="851" w:type="dxa"/>
          </w:tcPr>
          <w:p w:rsidR="00AB7FF2" w:rsidRPr="00956DCB" w:rsidRDefault="00AB7FF2" w:rsidP="00AB7FF2">
            <w:pPr>
              <w:spacing w:after="240"/>
              <w:rPr>
                <w:b/>
                <w:sz w:val="18"/>
                <w:szCs w:val="18"/>
              </w:rPr>
            </w:pPr>
            <w:r>
              <w:rPr>
                <w:b/>
                <w:sz w:val="18"/>
                <w:szCs w:val="18"/>
              </w:rPr>
              <w:t>M&amp;T 3</w:t>
            </w:r>
          </w:p>
        </w:tc>
        <w:tc>
          <w:tcPr>
            <w:tcW w:w="1701" w:type="dxa"/>
          </w:tcPr>
          <w:p w:rsidR="00AB7FF2" w:rsidRPr="001C4FEF" w:rsidRDefault="00AB7FF2" w:rsidP="00AB7FF2">
            <w:pPr>
              <w:rPr>
                <w:b/>
                <w:sz w:val="18"/>
                <w:szCs w:val="20"/>
              </w:rPr>
            </w:pPr>
            <w:r w:rsidRPr="001C4FEF">
              <w:rPr>
                <w:sz w:val="18"/>
                <w:szCs w:val="20"/>
              </w:rPr>
              <w:t>To develop</w:t>
            </w:r>
            <w:r w:rsidRPr="001C4FEF">
              <w:rPr>
                <w:b/>
                <w:sz w:val="18"/>
                <w:szCs w:val="20"/>
              </w:rPr>
              <w:t xml:space="preserve"> </w:t>
            </w:r>
            <w:r w:rsidRPr="001C4FEF">
              <w:rPr>
                <w:rFonts w:eastAsia="Calibri" w:cs="Tahoma"/>
                <w:sz w:val="18"/>
                <w:szCs w:val="20"/>
                <w:lang w:eastAsia="en-ZA"/>
              </w:rPr>
              <w:t>diversified products in order to expand the market base.</w:t>
            </w:r>
          </w:p>
          <w:p w:rsidR="00AB7FF2" w:rsidRPr="00EB7D63" w:rsidRDefault="00AB7FF2" w:rsidP="00AB7FF2">
            <w:pPr>
              <w:rPr>
                <w:rFonts w:eastAsia="Calibri" w:cs="Tahoma"/>
                <w:sz w:val="18"/>
                <w:szCs w:val="18"/>
                <w:lang w:eastAsia="en-ZA"/>
              </w:rPr>
            </w:pPr>
          </w:p>
        </w:tc>
        <w:tc>
          <w:tcPr>
            <w:tcW w:w="1843" w:type="dxa"/>
          </w:tcPr>
          <w:p w:rsidR="00AB7FF2" w:rsidRDefault="00AB7FF2" w:rsidP="00AB7FF2">
            <w:pPr>
              <w:spacing w:after="240"/>
              <w:rPr>
                <w:sz w:val="18"/>
                <w:szCs w:val="18"/>
              </w:rPr>
            </w:pPr>
            <w:r>
              <w:rPr>
                <w:sz w:val="18"/>
                <w:szCs w:val="18"/>
              </w:rPr>
              <w:t>Number of new products developed</w:t>
            </w:r>
          </w:p>
        </w:tc>
        <w:tc>
          <w:tcPr>
            <w:tcW w:w="1559" w:type="dxa"/>
          </w:tcPr>
          <w:p w:rsidR="00AB7FF2" w:rsidRDefault="00AB7FF2" w:rsidP="00AB7FF2">
            <w:pPr>
              <w:textAlignment w:val="baseline"/>
              <w:rPr>
                <w:rFonts w:cs="Calibri"/>
                <w:sz w:val="18"/>
                <w:szCs w:val="18"/>
              </w:rPr>
            </w:pPr>
            <w:r w:rsidRPr="00CE4EA9">
              <w:rPr>
                <w:rFonts w:cs="Calibri"/>
                <w:sz w:val="18"/>
                <w:szCs w:val="18"/>
              </w:rPr>
              <w:t>-</w:t>
            </w:r>
          </w:p>
        </w:tc>
        <w:tc>
          <w:tcPr>
            <w:tcW w:w="1560" w:type="dxa"/>
          </w:tcPr>
          <w:p w:rsidR="00AB7FF2" w:rsidRDefault="00AB7FF2" w:rsidP="00AB7FF2">
            <w:pPr>
              <w:textAlignment w:val="baseline"/>
              <w:rPr>
                <w:rFonts w:eastAsia="Times New Roman" w:cs="Calibri"/>
                <w:bCs/>
                <w:color w:val="000000"/>
                <w:sz w:val="18"/>
                <w:szCs w:val="18"/>
                <w:lang w:eastAsia="en-ZA"/>
              </w:rPr>
            </w:pPr>
            <w:r w:rsidRPr="00CE4EA9">
              <w:rPr>
                <w:rFonts w:cs="Calibri"/>
                <w:sz w:val="18"/>
                <w:szCs w:val="18"/>
              </w:rPr>
              <w:t>-</w:t>
            </w:r>
          </w:p>
        </w:tc>
        <w:tc>
          <w:tcPr>
            <w:tcW w:w="1417" w:type="dxa"/>
          </w:tcPr>
          <w:p w:rsidR="00AB7FF2" w:rsidRDefault="00AB7FF2" w:rsidP="00AB7FF2">
            <w:pPr>
              <w:textAlignment w:val="baseline"/>
              <w:rPr>
                <w:rFonts w:eastAsia="Times New Roman" w:cs="Calibri"/>
                <w:bCs/>
                <w:color w:val="000000"/>
                <w:sz w:val="18"/>
                <w:szCs w:val="18"/>
                <w:lang w:eastAsia="en-ZA"/>
              </w:rPr>
            </w:pPr>
            <w:r w:rsidRPr="00CE4EA9">
              <w:rPr>
                <w:rFonts w:cs="Calibri"/>
                <w:sz w:val="18"/>
                <w:szCs w:val="18"/>
              </w:rPr>
              <w:t>-</w:t>
            </w:r>
          </w:p>
        </w:tc>
        <w:tc>
          <w:tcPr>
            <w:tcW w:w="1843" w:type="dxa"/>
          </w:tcPr>
          <w:p w:rsidR="00AB7FF2" w:rsidRPr="00594438" w:rsidRDefault="00AB7FF2" w:rsidP="00AB7FF2">
            <w:pPr>
              <w:textAlignment w:val="baseline"/>
              <w:rPr>
                <w:rFonts w:cs="Calibri"/>
                <w:sz w:val="18"/>
                <w:szCs w:val="18"/>
              </w:rPr>
            </w:pPr>
            <w:r w:rsidRPr="00CE4EA9">
              <w:rPr>
                <w:rFonts w:cs="Calibri"/>
                <w:sz w:val="18"/>
                <w:szCs w:val="18"/>
              </w:rPr>
              <w:t>-</w:t>
            </w:r>
          </w:p>
        </w:tc>
        <w:tc>
          <w:tcPr>
            <w:tcW w:w="1843" w:type="dxa"/>
          </w:tcPr>
          <w:p w:rsidR="00AB7FF2" w:rsidRDefault="00AB7FF2" w:rsidP="00AB7FF2">
            <w:r>
              <w:rPr>
                <w:rFonts w:eastAsia="Times New Roman" w:cs="Calibri"/>
                <w:bCs/>
                <w:color w:val="000000"/>
                <w:sz w:val="18"/>
                <w:szCs w:val="18"/>
                <w:lang w:eastAsia="en-ZA"/>
              </w:rPr>
              <w:t>One (1)  new product developed</w:t>
            </w:r>
          </w:p>
        </w:tc>
        <w:tc>
          <w:tcPr>
            <w:tcW w:w="1701" w:type="dxa"/>
          </w:tcPr>
          <w:p w:rsidR="00AB7FF2" w:rsidRDefault="00AB7FF2" w:rsidP="00AB7FF2">
            <w:r>
              <w:rPr>
                <w:rFonts w:eastAsia="Times New Roman" w:cs="Calibri"/>
                <w:bCs/>
                <w:color w:val="000000"/>
                <w:sz w:val="18"/>
                <w:szCs w:val="18"/>
                <w:lang w:eastAsia="en-ZA"/>
              </w:rPr>
              <w:t>Two (2)  new products developed</w:t>
            </w:r>
          </w:p>
        </w:tc>
        <w:tc>
          <w:tcPr>
            <w:tcW w:w="1559" w:type="dxa"/>
          </w:tcPr>
          <w:p w:rsidR="00AB7FF2" w:rsidRDefault="00AB7FF2" w:rsidP="00AB7FF2">
            <w:r>
              <w:rPr>
                <w:rFonts w:eastAsia="Times New Roman" w:cs="Calibri"/>
                <w:bCs/>
                <w:color w:val="000000"/>
                <w:sz w:val="18"/>
                <w:szCs w:val="18"/>
                <w:lang w:eastAsia="en-ZA"/>
              </w:rPr>
              <w:t>One (1)  new product developed</w:t>
            </w:r>
          </w:p>
        </w:tc>
      </w:tr>
    </w:tbl>
    <w:p w:rsidR="00094A57" w:rsidRDefault="00094A57" w:rsidP="00B75B78">
      <w:pPr>
        <w:tabs>
          <w:tab w:val="left" w:pos="2385"/>
        </w:tabs>
        <w:rPr>
          <w:b/>
        </w:rPr>
      </w:pPr>
    </w:p>
    <w:p w:rsidR="00B75B78" w:rsidRDefault="00B75B78" w:rsidP="00B75B78">
      <w:pPr>
        <w:tabs>
          <w:tab w:val="left" w:pos="2385"/>
        </w:tabs>
        <w:rPr>
          <w:b/>
        </w:rPr>
      </w:pPr>
      <w:r>
        <w:rPr>
          <w:b/>
        </w:rPr>
        <w:t xml:space="preserve">Table 3: Quarterly targets for </w:t>
      </w:r>
      <w:r w:rsidR="0028381A">
        <w:rPr>
          <w:b/>
        </w:rPr>
        <w:t>2020-2021</w:t>
      </w:r>
      <w:r>
        <w:rPr>
          <w:b/>
        </w:rPr>
        <w:t>:</w:t>
      </w:r>
    </w:p>
    <w:tbl>
      <w:tblPr>
        <w:tblStyle w:val="TableGrid"/>
        <w:tblW w:w="15310" w:type="dxa"/>
        <w:tblInd w:w="-743" w:type="dxa"/>
        <w:tblLayout w:type="fixed"/>
        <w:tblLook w:val="04A0" w:firstRow="1" w:lastRow="0" w:firstColumn="1" w:lastColumn="0" w:noHBand="0" w:noVBand="1"/>
      </w:tblPr>
      <w:tblGrid>
        <w:gridCol w:w="851"/>
        <w:gridCol w:w="1985"/>
        <w:gridCol w:w="1843"/>
        <w:gridCol w:w="1417"/>
        <w:gridCol w:w="2410"/>
        <w:gridCol w:w="1701"/>
        <w:gridCol w:w="1701"/>
        <w:gridCol w:w="1701"/>
        <w:gridCol w:w="1701"/>
      </w:tblGrid>
      <w:tr w:rsidR="00B75B78" w:rsidRPr="00E27560" w:rsidTr="00324A40">
        <w:trPr>
          <w:cantSplit/>
          <w:trHeight w:val="572"/>
          <w:tblHeader/>
        </w:trPr>
        <w:tc>
          <w:tcPr>
            <w:tcW w:w="851"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lastRenderedPageBreak/>
              <w:t>Target number</w:t>
            </w:r>
          </w:p>
        </w:tc>
        <w:tc>
          <w:tcPr>
            <w:tcW w:w="1985"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843"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565697" w:rsidP="00324A40">
            <w:pPr>
              <w:spacing w:after="240"/>
              <w:jc w:val="center"/>
              <w:rPr>
                <w:b/>
                <w:sz w:val="18"/>
                <w:szCs w:val="18"/>
              </w:rPr>
            </w:pPr>
            <w:r>
              <w:rPr>
                <w:b/>
                <w:sz w:val="18"/>
                <w:szCs w:val="18"/>
              </w:rPr>
              <w:t>2020/2021</w:t>
            </w:r>
          </w:p>
        </w:tc>
        <w:tc>
          <w:tcPr>
            <w:tcW w:w="1417"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2410"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804"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851" w:type="dxa"/>
            <w:vMerge/>
            <w:shd w:val="clear" w:color="auto" w:fill="4F81BD" w:themeFill="accent1"/>
          </w:tcPr>
          <w:p w:rsidR="00B75B78" w:rsidRPr="00E27560" w:rsidRDefault="00B75B78" w:rsidP="00324A40">
            <w:pPr>
              <w:spacing w:after="240"/>
              <w:rPr>
                <w:b/>
                <w:sz w:val="18"/>
                <w:szCs w:val="18"/>
              </w:rPr>
            </w:pPr>
          </w:p>
        </w:tc>
        <w:tc>
          <w:tcPr>
            <w:tcW w:w="1985" w:type="dxa"/>
            <w:vMerge/>
            <w:shd w:val="clear" w:color="auto" w:fill="4F81BD" w:themeFill="accent1"/>
          </w:tcPr>
          <w:p w:rsidR="00B75B78" w:rsidRPr="00E27560" w:rsidRDefault="00B75B78" w:rsidP="00324A40">
            <w:pPr>
              <w:spacing w:after="240"/>
              <w:rPr>
                <w:b/>
                <w:sz w:val="18"/>
                <w:szCs w:val="18"/>
              </w:rPr>
            </w:pPr>
          </w:p>
        </w:tc>
        <w:tc>
          <w:tcPr>
            <w:tcW w:w="1843" w:type="dxa"/>
            <w:vMerge/>
            <w:shd w:val="clear" w:color="auto" w:fill="4F81BD" w:themeFill="accent1"/>
          </w:tcPr>
          <w:p w:rsidR="00B75B78" w:rsidRPr="00E27560" w:rsidRDefault="00B75B78" w:rsidP="00324A40">
            <w:pPr>
              <w:spacing w:after="240"/>
              <w:rPr>
                <w:b/>
                <w:sz w:val="18"/>
                <w:szCs w:val="18"/>
              </w:rPr>
            </w:pPr>
          </w:p>
        </w:tc>
        <w:tc>
          <w:tcPr>
            <w:tcW w:w="1417" w:type="dxa"/>
            <w:vMerge/>
            <w:shd w:val="clear" w:color="auto" w:fill="BFBFBF" w:themeFill="background1" w:themeFillShade="BF"/>
          </w:tcPr>
          <w:p w:rsidR="00B75B78" w:rsidRPr="00AE4ACF" w:rsidRDefault="00B75B78" w:rsidP="00324A40">
            <w:pPr>
              <w:spacing w:after="240"/>
              <w:rPr>
                <w:b/>
                <w:sz w:val="18"/>
                <w:szCs w:val="18"/>
              </w:rPr>
            </w:pPr>
          </w:p>
        </w:tc>
        <w:tc>
          <w:tcPr>
            <w:tcW w:w="2410" w:type="dxa"/>
            <w:vMerge/>
            <w:shd w:val="clear" w:color="auto" w:fill="BFBFBF" w:themeFill="background1" w:themeFillShade="BF"/>
          </w:tcPr>
          <w:p w:rsidR="00B75B78" w:rsidRPr="00AE4ACF" w:rsidRDefault="00B75B78" w:rsidP="00324A40">
            <w:pPr>
              <w:spacing w:after="240"/>
              <w:rPr>
                <w:b/>
                <w:sz w:val="18"/>
                <w:szCs w:val="18"/>
              </w:rPr>
            </w:pP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FF1938" w:rsidRPr="00E27560" w:rsidTr="00324A40">
        <w:tc>
          <w:tcPr>
            <w:tcW w:w="851" w:type="dxa"/>
          </w:tcPr>
          <w:p w:rsidR="00FF1938" w:rsidRPr="00E27560" w:rsidRDefault="00FF1938" w:rsidP="00FF1938">
            <w:pPr>
              <w:spacing w:after="240"/>
              <w:rPr>
                <w:b/>
                <w:sz w:val="18"/>
                <w:szCs w:val="18"/>
              </w:rPr>
            </w:pPr>
            <w:r w:rsidRPr="00AE4ACF">
              <w:rPr>
                <w:b/>
                <w:sz w:val="18"/>
                <w:szCs w:val="18"/>
              </w:rPr>
              <w:t>M&amp;T 1</w:t>
            </w:r>
          </w:p>
        </w:tc>
        <w:tc>
          <w:tcPr>
            <w:tcW w:w="1985" w:type="dxa"/>
          </w:tcPr>
          <w:p w:rsidR="00FF1938" w:rsidRPr="00E27560" w:rsidRDefault="00FF1938" w:rsidP="00FF1938">
            <w:pPr>
              <w:spacing w:after="240"/>
              <w:rPr>
                <w:sz w:val="18"/>
                <w:szCs w:val="18"/>
              </w:rPr>
            </w:pPr>
            <w:r w:rsidRPr="00AE4ACF">
              <w:rPr>
                <w:sz w:val="18"/>
                <w:szCs w:val="18"/>
              </w:rPr>
              <w:t xml:space="preserve">Number of </w:t>
            </w:r>
            <w:r>
              <w:rPr>
                <w:sz w:val="18"/>
                <w:szCs w:val="18"/>
              </w:rPr>
              <w:t xml:space="preserve">executive approved </w:t>
            </w:r>
            <w:r w:rsidRPr="00AE4ACF">
              <w:rPr>
                <w:sz w:val="18"/>
                <w:szCs w:val="18"/>
              </w:rPr>
              <w:t>marketing campaigns</w:t>
            </w:r>
          </w:p>
        </w:tc>
        <w:tc>
          <w:tcPr>
            <w:tcW w:w="1843" w:type="dxa"/>
          </w:tcPr>
          <w:p w:rsidR="00FF1938" w:rsidRPr="00E27560" w:rsidRDefault="00CC7A61" w:rsidP="00FF1938">
            <w:pPr>
              <w:textAlignment w:val="baseline"/>
              <w:rPr>
                <w:rFonts w:cs="Calibri"/>
                <w:sz w:val="18"/>
                <w:szCs w:val="18"/>
              </w:rPr>
            </w:pPr>
            <w:r>
              <w:rPr>
                <w:rFonts w:cs="Calibri"/>
                <w:sz w:val="18"/>
                <w:szCs w:val="18"/>
              </w:rPr>
              <w:t>Four (4</w:t>
            </w:r>
            <w:r w:rsidR="00FF1938" w:rsidRPr="00DD4A6E">
              <w:rPr>
                <w:rFonts w:cs="Calibri"/>
                <w:sz w:val="18"/>
                <w:szCs w:val="18"/>
              </w:rPr>
              <w:t xml:space="preserve">) </w:t>
            </w:r>
            <w:r w:rsidR="00FF1938" w:rsidRPr="00FB30D6">
              <w:rPr>
                <w:rFonts w:cs="Calibri"/>
                <w:sz w:val="18"/>
                <w:szCs w:val="18"/>
              </w:rPr>
              <w:t>executive</w:t>
            </w:r>
            <w:r w:rsidR="00FF1938">
              <w:rPr>
                <w:rFonts w:cs="Calibri"/>
                <w:sz w:val="18"/>
                <w:szCs w:val="18"/>
              </w:rPr>
              <w:t xml:space="preserve"> approved </w:t>
            </w:r>
            <w:r w:rsidR="00FF1938" w:rsidRPr="00AE4ACF">
              <w:rPr>
                <w:rFonts w:cs="Calibri"/>
                <w:sz w:val="18"/>
                <w:szCs w:val="18"/>
              </w:rPr>
              <w:t>marketing campaigns</w:t>
            </w:r>
            <w:r w:rsidR="00FF1938">
              <w:rPr>
                <w:rFonts w:cs="Calibri"/>
                <w:sz w:val="18"/>
                <w:szCs w:val="18"/>
              </w:rPr>
              <w:t xml:space="preserve"> launched</w:t>
            </w:r>
          </w:p>
        </w:tc>
        <w:tc>
          <w:tcPr>
            <w:tcW w:w="1417" w:type="dxa"/>
          </w:tcPr>
          <w:p w:rsidR="00FF1938" w:rsidRPr="00EB7D63" w:rsidRDefault="0075591B" w:rsidP="00FF1938">
            <w:pPr>
              <w:spacing w:after="240"/>
              <w:rPr>
                <w:rFonts w:cs="Calibri"/>
                <w:sz w:val="18"/>
                <w:szCs w:val="18"/>
              </w:rPr>
            </w:pPr>
            <w:r>
              <w:rPr>
                <w:rFonts w:cs="Calibri"/>
                <w:sz w:val="18"/>
                <w:szCs w:val="18"/>
              </w:rPr>
              <w:t>R1</w:t>
            </w:r>
            <w:r w:rsidR="00FF1938">
              <w:rPr>
                <w:rFonts w:cs="Calibri"/>
                <w:sz w:val="18"/>
                <w:szCs w:val="18"/>
              </w:rPr>
              <w:t>,000,000</w:t>
            </w:r>
            <w:r>
              <w:rPr>
                <w:rFonts w:cs="Calibri"/>
                <w:sz w:val="18"/>
                <w:szCs w:val="18"/>
              </w:rPr>
              <w:t xml:space="preserve"> (agency fees)</w:t>
            </w:r>
          </w:p>
        </w:tc>
        <w:tc>
          <w:tcPr>
            <w:tcW w:w="2410" w:type="dxa"/>
          </w:tcPr>
          <w:p w:rsidR="00FF1938" w:rsidRPr="00EB7D63" w:rsidRDefault="00FF1938" w:rsidP="00FF1938">
            <w:pPr>
              <w:spacing w:after="240"/>
              <w:rPr>
                <w:rFonts w:cs="Calibri"/>
                <w:sz w:val="18"/>
                <w:szCs w:val="18"/>
              </w:rPr>
            </w:pPr>
            <w:r>
              <w:rPr>
                <w:rFonts w:cs="Calibri"/>
                <w:sz w:val="18"/>
                <w:szCs w:val="18"/>
              </w:rPr>
              <w:t>Four (4) campaign plans or close out reports</w:t>
            </w:r>
          </w:p>
        </w:tc>
        <w:tc>
          <w:tcPr>
            <w:tcW w:w="1701" w:type="dxa"/>
          </w:tcPr>
          <w:p w:rsidR="00FF1938" w:rsidRPr="000B3CAA" w:rsidRDefault="00FF1938" w:rsidP="00FF1938">
            <w:pPr>
              <w:spacing w:after="240"/>
              <w:rPr>
                <w:sz w:val="18"/>
                <w:szCs w:val="18"/>
              </w:rPr>
            </w:pPr>
            <w:r>
              <w:rPr>
                <w:sz w:val="18"/>
                <w:szCs w:val="18"/>
              </w:rPr>
              <w:t>One (1) Marketing Campaign</w:t>
            </w:r>
          </w:p>
        </w:tc>
        <w:tc>
          <w:tcPr>
            <w:tcW w:w="1701" w:type="dxa"/>
          </w:tcPr>
          <w:p w:rsidR="00FF1938" w:rsidRPr="000B3CAA" w:rsidRDefault="00FF1938" w:rsidP="00FF1938">
            <w:pPr>
              <w:spacing w:after="240"/>
              <w:rPr>
                <w:sz w:val="18"/>
                <w:szCs w:val="18"/>
              </w:rPr>
            </w:pPr>
            <w:r w:rsidRPr="00A86D37">
              <w:rPr>
                <w:sz w:val="18"/>
                <w:szCs w:val="18"/>
              </w:rPr>
              <w:t>One (1) Marketing Campaign</w:t>
            </w:r>
          </w:p>
        </w:tc>
        <w:tc>
          <w:tcPr>
            <w:tcW w:w="1701" w:type="dxa"/>
          </w:tcPr>
          <w:p w:rsidR="00FF1938" w:rsidRPr="000B3CAA" w:rsidRDefault="00FF1938" w:rsidP="00FF1938">
            <w:pPr>
              <w:spacing w:after="240"/>
              <w:rPr>
                <w:sz w:val="18"/>
                <w:szCs w:val="18"/>
              </w:rPr>
            </w:pPr>
            <w:r w:rsidRPr="00A86D37">
              <w:rPr>
                <w:sz w:val="18"/>
                <w:szCs w:val="18"/>
              </w:rPr>
              <w:t>One (1) Marketing Campaign</w:t>
            </w:r>
          </w:p>
        </w:tc>
        <w:tc>
          <w:tcPr>
            <w:tcW w:w="1701" w:type="dxa"/>
          </w:tcPr>
          <w:p w:rsidR="00FF1938" w:rsidRPr="000B3CAA" w:rsidRDefault="00FF1938" w:rsidP="00FF1938">
            <w:pPr>
              <w:spacing w:after="240"/>
              <w:rPr>
                <w:sz w:val="18"/>
                <w:szCs w:val="18"/>
              </w:rPr>
            </w:pPr>
            <w:r w:rsidRPr="00A86D37">
              <w:rPr>
                <w:sz w:val="18"/>
                <w:szCs w:val="18"/>
              </w:rPr>
              <w:t>One (1) Marketing Campaign</w:t>
            </w:r>
          </w:p>
        </w:tc>
      </w:tr>
      <w:tr w:rsidR="0028381A" w:rsidRPr="00E27560" w:rsidTr="00324A40">
        <w:tc>
          <w:tcPr>
            <w:tcW w:w="851" w:type="dxa"/>
          </w:tcPr>
          <w:p w:rsidR="0028381A" w:rsidRPr="00DC0140" w:rsidRDefault="0028381A" w:rsidP="0028381A">
            <w:pPr>
              <w:spacing w:after="240"/>
              <w:rPr>
                <w:b/>
                <w:sz w:val="18"/>
                <w:szCs w:val="18"/>
              </w:rPr>
            </w:pPr>
            <w:r w:rsidRPr="00DC0140">
              <w:rPr>
                <w:b/>
                <w:sz w:val="18"/>
                <w:szCs w:val="18"/>
              </w:rPr>
              <w:t xml:space="preserve">M&amp;T </w:t>
            </w:r>
            <w:r>
              <w:rPr>
                <w:b/>
                <w:sz w:val="18"/>
                <w:szCs w:val="18"/>
              </w:rPr>
              <w:t>2</w:t>
            </w:r>
          </w:p>
        </w:tc>
        <w:tc>
          <w:tcPr>
            <w:tcW w:w="1985" w:type="dxa"/>
          </w:tcPr>
          <w:p w:rsidR="0028381A" w:rsidRPr="00E27560" w:rsidRDefault="0028381A" w:rsidP="0028381A">
            <w:pPr>
              <w:spacing w:after="240"/>
              <w:rPr>
                <w:sz w:val="18"/>
                <w:szCs w:val="18"/>
              </w:rPr>
            </w:pPr>
            <w:r>
              <w:rPr>
                <w:sz w:val="18"/>
                <w:szCs w:val="18"/>
              </w:rPr>
              <w:t xml:space="preserve">Number of paying visitors to Robben Island Museum </w:t>
            </w:r>
          </w:p>
        </w:tc>
        <w:tc>
          <w:tcPr>
            <w:tcW w:w="1843" w:type="dxa"/>
          </w:tcPr>
          <w:p w:rsidR="0028381A" w:rsidRPr="00E27560" w:rsidRDefault="0028381A" w:rsidP="0028381A">
            <w:pPr>
              <w:textAlignment w:val="baseline"/>
              <w:rPr>
                <w:rFonts w:cs="Calibri"/>
                <w:sz w:val="18"/>
                <w:szCs w:val="18"/>
              </w:rPr>
            </w:pPr>
            <w:r>
              <w:rPr>
                <w:rFonts w:cs="Calibri"/>
                <w:sz w:val="18"/>
                <w:szCs w:val="18"/>
              </w:rPr>
              <w:t>350</w:t>
            </w:r>
            <w:r w:rsidRPr="00B0002F">
              <w:rPr>
                <w:rFonts w:cs="Calibri"/>
                <w:sz w:val="18"/>
                <w:szCs w:val="18"/>
              </w:rPr>
              <w:t xml:space="preserve">,000 </w:t>
            </w:r>
            <w:r w:rsidRPr="00FB30D6">
              <w:rPr>
                <w:rFonts w:cs="Calibri"/>
                <w:sz w:val="18"/>
                <w:szCs w:val="18"/>
              </w:rPr>
              <w:t>paying visitors for the year</w:t>
            </w:r>
          </w:p>
        </w:tc>
        <w:tc>
          <w:tcPr>
            <w:tcW w:w="1417" w:type="dxa"/>
          </w:tcPr>
          <w:p w:rsidR="0028381A" w:rsidRPr="00A914D6" w:rsidRDefault="0028381A" w:rsidP="0028381A">
            <w:pPr>
              <w:spacing w:after="240"/>
              <w:rPr>
                <w:rFonts w:cs="Calibri"/>
                <w:sz w:val="18"/>
                <w:szCs w:val="18"/>
              </w:rPr>
            </w:pPr>
            <w:r>
              <w:rPr>
                <w:rFonts w:cs="Calibri"/>
                <w:sz w:val="18"/>
                <w:szCs w:val="18"/>
              </w:rPr>
              <w:t>Salaried</w:t>
            </w:r>
          </w:p>
        </w:tc>
        <w:tc>
          <w:tcPr>
            <w:tcW w:w="2410" w:type="dxa"/>
          </w:tcPr>
          <w:p w:rsidR="0028381A" w:rsidRPr="00231E08" w:rsidRDefault="0028381A" w:rsidP="0028381A">
            <w:pPr>
              <w:spacing w:after="240"/>
              <w:rPr>
                <w:rFonts w:cs="Calibri"/>
                <w:sz w:val="18"/>
                <w:szCs w:val="18"/>
              </w:rPr>
            </w:pPr>
            <w:r>
              <w:rPr>
                <w:rFonts w:cs="Calibri"/>
                <w:sz w:val="18"/>
                <w:szCs w:val="18"/>
              </w:rPr>
              <w:t>Number of paying visitors</w:t>
            </w:r>
            <w:r w:rsidR="00934B51">
              <w:rPr>
                <w:rFonts w:cs="Calibri"/>
                <w:sz w:val="18"/>
                <w:szCs w:val="18"/>
              </w:rPr>
              <w:t xml:space="preserve"> per Webtickets system</w:t>
            </w:r>
          </w:p>
        </w:tc>
        <w:tc>
          <w:tcPr>
            <w:tcW w:w="1701" w:type="dxa"/>
          </w:tcPr>
          <w:p w:rsidR="0028381A" w:rsidRPr="00E27560" w:rsidRDefault="0028381A" w:rsidP="0028381A">
            <w:pPr>
              <w:spacing w:after="240"/>
              <w:rPr>
                <w:sz w:val="18"/>
                <w:szCs w:val="18"/>
              </w:rPr>
            </w:pPr>
            <w:r>
              <w:rPr>
                <w:sz w:val="18"/>
                <w:szCs w:val="18"/>
              </w:rPr>
              <w:t>None</w:t>
            </w:r>
          </w:p>
        </w:tc>
        <w:tc>
          <w:tcPr>
            <w:tcW w:w="1701" w:type="dxa"/>
          </w:tcPr>
          <w:p w:rsidR="0028381A" w:rsidRPr="00E27560" w:rsidRDefault="0028381A" w:rsidP="0028381A">
            <w:pPr>
              <w:spacing w:after="240"/>
              <w:rPr>
                <w:sz w:val="18"/>
                <w:szCs w:val="18"/>
              </w:rPr>
            </w:pPr>
            <w:r>
              <w:rPr>
                <w:sz w:val="18"/>
                <w:szCs w:val="18"/>
              </w:rPr>
              <w:t>None</w:t>
            </w:r>
          </w:p>
        </w:tc>
        <w:tc>
          <w:tcPr>
            <w:tcW w:w="1701" w:type="dxa"/>
          </w:tcPr>
          <w:p w:rsidR="0028381A" w:rsidRPr="00E27560" w:rsidRDefault="0028381A" w:rsidP="0028381A">
            <w:pPr>
              <w:spacing w:after="240"/>
              <w:rPr>
                <w:sz w:val="18"/>
                <w:szCs w:val="18"/>
              </w:rPr>
            </w:pPr>
            <w:r>
              <w:rPr>
                <w:sz w:val="18"/>
                <w:szCs w:val="18"/>
              </w:rPr>
              <w:t>None</w:t>
            </w:r>
          </w:p>
        </w:tc>
        <w:tc>
          <w:tcPr>
            <w:tcW w:w="1701" w:type="dxa"/>
          </w:tcPr>
          <w:p w:rsidR="0028381A" w:rsidRPr="0009577F" w:rsidRDefault="006D3D01" w:rsidP="0028381A">
            <w:pPr>
              <w:spacing w:after="240"/>
              <w:rPr>
                <w:rFonts w:cs="Calibri"/>
                <w:sz w:val="18"/>
                <w:szCs w:val="18"/>
              </w:rPr>
            </w:pPr>
            <w:r>
              <w:rPr>
                <w:rFonts w:cs="Calibri"/>
                <w:sz w:val="18"/>
                <w:szCs w:val="18"/>
              </w:rPr>
              <w:t>35</w:t>
            </w:r>
            <w:r w:rsidR="0028381A">
              <w:rPr>
                <w:rFonts w:cs="Calibri"/>
                <w:sz w:val="18"/>
                <w:szCs w:val="18"/>
              </w:rPr>
              <w:t>0,000 paying visitors</w:t>
            </w:r>
          </w:p>
        </w:tc>
      </w:tr>
      <w:tr w:rsidR="00AF1F4B" w:rsidRPr="00E27560" w:rsidTr="00324A40">
        <w:tc>
          <w:tcPr>
            <w:tcW w:w="851" w:type="dxa"/>
          </w:tcPr>
          <w:p w:rsidR="00AF1F4B" w:rsidRDefault="00AF1F4B" w:rsidP="00AF1F4B">
            <w:pPr>
              <w:spacing w:after="240"/>
              <w:rPr>
                <w:b/>
                <w:sz w:val="18"/>
                <w:szCs w:val="18"/>
              </w:rPr>
            </w:pPr>
            <w:r>
              <w:rPr>
                <w:b/>
                <w:sz w:val="18"/>
                <w:szCs w:val="18"/>
              </w:rPr>
              <w:t>M&amp;T 3</w:t>
            </w:r>
          </w:p>
        </w:tc>
        <w:tc>
          <w:tcPr>
            <w:tcW w:w="1985" w:type="dxa"/>
          </w:tcPr>
          <w:p w:rsidR="00AF1F4B" w:rsidRPr="00076F01" w:rsidRDefault="00AF1F4B" w:rsidP="00123121">
            <w:pPr>
              <w:spacing w:after="240"/>
              <w:rPr>
                <w:sz w:val="18"/>
                <w:szCs w:val="18"/>
              </w:rPr>
            </w:pPr>
            <w:r>
              <w:rPr>
                <w:sz w:val="18"/>
                <w:szCs w:val="18"/>
              </w:rPr>
              <w:t>N</w:t>
            </w:r>
            <w:r w:rsidR="00B4012C">
              <w:rPr>
                <w:sz w:val="18"/>
                <w:szCs w:val="18"/>
              </w:rPr>
              <w:t xml:space="preserve">umber of </w:t>
            </w:r>
            <w:r w:rsidRPr="0097268D">
              <w:rPr>
                <w:sz w:val="18"/>
                <w:szCs w:val="18"/>
              </w:rPr>
              <w:t xml:space="preserve"> </w:t>
            </w:r>
            <w:r w:rsidR="00123121">
              <w:rPr>
                <w:sz w:val="18"/>
                <w:szCs w:val="18"/>
              </w:rPr>
              <w:t xml:space="preserve">products </w:t>
            </w:r>
            <w:r>
              <w:rPr>
                <w:sz w:val="18"/>
                <w:szCs w:val="18"/>
              </w:rPr>
              <w:t>developed in the year</w:t>
            </w:r>
          </w:p>
        </w:tc>
        <w:tc>
          <w:tcPr>
            <w:tcW w:w="1843" w:type="dxa"/>
          </w:tcPr>
          <w:p w:rsidR="00AF1F4B" w:rsidRPr="0040651D" w:rsidRDefault="00AF1F4B" w:rsidP="00123121">
            <w:pPr>
              <w:textAlignment w:val="baseline"/>
              <w:rPr>
                <w:rFonts w:cs="Calibri"/>
                <w:sz w:val="18"/>
                <w:szCs w:val="18"/>
              </w:rPr>
            </w:pPr>
            <w:r>
              <w:rPr>
                <w:rFonts w:eastAsia="Times New Roman" w:cs="Calibri"/>
                <w:bCs/>
                <w:color w:val="000000"/>
                <w:sz w:val="18"/>
                <w:szCs w:val="18"/>
                <w:lang w:eastAsia="en-ZA"/>
              </w:rPr>
              <w:t xml:space="preserve">One (1)  new product </w:t>
            </w:r>
            <w:r w:rsidR="00B4012C">
              <w:rPr>
                <w:rFonts w:eastAsia="Times New Roman" w:cs="Calibri"/>
                <w:bCs/>
                <w:color w:val="000000"/>
                <w:sz w:val="18"/>
                <w:szCs w:val="18"/>
                <w:lang w:eastAsia="en-ZA"/>
              </w:rPr>
              <w:t>developed</w:t>
            </w:r>
          </w:p>
        </w:tc>
        <w:tc>
          <w:tcPr>
            <w:tcW w:w="1417" w:type="dxa"/>
          </w:tcPr>
          <w:p w:rsidR="00AF1F4B" w:rsidRPr="0040651D" w:rsidRDefault="00F61FED" w:rsidP="00AF1F4B">
            <w:pPr>
              <w:spacing w:after="240"/>
              <w:rPr>
                <w:rFonts w:cs="Calibri"/>
                <w:sz w:val="18"/>
                <w:szCs w:val="18"/>
              </w:rPr>
            </w:pPr>
            <w:r>
              <w:rPr>
                <w:rFonts w:cs="Calibri"/>
                <w:sz w:val="18"/>
                <w:szCs w:val="18"/>
              </w:rPr>
              <w:t>R2</w:t>
            </w:r>
            <w:r w:rsidR="00AF1F4B">
              <w:rPr>
                <w:rFonts w:cs="Calibri"/>
                <w:sz w:val="18"/>
                <w:szCs w:val="18"/>
              </w:rPr>
              <w:t>00,000</w:t>
            </w:r>
          </w:p>
        </w:tc>
        <w:tc>
          <w:tcPr>
            <w:tcW w:w="2410" w:type="dxa"/>
          </w:tcPr>
          <w:p w:rsidR="00AF1F4B" w:rsidRPr="0040651D" w:rsidRDefault="00AF1F4B" w:rsidP="00123121">
            <w:pPr>
              <w:spacing w:after="240"/>
              <w:rPr>
                <w:rFonts w:cs="Calibri"/>
                <w:sz w:val="18"/>
                <w:szCs w:val="18"/>
              </w:rPr>
            </w:pPr>
            <w:r w:rsidRPr="008524AB">
              <w:rPr>
                <w:rFonts w:ascii="Calibri" w:eastAsia="Times New Roman" w:hAnsi="Calibri" w:cs="Calibri"/>
                <w:bCs/>
                <w:color w:val="000000"/>
                <w:sz w:val="18"/>
                <w:szCs w:val="18"/>
                <w:lang w:eastAsia="en-ZA"/>
              </w:rPr>
              <w:t xml:space="preserve">Close out Report with supporting evidence (pictures/Flyers) on new product developed/ launch of new product </w:t>
            </w:r>
          </w:p>
        </w:tc>
        <w:tc>
          <w:tcPr>
            <w:tcW w:w="1701" w:type="dxa"/>
          </w:tcPr>
          <w:p w:rsidR="00AF1F4B" w:rsidRDefault="00AF1F4B" w:rsidP="00AF1F4B">
            <w:pPr>
              <w:spacing w:after="240"/>
              <w:rPr>
                <w:rFonts w:cs="Calibri"/>
                <w:sz w:val="18"/>
                <w:szCs w:val="18"/>
              </w:rPr>
            </w:pPr>
            <w:r>
              <w:rPr>
                <w:sz w:val="18"/>
                <w:szCs w:val="18"/>
              </w:rPr>
              <w:t>None</w:t>
            </w:r>
          </w:p>
        </w:tc>
        <w:tc>
          <w:tcPr>
            <w:tcW w:w="1701" w:type="dxa"/>
          </w:tcPr>
          <w:p w:rsidR="00AF1F4B" w:rsidRPr="0049166D" w:rsidRDefault="007A5005" w:rsidP="00AF1F4B">
            <w:pPr>
              <w:spacing w:after="240"/>
              <w:rPr>
                <w:rFonts w:cs="Calibri"/>
                <w:sz w:val="18"/>
                <w:szCs w:val="18"/>
              </w:rPr>
            </w:pPr>
            <w:r>
              <w:rPr>
                <w:sz w:val="18"/>
                <w:szCs w:val="18"/>
              </w:rPr>
              <w:t>None</w:t>
            </w:r>
          </w:p>
        </w:tc>
        <w:tc>
          <w:tcPr>
            <w:tcW w:w="1701" w:type="dxa"/>
          </w:tcPr>
          <w:p w:rsidR="00AF1F4B" w:rsidRDefault="007A5005" w:rsidP="00AF1F4B">
            <w:pPr>
              <w:spacing w:after="240"/>
              <w:rPr>
                <w:rFonts w:cs="Calibri"/>
                <w:sz w:val="18"/>
                <w:szCs w:val="18"/>
              </w:rPr>
            </w:pPr>
            <w:r>
              <w:rPr>
                <w:sz w:val="18"/>
                <w:szCs w:val="18"/>
              </w:rPr>
              <w:t>One (1) new product developed</w:t>
            </w:r>
          </w:p>
        </w:tc>
        <w:tc>
          <w:tcPr>
            <w:tcW w:w="1701" w:type="dxa"/>
          </w:tcPr>
          <w:p w:rsidR="00AF1F4B" w:rsidRPr="00061BBD" w:rsidRDefault="00AF1F4B" w:rsidP="00AF1F4B">
            <w:pPr>
              <w:spacing w:after="240"/>
              <w:rPr>
                <w:rFonts w:cs="Calibri"/>
                <w:sz w:val="18"/>
                <w:szCs w:val="18"/>
              </w:rPr>
            </w:pPr>
            <w:r>
              <w:rPr>
                <w:sz w:val="18"/>
                <w:szCs w:val="18"/>
              </w:rPr>
              <w:t>None</w:t>
            </w:r>
          </w:p>
        </w:tc>
      </w:tr>
    </w:tbl>
    <w:p w:rsidR="00B75B78" w:rsidRPr="00C668AF" w:rsidRDefault="00B75B78" w:rsidP="00A60EB5">
      <w:pPr>
        <w:pStyle w:val="Heading1"/>
        <w:numPr>
          <w:ilvl w:val="2"/>
          <w:numId w:val="3"/>
        </w:numPr>
        <w:rPr>
          <w:rFonts w:cstheme="minorHAnsi"/>
          <w:sz w:val="24"/>
          <w:szCs w:val="24"/>
        </w:rPr>
      </w:pPr>
      <w:bookmarkStart w:id="45" w:name="_Toc31382807"/>
      <w:bookmarkStart w:id="46" w:name="_Toc409943042"/>
      <w:r>
        <w:rPr>
          <w:rFonts w:cstheme="minorHAnsi"/>
          <w:sz w:val="24"/>
          <w:szCs w:val="24"/>
        </w:rPr>
        <w:t>Operations</w:t>
      </w:r>
      <w:bookmarkEnd w:id="45"/>
    </w:p>
    <w:p w:rsidR="00B75B78" w:rsidRDefault="00B75B78" w:rsidP="00B75B78">
      <w:pPr>
        <w:spacing w:after="0" w:line="240" w:lineRule="auto"/>
        <w:rPr>
          <w:b/>
        </w:rPr>
      </w:pPr>
      <w:r>
        <w:rPr>
          <w:b/>
        </w:rPr>
        <w:t>Table 1: Strategic goals and objectives:</w:t>
      </w:r>
    </w:p>
    <w:p w:rsidR="00B75B78" w:rsidRDefault="00B75B78" w:rsidP="00B75B78">
      <w:pPr>
        <w:spacing w:after="0" w:line="240" w:lineRule="auto"/>
        <w:rPr>
          <w:b/>
        </w:rPr>
      </w:pPr>
    </w:p>
    <w:tbl>
      <w:tblPr>
        <w:tblStyle w:val="TableGrid"/>
        <w:tblW w:w="14601" w:type="dxa"/>
        <w:tblInd w:w="108" w:type="dxa"/>
        <w:tblLook w:val="04A0" w:firstRow="1" w:lastRow="0" w:firstColumn="1" w:lastColumn="0" w:noHBand="0" w:noVBand="1"/>
      </w:tblPr>
      <w:tblGrid>
        <w:gridCol w:w="2637"/>
        <w:gridCol w:w="11964"/>
      </w:tblGrid>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Strategic objective</w:t>
            </w:r>
          </w:p>
        </w:tc>
        <w:tc>
          <w:tcPr>
            <w:tcW w:w="11964" w:type="dxa"/>
          </w:tcPr>
          <w:p w:rsidR="00B75B78" w:rsidRDefault="00B75B78" w:rsidP="00324A40">
            <w:pPr>
              <w:jc w:val="both"/>
              <w:rPr>
                <w:b/>
                <w:sz w:val="20"/>
                <w:szCs w:val="20"/>
              </w:rPr>
            </w:pPr>
            <w:r w:rsidRPr="00854DC8">
              <w:rPr>
                <w:b/>
                <w:sz w:val="20"/>
                <w:szCs w:val="20"/>
              </w:rPr>
              <w:t>Strategi</w:t>
            </w:r>
            <w:r>
              <w:rPr>
                <w:b/>
                <w:sz w:val="20"/>
                <w:szCs w:val="20"/>
              </w:rPr>
              <w:t>c goal 4</w:t>
            </w:r>
          </w:p>
          <w:p w:rsidR="00B75B78" w:rsidRPr="00122145" w:rsidRDefault="00B75B78" w:rsidP="00324A40">
            <w:pPr>
              <w:jc w:val="both"/>
              <w:rPr>
                <w:b/>
                <w:sz w:val="20"/>
                <w:szCs w:val="20"/>
              </w:rPr>
            </w:pPr>
            <w:r w:rsidRPr="00122145">
              <w:rPr>
                <w:sz w:val="20"/>
                <w:szCs w:val="20"/>
                <w:lang w:val="en-GB"/>
              </w:rPr>
              <w:t xml:space="preserve">To develop and promote Responsible Tourism operations. </w:t>
            </w:r>
          </w:p>
          <w:p w:rsidR="00B75B78" w:rsidRPr="001B7EAD" w:rsidRDefault="00B75B78" w:rsidP="00324A40">
            <w:pPr>
              <w:rPr>
                <w:sz w:val="20"/>
                <w:szCs w:val="20"/>
              </w:rPr>
            </w:pP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964" w:type="dxa"/>
          </w:tcPr>
          <w:p w:rsidR="00B75B78" w:rsidRPr="00687B54" w:rsidRDefault="001C70A8" w:rsidP="00897621">
            <w:pPr>
              <w:pStyle w:val="ListParagraph"/>
              <w:numPr>
                <w:ilvl w:val="0"/>
                <w:numId w:val="7"/>
              </w:numPr>
              <w:rPr>
                <w:b/>
                <w:sz w:val="20"/>
                <w:szCs w:val="20"/>
              </w:rPr>
            </w:pPr>
            <w:r>
              <w:rPr>
                <w:rFonts w:eastAsia="Calibri" w:cs="Tahoma"/>
                <w:sz w:val="20"/>
                <w:szCs w:val="20"/>
                <w:lang w:eastAsia="en-ZA"/>
              </w:rPr>
              <w:t>To improve</w:t>
            </w:r>
            <w:r w:rsidRPr="001B7EAD">
              <w:rPr>
                <w:rFonts w:eastAsia="Calibri" w:cs="Tahoma"/>
                <w:sz w:val="20"/>
                <w:szCs w:val="20"/>
                <w:lang w:eastAsia="en-ZA"/>
              </w:rPr>
              <w:t xml:space="preserve"> </w:t>
            </w:r>
            <w:r>
              <w:rPr>
                <w:rFonts w:eastAsia="Calibri" w:cs="Tahoma"/>
                <w:sz w:val="20"/>
                <w:szCs w:val="20"/>
                <w:lang w:eastAsia="en-ZA"/>
              </w:rPr>
              <w:t>visitor experience</w:t>
            </w:r>
            <w:r w:rsidRPr="001B7EAD">
              <w:rPr>
                <w:rFonts w:eastAsia="Calibri" w:cs="Tahoma"/>
                <w:sz w:val="20"/>
                <w:szCs w:val="20"/>
                <w:lang w:eastAsia="en-ZA"/>
              </w:rPr>
              <w:t xml:space="preserve"> </w:t>
            </w:r>
            <w:r>
              <w:rPr>
                <w:rFonts w:eastAsia="Calibri" w:cs="Tahoma"/>
                <w:sz w:val="20"/>
                <w:szCs w:val="20"/>
                <w:lang w:eastAsia="en-ZA"/>
              </w:rPr>
              <w:t>through systems and service excellence.</w:t>
            </w:r>
          </w:p>
        </w:tc>
      </w:tr>
      <w:tr w:rsidR="00B75B78" w:rsidRPr="001B7EAD" w:rsidTr="00324A40">
        <w:tc>
          <w:tcPr>
            <w:tcW w:w="2637"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1964" w:type="dxa"/>
          </w:tcPr>
          <w:p w:rsidR="00B75B78" w:rsidRPr="001B7EAD" w:rsidRDefault="00B75B78" w:rsidP="00324A40">
            <w:pPr>
              <w:ind w:right="-1101"/>
              <w:rPr>
                <w:rFonts w:eastAsia="Calibri" w:cs="Tahoma"/>
                <w:sz w:val="20"/>
                <w:szCs w:val="20"/>
                <w:lang w:eastAsia="en-ZA"/>
              </w:rPr>
            </w:pPr>
          </w:p>
          <w:p w:rsidR="00B75B78" w:rsidRPr="001B7EAD" w:rsidRDefault="00B75B78" w:rsidP="00324A40">
            <w:pPr>
              <w:rPr>
                <w:rFonts w:eastAsia="Calibri" w:cs="Tahoma"/>
                <w:sz w:val="20"/>
                <w:szCs w:val="20"/>
                <w:lang w:eastAsia="en-ZA"/>
              </w:rPr>
            </w:pPr>
            <w:r>
              <w:rPr>
                <w:rFonts w:eastAsia="Calibri" w:cs="Tahoma"/>
                <w:sz w:val="20"/>
                <w:szCs w:val="20"/>
                <w:lang w:eastAsia="en-ZA"/>
              </w:rPr>
              <w:t>Business Development</w:t>
            </w:r>
          </w:p>
        </w:tc>
      </w:tr>
    </w:tbl>
    <w:p w:rsidR="00B75B78" w:rsidRDefault="00B75B78" w:rsidP="00B75B78">
      <w:pPr>
        <w:rPr>
          <w:b/>
        </w:rPr>
      </w:pPr>
    </w:p>
    <w:p w:rsidR="00B75B78" w:rsidRDefault="00B75B78" w:rsidP="00B75B78">
      <w:pPr>
        <w:rPr>
          <w:b/>
        </w:rPr>
      </w:pPr>
      <w:r>
        <w:rPr>
          <w:b/>
        </w:rPr>
        <w:t>Table 2: Performance indica</w:t>
      </w:r>
      <w:r w:rsidR="00565697">
        <w:rPr>
          <w:b/>
        </w:rPr>
        <w:t>tors and annual targets for 2020-2021</w:t>
      </w:r>
      <w:r>
        <w:rPr>
          <w:b/>
        </w:rPr>
        <w:t xml:space="preserve"> and medium term:</w:t>
      </w:r>
    </w:p>
    <w:tbl>
      <w:tblPr>
        <w:tblStyle w:val="TableGrid"/>
        <w:tblW w:w="16019" w:type="dxa"/>
        <w:tblInd w:w="-856" w:type="dxa"/>
        <w:tblLayout w:type="fixed"/>
        <w:tblLook w:val="04A0" w:firstRow="1" w:lastRow="0" w:firstColumn="1" w:lastColumn="0" w:noHBand="0" w:noVBand="1"/>
      </w:tblPr>
      <w:tblGrid>
        <w:gridCol w:w="851"/>
        <w:gridCol w:w="1560"/>
        <w:gridCol w:w="1701"/>
        <w:gridCol w:w="1559"/>
        <w:gridCol w:w="1417"/>
        <w:gridCol w:w="1560"/>
        <w:gridCol w:w="1842"/>
        <w:gridCol w:w="1985"/>
        <w:gridCol w:w="1843"/>
        <w:gridCol w:w="1701"/>
      </w:tblGrid>
      <w:tr w:rsidR="00D546A8" w:rsidRPr="00E27560" w:rsidTr="004B4652">
        <w:trPr>
          <w:cantSplit/>
          <w:trHeight w:val="233"/>
          <w:tblHeader/>
        </w:trPr>
        <w:tc>
          <w:tcPr>
            <w:tcW w:w="851" w:type="dxa"/>
            <w:vMerge w:val="restart"/>
            <w:shd w:val="clear" w:color="auto" w:fill="4F81BD" w:themeFill="accent1"/>
          </w:tcPr>
          <w:p w:rsidR="00D546A8" w:rsidRPr="00E27560" w:rsidRDefault="00D546A8" w:rsidP="00324A40">
            <w:pPr>
              <w:spacing w:after="240"/>
              <w:jc w:val="center"/>
              <w:rPr>
                <w:b/>
                <w:sz w:val="18"/>
                <w:szCs w:val="18"/>
              </w:rPr>
            </w:pPr>
            <w:r>
              <w:rPr>
                <w:b/>
                <w:sz w:val="18"/>
                <w:szCs w:val="18"/>
              </w:rPr>
              <w:lastRenderedPageBreak/>
              <w:t>Target numb</w:t>
            </w:r>
            <w:r w:rsidRPr="00AE4ACF">
              <w:rPr>
                <w:b/>
                <w:sz w:val="18"/>
                <w:szCs w:val="18"/>
              </w:rPr>
              <w:t>er</w:t>
            </w:r>
          </w:p>
        </w:tc>
        <w:tc>
          <w:tcPr>
            <w:tcW w:w="1560" w:type="dxa"/>
            <w:vMerge w:val="restart"/>
            <w:shd w:val="clear" w:color="auto" w:fill="4F81BD" w:themeFill="accent1"/>
          </w:tcPr>
          <w:p w:rsidR="00D546A8" w:rsidRPr="00E27560" w:rsidRDefault="00D546A8" w:rsidP="00324A40">
            <w:pPr>
              <w:spacing w:after="240"/>
              <w:jc w:val="center"/>
              <w:rPr>
                <w:b/>
                <w:sz w:val="18"/>
                <w:szCs w:val="18"/>
              </w:rPr>
            </w:pPr>
            <w:r w:rsidRPr="00AE4ACF">
              <w:rPr>
                <w:b/>
                <w:sz w:val="18"/>
                <w:szCs w:val="18"/>
              </w:rPr>
              <w:t>Programme objective</w:t>
            </w:r>
          </w:p>
        </w:tc>
        <w:tc>
          <w:tcPr>
            <w:tcW w:w="1701" w:type="dxa"/>
            <w:vMerge w:val="restart"/>
            <w:shd w:val="clear" w:color="auto" w:fill="4F81BD" w:themeFill="accent1"/>
          </w:tcPr>
          <w:p w:rsidR="00D546A8" w:rsidRPr="00E27560" w:rsidRDefault="00D546A8" w:rsidP="00324A40">
            <w:pPr>
              <w:spacing w:after="240"/>
              <w:jc w:val="center"/>
              <w:rPr>
                <w:b/>
                <w:sz w:val="18"/>
                <w:szCs w:val="18"/>
              </w:rPr>
            </w:pPr>
            <w:r w:rsidRPr="00AE4ACF">
              <w:rPr>
                <w:b/>
                <w:sz w:val="18"/>
                <w:szCs w:val="18"/>
              </w:rPr>
              <w:t>Programme Indicator (KPI)</w:t>
            </w:r>
          </w:p>
        </w:tc>
        <w:tc>
          <w:tcPr>
            <w:tcW w:w="11907" w:type="dxa"/>
            <w:gridSpan w:val="7"/>
            <w:shd w:val="clear" w:color="auto" w:fill="4F81BD" w:themeFill="accent1"/>
          </w:tcPr>
          <w:p w:rsidR="00D546A8" w:rsidRPr="00E27560" w:rsidRDefault="00D546A8" w:rsidP="00D546A8">
            <w:pPr>
              <w:spacing w:after="240"/>
              <w:jc w:val="center"/>
              <w:rPr>
                <w:b/>
                <w:sz w:val="18"/>
                <w:szCs w:val="18"/>
              </w:rPr>
            </w:pPr>
            <w:r w:rsidRPr="00AE4ACF">
              <w:rPr>
                <w:b/>
                <w:sz w:val="18"/>
                <w:szCs w:val="18"/>
              </w:rPr>
              <w:t>Annual target</w:t>
            </w:r>
          </w:p>
        </w:tc>
      </w:tr>
      <w:tr w:rsidR="00D546A8" w:rsidRPr="00E27560" w:rsidTr="004B4652">
        <w:trPr>
          <w:cantSplit/>
          <w:trHeight w:val="232"/>
          <w:tblHeader/>
        </w:trPr>
        <w:tc>
          <w:tcPr>
            <w:tcW w:w="851" w:type="dxa"/>
            <w:vMerge/>
            <w:shd w:val="clear" w:color="auto" w:fill="4F81BD" w:themeFill="accent1"/>
          </w:tcPr>
          <w:p w:rsidR="00D546A8" w:rsidRDefault="00D546A8" w:rsidP="00324A40">
            <w:pPr>
              <w:spacing w:after="240"/>
              <w:jc w:val="center"/>
              <w:rPr>
                <w:b/>
                <w:sz w:val="18"/>
                <w:szCs w:val="18"/>
              </w:rPr>
            </w:pPr>
          </w:p>
        </w:tc>
        <w:tc>
          <w:tcPr>
            <w:tcW w:w="1560" w:type="dxa"/>
            <w:vMerge/>
            <w:shd w:val="clear" w:color="auto" w:fill="4F81BD" w:themeFill="accent1"/>
          </w:tcPr>
          <w:p w:rsidR="00D546A8" w:rsidRPr="00AE4ACF" w:rsidRDefault="00D546A8" w:rsidP="00324A40">
            <w:pPr>
              <w:spacing w:after="240"/>
              <w:jc w:val="center"/>
              <w:rPr>
                <w:b/>
                <w:sz w:val="18"/>
                <w:szCs w:val="18"/>
              </w:rPr>
            </w:pPr>
          </w:p>
        </w:tc>
        <w:tc>
          <w:tcPr>
            <w:tcW w:w="1701" w:type="dxa"/>
            <w:vMerge/>
            <w:shd w:val="clear" w:color="auto" w:fill="4F81BD" w:themeFill="accent1"/>
          </w:tcPr>
          <w:p w:rsidR="00D546A8" w:rsidRPr="00AE4ACF" w:rsidRDefault="00D546A8" w:rsidP="00324A40">
            <w:pPr>
              <w:spacing w:after="240"/>
              <w:jc w:val="center"/>
              <w:rPr>
                <w:b/>
                <w:sz w:val="18"/>
                <w:szCs w:val="18"/>
              </w:rPr>
            </w:pPr>
          </w:p>
        </w:tc>
        <w:tc>
          <w:tcPr>
            <w:tcW w:w="4536" w:type="dxa"/>
            <w:gridSpan w:val="3"/>
            <w:shd w:val="clear" w:color="auto" w:fill="4F81BD" w:themeFill="accent1"/>
          </w:tcPr>
          <w:p w:rsidR="00D546A8" w:rsidRPr="00AE4ACF" w:rsidRDefault="004B4652" w:rsidP="00324A40">
            <w:pPr>
              <w:spacing w:after="240"/>
              <w:jc w:val="center"/>
              <w:rPr>
                <w:b/>
                <w:sz w:val="18"/>
                <w:szCs w:val="18"/>
              </w:rPr>
            </w:pPr>
            <w:r>
              <w:rPr>
                <w:b/>
                <w:sz w:val="18"/>
                <w:szCs w:val="18"/>
              </w:rPr>
              <w:t>Audited / Actual Performance</w:t>
            </w:r>
          </w:p>
        </w:tc>
        <w:tc>
          <w:tcPr>
            <w:tcW w:w="1842" w:type="dxa"/>
            <w:shd w:val="clear" w:color="auto" w:fill="4F81BD" w:themeFill="accent1"/>
          </w:tcPr>
          <w:p w:rsidR="00D546A8" w:rsidRPr="00AE4ACF" w:rsidRDefault="004B4652" w:rsidP="00324A40">
            <w:pPr>
              <w:spacing w:after="240"/>
              <w:jc w:val="center"/>
              <w:rPr>
                <w:b/>
                <w:sz w:val="18"/>
                <w:szCs w:val="18"/>
              </w:rPr>
            </w:pPr>
            <w:r>
              <w:rPr>
                <w:b/>
                <w:sz w:val="18"/>
                <w:szCs w:val="18"/>
              </w:rPr>
              <w:t>Estimated Performance</w:t>
            </w:r>
          </w:p>
        </w:tc>
        <w:tc>
          <w:tcPr>
            <w:tcW w:w="5529" w:type="dxa"/>
            <w:gridSpan w:val="3"/>
            <w:shd w:val="clear" w:color="auto" w:fill="4F81BD" w:themeFill="accent1"/>
          </w:tcPr>
          <w:p w:rsidR="00D546A8" w:rsidRPr="00AE4ACF" w:rsidRDefault="004B4652" w:rsidP="00324A40">
            <w:pPr>
              <w:spacing w:after="240"/>
              <w:jc w:val="center"/>
              <w:rPr>
                <w:b/>
                <w:sz w:val="18"/>
                <w:szCs w:val="18"/>
              </w:rPr>
            </w:pPr>
            <w:r>
              <w:rPr>
                <w:b/>
                <w:sz w:val="18"/>
                <w:szCs w:val="18"/>
              </w:rPr>
              <w:t>MTEF Period</w:t>
            </w:r>
          </w:p>
        </w:tc>
      </w:tr>
      <w:tr w:rsidR="00FD1256" w:rsidRPr="00E27560" w:rsidTr="004B4652">
        <w:trPr>
          <w:cantSplit/>
          <w:trHeight w:val="70"/>
          <w:tblHeader/>
        </w:trPr>
        <w:tc>
          <w:tcPr>
            <w:tcW w:w="851" w:type="dxa"/>
            <w:vMerge/>
            <w:shd w:val="clear" w:color="auto" w:fill="4F81BD" w:themeFill="accent1"/>
          </w:tcPr>
          <w:p w:rsidR="00FD1256" w:rsidRPr="00E27560" w:rsidRDefault="00FD1256" w:rsidP="00FD1256">
            <w:pPr>
              <w:spacing w:after="240"/>
              <w:jc w:val="center"/>
              <w:rPr>
                <w:b/>
                <w:sz w:val="18"/>
                <w:szCs w:val="18"/>
              </w:rPr>
            </w:pPr>
          </w:p>
        </w:tc>
        <w:tc>
          <w:tcPr>
            <w:tcW w:w="1560" w:type="dxa"/>
            <w:vMerge/>
            <w:shd w:val="clear" w:color="auto" w:fill="4F81BD" w:themeFill="accent1"/>
          </w:tcPr>
          <w:p w:rsidR="00FD1256" w:rsidRPr="00E27560" w:rsidRDefault="00FD1256" w:rsidP="00FD1256">
            <w:pPr>
              <w:spacing w:after="240"/>
              <w:jc w:val="center"/>
              <w:rPr>
                <w:b/>
                <w:sz w:val="18"/>
                <w:szCs w:val="18"/>
              </w:rPr>
            </w:pPr>
          </w:p>
        </w:tc>
        <w:tc>
          <w:tcPr>
            <w:tcW w:w="1701" w:type="dxa"/>
            <w:vMerge/>
            <w:shd w:val="clear" w:color="auto" w:fill="4F81BD" w:themeFill="accent1"/>
          </w:tcPr>
          <w:p w:rsidR="00FD1256" w:rsidRPr="00E27560" w:rsidRDefault="00FD1256" w:rsidP="00FD1256">
            <w:pPr>
              <w:spacing w:after="240"/>
              <w:jc w:val="center"/>
              <w:rPr>
                <w:b/>
                <w:sz w:val="18"/>
                <w:szCs w:val="18"/>
              </w:rPr>
            </w:pPr>
          </w:p>
        </w:tc>
        <w:tc>
          <w:tcPr>
            <w:tcW w:w="1559" w:type="dxa"/>
            <w:shd w:val="clear" w:color="auto" w:fill="BFBFBF" w:themeFill="background1" w:themeFillShade="BF"/>
          </w:tcPr>
          <w:p w:rsidR="00FD1256" w:rsidRPr="00E27560" w:rsidRDefault="00FD1256" w:rsidP="00FD1256">
            <w:pPr>
              <w:spacing w:after="240"/>
              <w:ind w:left="-200" w:firstLine="200"/>
              <w:jc w:val="center"/>
              <w:rPr>
                <w:b/>
                <w:sz w:val="18"/>
                <w:szCs w:val="18"/>
              </w:rPr>
            </w:pPr>
            <w:r>
              <w:rPr>
                <w:b/>
                <w:sz w:val="18"/>
                <w:szCs w:val="18"/>
              </w:rPr>
              <w:t>2016/2017</w:t>
            </w:r>
          </w:p>
        </w:tc>
        <w:tc>
          <w:tcPr>
            <w:tcW w:w="1417" w:type="dxa"/>
            <w:shd w:val="clear" w:color="auto" w:fill="BFBFBF" w:themeFill="background1" w:themeFillShade="BF"/>
          </w:tcPr>
          <w:p w:rsidR="00FD1256" w:rsidRDefault="00FD1256" w:rsidP="00FD1256">
            <w:pPr>
              <w:spacing w:after="240"/>
              <w:jc w:val="center"/>
              <w:rPr>
                <w:b/>
                <w:sz w:val="18"/>
                <w:szCs w:val="18"/>
              </w:rPr>
            </w:pPr>
            <w:r>
              <w:rPr>
                <w:b/>
                <w:sz w:val="18"/>
                <w:szCs w:val="18"/>
              </w:rPr>
              <w:t>2017/2018</w:t>
            </w:r>
          </w:p>
        </w:tc>
        <w:tc>
          <w:tcPr>
            <w:tcW w:w="1560" w:type="dxa"/>
            <w:shd w:val="clear" w:color="auto" w:fill="BFBFBF" w:themeFill="background1" w:themeFillShade="BF"/>
          </w:tcPr>
          <w:p w:rsidR="00FD1256" w:rsidRDefault="00FD1256" w:rsidP="00FD1256">
            <w:pPr>
              <w:spacing w:after="240"/>
              <w:jc w:val="center"/>
              <w:rPr>
                <w:b/>
                <w:sz w:val="18"/>
                <w:szCs w:val="18"/>
              </w:rPr>
            </w:pPr>
            <w:r>
              <w:rPr>
                <w:b/>
                <w:sz w:val="18"/>
                <w:szCs w:val="18"/>
              </w:rPr>
              <w:t>2018/2019</w:t>
            </w:r>
          </w:p>
        </w:tc>
        <w:tc>
          <w:tcPr>
            <w:tcW w:w="1842"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2019/2020</w:t>
            </w:r>
          </w:p>
        </w:tc>
        <w:tc>
          <w:tcPr>
            <w:tcW w:w="1985"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2020/2021</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2021/2022</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2022/2023</w:t>
            </w:r>
          </w:p>
        </w:tc>
      </w:tr>
      <w:tr w:rsidR="004B4652" w:rsidRPr="00E27560" w:rsidTr="004B4652">
        <w:tc>
          <w:tcPr>
            <w:tcW w:w="851" w:type="dxa"/>
          </w:tcPr>
          <w:p w:rsidR="004B4652" w:rsidRPr="00E27560" w:rsidRDefault="004B4652" w:rsidP="004B4652">
            <w:pPr>
              <w:spacing w:after="240"/>
              <w:rPr>
                <w:b/>
                <w:sz w:val="18"/>
                <w:szCs w:val="18"/>
              </w:rPr>
            </w:pPr>
            <w:r>
              <w:rPr>
                <w:b/>
                <w:sz w:val="18"/>
                <w:szCs w:val="18"/>
              </w:rPr>
              <w:t>OPS 1</w:t>
            </w:r>
          </w:p>
        </w:tc>
        <w:tc>
          <w:tcPr>
            <w:tcW w:w="1560" w:type="dxa"/>
          </w:tcPr>
          <w:p w:rsidR="004B4652" w:rsidRPr="006110ED" w:rsidRDefault="004B4652" w:rsidP="004B4652">
            <w:pPr>
              <w:rPr>
                <w:sz w:val="18"/>
              </w:rPr>
            </w:pPr>
            <w:r w:rsidRPr="006110ED">
              <w:rPr>
                <w:rFonts w:eastAsia="Calibri" w:cs="Tahoma"/>
                <w:sz w:val="18"/>
                <w:szCs w:val="20"/>
                <w:lang w:eastAsia="en-ZA"/>
              </w:rPr>
              <w:t>To improve visitor experience through systems and service excellence.</w:t>
            </w:r>
          </w:p>
        </w:tc>
        <w:tc>
          <w:tcPr>
            <w:tcW w:w="1701" w:type="dxa"/>
          </w:tcPr>
          <w:p w:rsidR="004B4652" w:rsidRPr="00D8630E" w:rsidRDefault="004B4652" w:rsidP="004B4652">
            <w:pPr>
              <w:rPr>
                <w:rFonts w:cs="Arial"/>
                <w:sz w:val="18"/>
                <w:szCs w:val="18"/>
              </w:rPr>
            </w:pPr>
            <w:r w:rsidRPr="002F3BD1">
              <w:rPr>
                <w:rFonts w:cs="Arial"/>
                <w:sz w:val="18"/>
                <w:szCs w:val="18"/>
              </w:rPr>
              <w:t xml:space="preserve">Percentage (%) average </w:t>
            </w:r>
            <w:r>
              <w:rPr>
                <w:rFonts w:cs="Arial"/>
                <w:sz w:val="18"/>
                <w:szCs w:val="18"/>
              </w:rPr>
              <w:t xml:space="preserve">score on </w:t>
            </w:r>
            <w:r w:rsidRPr="002F3BD1">
              <w:rPr>
                <w:rFonts w:cs="Arial"/>
                <w:sz w:val="18"/>
                <w:szCs w:val="18"/>
              </w:rPr>
              <w:t>the mystery shopper report</w:t>
            </w:r>
            <w:r>
              <w:rPr>
                <w:rFonts w:cs="Arial"/>
                <w:sz w:val="18"/>
                <w:szCs w:val="18"/>
              </w:rPr>
              <w:t>s for the year</w:t>
            </w:r>
          </w:p>
        </w:tc>
        <w:tc>
          <w:tcPr>
            <w:tcW w:w="1559" w:type="dxa"/>
          </w:tcPr>
          <w:p w:rsidR="004B4652" w:rsidRPr="00D8630E" w:rsidRDefault="004B4652" w:rsidP="004B4652">
            <w:pPr>
              <w:textAlignment w:val="baseline"/>
              <w:rPr>
                <w:rFonts w:cs="Calibri"/>
                <w:sz w:val="18"/>
                <w:szCs w:val="18"/>
              </w:rPr>
            </w:pPr>
            <w:r>
              <w:rPr>
                <w:rFonts w:cs="Calibri"/>
                <w:sz w:val="18"/>
                <w:szCs w:val="18"/>
              </w:rPr>
              <w:t>-</w:t>
            </w:r>
          </w:p>
        </w:tc>
        <w:tc>
          <w:tcPr>
            <w:tcW w:w="1417" w:type="dxa"/>
          </w:tcPr>
          <w:p w:rsidR="004B4652" w:rsidRDefault="004B4652" w:rsidP="004B4652">
            <w:pPr>
              <w:rPr>
                <w:rFonts w:cs="Arial"/>
                <w:sz w:val="18"/>
                <w:szCs w:val="18"/>
              </w:rPr>
            </w:pPr>
            <w:r>
              <w:rPr>
                <w:rFonts w:cs="Arial"/>
                <w:sz w:val="18"/>
                <w:szCs w:val="18"/>
              </w:rPr>
              <w:t>-</w:t>
            </w:r>
          </w:p>
        </w:tc>
        <w:tc>
          <w:tcPr>
            <w:tcW w:w="1560" w:type="dxa"/>
          </w:tcPr>
          <w:p w:rsidR="004B4652" w:rsidRDefault="004B4652" w:rsidP="004B4652">
            <w:pPr>
              <w:rPr>
                <w:rFonts w:cs="Arial"/>
                <w:sz w:val="18"/>
                <w:szCs w:val="18"/>
              </w:rPr>
            </w:pPr>
            <w:r>
              <w:rPr>
                <w:rFonts w:cs="Arial"/>
                <w:sz w:val="18"/>
                <w:szCs w:val="18"/>
              </w:rPr>
              <w:t>-</w:t>
            </w:r>
          </w:p>
        </w:tc>
        <w:tc>
          <w:tcPr>
            <w:tcW w:w="1842" w:type="dxa"/>
            <w:shd w:val="clear" w:color="auto" w:fill="auto"/>
          </w:tcPr>
          <w:p w:rsidR="004B4652" w:rsidRPr="00D8630E" w:rsidRDefault="004B4652" w:rsidP="004B4652">
            <w:pPr>
              <w:rPr>
                <w:sz w:val="18"/>
                <w:szCs w:val="18"/>
              </w:rPr>
            </w:pPr>
            <w:r>
              <w:rPr>
                <w:rFonts w:cs="Arial"/>
                <w:sz w:val="18"/>
                <w:szCs w:val="18"/>
              </w:rPr>
              <w:t>Estimated Achievement of eighty percentage (80</w:t>
            </w:r>
            <w:r w:rsidRPr="002F3BD1">
              <w:rPr>
                <w:rFonts w:cs="Arial"/>
                <w:sz w:val="18"/>
                <w:szCs w:val="18"/>
              </w:rPr>
              <w:t xml:space="preserve">%) average </w:t>
            </w:r>
            <w:r>
              <w:rPr>
                <w:rFonts w:cs="Arial"/>
                <w:sz w:val="18"/>
                <w:szCs w:val="18"/>
              </w:rPr>
              <w:t xml:space="preserve">score on the </w:t>
            </w:r>
            <w:r w:rsidRPr="002F3BD1">
              <w:rPr>
                <w:rFonts w:cs="Arial"/>
                <w:sz w:val="18"/>
                <w:szCs w:val="18"/>
              </w:rPr>
              <w:t xml:space="preserve">mystery shopper </w:t>
            </w:r>
            <w:r>
              <w:rPr>
                <w:rFonts w:cs="Arial"/>
                <w:sz w:val="18"/>
                <w:szCs w:val="18"/>
              </w:rPr>
              <w:t>reports</w:t>
            </w:r>
          </w:p>
        </w:tc>
        <w:tc>
          <w:tcPr>
            <w:tcW w:w="1985" w:type="dxa"/>
            <w:shd w:val="clear" w:color="auto" w:fill="auto"/>
          </w:tcPr>
          <w:p w:rsidR="004B4652" w:rsidRPr="00D8630E" w:rsidRDefault="004B4652" w:rsidP="00AC7986">
            <w:pPr>
              <w:rPr>
                <w:sz w:val="18"/>
                <w:szCs w:val="18"/>
              </w:rPr>
            </w:pPr>
            <w:r>
              <w:rPr>
                <w:rFonts w:cs="Arial"/>
                <w:sz w:val="18"/>
                <w:szCs w:val="18"/>
              </w:rPr>
              <w:t>Eighty</w:t>
            </w:r>
            <w:r w:rsidR="00AC7986">
              <w:rPr>
                <w:rFonts w:cs="Arial"/>
                <w:sz w:val="18"/>
                <w:szCs w:val="18"/>
              </w:rPr>
              <w:t xml:space="preserve">-Five </w:t>
            </w:r>
            <w:r w:rsidRPr="002F3BD1">
              <w:rPr>
                <w:rFonts w:cs="Arial"/>
                <w:sz w:val="18"/>
                <w:szCs w:val="18"/>
              </w:rPr>
              <w:t>percentage (8</w:t>
            </w:r>
            <w:r w:rsidR="00AC7986">
              <w:rPr>
                <w:rFonts w:cs="Arial"/>
                <w:sz w:val="18"/>
                <w:szCs w:val="18"/>
              </w:rPr>
              <w:t>5</w:t>
            </w:r>
            <w:r w:rsidRPr="002F3BD1">
              <w:rPr>
                <w:rFonts w:cs="Arial"/>
                <w:sz w:val="18"/>
                <w:szCs w:val="18"/>
              </w:rPr>
              <w:t xml:space="preserve">%) average </w:t>
            </w:r>
            <w:r>
              <w:rPr>
                <w:rFonts w:cs="Arial"/>
                <w:sz w:val="18"/>
                <w:szCs w:val="18"/>
              </w:rPr>
              <w:t xml:space="preserve">score on the </w:t>
            </w:r>
            <w:r w:rsidRPr="002F3BD1">
              <w:rPr>
                <w:rFonts w:cs="Arial"/>
                <w:sz w:val="18"/>
                <w:szCs w:val="18"/>
              </w:rPr>
              <w:t xml:space="preserve">mystery shopper </w:t>
            </w:r>
            <w:r>
              <w:rPr>
                <w:rFonts w:cs="Arial"/>
                <w:sz w:val="18"/>
                <w:szCs w:val="18"/>
              </w:rPr>
              <w:t>reports</w:t>
            </w:r>
          </w:p>
        </w:tc>
        <w:tc>
          <w:tcPr>
            <w:tcW w:w="1843" w:type="dxa"/>
            <w:shd w:val="clear" w:color="auto" w:fill="auto"/>
          </w:tcPr>
          <w:p w:rsidR="004B4652" w:rsidRPr="00D8630E" w:rsidRDefault="004B4652" w:rsidP="004B4652">
            <w:pPr>
              <w:rPr>
                <w:sz w:val="18"/>
                <w:szCs w:val="18"/>
              </w:rPr>
            </w:pPr>
            <w:r>
              <w:rPr>
                <w:rFonts w:cs="Arial"/>
                <w:sz w:val="18"/>
                <w:szCs w:val="18"/>
              </w:rPr>
              <w:t>Ninety percentage (90</w:t>
            </w:r>
            <w:r w:rsidRPr="002F3BD1">
              <w:rPr>
                <w:rFonts w:cs="Arial"/>
                <w:sz w:val="18"/>
                <w:szCs w:val="18"/>
              </w:rPr>
              <w:t xml:space="preserve">%) average </w:t>
            </w:r>
            <w:r>
              <w:rPr>
                <w:rFonts w:cs="Arial"/>
                <w:sz w:val="18"/>
                <w:szCs w:val="18"/>
              </w:rPr>
              <w:t xml:space="preserve">score on the </w:t>
            </w:r>
            <w:r w:rsidRPr="002F3BD1">
              <w:rPr>
                <w:rFonts w:cs="Arial"/>
                <w:sz w:val="18"/>
                <w:szCs w:val="18"/>
              </w:rPr>
              <w:t xml:space="preserve">mystery shopper </w:t>
            </w:r>
            <w:r>
              <w:rPr>
                <w:rFonts w:cs="Arial"/>
                <w:sz w:val="18"/>
                <w:szCs w:val="18"/>
              </w:rPr>
              <w:t>reports</w:t>
            </w:r>
          </w:p>
        </w:tc>
        <w:tc>
          <w:tcPr>
            <w:tcW w:w="1701" w:type="dxa"/>
            <w:shd w:val="clear" w:color="auto" w:fill="auto"/>
          </w:tcPr>
          <w:p w:rsidR="004B4652" w:rsidRPr="00D8630E" w:rsidRDefault="004B4652" w:rsidP="004B4652">
            <w:pPr>
              <w:rPr>
                <w:sz w:val="18"/>
                <w:szCs w:val="18"/>
              </w:rPr>
            </w:pPr>
            <w:r>
              <w:rPr>
                <w:rFonts w:cs="Arial"/>
                <w:sz w:val="18"/>
                <w:szCs w:val="18"/>
              </w:rPr>
              <w:t>Ninety-five percentage (95</w:t>
            </w:r>
            <w:r w:rsidRPr="002F3BD1">
              <w:rPr>
                <w:rFonts w:cs="Arial"/>
                <w:sz w:val="18"/>
                <w:szCs w:val="18"/>
              </w:rPr>
              <w:t xml:space="preserve">%) average </w:t>
            </w:r>
            <w:r>
              <w:rPr>
                <w:rFonts w:cs="Arial"/>
                <w:sz w:val="18"/>
                <w:szCs w:val="18"/>
              </w:rPr>
              <w:t xml:space="preserve">score on the </w:t>
            </w:r>
            <w:r w:rsidRPr="002F3BD1">
              <w:rPr>
                <w:rFonts w:cs="Arial"/>
                <w:sz w:val="18"/>
                <w:szCs w:val="18"/>
              </w:rPr>
              <w:t xml:space="preserve">mystery shopper </w:t>
            </w:r>
            <w:r>
              <w:rPr>
                <w:rFonts w:cs="Arial"/>
                <w:sz w:val="18"/>
                <w:szCs w:val="18"/>
              </w:rPr>
              <w:t>reports</w:t>
            </w:r>
          </w:p>
        </w:tc>
      </w:tr>
      <w:tr w:rsidR="004B4652" w:rsidRPr="00E27560" w:rsidTr="004B4652">
        <w:tc>
          <w:tcPr>
            <w:tcW w:w="851" w:type="dxa"/>
          </w:tcPr>
          <w:p w:rsidR="004B4652" w:rsidRDefault="004B4652" w:rsidP="004B4652">
            <w:pPr>
              <w:spacing w:after="240"/>
              <w:rPr>
                <w:b/>
                <w:sz w:val="18"/>
                <w:szCs w:val="18"/>
              </w:rPr>
            </w:pPr>
            <w:r>
              <w:rPr>
                <w:b/>
                <w:sz w:val="18"/>
                <w:szCs w:val="18"/>
              </w:rPr>
              <w:t>OPS 2</w:t>
            </w:r>
          </w:p>
        </w:tc>
        <w:tc>
          <w:tcPr>
            <w:tcW w:w="1560" w:type="dxa"/>
          </w:tcPr>
          <w:p w:rsidR="004B4652" w:rsidRPr="006110ED" w:rsidRDefault="004B4652" w:rsidP="004B4652">
            <w:pPr>
              <w:rPr>
                <w:rFonts w:eastAsia="Calibri" w:cs="Tahoma"/>
                <w:sz w:val="18"/>
                <w:szCs w:val="20"/>
                <w:lang w:eastAsia="en-ZA"/>
              </w:rPr>
            </w:pPr>
            <w:r w:rsidRPr="006110ED">
              <w:rPr>
                <w:rFonts w:eastAsia="Calibri" w:cs="Tahoma"/>
                <w:sz w:val="18"/>
                <w:szCs w:val="20"/>
                <w:lang w:eastAsia="en-ZA"/>
              </w:rPr>
              <w:t>To improve visitor experience through systems and service excellence.</w:t>
            </w:r>
          </w:p>
        </w:tc>
        <w:tc>
          <w:tcPr>
            <w:tcW w:w="1701" w:type="dxa"/>
          </w:tcPr>
          <w:p w:rsidR="004B4652" w:rsidRPr="00D8630E" w:rsidRDefault="004B4652" w:rsidP="004B4652">
            <w:pPr>
              <w:rPr>
                <w:rFonts w:cs="Arial"/>
                <w:sz w:val="18"/>
                <w:szCs w:val="18"/>
              </w:rPr>
            </w:pPr>
            <w:r w:rsidRPr="00D8630E">
              <w:rPr>
                <w:rFonts w:cs="Arial"/>
                <w:sz w:val="18"/>
                <w:szCs w:val="18"/>
              </w:rPr>
              <w:t>N</w:t>
            </w:r>
            <w:r>
              <w:rPr>
                <w:rFonts w:cs="Arial"/>
                <w:sz w:val="18"/>
                <w:szCs w:val="18"/>
              </w:rPr>
              <w:t>umber of training sessions held to improve operations</w:t>
            </w:r>
          </w:p>
        </w:tc>
        <w:tc>
          <w:tcPr>
            <w:tcW w:w="1559" w:type="dxa"/>
          </w:tcPr>
          <w:p w:rsidR="004B4652" w:rsidRDefault="004B4652" w:rsidP="004B4652">
            <w:pPr>
              <w:textAlignment w:val="baseline"/>
              <w:rPr>
                <w:rFonts w:cs="Calibri"/>
                <w:sz w:val="18"/>
                <w:szCs w:val="18"/>
              </w:rPr>
            </w:pPr>
            <w:r>
              <w:rPr>
                <w:rFonts w:cs="Calibri"/>
                <w:sz w:val="18"/>
                <w:szCs w:val="18"/>
              </w:rPr>
              <w:t>-</w:t>
            </w:r>
          </w:p>
        </w:tc>
        <w:tc>
          <w:tcPr>
            <w:tcW w:w="1417" w:type="dxa"/>
          </w:tcPr>
          <w:p w:rsidR="004B4652" w:rsidRDefault="004B4652" w:rsidP="004B4652">
            <w:pPr>
              <w:rPr>
                <w:rFonts w:cs="Arial"/>
                <w:sz w:val="18"/>
                <w:szCs w:val="18"/>
              </w:rPr>
            </w:pPr>
            <w:r>
              <w:rPr>
                <w:rFonts w:cs="Arial"/>
                <w:sz w:val="18"/>
                <w:szCs w:val="18"/>
              </w:rPr>
              <w:t>-</w:t>
            </w:r>
          </w:p>
        </w:tc>
        <w:tc>
          <w:tcPr>
            <w:tcW w:w="1560" w:type="dxa"/>
          </w:tcPr>
          <w:p w:rsidR="004B4652" w:rsidRDefault="004B4652" w:rsidP="004B4652">
            <w:pPr>
              <w:rPr>
                <w:rFonts w:cs="Arial"/>
                <w:sz w:val="18"/>
                <w:szCs w:val="18"/>
              </w:rPr>
            </w:pPr>
            <w:r>
              <w:rPr>
                <w:rFonts w:cs="Arial"/>
                <w:sz w:val="18"/>
                <w:szCs w:val="18"/>
              </w:rPr>
              <w:t>-</w:t>
            </w:r>
          </w:p>
        </w:tc>
        <w:tc>
          <w:tcPr>
            <w:tcW w:w="1842" w:type="dxa"/>
            <w:shd w:val="clear" w:color="auto" w:fill="auto"/>
          </w:tcPr>
          <w:p w:rsidR="004B4652" w:rsidRDefault="004B4652" w:rsidP="004B4652">
            <w:pPr>
              <w:rPr>
                <w:rFonts w:cs="Arial"/>
                <w:sz w:val="18"/>
                <w:szCs w:val="18"/>
              </w:rPr>
            </w:pPr>
            <w:r>
              <w:rPr>
                <w:rFonts w:cs="Arial"/>
                <w:sz w:val="18"/>
                <w:szCs w:val="18"/>
              </w:rPr>
              <w:t xml:space="preserve">Estimated Partial Achievement of six (6) training sessions held </w:t>
            </w:r>
          </w:p>
        </w:tc>
        <w:tc>
          <w:tcPr>
            <w:tcW w:w="1985" w:type="dxa"/>
            <w:shd w:val="clear" w:color="auto" w:fill="auto"/>
          </w:tcPr>
          <w:p w:rsidR="004B4652" w:rsidRDefault="004B4652" w:rsidP="004B4652">
            <w:pPr>
              <w:rPr>
                <w:rFonts w:cs="Arial"/>
                <w:sz w:val="18"/>
                <w:szCs w:val="18"/>
              </w:rPr>
            </w:pPr>
            <w:r>
              <w:rPr>
                <w:rFonts w:cs="Arial"/>
                <w:sz w:val="18"/>
                <w:szCs w:val="18"/>
              </w:rPr>
              <w:t>Six (6) training sessions held</w:t>
            </w:r>
          </w:p>
        </w:tc>
        <w:tc>
          <w:tcPr>
            <w:tcW w:w="1843" w:type="dxa"/>
            <w:shd w:val="clear" w:color="auto" w:fill="auto"/>
          </w:tcPr>
          <w:p w:rsidR="004B4652" w:rsidRDefault="004B4652" w:rsidP="004B4652">
            <w:pPr>
              <w:rPr>
                <w:rFonts w:cs="Arial"/>
                <w:sz w:val="18"/>
                <w:szCs w:val="18"/>
              </w:rPr>
            </w:pPr>
            <w:r>
              <w:rPr>
                <w:rFonts w:cs="Arial"/>
                <w:sz w:val="18"/>
                <w:szCs w:val="18"/>
              </w:rPr>
              <w:t>Six (6) training sessions held</w:t>
            </w:r>
          </w:p>
        </w:tc>
        <w:tc>
          <w:tcPr>
            <w:tcW w:w="1701" w:type="dxa"/>
            <w:shd w:val="clear" w:color="auto" w:fill="auto"/>
          </w:tcPr>
          <w:p w:rsidR="004B4652" w:rsidRDefault="004B4652" w:rsidP="004B4652">
            <w:pPr>
              <w:rPr>
                <w:rFonts w:cs="Arial"/>
                <w:sz w:val="18"/>
                <w:szCs w:val="18"/>
              </w:rPr>
            </w:pPr>
            <w:r>
              <w:rPr>
                <w:rFonts w:cs="Arial"/>
                <w:sz w:val="18"/>
                <w:szCs w:val="18"/>
              </w:rPr>
              <w:t>Six (6) training sessions held</w:t>
            </w:r>
          </w:p>
        </w:tc>
      </w:tr>
    </w:tbl>
    <w:p w:rsidR="003750B6" w:rsidRDefault="003750B6" w:rsidP="00B75B78">
      <w:pPr>
        <w:tabs>
          <w:tab w:val="left" w:pos="2385"/>
        </w:tabs>
        <w:rPr>
          <w:b/>
        </w:rPr>
      </w:pPr>
    </w:p>
    <w:p w:rsidR="00B75B78" w:rsidRDefault="00B75B78" w:rsidP="00B75B78">
      <w:pPr>
        <w:tabs>
          <w:tab w:val="left" w:pos="2385"/>
        </w:tabs>
        <w:rPr>
          <w:b/>
        </w:rPr>
      </w:pPr>
      <w:r>
        <w:rPr>
          <w:b/>
        </w:rPr>
        <w:t>Tab</w:t>
      </w:r>
      <w:r w:rsidR="00565697">
        <w:rPr>
          <w:b/>
        </w:rPr>
        <w:t>le 3: Quarterly targets for 2020-2021</w:t>
      </w:r>
      <w:r>
        <w:rPr>
          <w:b/>
        </w:rPr>
        <w:t>:</w:t>
      </w:r>
    </w:p>
    <w:tbl>
      <w:tblPr>
        <w:tblStyle w:val="TableGrid"/>
        <w:tblW w:w="15310" w:type="dxa"/>
        <w:tblInd w:w="-743" w:type="dxa"/>
        <w:tblLayout w:type="fixed"/>
        <w:tblLook w:val="04A0" w:firstRow="1" w:lastRow="0" w:firstColumn="1" w:lastColumn="0" w:noHBand="0" w:noVBand="1"/>
      </w:tblPr>
      <w:tblGrid>
        <w:gridCol w:w="851"/>
        <w:gridCol w:w="1985"/>
        <w:gridCol w:w="1843"/>
        <w:gridCol w:w="1417"/>
        <w:gridCol w:w="2410"/>
        <w:gridCol w:w="1588"/>
        <w:gridCol w:w="1701"/>
        <w:gridCol w:w="1814"/>
        <w:gridCol w:w="1701"/>
      </w:tblGrid>
      <w:tr w:rsidR="00B75B78" w:rsidRPr="00E27560" w:rsidTr="00324A40">
        <w:trPr>
          <w:cantSplit/>
          <w:trHeight w:val="572"/>
          <w:tblHeader/>
        </w:trPr>
        <w:tc>
          <w:tcPr>
            <w:tcW w:w="851"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Target number</w:t>
            </w:r>
          </w:p>
        </w:tc>
        <w:tc>
          <w:tcPr>
            <w:tcW w:w="1985"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843"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565697" w:rsidP="00324A40">
            <w:pPr>
              <w:spacing w:after="240"/>
              <w:jc w:val="center"/>
              <w:rPr>
                <w:b/>
                <w:sz w:val="18"/>
                <w:szCs w:val="18"/>
              </w:rPr>
            </w:pPr>
            <w:r>
              <w:rPr>
                <w:b/>
                <w:sz w:val="18"/>
                <w:szCs w:val="18"/>
              </w:rPr>
              <w:t>2020/2021</w:t>
            </w:r>
          </w:p>
        </w:tc>
        <w:tc>
          <w:tcPr>
            <w:tcW w:w="1417"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2410"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804"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D7327E">
        <w:trPr>
          <w:cantSplit/>
          <w:tblHeader/>
        </w:trPr>
        <w:tc>
          <w:tcPr>
            <w:tcW w:w="851" w:type="dxa"/>
            <w:vMerge/>
            <w:shd w:val="clear" w:color="auto" w:fill="4F81BD" w:themeFill="accent1"/>
          </w:tcPr>
          <w:p w:rsidR="00B75B78" w:rsidRPr="00E27560" w:rsidRDefault="00B75B78" w:rsidP="00324A40">
            <w:pPr>
              <w:spacing w:after="240"/>
              <w:rPr>
                <w:b/>
                <w:sz w:val="18"/>
                <w:szCs w:val="18"/>
              </w:rPr>
            </w:pPr>
          </w:p>
        </w:tc>
        <w:tc>
          <w:tcPr>
            <w:tcW w:w="1985" w:type="dxa"/>
            <w:vMerge/>
            <w:shd w:val="clear" w:color="auto" w:fill="4F81BD" w:themeFill="accent1"/>
          </w:tcPr>
          <w:p w:rsidR="00B75B78" w:rsidRPr="00E27560" w:rsidRDefault="00B75B78" w:rsidP="00324A40">
            <w:pPr>
              <w:spacing w:after="240"/>
              <w:rPr>
                <w:b/>
                <w:sz w:val="18"/>
                <w:szCs w:val="18"/>
              </w:rPr>
            </w:pPr>
          </w:p>
        </w:tc>
        <w:tc>
          <w:tcPr>
            <w:tcW w:w="1843" w:type="dxa"/>
            <w:vMerge/>
            <w:shd w:val="clear" w:color="auto" w:fill="4F81BD" w:themeFill="accent1"/>
          </w:tcPr>
          <w:p w:rsidR="00B75B78" w:rsidRPr="00E27560" w:rsidRDefault="00B75B78" w:rsidP="00324A40">
            <w:pPr>
              <w:spacing w:after="240"/>
              <w:rPr>
                <w:b/>
                <w:sz w:val="18"/>
                <w:szCs w:val="18"/>
              </w:rPr>
            </w:pPr>
          </w:p>
        </w:tc>
        <w:tc>
          <w:tcPr>
            <w:tcW w:w="1417" w:type="dxa"/>
            <w:vMerge/>
            <w:shd w:val="clear" w:color="auto" w:fill="BFBFBF" w:themeFill="background1" w:themeFillShade="BF"/>
          </w:tcPr>
          <w:p w:rsidR="00B75B78" w:rsidRPr="00AE4ACF" w:rsidRDefault="00B75B78" w:rsidP="00324A40">
            <w:pPr>
              <w:spacing w:after="240"/>
              <w:rPr>
                <w:b/>
                <w:sz w:val="18"/>
                <w:szCs w:val="18"/>
              </w:rPr>
            </w:pPr>
          </w:p>
        </w:tc>
        <w:tc>
          <w:tcPr>
            <w:tcW w:w="2410" w:type="dxa"/>
            <w:vMerge/>
            <w:shd w:val="clear" w:color="auto" w:fill="BFBFBF" w:themeFill="background1" w:themeFillShade="BF"/>
          </w:tcPr>
          <w:p w:rsidR="00B75B78" w:rsidRPr="00AE4ACF" w:rsidRDefault="00B75B78" w:rsidP="00324A40">
            <w:pPr>
              <w:spacing w:after="240"/>
              <w:rPr>
                <w:b/>
                <w:sz w:val="18"/>
                <w:szCs w:val="18"/>
              </w:rPr>
            </w:pPr>
          </w:p>
        </w:tc>
        <w:tc>
          <w:tcPr>
            <w:tcW w:w="1588"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814"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CB2D93" w:rsidRPr="00E27560" w:rsidTr="00D7327E">
        <w:tc>
          <w:tcPr>
            <w:tcW w:w="851" w:type="dxa"/>
          </w:tcPr>
          <w:p w:rsidR="00CB2D93" w:rsidRPr="002F3BD1" w:rsidRDefault="00CB2D93" w:rsidP="00CB2D93">
            <w:pPr>
              <w:spacing w:after="240"/>
              <w:rPr>
                <w:b/>
                <w:sz w:val="18"/>
                <w:szCs w:val="18"/>
              </w:rPr>
            </w:pPr>
            <w:r w:rsidRPr="002F3BD1">
              <w:rPr>
                <w:b/>
                <w:sz w:val="18"/>
                <w:szCs w:val="18"/>
              </w:rPr>
              <w:t>OPS 1</w:t>
            </w:r>
          </w:p>
        </w:tc>
        <w:tc>
          <w:tcPr>
            <w:tcW w:w="1985" w:type="dxa"/>
          </w:tcPr>
          <w:p w:rsidR="00CB2D93" w:rsidRPr="002F3BD1" w:rsidRDefault="00CB2D93" w:rsidP="00CB2D93">
            <w:pPr>
              <w:rPr>
                <w:rFonts w:cs="Arial"/>
                <w:sz w:val="18"/>
                <w:szCs w:val="18"/>
              </w:rPr>
            </w:pPr>
            <w:r w:rsidRPr="002F3BD1">
              <w:rPr>
                <w:rFonts w:cs="Arial"/>
                <w:sz w:val="18"/>
                <w:szCs w:val="18"/>
              </w:rPr>
              <w:t xml:space="preserve">Percentage (%) average </w:t>
            </w:r>
            <w:r>
              <w:rPr>
                <w:rFonts w:cs="Arial"/>
                <w:sz w:val="18"/>
                <w:szCs w:val="18"/>
              </w:rPr>
              <w:t xml:space="preserve">score on </w:t>
            </w:r>
            <w:r w:rsidRPr="002F3BD1">
              <w:rPr>
                <w:rFonts w:cs="Arial"/>
                <w:sz w:val="18"/>
                <w:szCs w:val="18"/>
              </w:rPr>
              <w:t>the mystery shopper report</w:t>
            </w:r>
            <w:r>
              <w:rPr>
                <w:rFonts w:cs="Arial"/>
                <w:sz w:val="18"/>
                <w:szCs w:val="18"/>
              </w:rPr>
              <w:t>s for the year</w:t>
            </w:r>
          </w:p>
        </w:tc>
        <w:tc>
          <w:tcPr>
            <w:tcW w:w="1843" w:type="dxa"/>
          </w:tcPr>
          <w:p w:rsidR="00CB2D93" w:rsidRPr="002F3BD1" w:rsidRDefault="00CB2D93" w:rsidP="00CB2D93">
            <w:pPr>
              <w:rPr>
                <w:sz w:val="18"/>
                <w:szCs w:val="18"/>
              </w:rPr>
            </w:pPr>
            <w:r>
              <w:rPr>
                <w:rFonts w:cs="Arial"/>
                <w:sz w:val="18"/>
                <w:szCs w:val="18"/>
              </w:rPr>
              <w:t>Eighty-Five</w:t>
            </w:r>
            <w:r w:rsidRPr="002F3BD1">
              <w:rPr>
                <w:rFonts w:cs="Arial"/>
                <w:sz w:val="18"/>
                <w:szCs w:val="18"/>
              </w:rPr>
              <w:t xml:space="preserve"> percentage (8</w:t>
            </w:r>
            <w:r>
              <w:rPr>
                <w:rFonts w:cs="Arial"/>
                <w:sz w:val="18"/>
                <w:szCs w:val="18"/>
              </w:rPr>
              <w:t>5</w:t>
            </w:r>
            <w:r w:rsidRPr="002F3BD1">
              <w:rPr>
                <w:rFonts w:cs="Arial"/>
                <w:sz w:val="18"/>
                <w:szCs w:val="18"/>
              </w:rPr>
              <w:t xml:space="preserve">%) average </w:t>
            </w:r>
            <w:r>
              <w:rPr>
                <w:rFonts w:cs="Arial"/>
                <w:sz w:val="18"/>
                <w:szCs w:val="18"/>
              </w:rPr>
              <w:t xml:space="preserve">score on the </w:t>
            </w:r>
            <w:r w:rsidRPr="002F3BD1">
              <w:rPr>
                <w:rFonts w:cs="Arial"/>
                <w:sz w:val="18"/>
                <w:szCs w:val="18"/>
              </w:rPr>
              <w:t xml:space="preserve">mystery shopper </w:t>
            </w:r>
            <w:r>
              <w:rPr>
                <w:rFonts w:cs="Arial"/>
                <w:sz w:val="18"/>
                <w:szCs w:val="18"/>
              </w:rPr>
              <w:t>reports</w:t>
            </w:r>
          </w:p>
        </w:tc>
        <w:tc>
          <w:tcPr>
            <w:tcW w:w="1417" w:type="dxa"/>
          </w:tcPr>
          <w:p w:rsidR="00CB2D93" w:rsidRPr="002F3BD1" w:rsidRDefault="00CB2D93" w:rsidP="00CB2D93">
            <w:pPr>
              <w:spacing w:after="240"/>
              <w:rPr>
                <w:rFonts w:cs="Calibri"/>
                <w:sz w:val="18"/>
                <w:szCs w:val="18"/>
              </w:rPr>
            </w:pPr>
            <w:r w:rsidRPr="002F3BD1">
              <w:rPr>
                <w:rFonts w:cs="Calibri"/>
                <w:sz w:val="18"/>
                <w:szCs w:val="18"/>
              </w:rPr>
              <w:t>Salaried</w:t>
            </w:r>
          </w:p>
        </w:tc>
        <w:tc>
          <w:tcPr>
            <w:tcW w:w="2410" w:type="dxa"/>
          </w:tcPr>
          <w:p w:rsidR="00CB2D93" w:rsidRPr="00645EB0" w:rsidRDefault="00CB2D93" w:rsidP="00CB2D93">
            <w:pPr>
              <w:pStyle w:val="level2"/>
              <w:numPr>
                <w:ilvl w:val="0"/>
                <w:numId w:val="0"/>
              </w:numPr>
              <w:tabs>
                <w:tab w:val="left" w:pos="0"/>
              </w:tabs>
              <w:spacing w:before="0" w:line="240" w:lineRule="auto"/>
              <w:rPr>
                <w:rFonts w:asciiTheme="minorHAnsi" w:hAnsiTheme="minorHAnsi"/>
                <w:sz w:val="18"/>
                <w:szCs w:val="18"/>
              </w:rPr>
            </w:pPr>
            <w:r w:rsidRPr="00645EB0">
              <w:rPr>
                <w:rFonts w:asciiTheme="minorHAnsi" w:hAnsiTheme="minorHAnsi"/>
                <w:sz w:val="18"/>
                <w:szCs w:val="18"/>
              </w:rPr>
              <w:t>Mystery Shopper Reports</w:t>
            </w:r>
            <w:r>
              <w:rPr>
                <w:rFonts w:asciiTheme="minorHAnsi" w:hAnsiTheme="minorHAnsi"/>
                <w:sz w:val="18"/>
                <w:szCs w:val="18"/>
              </w:rPr>
              <w:t xml:space="preserve"> averaged score for the year</w:t>
            </w:r>
          </w:p>
        </w:tc>
        <w:tc>
          <w:tcPr>
            <w:tcW w:w="1588" w:type="dxa"/>
          </w:tcPr>
          <w:p w:rsidR="00CB2D93" w:rsidRDefault="00BE0409" w:rsidP="00CB2D93">
            <w:r>
              <w:rPr>
                <w:sz w:val="18"/>
                <w:szCs w:val="18"/>
              </w:rPr>
              <w:t>85</w:t>
            </w:r>
            <w:r w:rsidR="00CB2D93" w:rsidRPr="003E2525">
              <w:rPr>
                <w:sz w:val="18"/>
                <w:szCs w:val="18"/>
              </w:rPr>
              <w:t>% average score on the mystery shopper reports</w:t>
            </w:r>
          </w:p>
        </w:tc>
        <w:tc>
          <w:tcPr>
            <w:tcW w:w="1701" w:type="dxa"/>
          </w:tcPr>
          <w:p w:rsidR="00CB2D93" w:rsidRDefault="00BE0409" w:rsidP="00CB2D93">
            <w:r>
              <w:rPr>
                <w:sz w:val="18"/>
                <w:szCs w:val="18"/>
              </w:rPr>
              <w:t>85</w:t>
            </w:r>
            <w:r w:rsidR="00CB2D93" w:rsidRPr="003E2525">
              <w:rPr>
                <w:sz w:val="18"/>
                <w:szCs w:val="18"/>
              </w:rPr>
              <w:t>% average score on the mystery shopper reports</w:t>
            </w:r>
          </w:p>
        </w:tc>
        <w:tc>
          <w:tcPr>
            <w:tcW w:w="1814" w:type="dxa"/>
          </w:tcPr>
          <w:p w:rsidR="00CB2D93" w:rsidRDefault="00CB2D93" w:rsidP="00BE0409">
            <w:r w:rsidRPr="003E2525">
              <w:rPr>
                <w:sz w:val="18"/>
                <w:szCs w:val="18"/>
              </w:rPr>
              <w:t>8</w:t>
            </w:r>
            <w:r w:rsidR="00BE0409">
              <w:rPr>
                <w:sz w:val="18"/>
                <w:szCs w:val="18"/>
              </w:rPr>
              <w:t>5</w:t>
            </w:r>
            <w:r w:rsidRPr="003E2525">
              <w:rPr>
                <w:sz w:val="18"/>
                <w:szCs w:val="18"/>
              </w:rPr>
              <w:t>% average score on the mystery shopper reports</w:t>
            </w:r>
          </w:p>
        </w:tc>
        <w:tc>
          <w:tcPr>
            <w:tcW w:w="1701" w:type="dxa"/>
          </w:tcPr>
          <w:p w:rsidR="00CB2D93" w:rsidRPr="00645EB0" w:rsidRDefault="00CB2D93" w:rsidP="00CB2D93">
            <w:pPr>
              <w:rPr>
                <w:sz w:val="18"/>
                <w:szCs w:val="18"/>
              </w:rPr>
            </w:pPr>
            <w:r>
              <w:rPr>
                <w:sz w:val="18"/>
                <w:szCs w:val="18"/>
              </w:rPr>
              <w:t>8</w:t>
            </w:r>
            <w:r w:rsidR="00BE0409">
              <w:rPr>
                <w:sz w:val="18"/>
                <w:szCs w:val="18"/>
              </w:rPr>
              <w:t>5</w:t>
            </w:r>
            <w:r w:rsidRPr="00645EB0">
              <w:rPr>
                <w:sz w:val="18"/>
                <w:szCs w:val="18"/>
              </w:rPr>
              <w:t>% average score on the mystery shopper reports</w:t>
            </w:r>
          </w:p>
        </w:tc>
      </w:tr>
      <w:tr w:rsidR="00565697" w:rsidRPr="00E27560" w:rsidTr="00D7327E">
        <w:tc>
          <w:tcPr>
            <w:tcW w:w="851" w:type="dxa"/>
          </w:tcPr>
          <w:p w:rsidR="00565697" w:rsidRDefault="00565697" w:rsidP="00565697">
            <w:pPr>
              <w:spacing w:after="240"/>
              <w:rPr>
                <w:b/>
                <w:sz w:val="18"/>
                <w:szCs w:val="18"/>
              </w:rPr>
            </w:pPr>
            <w:r>
              <w:rPr>
                <w:b/>
                <w:sz w:val="18"/>
                <w:szCs w:val="18"/>
              </w:rPr>
              <w:t>OPS 2</w:t>
            </w:r>
          </w:p>
        </w:tc>
        <w:tc>
          <w:tcPr>
            <w:tcW w:w="1985" w:type="dxa"/>
          </w:tcPr>
          <w:p w:rsidR="00565697" w:rsidRPr="00D8630E" w:rsidRDefault="00565697" w:rsidP="00565697">
            <w:pPr>
              <w:rPr>
                <w:rFonts w:cs="Arial"/>
                <w:sz w:val="18"/>
                <w:szCs w:val="18"/>
              </w:rPr>
            </w:pPr>
            <w:r w:rsidRPr="00D8630E">
              <w:rPr>
                <w:rFonts w:cs="Arial"/>
                <w:sz w:val="18"/>
                <w:szCs w:val="18"/>
              </w:rPr>
              <w:t>N</w:t>
            </w:r>
            <w:r>
              <w:rPr>
                <w:rFonts w:cs="Arial"/>
                <w:sz w:val="18"/>
                <w:szCs w:val="18"/>
              </w:rPr>
              <w:t>umber of training sessions held to improve operations</w:t>
            </w:r>
          </w:p>
        </w:tc>
        <w:tc>
          <w:tcPr>
            <w:tcW w:w="1843" w:type="dxa"/>
          </w:tcPr>
          <w:p w:rsidR="00565697" w:rsidRPr="00D8630E" w:rsidRDefault="00565697" w:rsidP="00565697">
            <w:pPr>
              <w:rPr>
                <w:rFonts w:cs="Arial"/>
                <w:sz w:val="18"/>
                <w:szCs w:val="18"/>
              </w:rPr>
            </w:pPr>
            <w:r>
              <w:rPr>
                <w:rFonts w:cs="Arial"/>
                <w:sz w:val="18"/>
                <w:szCs w:val="18"/>
              </w:rPr>
              <w:t>Six (6) training sessions held</w:t>
            </w:r>
          </w:p>
        </w:tc>
        <w:tc>
          <w:tcPr>
            <w:tcW w:w="1417" w:type="dxa"/>
          </w:tcPr>
          <w:p w:rsidR="00565697" w:rsidRDefault="008B2C66" w:rsidP="00565697">
            <w:pPr>
              <w:spacing w:after="240"/>
              <w:rPr>
                <w:rFonts w:cs="Calibri"/>
                <w:sz w:val="18"/>
                <w:szCs w:val="18"/>
              </w:rPr>
            </w:pPr>
            <w:r>
              <w:rPr>
                <w:rFonts w:cs="Calibri"/>
                <w:sz w:val="18"/>
                <w:szCs w:val="18"/>
              </w:rPr>
              <w:t>R100 000</w:t>
            </w:r>
          </w:p>
        </w:tc>
        <w:tc>
          <w:tcPr>
            <w:tcW w:w="2410" w:type="dxa"/>
          </w:tcPr>
          <w:p w:rsidR="00565697" w:rsidRPr="00343BF1" w:rsidRDefault="00565697" w:rsidP="00565697">
            <w:pPr>
              <w:pStyle w:val="level2"/>
              <w:numPr>
                <w:ilvl w:val="0"/>
                <w:numId w:val="0"/>
              </w:numPr>
              <w:tabs>
                <w:tab w:val="left" w:pos="0"/>
              </w:tabs>
              <w:spacing w:before="0" w:line="240" w:lineRule="auto"/>
              <w:rPr>
                <w:rFonts w:asciiTheme="minorHAnsi" w:hAnsiTheme="minorHAnsi"/>
                <w:sz w:val="18"/>
                <w:szCs w:val="18"/>
              </w:rPr>
            </w:pPr>
            <w:r>
              <w:rPr>
                <w:rFonts w:asciiTheme="minorHAnsi" w:hAnsiTheme="minorHAnsi"/>
                <w:sz w:val="18"/>
                <w:szCs w:val="18"/>
              </w:rPr>
              <w:t>Attendance registers and programme</w:t>
            </w:r>
          </w:p>
        </w:tc>
        <w:tc>
          <w:tcPr>
            <w:tcW w:w="1588" w:type="dxa"/>
          </w:tcPr>
          <w:p w:rsidR="00565697" w:rsidRPr="00343BF1" w:rsidRDefault="00565697" w:rsidP="00565697">
            <w:pPr>
              <w:spacing w:after="240"/>
              <w:rPr>
                <w:rFonts w:cs="Calibri"/>
                <w:sz w:val="18"/>
                <w:szCs w:val="18"/>
              </w:rPr>
            </w:pPr>
            <w:r>
              <w:rPr>
                <w:rFonts w:cs="Calibri"/>
                <w:sz w:val="18"/>
                <w:szCs w:val="18"/>
              </w:rPr>
              <w:t>One (1) training session held</w:t>
            </w:r>
          </w:p>
        </w:tc>
        <w:tc>
          <w:tcPr>
            <w:tcW w:w="1701" w:type="dxa"/>
          </w:tcPr>
          <w:p w:rsidR="00565697" w:rsidRPr="00343BF1" w:rsidRDefault="00565697" w:rsidP="00565697">
            <w:pPr>
              <w:spacing w:after="240"/>
              <w:rPr>
                <w:rFonts w:cs="Calibri"/>
                <w:sz w:val="18"/>
                <w:szCs w:val="18"/>
              </w:rPr>
            </w:pPr>
            <w:r>
              <w:rPr>
                <w:rFonts w:cs="Calibri"/>
                <w:sz w:val="18"/>
                <w:szCs w:val="18"/>
              </w:rPr>
              <w:t>One (2</w:t>
            </w:r>
            <w:r w:rsidRPr="00625D55">
              <w:rPr>
                <w:rFonts w:cs="Calibri"/>
                <w:sz w:val="18"/>
                <w:szCs w:val="18"/>
              </w:rPr>
              <w:t>) training session held</w:t>
            </w:r>
          </w:p>
        </w:tc>
        <w:tc>
          <w:tcPr>
            <w:tcW w:w="1814" w:type="dxa"/>
          </w:tcPr>
          <w:p w:rsidR="00565697" w:rsidRPr="00343BF1" w:rsidRDefault="00565697" w:rsidP="00565697">
            <w:pPr>
              <w:spacing w:after="240"/>
              <w:rPr>
                <w:rFonts w:cs="Calibri"/>
                <w:sz w:val="18"/>
                <w:szCs w:val="18"/>
              </w:rPr>
            </w:pPr>
            <w:r>
              <w:rPr>
                <w:rFonts w:cs="Calibri"/>
                <w:sz w:val="18"/>
                <w:szCs w:val="18"/>
              </w:rPr>
              <w:t>One (2</w:t>
            </w:r>
            <w:r w:rsidRPr="00625D55">
              <w:rPr>
                <w:rFonts w:cs="Calibri"/>
                <w:sz w:val="18"/>
                <w:szCs w:val="18"/>
              </w:rPr>
              <w:t>) training session held</w:t>
            </w:r>
          </w:p>
        </w:tc>
        <w:tc>
          <w:tcPr>
            <w:tcW w:w="1701" w:type="dxa"/>
          </w:tcPr>
          <w:p w:rsidR="00565697" w:rsidRPr="00343BF1" w:rsidRDefault="00565697" w:rsidP="00565697">
            <w:pPr>
              <w:rPr>
                <w:sz w:val="18"/>
                <w:szCs w:val="18"/>
              </w:rPr>
            </w:pPr>
            <w:r w:rsidRPr="00625D55">
              <w:rPr>
                <w:rFonts w:cs="Calibri"/>
                <w:sz w:val="18"/>
                <w:szCs w:val="18"/>
              </w:rPr>
              <w:t>One (1) training session held</w:t>
            </w:r>
          </w:p>
        </w:tc>
      </w:tr>
    </w:tbl>
    <w:p w:rsidR="00211373" w:rsidRDefault="00211373" w:rsidP="00B75B78"/>
    <w:p w:rsidR="00B75B78" w:rsidRDefault="00B75B78" w:rsidP="00A60EB5">
      <w:pPr>
        <w:pStyle w:val="Heading1"/>
        <w:numPr>
          <w:ilvl w:val="2"/>
          <w:numId w:val="3"/>
        </w:numPr>
        <w:rPr>
          <w:rFonts w:cstheme="minorHAnsi"/>
          <w:sz w:val="24"/>
          <w:szCs w:val="24"/>
        </w:rPr>
      </w:pPr>
      <w:bookmarkStart w:id="47" w:name="_Toc31382808"/>
      <w:r>
        <w:rPr>
          <w:rFonts w:cstheme="minorHAnsi"/>
          <w:sz w:val="24"/>
          <w:szCs w:val="24"/>
        </w:rPr>
        <w:lastRenderedPageBreak/>
        <w:t>Ferry Operations</w:t>
      </w:r>
      <w:bookmarkEnd w:id="46"/>
      <w:bookmarkEnd w:id="47"/>
    </w:p>
    <w:p w:rsidR="00B75B78" w:rsidRDefault="00B75B78" w:rsidP="00B75B78">
      <w:pPr>
        <w:rPr>
          <w:b/>
        </w:rPr>
      </w:pPr>
      <w:r>
        <w:rPr>
          <w:b/>
        </w:rPr>
        <w:t>Table 1: Strategic goals and objectives:</w:t>
      </w:r>
    </w:p>
    <w:tbl>
      <w:tblPr>
        <w:tblStyle w:val="TableGrid"/>
        <w:tblW w:w="14459" w:type="dxa"/>
        <w:tblInd w:w="108" w:type="dxa"/>
        <w:tblLook w:val="04A0" w:firstRow="1" w:lastRow="0" w:firstColumn="1" w:lastColumn="0" w:noHBand="0" w:noVBand="1"/>
      </w:tblPr>
      <w:tblGrid>
        <w:gridCol w:w="3119"/>
        <w:gridCol w:w="11340"/>
      </w:tblGrid>
      <w:tr w:rsidR="00B75B78" w:rsidRPr="001B7EAD" w:rsidTr="00324A40">
        <w:tc>
          <w:tcPr>
            <w:tcW w:w="3119" w:type="dxa"/>
            <w:shd w:val="clear" w:color="auto" w:fill="4F81BD" w:themeFill="accent1"/>
          </w:tcPr>
          <w:p w:rsidR="00B75B78" w:rsidRPr="001B7EAD" w:rsidRDefault="00B75B78" w:rsidP="00324A40">
            <w:pPr>
              <w:rPr>
                <w:b/>
                <w:sz w:val="20"/>
                <w:szCs w:val="20"/>
              </w:rPr>
            </w:pPr>
            <w:r w:rsidRPr="001B7EAD">
              <w:rPr>
                <w:b/>
                <w:sz w:val="20"/>
                <w:szCs w:val="20"/>
              </w:rPr>
              <w:t>Strategic goal</w:t>
            </w:r>
          </w:p>
        </w:tc>
        <w:tc>
          <w:tcPr>
            <w:tcW w:w="11340" w:type="dxa"/>
          </w:tcPr>
          <w:p w:rsidR="00B75B78" w:rsidRDefault="00B75B78" w:rsidP="00324A40">
            <w:pPr>
              <w:jc w:val="both"/>
              <w:rPr>
                <w:b/>
                <w:sz w:val="20"/>
                <w:szCs w:val="20"/>
              </w:rPr>
            </w:pPr>
            <w:r w:rsidRPr="00854DC8">
              <w:rPr>
                <w:b/>
                <w:sz w:val="20"/>
                <w:szCs w:val="20"/>
              </w:rPr>
              <w:t>Strategi</w:t>
            </w:r>
            <w:r>
              <w:rPr>
                <w:b/>
                <w:sz w:val="20"/>
                <w:szCs w:val="20"/>
              </w:rPr>
              <w:t>c goal 4</w:t>
            </w:r>
          </w:p>
          <w:p w:rsidR="00B75B78" w:rsidRPr="0081399D" w:rsidRDefault="00B75B78" w:rsidP="00324A40">
            <w:pPr>
              <w:jc w:val="both"/>
              <w:rPr>
                <w:b/>
                <w:sz w:val="20"/>
                <w:szCs w:val="20"/>
              </w:rPr>
            </w:pPr>
            <w:r w:rsidRPr="00122145">
              <w:rPr>
                <w:sz w:val="20"/>
                <w:szCs w:val="20"/>
                <w:lang w:val="en-GB"/>
              </w:rPr>
              <w:t xml:space="preserve">To develop and promote </w:t>
            </w:r>
            <w:r>
              <w:rPr>
                <w:sz w:val="20"/>
                <w:szCs w:val="20"/>
                <w:lang w:val="en-GB"/>
              </w:rPr>
              <w:t>Responsible Tourism operations.</w:t>
            </w:r>
          </w:p>
        </w:tc>
      </w:tr>
      <w:tr w:rsidR="001D032E" w:rsidRPr="001B7EAD" w:rsidTr="00324A40">
        <w:tc>
          <w:tcPr>
            <w:tcW w:w="3119" w:type="dxa"/>
            <w:shd w:val="clear" w:color="auto" w:fill="4F81BD" w:themeFill="accent1"/>
          </w:tcPr>
          <w:p w:rsidR="001D032E" w:rsidRPr="001B7EAD" w:rsidRDefault="001D032E" w:rsidP="001D032E">
            <w:pPr>
              <w:rPr>
                <w:b/>
                <w:sz w:val="20"/>
                <w:szCs w:val="20"/>
              </w:rPr>
            </w:pPr>
            <w:r w:rsidRPr="001B7EAD">
              <w:rPr>
                <w:b/>
                <w:sz w:val="20"/>
                <w:szCs w:val="20"/>
              </w:rPr>
              <w:t>Strategic objective</w:t>
            </w:r>
          </w:p>
        </w:tc>
        <w:tc>
          <w:tcPr>
            <w:tcW w:w="11340" w:type="dxa"/>
          </w:tcPr>
          <w:p w:rsidR="001D032E" w:rsidRPr="0014070A" w:rsidRDefault="001D032E" w:rsidP="00897621">
            <w:pPr>
              <w:pStyle w:val="ListParagraph"/>
              <w:numPr>
                <w:ilvl w:val="0"/>
                <w:numId w:val="37"/>
              </w:numPr>
              <w:ind w:left="348" w:hanging="348"/>
              <w:rPr>
                <w:sz w:val="18"/>
                <w:szCs w:val="20"/>
              </w:rPr>
            </w:pPr>
            <w:r>
              <w:rPr>
                <w:sz w:val="20"/>
              </w:rPr>
              <w:t>To maintain a safe, stable</w:t>
            </w:r>
            <w:r w:rsidRPr="0014070A">
              <w:rPr>
                <w:sz w:val="20"/>
              </w:rPr>
              <w:t xml:space="preserve"> </w:t>
            </w:r>
            <w:r>
              <w:rPr>
                <w:sz w:val="20"/>
              </w:rPr>
              <w:t xml:space="preserve">and </w:t>
            </w:r>
            <w:r w:rsidRPr="0014070A">
              <w:rPr>
                <w:sz w:val="20"/>
              </w:rPr>
              <w:t>reliable ferry service</w:t>
            </w:r>
            <w:r>
              <w:rPr>
                <w:sz w:val="20"/>
              </w:rPr>
              <w:t>.</w:t>
            </w:r>
          </w:p>
        </w:tc>
      </w:tr>
      <w:tr w:rsidR="001D032E" w:rsidRPr="001B7EAD" w:rsidTr="00324A40">
        <w:tc>
          <w:tcPr>
            <w:tcW w:w="3119" w:type="dxa"/>
            <w:shd w:val="clear" w:color="auto" w:fill="4F81BD" w:themeFill="accent1"/>
          </w:tcPr>
          <w:p w:rsidR="001D032E" w:rsidRPr="001B7EAD" w:rsidRDefault="001D032E" w:rsidP="001D032E">
            <w:pPr>
              <w:rPr>
                <w:b/>
                <w:sz w:val="20"/>
                <w:szCs w:val="20"/>
              </w:rPr>
            </w:pPr>
            <w:r w:rsidRPr="001B7EAD">
              <w:rPr>
                <w:b/>
                <w:sz w:val="20"/>
                <w:szCs w:val="20"/>
              </w:rPr>
              <w:t>Related to Estimated National Expenditure Programme</w:t>
            </w:r>
          </w:p>
        </w:tc>
        <w:tc>
          <w:tcPr>
            <w:tcW w:w="11340" w:type="dxa"/>
          </w:tcPr>
          <w:p w:rsidR="001D032E" w:rsidRPr="001B7EAD" w:rsidRDefault="001D032E" w:rsidP="001D032E">
            <w:pPr>
              <w:rPr>
                <w:rFonts w:eastAsia="Calibri" w:cs="Tahoma"/>
                <w:sz w:val="20"/>
                <w:szCs w:val="20"/>
                <w:lang w:eastAsia="en-ZA"/>
              </w:rPr>
            </w:pPr>
          </w:p>
          <w:p w:rsidR="001D032E" w:rsidRPr="001B7EAD" w:rsidRDefault="001D032E" w:rsidP="001D032E">
            <w:pPr>
              <w:rPr>
                <w:rFonts w:eastAsia="Calibri" w:cs="Tahoma"/>
                <w:sz w:val="20"/>
                <w:szCs w:val="20"/>
                <w:lang w:eastAsia="en-ZA"/>
              </w:rPr>
            </w:pPr>
            <w:r w:rsidRPr="001B7EAD">
              <w:rPr>
                <w:rFonts w:eastAsia="Calibri" w:cs="Tahoma"/>
                <w:sz w:val="20"/>
                <w:szCs w:val="20"/>
                <w:lang w:eastAsia="en-ZA"/>
              </w:rPr>
              <w:t>Business Development</w:t>
            </w:r>
          </w:p>
        </w:tc>
      </w:tr>
    </w:tbl>
    <w:p w:rsidR="00A523EA" w:rsidRDefault="00A523EA" w:rsidP="00B75B78">
      <w:pPr>
        <w:rPr>
          <w:b/>
        </w:rPr>
      </w:pPr>
    </w:p>
    <w:p w:rsidR="00B75B78" w:rsidRDefault="00B75B78" w:rsidP="00B75B78">
      <w:pPr>
        <w:rPr>
          <w:b/>
        </w:rPr>
      </w:pPr>
      <w:r>
        <w:rPr>
          <w:b/>
        </w:rPr>
        <w:t>Table 2: Performance indica</w:t>
      </w:r>
      <w:r w:rsidR="000758D7">
        <w:rPr>
          <w:b/>
        </w:rPr>
        <w:t>tors and annual targets for 2020-2021</w:t>
      </w:r>
      <w:r>
        <w:rPr>
          <w:b/>
        </w:rPr>
        <w:t xml:space="preserve"> and medium term:</w:t>
      </w:r>
    </w:p>
    <w:tbl>
      <w:tblPr>
        <w:tblStyle w:val="TableGrid"/>
        <w:tblW w:w="16019" w:type="dxa"/>
        <w:tblInd w:w="-856" w:type="dxa"/>
        <w:tblLayout w:type="fixed"/>
        <w:tblLook w:val="04A0" w:firstRow="1" w:lastRow="0" w:firstColumn="1" w:lastColumn="0" w:noHBand="0" w:noVBand="1"/>
      </w:tblPr>
      <w:tblGrid>
        <w:gridCol w:w="851"/>
        <w:gridCol w:w="1276"/>
        <w:gridCol w:w="1843"/>
        <w:gridCol w:w="1701"/>
        <w:gridCol w:w="1559"/>
        <w:gridCol w:w="1701"/>
        <w:gridCol w:w="1843"/>
        <w:gridCol w:w="1843"/>
        <w:gridCol w:w="1701"/>
        <w:gridCol w:w="1701"/>
      </w:tblGrid>
      <w:tr w:rsidR="004B4652" w:rsidRPr="00E27560" w:rsidTr="004B4652">
        <w:trPr>
          <w:cantSplit/>
          <w:trHeight w:val="233"/>
          <w:tblHeader/>
        </w:trPr>
        <w:tc>
          <w:tcPr>
            <w:tcW w:w="851" w:type="dxa"/>
            <w:vMerge w:val="restart"/>
            <w:shd w:val="clear" w:color="auto" w:fill="4F81BD" w:themeFill="accent1"/>
          </w:tcPr>
          <w:p w:rsidR="004B4652" w:rsidRPr="00E27560" w:rsidRDefault="004B4652" w:rsidP="00324A40">
            <w:pPr>
              <w:spacing w:after="240"/>
              <w:jc w:val="center"/>
              <w:rPr>
                <w:b/>
                <w:sz w:val="18"/>
                <w:szCs w:val="18"/>
              </w:rPr>
            </w:pPr>
            <w:r w:rsidRPr="00AE4ACF">
              <w:rPr>
                <w:b/>
                <w:sz w:val="18"/>
                <w:szCs w:val="18"/>
              </w:rPr>
              <w:t>Target number</w:t>
            </w:r>
          </w:p>
        </w:tc>
        <w:tc>
          <w:tcPr>
            <w:tcW w:w="1276" w:type="dxa"/>
            <w:vMerge w:val="restart"/>
            <w:shd w:val="clear" w:color="auto" w:fill="4F81BD" w:themeFill="accent1"/>
          </w:tcPr>
          <w:p w:rsidR="004B4652" w:rsidRPr="00E27560" w:rsidRDefault="004B4652" w:rsidP="00324A40">
            <w:pPr>
              <w:spacing w:after="240"/>
              <w:jc w:val="center"/>
              <w:rPr>
                <w:b/>
                <w:sz w:val="18"/>
                <w:szCs w:val="18"/>
              </w:rPr>
            </w:pPr>
            <w:r w:rsidRPr="00AE4ACF">
              <w:rPr>
                <w:b/>
                <w:sz w:val="18"/>
                <w:szCs w:val="18"/>
              </w:rPr>
              <w:t>Programme objective</w:t>
            </w:r>
          </w:p>
        </w:tc>
        <w:tc>
          <w:tcPr>
            <w:tcW w:w="1843" w:type="dxa"/>
            <w:vMerge w:val="restart"/>
            <w:shd w:val="clear" w:color="auto" w:fill="4F81BD" w:themeFill="accent1"/>
          </w:tcPr>
          <w:p w:rsidR="004B4652" w:rsidRPr="00E27560" w:rsidRDefault="004B4652" w:rsidP="00324A40">
            <w:pPr>
              <w:spacing w:after="240"/>
              <w:jc w:val="center"/>
              <w:rPr>
                <w:b/>
                <w:sz w:val="18"/>
                <w:szCs w:val="18"/>
              </w:rPr>
            </w:pPr>
            <w:r w:rsidRPr="00AE4ACF">
              <w:rPr>
                <w:b/>
                <w:sz w:val="18"/>
                <w:szCs w:val="18"/>
              </w:rPr>
              <w:t>Programme Indicator (KPI)</w:t>
            </w:r>
          </w:p>
        </w:tc>
        <w:tc>
          <w:tcPr>
            <w:tcW w:w="12049" w:type="dxa"/>
            <w:gridSpan w:val="7"/>
            <w:shd w:val="clear" w:color="auto" w:fill="4F81BD" w:themeFill="accent1"/>
          </w:tcPr>
          <w:p w:rsidR="004B4652" w:rsidRPr="00E27560" w:rsidRDefault="004B4652" w:rsidP="004B4652">
            <w:pPr>
              <w:spacing w:after="240"/>
              <w:jc w:val="center"/>
              <w:rPr>
                <w:b/>
                <w:sz w:val="18"/>
                <w:szCs w:val="18"/>
              </w:rPr>
            </w:pPr>
            <w:r w:rsidRPr="00AE4ACF">
              <w:rPr>
                <w:b/>
                <w:sz w:val="18"/>
                <w:szCs w:val="18"/>
              </w:rPr>
              <w:t>Annual target</w:t>
            </w:r>
          </w:p>
        </w:tc>
      </w:tr>
      <w:tr w:rsidR="004B4652" w:rsidRPr="00E27560" w:rsidTr="004B4652">
        <w:trPr>
          <w:cantSplit/>
          <w:trHeight w:val="232"/>
          <w:tblHeader/>
        </w:trPr>
        <w:tc>
          <w:tcPr>
            <w:tcW w:w="851" w:type="dxa"/>
            <w:vMerge/>
            <w:shd w:val="clear" w:color="auto" w:fill="4F81BD" w:themeFill="accent1"/>
          </w:tcPr>
          <w:p w:rsidR="004B4652" w:rsidRPr="00AE4ACF" w:rsidRDefault="004B4652" w:rsidP="00324A40">
            <w:pPr>
              <w:spacing w:after="240"/>
              <w:jc w:val="center"/>
              <w:rPr>
                <w:b/>
                <w:sz w:val="18"/>
                <w:szCs w:val="18"/>
              </w:rPr>
            </w:pPr>
          </w:p>
        </w:tc>
        <w:tc>
          <w:tcPr>
            <w:tcW w:w="1276" w:type="dxa"/>
            <w:vMerge/>
            <w:shd w:val="clear" w:color="auto" w:fill="4F81BD" w:themeFill="accent1"/>
          </w:tcPr>
          <w:p w:rsidR="004B4652" w:rsidRPr="00AE4ACF" w:rsidRDefault="004B4652" w:rsidP="00324A40">
            <w:pPr>
              <w:spacing w:after="240"/>
              <w:jc w:val="center"/>
              <w:rPr>
                <w:b/>
                <w:sz w:val="18"/>
                <w:szCs w:val="18"/>
              </w:rPr>
            </w:pPr>
          </w:p>
        </w:tc>
        <w:tc>
          <w:tcPr>
            <w:tcW w:w="1843" w:type="dxa"/>
            <w:vMerge/>
            <w:shd w:val="clear" w:color="auto" w:fill="4F81BD" w:themeFill="accent1"/>
          </w:tcPr>
          <w:p w:rsidR="004B4652" w:rsidRPr="00AE4ACF" w:rsidRDefault="004B4652" w:rsidP="00324A40">
            <w:pPr>
              <w:spacing w:after="240"/>
              <w:jc w:val="center"/>
              <w:rPr>
                <w:b/>
                <w:sz w:val="18"/>
                <w:szCs w:val="18"/>
              </w:rPr>
            </w:pPr>
          </w:p>
        </w:tc>
        <w:tc>
          <w:tcPr>
            <w:tcW w:w="4961" w:type="dxa"/>
            <w:gridSpan w:val="3"/>
            <w:shd w:val="clear" w:color="auto" w:fill="4F81BD" w:themeFill="accent1"/>
          </w:tcPr>
          <w:p w:rsidR="004B4652" w:rsidRPr="00AE4ACF" w:rsidRDefault="004B4652" w:rsidP="00324A40">
            <w:pPr>
              <w:spacing w:after="240"/>
              <w:jc w:val="center"/>
              <w:rPr>
                <w:b/>
                <w:sz w:val="18"/>
                <w:szCs w:val="18"/>
              </w:rPr>
            </w:pPr>
            <w:r>
              <w:rPr>
                <w:b/>
                <w:sz w:val="18"/>
                <w:szCs w:val="18"/>
              </w:rPr>
              <w:t>Audited / Actual Performance</w:t>
            </w:r>
          </w:p>
        </w:tc>
        <w:tc>
          <w:tcPr>
            <w:tcW w:w="1843" w:type="dxa"/>
            <w:shd w:val="clear" w:color="auto" w:fill="4F81BD" w:themeFill="accent1"/>
          </w:tcPr>
          <w:p w:rsidR="004B4652" w:rsidRPr="00AE4ACF" w:rsidRDefault="004B4652" w:rsidP="00324A40">
            <w:pPr>
              <w:spacing w:after="240"/>
              <w:jc w:val="center"/>
              <w:rPr>
                <w:b/>
                <w:sz w:val="18"/>
                <w:szCs w:val="18"/>
              </w:rPr>
            </w:pPr>
            <w:r>
              <w:rPr>
                <w:b/>
                <w:sz w:val="18"/>
                <w:szCs w:val="18"/>
              </w:rPr>
              <w:t>Estimated Performance</w:t>
            </w:r>
          </w:p>
        </w:tc>
        <w:tc>
          <w:tcPr>
            <w:tcW w:w="5245" w:type="dxa"/>
            <w:gridSpan w:val="3"/>
            <w:shd w:val="clear" w:color="auto" w:fill="4F81BD" w:themeFill="accent1"/>
          </w:tcPr>
          <w:p w:rsidR="004B4652" w:rsidRPr="00AE4ACF" w:rsidRDefault="004B4652" w:rsidP="00324A40">
            <w:pPr>
              <w:spacing w:after="240"/>
              <w:jc w:val="center"/>
              <w:rPr>
                <w:b/>
                <w:sz w:val="18"/>
                <w:szCs w:val="18"/>
              </w:rPr>
            </w:pPr>
            <w:r>
              <w:rPr>
                <w:b/>
                <w:sz w:val="18"/>
                <w:szCs w:val="18"/>
              </w:rPr>
              <w:t>MTEF Period</w:t>
            </w:r>
          </w:p>
        </w:tc>
      </w:tr>
      <w:tr w:rsidR="00FD1256" w:rsidRPr="00E27560" w:rsidTr="004B4652">
        <w:trPr>
          <w:cantSplit/>
          <w:trHeight w:val="297"/>
          <w:tblHeader/>
        </w:trPr>
        <w:tc>
          <w:tcPr>
            <w:tcW w:w="851" w:type="dxa"/>
            <w:vMerge/>
            <w:shd w:val="clear" w:color="auto" w:fill="4F81BD" w:themeFill="accent1"/>
          </w:tcPr>
          <w:p w:rsidR="00FD1256" w:rsidRPr="00E27560" w:rsidRDefault="00FD1256" w:rsidP="00FD1256">
            <w:pPr>
              <w:spacing w:after="240"/>
              <w:jc w:val="center"/>
              <w:rPr>
                <w:b/>
                <w:sz w:val="18"/>
                <w:szCs w:val="18"/>
              </w:rPr>
            </w:pPr>
          </w:p>
        </w:tc>
        <w:tc>
          <w:tcPr>
            <w:tcW w:w="1276" w:type="dxa"/>
            <w:vMerge/>
            <w:shd w:val="clear" w:color="auto" w:fill="4F81BD" w:themeFill="accent1"/>
          </w:tcPr>
          <w:p w:rsidR="00FD1256" w:rsidRPr="00E27560" w:rsidRDefault="00FD1256" w:rsidP="00FD1256">
            <w:pPr>
              <w:spacing w:after="240"/>
              <w:jc w:val="center"/>
              <w:rPr>
                <w:b/>
                <w:sz w:val="18"/>
                <w:szCs w:val="18"/>
              </w:rPr>
            </w:pPr>
          </w:p>
        </w:tc>
        <w:tc>
          <w:tcPr>
            <w:tcW w:w="1843" w:type="dxa"/>
            <w:vMerge/>
            <w:shd w:val="clear" w:color="auto" w:fill="4F81BD" w:themeFill="accent1"/>
          </w:tcPr>
          <w:p w:rsidR="00FD1256" w:rsidRPr="00E27560" w:rsidRDefault="00FD1256" w:rsidP="00FD1256">
            <w:pPr>
              <w:spacing w:after="240"/>
              <w:jc w:val="center"/>
              <w:rPr>
                <w:b/>
                <w:sz w:val="18"/>
                <w:szCs w:val="18"/>
              </w:rPr>
            </w:pPr>
          </w:p>
        </w:tc>
        <w:tc>
          <w:tcPr>
            <w:tcW w:w="1701" w:type="dxa"/>
            <w:shd w:val="clear" w:color="auto" w:fill="BFBFBF" w:themeFill="background1" w:themeFillShade="BF"/>
          </w:tcPr>
          <w:p w:rsidR="00FD1256" w:rsidRPr="00E27560" w:rsidRDefault="00FD1256" w:rsidP="00FD1256">
            <w:pPr>
              <w:spacing w:after="240"/>
              <w:ind w:left="-200" w:firstLine="200"/>
              <w:jc w:val="center"/>
              <w:rPr>
                <w:b/>
                <w:sz w:val="18"/>
                <w:szCs w:val="18"/>
              </w:rPr>
            </w:pPr>
            <w:r>
              <w:rPr>
                <w:b/>
                <w:sz w:val="18"/>
                <w:szCs w:val="18"/>
              </w:rPr>
              <w:t>2016/2017</w:t>
            </w:r>
          </w:p>
        </w:tc>
        <w:tc>
          <w:tcPr>
            <w:tcW w:w="1559" w:type="dxa"/>
            <w:shd w:val="clear" w:color="auto" w:fill="BFBFBF" w:themeFill="background1" w:themeFillShade="BF"/>
          </w:tcPr>
          <w:p w:rsidR="00FD1256" w:rsidRDefault="00FD1256" w:rsidP="00FD1256">
            <w:pPr>
              <w:spacing w:after="240"/>
              <w:jc w:val="center"/>
              <w:rPr>
                <w:b/>
                <w:sz w:val="18"/>
                <w:szCs w:val="18"/>
              </w:rPr>
            </w:pPr>
            <w:r>
              <w:rPr>
                <w:b/>
                <w:sz w:val="18"/>
                <w:szCs w:val="18"/>
              </w:rPr>
              <w:t>2017/2018</w:t>
            </w:r>
          </w:p>
        </w:tc>
        <w:tc>
          <w:tcPr>
            <w:tcW w:w="1701" w:type="dxa"/>
            <w:shd w:val="clear" w:color="auto" w:fill="BFBFBF" w:themeFill="background1" w:themeFillShade="BF"/>
          </w:tcPr>
          <w:p w:rsidR="00FD1256" w:rsidRDefault="00FD1256" w:rsidP="00FD1256">
            <w:pPr>
              <w:spacing w:after="240"/>
              <w:jc w:val="center"/>
              <w:rPr>
                <w:b/>
                <w:sz w:val="18"/>
                <w:szCs w:val="18"/>
              </w:rPr>
            </w:pPr>
            <w:r>
              <w:rPr>
                <w:b/>
                <w:sz w:val="18"/>
                <w:szCs w:val="18"/>
              </w:rPr>
              <w:t>2018/2019</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2019/2020</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2020/2021</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2021/2022</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2022/2023</w:t>
            </w:r>
          </w:p>
        </w:tc>
      </w:tr>
      <w:tr w:rsidR="004B4652" w:rsidRPr="00E27560" w:rsidTr="004B4652">
        <w:tc>
          <w:tcPr>
            <w:tcW w:w="851" w:type="dxa"/>
          </w:tcPr>
          <w:p w:rsidR="004B4652" w:rsidRPr="00EA5DD9" w:rsidRDefault="004B4652" w:rsidP="004B4652">
            <w:pPr>
              <w:spacing w:after="240"/>
              <w:rPr>
                <w:b/>
                <w:sz w:val="18"/>
                <w:szCs w:val="18"/>
              </w:rPr>
            </w:pPr>
            <w:r>
              <w:rPr>
                <w:b/>
                <w:sz w:val="18"/>
                <w:szCs w:val="18"/>
              </w:rPr>
              <w:t>FD1</w:t>
            </w:r>
          </w:p>
        </w:tc>
        <w:tc>
          <w:tcPr>
            <w:tcW w:w="1276" w:type="dxa"/>
          </w:tcPr>
          <w:p w:rsidR="004B4652" w:rsidRPr="006110ED" w:rsidRDefault="004B4652" w:rsidP="004B4652">
            <w:pPr>
              <w:rPr>
                <w:sz w:val="18"/>
              </w:rPr>
            </w:pPr>
            <w:r w:rsidRPr="006110ED">
              <w:rPr>
                <w:sz w:val="18"/>
              </w:rPr>
              <w:t>To maintain a safe, stable and reliable ferry service.</w:t>
            </w:r>
          </w:p>
        </w:tc>
        <w:tc>
          <w:tcPr>
            <w:tcW w:w="1843" w:type="dxa"/>
          </w:tcPr>
          <w:p w:rsidR="004B4652" w:rsidRPr="00266190" w:rsidRDefault="004B4652" w:rsidP="004B4652">
            <w:pPr>
              <w:rPr>
                <w:rFonts w:cs="Calibri"/>
                <w:bCs/>
                <w:color w:val="000000"/>
                <w:sz w:val="18"/>
                <w:szCs w:val="18"/>
              </w:rPr>
            </w:pPr>
            <w:r w:rsidRPr="00673E06">
              <w:rPr>
                <w:sz w:val="18"/>
                <w:szCs w:val="18"/>
              </w:rPr>
              <w:t>Percentage (%) of running tours</w:t>
            </w:r>
            <w:r>
              <w:rPr>
                <w:sz w:val="18"/>
                <w:szCs w:val="18"/>
              </w:rPr>
              <w:t>,</w:t>
            </w:r>
            <w:r w:rsidRPr="00673E06">
              <w:rPr>
                <w:sz w:val="18"/>
                <w:szCs w:val="18"/>
              </w:rPr>
              <w:t xml:space="preserve"> for which a RIM owned vessel is utilised</w:t>
            </w:r>
            <w:r>
              <w:rPr>
                <w:sz w:val="18"/>
                <w:szCs w:val="18"/>
              </w:rPr>
              <w:t>,</w:t>
            </w:r>
            <w:r w:rsidRPr="00673E06">
              <w:rPr>
                <w:sz w:val="18"/>
                <w:szCs w:val="18"/>
              </w:rPr>
              <w:t xml:space="preserve"> from the Nelson Mandela Gateway (NMG)</w:t>
            </w:r>
          </w:p>
        </w:tc>
        <w:tc>
          <w:tcPr>
            <w:tcW w:w="1701" w:type="dxa"/>
          </w:tcPr>
          <w:p w:rsidR="004B4652" w:rsidRPr="00266190" w:rsidRDefault="004B4652" w:rsidP="004B4652">
            <w:pPr>
              <w:textAlignment w:val="baseline"/>
              <w:rPr>
                <w:sz w:val="18"/>
                <w:szCs w:val="18"/>
              </w:rPr>
            </w:pPr>
            <w:r>
              <w:rPr>
                <w:sz w:val="18"/>
                <w:szCs w:val="18"/>
              </w:rPr>
              <w:t>-</w:t>
            </w:r>
          </w:p>
        </w:tc>
        <w:tc>
          <w:tcPr>
            <w:tcW w:w="1559" w:type="dxa"/>
          </w:tcPr>
          <w:p w:rsidR="004B4652" w:rsidRDefault="004B4652" w:rsidP="004B4652">
            <w:pPr>
              <w:rPr>
                <w:rFonts w:cs="Calibri"/>
                <w:bCs/>
                <w:color w:val="000000"/>
                <w:sz w:val="18"/>
                <w:szCs w:val="18"/>
              </w:rPr>
            </w:pPr>
            <w:r>
              <w:rPr>
                <w:rFonts w:cs="Calibri"/>
                <w:bCs/>
                <w:color w:val="000000"/>
                <w:sz w:val="18"/>
                <w:szCs w:val="18"/>
              </w:rPr>
              <w:t>-</w:t>
            </w:r>
          </w:p>
        </w:tc>
        <w:tc>
          <w:tcPr>
            <w:tcW w:w="1701" w:type="dxa"/>
          </w:tcPr>
          <w:p w:rsidR="004B4652" w:rsidRDefault="004B4652" w:rsidP="004B4652">
            <w:pPr>
              <w:rPr>
                <w:rFonts w:cs="Calibri"/>
                <w:bCs/>
                <w:color w:val="000000"/>
                <w:sz w:val="18"/>
                <w:szCs w:val="18"/>
              </w:rPr>
            </w:pPr>
            <w:r>
              <w:rPr>
                <w:rFonts w:cs="Calibri"/>
                <w:bCs/>
                <w:color w:val="000000"/>
                <w:sz w:val="18"/>
                <w:szCs w:val="18"/>
              </w:rPr>
              <w:t>Achieved 42.5% of total tours (fully or partially) have been carried out by RIM commissioned vessels</w:t>
            </w:r>
          </w:p>
        </w:tc>
        <w:tc>
          <w:tcPr>
            <w:tcW w:w="1843" w:type="dxa"/>
            <w:shd w:val="clear" w:color="auto" w:fill="auto"/>
          </w:tcPr>
          <w:p w:rsidR="004B4652" w:rsidRPr="00266190" w:rsidRDefault="004B4652" w:rsidP="004B4652">
            <w:pPr>
              <w:rPr>
                <w:rFonts w:cs="Calibri"/>
                <w:bCs/>
                <w:color w:val="000000"/>
                <w:sz w:val="18"/>
                <w:szCs w:val="18"/>
              </w:rPr>
            </w:pPr>
            <w:r>
              <w:rPr>
                <w:rFonts w:cs="Calibri"/>
                <w:bCs/>
                <w:color w:val="000000"/>
                <w:sz w:val="18"/>
                <w:szCs w:val="18"/>
              </w:rPr>
              <w:t xml:space="preserve">Estimated achievement of </w:t>
            </w:r>
            <w:r w:rsidRPr="00266190">
              <w:rPr>
                <w:rFonts w:cs="Calibri"/>
                <w:bCs/>
                <w:color w:val="000000"/>
                <w:sz w:val="18"/>
                <w:szCs w:val="18"/>
              </w:rPr>
              <w:t xml:space="preserve">35% of </w:t>
            </w:r>
            <w:r>
              <w:rPr>
                <w:rFonts w:cs="Calibri"/>
                <w:bCs/>
                <w:color w:val="000000"/>
                <w:sz w:val="18"/>
                <w:szCs w:val="18"/>
              </w:rPr>
              <w:t>running</w:t>
            </w:r>
            <w:r w:rsidRPr="00266190">
              <w:rPr>
                <w:rFonts w:cs="Calibri"/>
                <w:bCs/>
                <w:color w:val="000000"/>
                <w:sz w:val="18"/>
                <w:szCs w:val="18"/>
              </w:rPr>
              <w:t xml:space="preserve"> tours carried out</w:t>
            </w:r>
            <w:r>
              <w:rPr>
                <w:rFonts w:cs="Calibri"/>
                <w:bCs/>
                <w:color w:val="000000"/>
                <w:sz w:val="18"/>
                <w:szCs w:val="18"/>
              </w:rPr>
              <w:t xml:space="preserve"> </w:t>
            </w:r>
            <w:r w:rsidRPr="00CC6A2F">
              <w:rPr>
                <w:rFonts w:cs="Calibri"/>
                <w:bCs/>
                <w:color w:val="000000"/>
                <w:sz w:val="18"/>
                <w:szCs w:val="18"/>
              </w:rPr>
              <w:t>(fully or partially)</w:t>
            </w:r>
            <w:r>
              <w:rPr>
                <w:rFonts w:cs="Calibri"/>
                <w:bCs/>
                <w:color w:val="000000"/>
                <w:sz w:val="18"/>
                <w:szCs w:val="18"/>
              </w:rPr>
              <w:t xml:space="preserve"> by RIM commissioned vessels</w:t>
            </w:r>
          </w:p>
        </w:tc>
        <w:tc>
          <w:tcPr>
            <w:tcW w:w="1843" w:type="dxa"/>
            <w:shd w:val="clear" w:color="auto" w:fill="auto"/>
          </w:tcPr>
          <w:p w:rsidR="004B4652" w:rsidRPr="00266190" w:rsidRDefault="00384C43" w:rsidP="004B4652">
            <w:pPr>
              <w:rPr>
                <w:sz w:val="18"/>
                <w:szCs w:val="18"/>
              </w:rPr>
            </w:pPr>
            <w:r>
              <w:rPr>
                <w:rFonts w:cs="Calibri"/>
                <w:bCs/>
                <w:color w:val="000000"/>
                <w:sz w:val="18"/>
                <w:szCs w:val="18"/>
              </w:rPr>
              <w:t>55</w:t>
            </w:r>
            <w:r w:rsidR="004B4652">
              <w:rPr>
                <w:rFonts w:cs="Calibri"/>
                <w:bCs/>
                <w:color w:val="000000"/>
                <w:sz w:val="18"/>
                <w:szCs w:val="18"/>
              </w:rPr>
              <w:t>%</w:t>
            </w:r>
            <w:r w:rsidR="004B4652" w:rsidRPr="00266190">
              <w:rPr>
                <w:rFonts w:cs="Calibri"/>
                <w:bCs/>
                <w:color w:val="000000"/>
                <w:sz w:val="18"/>
                <w:szCs w:val="18"/>
              </w:rPr>
              <w:t xml:space="preserve"> of </w:t>
            </w:r>
            <w:r w:rsidR="004B4652">
              <w:rPr>
                <w:rFonts w:cs="Calibri"/>
                <w:bCs/>
                <w:color w:val="000000"/>
                <w:sz w:val="18"/>
                <w:szCs w:val="18"/>
              </w:rPr>
              <w:t>running</w:t>
            </w:r>
            <w:r w:rsidR="004B4652" w:rsidRPr="00266190">
              <w:rPr>
                <w:rFonts w:cs="Calibri"/>
                <w:bCs/>
                <w:color w:val="000000"/>
                <w:sz w:val="18"/>
                <w:szCs w:val="18"/>
              </w:rPr>
              <w:t xml:space="preserve"> tours carried out</w:t>
            </w:r>
            <w:r w:rsidR="004B4652">
              <w:rPr>
                <w:rFonts w:cs="Calibri"/>
                <w:bCs/>
                <w:color w:val="000000"/>
                <w:sz w:val="18"/>
                <w:szCs w:val="18"/>
              </w:rPr>
              <w:t xml:space="preserve"> </w:t>
            </w:r>
            <w:r w:rsidR="004B4652" w:rsidRPr="00CC6A2F">
              <w:rPr>
                <w:rFonts w:cs="Calibri"/>
                <w:bCs/>
                <w:color w:val="000000"/>
                <w:sz w:val="18"/>
                <w:szCs w:val="18"/>
              </w:rPr>
              <w:t>(fully or partially)</w:t>
            </w:r>
            <w:r w:rsidR="004B4652">
              <w:rPr>
                <w:rFonts w:cs="Calibri"/>
                <w:bCs/>
                <w:color w:val="000000"/>
                <w:sz w:val="18"/>
                <w:szCs w:val="18"/>
              </w:rPr>
              <w:t xml:space="preserve"> by RIM commissioned vessels</w:t>
            </w:r>
          </w:p>
        </w:tc>
        <w:tc>
          <w:tcPr>
            <w:tcW w:w="1701" w:type="dxa"/>
            <w:shd w:val="clear" w:color="auto" w:fill="auto"/>
          </w:tcPr>
          <w:p w:rsidR="004B4652" w:rsidRPr="00266190" w:rsidRDefault="00384C43" w:rsidP="004B4652">
            <w:pPr>
              <w:rPr>
                <w:rFonts w:cs="Calibri"/>
                <w:bCs/>
                <w:color w:val="000000"/>
                <w:sz w:val="18"/>
                <w:szCs w:val="18"/>
              </w:rPr>
            </w:pPr>
            <w:r>
              <w:rPr>
                <w:rFonts w:cs="Calibri"/>
                <w:bCs/>
                <w:color w:val="000000"/>
                <w:sz w:val="18"/>
                <w:szCs w:val="18"/>
              </w:rPr>
              <w:t>60</w:t>
            </w:r>
            <w:r w:rsidR="004B4652">
              <w:rPr>
                <w:rFonts w:cs="Calibri"/>
                <w:bCs/>
                <w:color w:val="000000"/>
                <w:sz w:val="18"/>
                <w:szCs w:val="18"/>
              </w:rPr>
              <w:t>%</w:t>
            </w:r>
            <w:r>
              <w:rPr>
                <w:rFonts w:cs="Calibri"/>
                <w:bCs/>
                <w:color w:val="000000"/>
                <w:sz w:val="18"/>
                <w:szCs w:val="18"/>
              </w:rPr>
              <w:t xml:space="preserve"> </w:t>
            </w:r>
            <w:r w:rsidR="004B4652" w:rsidRPr="00616030">
              <w:rPr>
                <w:rFonts w:cs="Calibri"/>
                <w:bCs/>
                <w:color w:val="000000"/>
                <w:sz w:val="18"/>
                <w:szCs w:val="18"/>
              </w:rPr>
              <w:t xml:space="preserve">of </w:t>
            </w:r>
            <w:r w:rsidR="004B4652">
              <w:rPr>
                <w:rFonts w:cs="Calibri"/>
                <w:bCs/>
                <w:color w:val="000000"/>
                <w:sz w:val="18"/>
                <w:szCs w:val="18"/>
              </w:rPr>
              <w:t>running</w:t>
            </w:r>
            <w:r w:rsidR="004B4652" w:rsidRPr="00266190">
              <w:rPr>
                <w:rFonts w:cs="Calibri"/>
                <w:bCs/>
                <w:color w:val="000000"/>
                <w:sz w:val="18"/>
                <w:szCs w:val="18"/>
              </w:rPr>
              <w:t xml:space="preserve"> </w:t>
            </w:r>
            <w:r w:rsidR="004B4652" w:rsidRPr="00616030">
              <w:rPr>
                <w:rFonts w:cs="Calibri"/>
                <w:bCs/>
                <w:color w:val="000000"/>
                <w:sz w:val="18"/>
                <w:szCs w:val="18"/>
              </w:rPr>
              <w:t xml:space="preserve">tours carried out </w:t>
            </w:r>
            <w:r w:rsidR="004B4652" w:rsidRPr="00CC6A2F">
              <w:rPr>
                <w:rFonts w:cs="Calibri"/>
                <w:bCs/>
                <w:color w:val="000000"/>
                <w:sz w:val="18"/>
                <w:szCs w:val="18"/>
              </w:rPr>
              <w:t>(fully or partially)</w:t>
            </w:r>
            <w:r w:rsidR="004B4652">
              <w:rPr>
                <w:rFonts w:cs="Calibri"/>
                <w:bCs/>
                <w:color w:val="000000"/>
                <w:sz w:val="18"/>
                <w:szCs w:val="18"/>
              </w:rPr>
              <w:t xml:space="preserve"> by RIM commissioned vessels</w:t>
            </w:r>
          </w:p>
        </w:tc>
        <w:tc>
          <w:tcPr>
            <w:tcW w:w="1701" w:type="dxa"/>
            <w:shd w:val="clear" w:color="auto" w:fill="auto"/>
          </w:tcPr>
          <w:p w:rsidR="004B4652" w:rsidRPr="00266190" w:rsidRDefault="004B4652" w:rsidP="004B4652">
            <w:pPr>
              <w:rPr>
                <w:sz w:val="18"/>
                <w:szCs w:val="18"/>
              </w:rPr>
            </w:pPr>
            <w:r>
              <w:rPr>
                <w:rFonts w:cs="Calibri"/>
                <w:bCs/>
                <w:color w:val="000000"/>
                <w:sz w:val="18"/>
                <w:szCs w:val="18"/>
              </w:rPr>
              <w:t>75</w:t>
            </w:r>
            <w:r w:rsidRPr="00616030">
              <w:rPr>
                <w:rFonts w:cs="Calibri"/>
                <w:bCs/>
                <w:color w:val="000000"/>
                <w:sz w:val="18"/>
                <w:szCs w:val="18"/>
              </w:rPr>
              <w:t xml:space="preserve">% of </w:t>
            </w:r>
            <w:r>
              <w:rPr>
                <w:rFonts w:cs="Calibri"/>
                <w:bCs/>
                <w:color w:val="000000"/>
                <w:sz w:val="18"/>
                <w:szCs w:val="18"/>
              </w:rPr>
              <w:t>running</w:t>
            </w:r>
            <w:r w:rsidRPr="00266190">
              <w:rPr>
                <w:rFonts w:cs="Calibri"/>
                <w:bCs/>
                <w:color w:val="000000"/>
                <w:sz w:val="18"/>
                <w:szCs w:val="18"/>
              </w:rPr>
              <w:t xml:space="preserve"> </w:t>
            </w:r>
            <w:r w:rsidRPr="00616030">
              <w:rPr>
                <w:rFonts w:cs="Calibri"/>
                <w:bCs/>
                <w:color w:val="000000"/>
                <w:sz w:val="18"/>
                <w:szCs w:val="18"/>
              </w:rPr>
              <w:t xml:space="preserve">tours carried out </w:t>
            </w:r>
            <w:r w:rsidRPr="00CC6A2F">
              <w:rPr>
                <w:rFonts w:cs="Calibri"/>
                <w:bCs/>
                <w:color w:val="000000"/>
                <w:sz w:val="18"/>
                <w:szCs w:val="18"/>
              </w:rPr>
              <w:t>(fully or partially)</w:t>
            </w:r>
            <w:r>
              <w:rPr>
                <w:rFonts w:cs="Calibri"/>
                <w:bCs/>
                <w:color w:val="000000"/>
                <w:sz w:val="18"/>
                <w:szCs w:val="18"/>
              </w:rPr>
              <w:t xml:space="preserve"> by RIM commissioned vessels</w:t>
            </w:r>
          </w:p>
        </w:tc>
      </w:tr>
      <w:tr w:rsidR="004B4652" w:rsidRPr="00266190" w:rsidTr="004B4652">
        <w:tc>
          <w:tcPr>
            <w:tcW w:w="851" w:type="dxa"/>
          </w:tcPr>
          <w:p w:rsidR="004B4652" w:rsidRPr="00266190" w:rsidRDefault="004B4652" w:rsidP="004B4652">
            <w:pPr>
              <w:spacing w:after="240"/>
              <w:rPr>
                <w:b/>
                <w:sz w:val="18"/>
                <w:szCs w:val="18"/>
              </w:rPr>
            </w:pPr>
            <w:r w:rsidRPr="00266190">
              <w:rPr>
                <w:b/>
                <w:sz w:val="18"/>
                <w:szCs w:val="18"/>
              </w:rPr>
              <w:t>FD2</w:t>
            </w:r>
          </w:p>
        </w:tc>
        <w:tc>
          <w:tcPr>
            <w:tcW w:w="1276" w:type="dxa"/>
          </w:tcPr>
          <w:p w:rsidR="004B4652" w:rsidRPr="006110ED" w:rsidRDefault="004B4652" w:rsidP="004B4652">
            <w:pPr>
              <w:rPr>
                <w:sz w:val="18"/>
              </w:rPr>
            </w:pPr>
            <w:r w:rsidRPr="006110ED">
              <w:rPr>
                <w:sz w:val="18"/>
              </w:rPr>
              <w:t>To maintain a safe, stable and reliable ferry service.</w:t>
            </w:r>
          </w:p>
        </w:tc>
        <w:tc>
          <w:tcPr>
            <w:tcW w:w="1843" w:type="dxa"/>
          </w:tcPr>
          <w:p w:rsidR="004B4652" w:rsidRPr="00266190" w:rsidRDefault="004B4652" w:rsidP="004B4652">
            <w:pPr>
              <w:rPr>
                <w:rFonts w:cs="Calibri"/>
                <w:bCs/>
                <w:color w:val="000000"/>
                <w:sz w:val="18"/>
                <w:szCs w:val="18"/>
              </w:rPr>
            </w:pPr>
            <w:r>
              <w:rPr>
                <w:sz w:val="18"/>
                <w:szCs w:val="18"/>
              </w:rPr>
              <w:t xml:space="preserve"> Number of desktop drill checklists completed</w:t>
            </w:r>
            <w:r w:rsidRPr="00266190">
              <w:rPr>
                <w:sz w:val="18"/>
                <w:szCs w:val="18"/>
              </w:rPr>
              <w:t xml:space="preserve"> </w:t>
            </w:r>
            <w:r>
              <w:rPr>
                <w:sz w:val="18"/>
                <w:szCs w:val="18"/>
              </w:rPr>
              <w:t>for accidents at sea</w:t>
            </w:r>
          </w:p>
        </w:tc>
        <w:tc>
          <w:tcPr>
            <w:tcW w:w="1701" w:type="dxa"/>
          </w:tcPr>
          <w:p w:rsidR="004B4652" w:rsidRPr="00266190" w:rsidRDefault="004B4652" w:rsidP="004B4652">
            <w:pPr>
              <w:textAlignment w:val="baseline"/>
              <w:rPr>
                <w:rFonts w:cs="Calibri"/>
                <w:bCs/>
                <w:color w:val="000000"/>
                <w:sz w:val="18"/>
                <w:szCs w:val="18"/>
              </w:rPr>
            </w:pPr>
            <w:r>
              <w:rPr>
                <w:rFonts w:cs="Calibri"/>
                <w:bCs/>
                <w:color w:val="000000"/>
                <w:sz w:val="18"/>
                <w:szCs w:val="18"/>
              </w:rPr>
              <w:t>-</w:t>
            </w:r>
          </w:p>
        </w:tc>
        <w:tc>
          <w:tcPr>
            <w:tcW w:w="1559" w:type="dxa"/>
          </w:tcPr>
          <w:p w:rsidR="004B4652" w:rsidRPr="00ED56D8" w:rsidRDefault="004B4652" w:rsidP="004B4652">
            <w:pPr>
              <w:rPr>
                <w:sz w:val="18"/>
                <w:szCs w:val="18"/>
              </w:rPr>
            </w:pPr>
            <w:r>
              <w:rPr>
                <w:sz w:val="18"/>
                <w:szCs w:val="18"/>
              </w:rPr>
              <w:t>-</w:t>
            </w:r>
          </w:p>
        </w:tc>
        <w:tc>
          <w:tcPr>
            <w:tcW w:w="1701" w:type="dxa"/>
          </w:tcPr>
          <w:p w:rsidR="004B4652" w:rsidRPr="00ED56D8" w:rsidRDefault="004B4652" w:rsidP="004B4652">
            <w:pPr>
              <w:rPr>
                <w:sz w:val="18"/>
                <w:szCs w:val="18"/>
              </w:rPr>
            </w:pPr>
            <w:r>
              <w:rPr>
                <w:sz w:val="18"/>
                <w:szCs w:val="18"/>
              </w:rPr>
              <w:t>-</w:t>
            </w:r>
          </w:p>
        </w:tc>
        <w:tc>
          <w:tcPr>
            <w:tcW w:w="1843" w:type="dxa"/>
            <w:shd w:val="clear" w:color="auto" w:fill="auto"/>
          </w:tcPr>
          <w:p w:rsidR="004B4652" w:rsidRPr="00266190" w:rsidRDefault="004B4652" w:rsidP="004B4652">
            <w:pPr>
              <w:rPr>
                <w:rFonts w:cs="Calibri"/>
                <w:bCs/>
                <w:color w:val="000000"/>
                <w:sz w:val="18"/>
                <w:szCs w:val="18"/>
              </w:rPr>
            </w:pPr>
            <w:r>
              <w:rPr>
                <w:sz w:val="18"/>
                <w:szCs w:val="18"/>
              </w:rPr>
              <w:t>Estimated achievement of o</w:t>
            </w:r>
            <w:r w:rsidRPr="00ED56D8">
              <w:rPr>
                <w:sz w:val="18"/>
                <w:szCs w:val="18"/>
              </w:rPr>
              <w:t>ne (1) desktop drill checklist completed for accidents at sea</w:t>
            </w:r>
          </w:p>
        </w:tc>
        <w:tc>
          <w:tcPr>
            <w:tcW w:w="1843" w:type="dxa"/>
            <w:shd w:val="clear" w:color="auto" w:fill="auto"/>
          </w:tcPr>
          <w:p w:rsidR="004B4652" w:rsidRPr="00266190" w:rsidRDefault="004B4652" w:rsidP="004B4652">
            <w:pPr>
              <w:rPr>
                <w:sz w:val="18"/>
                <w:szCs w:val="18"/>
              </w:rPr>
            </w:pPr>
            <w:r w:rsidRPr="00ED56D8">
              <w:rPr>
                <w:sz w:val="18"/>
                <w:szCs w:val="18"/>
              </w:rPr>
              <w:t>One (1) desktop drill checklist completed for accidents at sea</w:t>
            </w:r>
          </w:p>
        </w:tc>
        <w:tc>
          <w:tcPr>
            <w:tcW w:w="1701" w:type="dxa"/>
            <w:shd w:val="clear" w:color="auto" w:fill="auto"/>
          </w:tcPr>
          <w:p w:rsidR="004B4652" w:rsidRPr="00266190" w:rsidRDefault="004B4652" w:rsidP="004B4652">
            <w:pPr>
              <w:rPr>
                <w:sz w:val="18"/>
                <w:szCs w:val="18"/>
              </w:rPr>
            </w:pPr>
            <w:r w:rsidRPr="00ED56D8">
              <w:rPr>
                <w:sz w:val="18"/>
                <w:szCs w:val="18"/>
              </w:rPr>
              <w:t>One (1) desktop drill checklist completed for accidents at sea</w:t>
            </w:r>
          </w:p>
        </w:tc>
        <w:tc>
          <w:tcPr>
            <w:tcW w:w="1701" w:type="dxa"/>
            <w:shd w:val="clear" w:color="auto" w:fill="auto"/>
          </w:tcPr>
          <w:p w:rsidR="004B4652" w:rsidRPr="00266190" w:rsidRDefault="004B4652" w:rsidP="004B4652">
            <w:pPr>
              <w:rPr>
                <w:sz w:val="18"/>
                <w:szCs w:val="18"/>
              </w:rPr>
            </w:pPr>
            <w:r w:rsidRPr="00ED56D8">
              <w:rPr>
                <w:sz w:val="18"/>
                <w:szCs w:val="18"/>
              </w:rPr>
              <w:t>One (1) desktop drill checklist completed for accidents at sea</w:t>
            </w:r>
          </w:p>
        </w:tc>
      </w:tr>
    </w:tbl>
    <w:p w:rsidR="000822E5" w:rsidRDefault="000822E5" w:rsidP="00B75B78">
      <w:pPr>
        <w:rPr>
          <w:b/>
        </w:rPr>
      </w:pPr>
    </w:p>
    <w:p w:rsidR="00B75B78" w:rsidRDefault="00B75B78" w:rsidP="00B75B78">
      <w:pPr>
        <w:rPr>
          <w:b/>
        </w:rPr>
      </w:pPr>
      <w:r>
        <w:rPr>
          <w:b/>
        </w:rPr>
        <w:t>Tab</w:t>
      </w:r>
      <w:r w:rsidR="000758D7">
        <w:rPr>
          <w:b/>
        </w:rPr>
        <w:t>le 3: Quarterly targets for 2020-2021</w:t>
      </w:r>
      <w:r>
        <w:rPr>
          <w:b/>
        </w:rPr>
        <w:t>:</w:t>
      </w:r>
    </w:p>
    <w:tbl>
      <w:tblPr>
        <w:tblStyle w:val="TableGrid"/>
        <w:tblW w:w="15168" w:type="dxa"/>
        <w:tblInd w:w="-743" w:type="dxa"/>
        <w:tblLayout w:type="fixed"/>
        <w:tblLook w:val="04A0" w:firstRow="1" w:lastRow="0" w:firstColumn="1" w:lastColumn="0" w:noHBand="0" w:noVBand="1"/>
      </w:tblPr>
      <w:tblGrid>
        <w:gridCol w:w="709"/>
        <w:gridCol w:w="2693"/>
        <w:gridCol w:w="1985"/>
        <w:gridCol w:w="1560"/>
        <w:gridCol w:w="2126"/>
        <w:gridCol w:w="1559"/>
        <w:gridCol w:w="1560"/>
        <w:gridCol w:w="1417"/>
        <w:gridCol w:w="1559"/>
      </w:tblGrid>
      <w:tr w:rsidR="00B75B78" w:rsidRPr="00E27560" w:rsidTr="00324A40">
        <w:trPr>
          <w:cantSplit/>
          <w:trHeight w:val="572"/>
          <w:tblHeader/>
        </w:trPr>
        <w:tc>
          <w:tcPr>
            <w:tcW w:w="709"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lastRenderedPageBreak/>
              <w:t>Target number</w:t>
            </w:r>
          </w:p>
        </w:tc>
        <w:tc>
          <w:tcPr>
            <w:tcW w:w="2693"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985"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0758D7" w:rsidP="00324A40">
            <w:pPr>
              <w:spacing w:after="240"/>
              <w:jc w:val="center"/>
              <w:rPr>
                <w:b/>
                <w:sz w:val="18"/>
                <w:szCs w:val="18"/>
              </w:rPr>
            </w:pPr>
            <w:r>
              <w:rPr>
                <w:b/>
                <w:sz w:val="18"/>
                <w:szCs w:val="18"/>
              </w:rPr>
              <w:t>2020/2021</w:t>
            </w:r>
          </w:p>
        </w:tc>
        <w:tc>
          <w:tcPr>
            <w:tcW w:w="1560"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2126"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095"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709" w:type="dxa"/>
            <w:vMerge/>
            <w:shd w:val="clear" w:color="auto" w:fill="4F81BD" w:themeFill="accent1"/>
          </w:tcPr>
          <w:p w:rsidR="00B75B78" w:rsidRPr="00E27560" w:rsidRDefault="00B75B78" w:rsidP="00324A40">
            <w:pPr>
              <w:spacing w:after="240"/>
              <w:rPr>
                <w:b/>
                <w:sz w:val="18"/>
                <w:szCs w:val="18"/>
              </w:rPr>
            </w:pPr>
          </w:p>
        </w:tc>
        <w:tc>
          <w:tcPr>
            <w:tcW w:w="2693" w:type="dxa"/>
            <w:vMerge/>
            <w:shd w:val="clear" w:color="auto" w:fill="4F81BD" w:themeFill="accent1"/>
          </w:tcPr>
          <w:p w:rsidR="00B75B78" w:rsidRPr="00E27560" w:rsidRDefault="00B75B78" w:rsidP="00324A40">
            <w:pPr>
              <w:spacing w:after="240"/>
              <w:rPr>
                <w:b/>
                <w:sz w:val="18"/>
                <w:szCs w:val="18"/>
              </w:rPr>
            </w:pPr>
          </w:p>
        </w:tc>
        <w:tc>
          <w:tcPr>
            <w:tcW w:w="1985" w:type="dxa"/>
            <w:vMerge/>
            <w:shd w:val="clear" w:color="auto" w:fill="4F81BD" w:themeFill="accent1"/>
          </w:tcPr>
          <w:p w:rsidR="00B75B78" w:rsidRPr="00E27560" w:rsidRDefault="00B75B78" w:rsidP="00324A40">
            <w:pPr>
              <w:spacing w:after="240"/>
              <w:rPr>
                <w:b/>
                <w:sz w:val="18"/>
                <w:szCs w:val="18"/>
              </w:rPr>
            </w:pPr>
          </w:p>
        </w:tc>
        <w:tc>
          <w:tcPr>
            <w:tcW w:w="1560" w:type="dxa"/>
            <w:vMerge/>
            <w:shd w:val="clear" w:color="auto" w:fill="BFBFBF" w:themeFill="background1" w:themeFillShade="BF"/>
          </w:tcPr>
          <w:p w:rsidR="00B75B78" w:rsidRPr="00AE4ACF" w:rsidRDefault="00B75B78" w:rsidP="00324A40">
            <w:pPr>
              <w:spacing w:after="240"/>
              <w:rPr>
                <w:b/>
                <w:sz w:val="18"/>
                <w:szCs w:val="18"/>
              </w:rPr>
            </w:pPr>
          </w:p>
        </w:tc>
        <w:tc>
          <w:tcPr>
            <w:tcW w:w="2126" w:type="dxa"/>
            <w:vMerge/>
            <w:shd w:val="clear" w:color="auto" w:fill="BFBFBF" w:themeFill="background1" w:themeFillShade="BF"/>
          </w:tcPr>
          <w:p w:rsidR="00B75B78" w:rsidRPr="00AE4ACF" w:rsidRDefault="00B75B78" w:rsidP="00324A40">
            <w:pPr>
              <w:spacing w:after="240"/>
              <w:rPr>
                <w:b/>
                <w:sz w:val="18"/>
                <w:szCs w:val="18"/>
              </w:rPr>
            </w:pP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560"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417"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681C49" w:rsidRPr="00E27560" w:rsidTr="00324A40">
        <w:tc>
          <w:tcPr>
            <w:tcW w:w="709" w:type="dxa"/>
          </w:tcPr>
          <w:p w:rsidR="00681C49" w:rsidRPr="00EA5DD9" w:rsidRDefault="00681C49" w:rsidP="00681C49">
            <w:pPr>
              <w:spacing w:after="240"/>
              <w:rPr>
                <w:b/>
                <w:sz w:val="18"/>
                <w:szCs w:val="18"/>
              </w:rPr>
            </w:pPr>
            <w:r>
              <w:rPr>
                <w:b/>
                <w:sz w:val="18"/>
                <w:szCs w:val="18"/>
              </w:rPr>
              <w:t>FD1</w:t>
            </w:r>
          </w:p>
        </w:tc>
        <w:tc>
          <w:tcPr>
            <w:tcW w:w="2693" w:type="dxa"/>
          </w:tcPr>
          <w:p w:rsidR="00681C49" w:rsidRPr="00976851" w:rsidRDefault="00681C49" w:rsidP="00681C49">
            <w:pPr>
              <w:rPr>
                <w:rFonts w:cs="Calibri"/>
                <w:bCs/>
                <w:color w:val="000000"/>
                <w:sz w:val="18"/>
                <w:szCs w:val="18"/>
              </w:rPr>
            </w:pPr>
            <w:r w:rsidRPr="00673E06">
              <w:rPr>
                <w:sz w:val="18"/>
                <w:szCs w:val="18"/>
              </w:rPr>
              <w:t>Percentage (%) of running tours for which a RIM owned vessel is utilised from the Nelson Mandela Gateway (NMG)</w:t>
            </w:r>
          </w:p>
        </w:tc>
        <w:tc>
          <w:tcPr>
            <w:tcW w:w="1985" w:type="dxa"/>
          </w:tcPr>
          <w:p w:rsidR="00681C49" w:rsidRPr="00976851" w:rsidRDefault="00384C43" w:rsidP="00681C49">
            <w:pPr>
              <w:rPr>
                <w:rFonts w:cs="Calibri"/>
                <w:bCs/>
                <w:color w:val="000000"/>
                <w:sz w:val="18"/>
                <w:szCs w:val="18"/>
              </w:rPr>
            </w:pPr>
            <w:r>
              <w:rPr>
                <w:rFonts w:cs="Calibri"/>
                <w:bCs/>
                <w:color w:val="000000"/>
                <w:sz w:val="18"/>
                <w:szCs w:val="18"/>
              </w:rPr>
              <w:t>55</w:t>
            </w:r>
            <w:r w:rsidR="00681C49">
              <w:rPr>
                <w:rFonts w:cs="Calibri"/>
                <w:bCs/>
                <w:color w:val="000000"/>
                <w:sz w:val="18"/>
                <w:szCs w:val="18"/>
              </w:rPr>
              <w:t>%</w:t>
            </w:r>
            <w:r w:rsidR="00681C49" w:rsidRPr="00266190">
              <w:rPr>
                <w:rFonts w:cs="Calibri"/>
                <w:bCs/>
                <w:color w:val="000000"/>
                <w:sz w:val="18"/>
                <w:szCs w:val="18"/>
              </w:rPr>
              <w:t xml:space="preserve"> of </w:t>
            </w:r>
            <w:r w:rsidR="00681C49">
              <w:rPr>
                <w:rFonts w:cs="Calibri"/>
                <w:bCs/>
                <w:color w:val="000000"/>
                <w:sz w:val="18"/>
                <w:szCs w:val="18"/>
              </w:rPr>
              <w:t>running</w:t>
            </w:r>
            <w:r w:rsidR="00681C49" w:rsidRPr="00266190">
              <w:rPr>
                <w:rFonts w:cs="Calibri"/>
                <w:bCs/>
                <w:color w:val="000000"/>
                <w:sz w:val="18"/>
                <w:szCs w:val="18"/>
              </w:rPr>
              <w:t xml:space="preserve"> tours </w:t>
            </w:r>
            <w:r w:rsidR="00681C49" w:rsidRPr="00CC6A2F">
              <w:rPr>
                <w:rFonts w:cs="Calibri"/>
                <w:bCs/>
                <w:color w:val="000000"/>
                <w:sz w:val="18"/>
                <w:szCs w:val="18"/>
              </w:rPr>
              <w:t xml:space="preserve">carried out </w:t>
            </w:r>
            <w:r w:rsidR="0010733E" w:rsidRPr="00CC6A2F">
              <w:rPr>
                <w:rFonts w:cs="Calibri"/>
                <w:bCs/>
                <w:color w:val="000000"/>
                <w:sz w:val="18"/>
                <w:szCs w:val="18"/>
              </w:rPr>
              <w:t>(fully or partially)</w:t>
            </w:r>
            <w:r w:rsidR="0010733E">
              <w:rPr>
                <w:rFonts w:cs="Calibri"/>
                <w:bCs/>
                <w:color w:val="000000"/>
                <w:sz w:val="18"/>
                <w:szCs w:val="18"/>
              </w:rPr>
              <w:t xml:space="preserve"> </w:t>
            </w:r>
            <w:r w:rsidR="00681C49">
              <w:rPr>
                <w:rFonts w:cs="Calibri"/>
                <w:bCs/>
                <w:color w:val="000000"/>
                <w:sz w:val="18"/>
                <w:szCs w:val="18"/>
              </w:rPr>
              <w:t>by RIM commissioned vessels</w:t>
            </w:r>
          </w:p>
        </w:tc>
        <w:tc>
          <w:tcPr>
            <w:tcW w:w="1560" w:type="dxa"/>
          </w:tcPr>
          <w:p w:rsidR="00681C49" w:rsidRPr="00BF75A2" w:rsidRDefault="009B1CCA" w:rsidP="00681C49">
            <w:pPr>
              <w:spacing w:after="240"/>
              <w:rPr>
                <w:sz w:val="18"/>
                <w:szCs w:val="18"/>
              </w:rPr>
            </w:pPr>
            <w:r w:rsidRPr="009B1CCA">
              <w:rPr>
                <w:rFonts w:cs="Calibri"/>
                <w:sz w:val="18"/>
                <w:szCs w:val="18"/>
              </w:rPr>
              <w:t>R4m (</w:t>
            </w:r>
            <w:r w:rsidR="00681C49" w:rsidRPr="009B1CCA">
              <w:rPr>
                <w:rFonts w:cs="Calibri"/>
                <w:sz w:val="18"/>
                <w:szCs w:val="18"/>
              </w:rPr>
              <w:t>part of maintenance budget)</w:t>
            </w:r>
          </w:p>
        </w:tc>
        <w:tc>
          <w:tcPr>
            <w:tcW w:w="2126" w:type="dxa"/>
          </w:tcPr>
          <w:p w:rsidR="00681C49" w:rsidRPr="00266190" w:rsidRDefault="00681C49" w:rsidP="00681C49">
            <w:pPr>
              <w:rPr>
                <w:rFonts w:cs="Arial"/>
                <w:color w:val="000000"/>
                <w:sz w:val="18"/>
                <w:szCs w:val="18"/>
              </w:rPr>
            </w:pPr>
            <w:r>
              <w:rPr>
                <w:rFonts w:cs="Arial"/>
                <w:color w:val="000000"/>
                <w:sz w:val="18"/>
                <w:szCs w:val="18"/>
              </w:rPr>
              <w:t>Utilisation report, Webtickets print out for total tours and cancelled tours</w:t>
            </w:r>
          </w:p>
        </w:tc>
        <w:tc>
          <w:tcPr>
            <w:tcW w:w="1559" w:type="dxa"/>
          </w:tcPr>
          <w:p w:rsidR="00681C49" w:rsidRPr="00266190" w:rsidRDefault="00681C49" w:rsidP="00681C49">
            <w:pPr>
              <w:spacing w:after="240"/>
              <w:rPr>
                <w:sz w:val="18"/>
                <w:szCs w:val="18"/>
              </w:rPr>
            </w:pPr>
            <w:r>
              <w:rPr>
                <w:sz w:val="18"/>
                <w:szCs w:val="18"/>
              </w:rPr>
              <w:t>None</w:t>
            </w:r>
          </w:p>
        </w:tc>
        <w:tc>
          <w:tcPr>
            <w:tcW w:w="1560" w:type="dxa"/>
          </w:tcPr>
          <w:p w:rsidR="00681C49" w:rsidRPr="00266190" w:rsidRDefault="00681C49" w:rsidP="00681C49">
            <w:pPr>
              <w:rPr>
                <w:sz w:val="18"/>
                <w:szCs w:val="18"/>
              </w:rPr>
            </w:pPr>
            <w:r>
              <w:rPr>
                <w:sz w:val="18"/>
                <w:szCs w:val="18"/>
              </w:rPr>
              <w:t>None</w:t>
            </w:r>
          </w:p>
        </w:tc>
        <w:tc>
          <w:tcPr>
            <w:tcW w:w="1417" w:type="dxa"/>
          </w:tcPr>
          <w:p w:rsidR="00681C49" w:rsidRPr="00266190" w:rsidRDefault="00681C49" w:rsidP="00681C49">
            <w:pPr>
              <w:rPr>
                <w:sz w:val="18"/>
                <w:szCs w:val="18"/>
              </w:rPr>
            </w:pPr>
            <w:r>
              <w:rPr>
                <w:sz w:val="18"/>
                <w:szCs w:val="18"/>
              </w:rPr>
              <w:t>None</w:t>
            </w:r>
          </w:p>
        </w:tc>
        <w:tc>
          <w:tcPr>
            <w:tcW w:w="1559" w:type="dxa"/>
          </w:tcPr>
          <w:p w:rsidR="00681C49" w:rsidRPr="00266190" w:rsidRDefault="00384C43" w:rsidP="00681C49">
            <w:pPr>
              <w:rPr>
                <w:sz w:val="18"/>
                <w:szCs w:val="18"/>
              </w:rPr>
            </w:pPr>
            <w:r>
              <w:rPr>
                <w:sz w:val="18"/>
                <w:szCs w:val="18"/>
              </w:rPr>
              <w:t>55</w:t>
            </w:r>
            <w:r w:rsidR="006D3D01">
              <w:rPr>
                <w:sz w:val="18"/>
                <w:szCs w:val="18"/>
              </w:rPr>
              <w:t xml:space="preserve">% of running tours carried out </w:t>
            </w:r>
            <w:r w:rsidR="00CC6A2F">
              <w:rPr>
                <w:sz w:val="18"/>
                <w:szCs w:val="18"/>
              </w:rPr>
              <w:t>(fully o</w:t>
            </w:r>
            <w:r w:rsidR="007265B7">
              <w:rPr>
                <w:sz w:val="18"/>
                <w:szCs w:val="18"/>
              </w:rPr>
              <w:t>r</w:t>
            </w:r>
            <w:r w:rsidR="00CC6A2F">
              <w:rPr>
                <w:sz w:val="18"/>
                <w:szCs w:val="18"/>
              </w:rPr>
              <w:t xml:space="preserve"> partially) </w:t>
            </w:r>
            <w:r w:rsidR="006D3D01">
              <w:rPr>
                <w:sz w:val="18"/>
                <w:szCs w:val="18"/>
              </w:rPr>
              <w:t xml:space="preserve">by RIM commissioned </w:t>
            </w:r>
            <w:r w:rsidR="00405161">
              <w:rPr>
                <w:sz w:val="18"/>
                <w:szCs w:val="18"/>
              </w:rPr>
              <w:t>vessels</w:t>
            </w:r>
          </w:p>
        </w:tc>
      </w:tr>
      <w:tr w:rsidR="00455F03" w:rsidRPr="00E27560" w:rsidTr="00324A40">
        <w:tc>
          <w:tcPr>
            <w:tcW w:w="709" w:type="dxa"/>
          </w:tcPr>
          <w:p w:rsidR="00455F03" w:rsidRDefault="00455F03" w:rsidP="00455F03">
            <w:pPr>
              <w:spacing w:after="240"/>
              <w:rPr>
                <w:b/>
                <w:sz w:val="18"/>
                <w:szCs w:val="18"/>
              </w:rPr>
            </w:pPr>
            <w:r>
              <w:rPr>
                <w:b/>
                <w:sz w:val="18"/>
                <w:szCs w:val="18"/>
              </w:rPr>
              <w:t>FD2</w:t>
            </w:r>
          </w:p>
        </w:tc>
        <w:tc>
          <w:tcPr>
            <w:tcW w:w="2693" w:type="dxa"/>
          </w:tcPr>
          <w:p w:rsidR="00455F03" w:rsidRDefault="00455F03" w:rsidP="00455F03">
            <w:pPr>
              <w:rPr>
                <w:rFonts w:cs="Calibri"/>
                <w:bCs/>
                <w:color w:val="000000"/>
                <w:sz w:val="18"/>
                <w:szCs w:val="18"/>
              </w:rPr>
            </w:pPr>
            <w:r>
              <w:rPr>
                <w:sz w:val="18"/>
                <w:szCs w:val="18"/>
              </w:rPr>
              <w:t>Number of desktop drill checklists completed</w:t>
            </w:r>
            <w:r w:rsidRPr="00266190">
              <w:rPr>
                <w:sz w:val="18"/>
                <w:szCs w:val="18"/>
              </w:rPr>
              <w:t xml:space="preserve"> </w:t>
            </w:r>
            <w:r>
              <w:rPr>
                <w:sz w:val="18"/>
                <w:szCs w:val="18"/>
              </w:rPr>
              <w:t>for accidents at sea</w:t>
            </w:r>
          </w:p>
        </w:tc>
        <w:tc>
          <w:tcPr>
            <w:tcW w:w="1985" w:type="dxa"/>
          </w:tcPr>
          <w:p w:rsidR="00455F03" w:rsidRDefault="00455F03" w:rsidP="00455F03">
            <w:pPr>
              <w:textAlignment w:val="baseline"/>
              <w:rPr>
                <w:rFonts w:cs="Calibri"/>
                <w:bCs/>
                <w:color w:val="000000"/>
                <w:sz w:val="18"/>
                <w:szCs w:val="18"/>
              </w:rPr>
            </w:pPr>
            <w:r w:rsidRPr="00266190">
              <w:rPr>
                <w:sz w:val="18"/>
                <w:szCs w:val="18"/>
              </w:rPr>
              <w:t xml:space="preserve">One (1) desktop drill </w:t>
            </w:r>
            <w:r>
              <w:rPr>
                <w:sz w:val="18"/>
                <w:szCs w:val="18"/>
              </w:rPr>
              <w:t>checklist completed for accidents at sea</w:t>
            </w:r>
          </w:p>
        </w:tc>
        <w:tc>
          <w:tcPr>
            <w:tcW w:w="1560" w:type="dxa"/>
          </w:tcPr>
          <w:p w:rsidR="00455F03" w:rsidRPr="00BF75A2" w:rsidRDefault="00455F03" w:rsidP="00455F03">
            <w:pPr>
              <w:spacing w:after="240"/>
              <w:rPr>
                <w:sz w:val="18"/>
                <w:szCs w:val="18"/>
              </w:rPr>
            </w:pPr>
            <w:r>
              <w:rPr>
                <w:sz w:val="18"/>
                <w:szCs w:val="18"/>
              </w:rPr>
              <w:t>Salaried Staff</w:t>
            </w:r>
          </w:p>
        </w:tc>
        <w:tc>
          <w:tcPr>
            <w:tcW w:w="2126" w:type="dxa"/>
          </w:tcPr>
          <w:p w:rsidR="00455F03" w:rsidRPr="00266190" w:rsidRDefault="00455F03" w:rsidP="00455F03">
            <w:pPr>
              <w:rPr>
                <w:rFonts w:cs="Arial"/>
                <w:color w:val="000000"/>
                <w:sz w:val="18"/>
                <w:szCs w:val="18"/>
              </w:rPr>
            </w:pPr>
            <w:r>
              <w:rPr>
                <w:rFonts w:ascii="Calibri" w:eastAsia="Times New Roman" w:hAnsi="Calibri" w:cs="Calibri"/>
                <w:bCs/>
                <w:color w:val="000000"/>
                <w:sz w:val="18"/>
                <w:szCs w:val="18"/>
                <w:lang w:eastAsia="en-ZA"/>
              </w:rPr>
              <w:t>Feedback report on the drill and drill checklist</w:t>
            </w:r>
          </w:p>
        </w:tc>
        <w:tc>
          <w:tcPr>
            <w:tcW w:w="1559" w:type="dxa"/>
          </w:tcPr>
          <w:p w:rsidR="00455F03" w:rsidRPr="00266190" w:rsidRDefault="00455F03" w:rsidP="00455F03">
            <w:pPr>
              <w:spacing w:after="240"/>
              <w:rPr>
                <w:sz w:val="18"/>
                <w:szCs w:val="18"/>
              </w:rPr>
            </w:pPr>
            <w:r w:rsidRPr="00266190">
              <w:rPr>
                <w:sz w:val="18"/>
                <w:szCs w:val="18"/>
              </w:rPr>
              <w:t>None</w:t>
            </w:r>
          </w:p>
        </w:tc>
        <w:tc>
          <w:tcPr>
            <w:tcW w:w="1560" w:type="dxa"/>
          </w:tcPr>
          <w:p w:rsidR="00455F03" w:rsidRPr="00266190" w:rsidRDefault="00455F03" w:rsidP="00455F03">
            <w:pPr>
              <w:rPr>
                <w:sz w:val="18"/>
                <w:szCs w:val="18"/>
              </w:rPr>
            </w:pPr>
            <w:r w:rsidRPr="00266190">
              <w:rPr>
                <w:sz w:val="18"/>
                <w:szCs w:val="18"/>
              </w:rPr>
              <w:t>None</w:t>
            </w:r>
          </w:p>
          <w:p w:rsidR="00455F03" w:rsidRPr="00266190" w:rsidRDefault="00455F03" w:rsidP="00455F03">
            <w:pPr>
              <w:rPr>
                <w:sz w:val="18"/>
                <w:szCs w:val="18"/>
              </w:rPr>
            </w:pPr>
          </w:p>
        </w:tc>
        <w:tc>
          <w:tcPr>
            <w:tcW w:w="1417" w:type="dxa"/>
          </w:tcPr>
          <w:p w:rsidR="00455F03" w:rsidRPr="00266190" w:rsidRDefault="00455F03" w:rsidP="00455F03">
            <w:pPr>
              <w:rPr>
                <w:sz w:val="18"/>
                <w:szCs w:val="18"/>
              </w:rPr>
            </w:pPr>
            <w:r w:rsidRPr="00266190">
              <w:rPr>
                <w:sz w:val="18"/>
                <w:szCs w:val="18"/>
              </w:rPr>
              <w:t>None</w:t>
            </w:r>
          </w:p>
        </w:tc>
        <w:tc>
          <w:tcPr>
            <w:tcW w:w="1559" w:type="dxa"/>
          </w:tcPr>
          <w:p w:rsidR="00455F03" w:rsidRPr="00266190" w:rsidRDefault="00455F03" w:rsidP="00455F03">
            <w:pPr>
              <w:rPr>
                <w:sz w:val="18"/>
                <w:szCs w:val="18"/>
              </w:rPr>
            </w:pPr>
            <w:r w:rsidRPr="00266190">
              <w:rPr>
                <w:sz w:val="18"/>
                <w:szCs w:val="18"/>
              </w:rPr>
              <w:t xml:space="preserve">One (1) desktop drill </w:t>
            </w:r>
            <w:r>
              <w:rPr>
                <w:sz w:val="18"/>
                <w:szCs w:val="18"/>
              </w:rPr>
              <w:t>checklist completed</w:t>
            </w:r>
          </w:p>
        </w:tc>
      </w:tr>
    </w:tbl>
    <w:p w:rsidR="00152AE4" w:rsidRDefault="00152AE4" w:rsidP="00B75B78"/>
    <w:p w:rsidR="00B75B78" w:rsidRPr="00E76FE1" w:rsidRDefault="00B75B78" w:rsidP="00897621">
      <w:pPr>
        <w:pStyle w:val="Heading1"/>
        <w:numPr>
          <w:ilvl w:val="2"/>
          <w:numId w:val="3"/>
        </w:numPr>
        <w:ind w:left="851" w:hanging="851"/>
        <w:rPr>
          <w:rFonts w:cstheme="minorHAnsi"/>
          <w:sz w:val="24"/>
          <w:szCs w:val="24"/>
        </w:rPr>
      </w:pPr>
      <w:bookmarkStart w:id="48" w:name="_Toc409943043"/>
      <w:bookmarkStart w:id="49" w:name="_Toc31382809"/>
      <w:r>
        <w:rPr>
          <w:rFonts w:cstheme="minorHAnsi"/>
          <w:sz w:val="24"/>
          <w:szCs w:val="24"/>
        </w:rPr>
        <w:t>Infrastructure and Facilities Management</w:t>
      </w:r>
      <w:bookmarkEnd w:id="48"/>
      <w:bookmarkEnd w:id="49"/>
    </w:p>
    <w:p w:rsidR="00B75B78" w:rsidRDefault="00B75B78" w:rsidP="00B75B78">
      <w:pPr>
        <w:rPr>
          <w:b/>
        </w:rPr>
      </w:pPr>
      <w:r>
        <w:rPr>
          <w:b/>
        </w:rPr>
        <w:t>Table 1: Strategic goals and objectives:</w:t>
      </w:r>
    </w:p>
    <w:tbl>
      <w:tblPr>
        <w:tblStyle w:val="TableGrid"/>
        <w:tblW w:w="14601" w:type="dxa"/>
        <w:tblInd w:w="108" w:type="dxa"/>
        <w:tblLook w:val="04A0" w:firstRow="1" w:lastRow="0" w:firstColumn="1" w:lastColumn="0" w:noHBand="0" w:noVBand="1"/>
      </w:tblPr>
      <w:tblGrid>
        <w:gridCol w:w="2977"/>
        <w:gridCol w:w="11624"/>
      </w:tblGrid>
      <w:tr w:rsidR="00B75B78" w:rsidRPr="00907E50" w:rsidTr="00324A40">
        <w:tc>
          <w:tcPr>
            <w:tcW w:w="2977" w:type="dxa"/>
            <w:shd w:val="clear" w:color="auto" w:fill="4F81BD" w:themeFill="accent1"/>
          </w:tcPr>
          <w:p w:rsidR="00B75B78" w:rsidRPr="00907E50" w:rsidRDefault="00B75B78" w:rsidP="00324A40">
            <w:pPr>
              <w:rPr>
                <w:b/>
                <w:sz w:val="20"/>
                <w:szCs w:val="20"/>
              </w:rPr>
            </w:pPr>
            <w:r w:rsidRPr="00907E50">
              <w:rPr>
                <w:b/>
                <w:sz w:val="20"/>
                <w:szCs w:val="20"/>
              </w:rPr>
              <w:t>Strategic goal</w:t>
            </w:r>
          </w:p>
        </w:tc>
        <w:tc>
          <w:tcPr>
            <w:tcW w:w="11624" w:type="dxa"/>
          </w:tcPr>
          <w:p w:rsidR="00B75B78" w:rsidRDefault="00B75B78" w:rsidP="00324A40">
            <w:pPr>
              <w:jc w:val="both"/>
              <w:rPr>
                <w:b/>
                <w:sz w:val="20"/>
                <w:szCs w:val="20"/>
              </w:rPr>
            </w:pPr>
            <w:r>
              <w:rPr>
                <w:b/>
                <w:sz w:val="20"/>
                <w:szCs w:val="20"/>
              </w:rPr>
              <w:t xml:space="preserve">Strategic goal 2                                                                                                            </w:t>
            </w:r>
          </w:p>
          <w:p w:rsidR="00B75B78" w:rsidRDefault="00B75B78" w:rsidP="00324A40">
            <w:pPr>
              <w:jc w:val="both"/>
              <w:rPr>
                <w:sz w:val="20"/>
                <w:szCs w:val="20"/>
                <w:lang w:val="en-GB"/>
              </w:rPr>
            </w:pPr>
            <w:r w:rsidRPr="00122145">
              <w:rPr>
                <w:sz w:val="20"/>
                <w:szCs w:val="20"/>
                <w:lang w:val="en-GB"/>
              </w:rPr>
              <w:t>To conserve and maintain the natural and cultural heritage of Robben Island.</w:t>
            </w:r>
          </w:p>
          <w:p w:rsidR="001D032E" w:rsidRDefault="001D032E" w:rsidP="001D032E">
            <w:pPr>
              <w:jc w:val="both"/>
              <w:rPr>
                <w:b/>
                <w:sz w:val="20"/>
                <w:szCs w:val="20"/>
              </w:rPr>
            </w:pPr>
            <w:r w:rsidRPr="00854DC8">
              <w:rPr>
                <w:b/>
                <w:sz w:val="20"/>
                <w:szCs w:val="20"/>
              </w:rPr>
              <w:t>Strategi</w:t>
            </w:r>
            <w:r>
              <w:rPr>
                <w:b/>
                <w:sz w:val="20"/>
                <w:szCs w:val="20"/>
              </w:rPr>
              <w:t>c goal 4</w:t>
            </w:r>
          </w:p>
          <w:p w:rsidR="001D032E" w:rsidRPr="00907E50" w:rsidRDefault="001D032E" w:rsidP="001D032E">
            <w:pPr>
              <w:jc w:val="both"/>
              <w:rPr>
                <w:sz w:val="20"/>
                <w:szCs w:val="20"/>
              </w:rPr>
            </w:pPr>
            <w:r w:rsidRPr="00122145">
              <w:rPr>
                <w:sz w:val="20"/>
                <w:szCs w:val="20"/>
                <w:lang w:val="en-GB"/>
              </w:rPr>
              <w:t xml:space="preserve">To develop and promote </w:t>
            </w:r>
            <w:r>
              <w:rPr>
                <w:sz w:val="20"/>
                <w:szCs w:val="20"/>
                <w:lang w:val="en-GB"/>
              </w:rPr>
              <w:t>Responsible Tourism operations.</w:t>
            </w:r>
          </w:p>
        </w:tc>
      </w:tr>
      <w:tr w:rsidR="00B75B78" w:rsidRPr="00907E50" w:rsidTr="00324A40">
        <w:tc>
          <w:tcPr>
            <w:tcW w:w="2977" w:type="dxa"/>
            <w:shd w:val="clear" w:color="auto" w:fill="4F81BD" w:themeFill="accent1"/>
          </w:tcPr>
          <w:p w:rsidR="00B75B78" w:rsidRPr="00907E50" w:rsidRDefault="00B75B78" w:rsidP="00324A40">
            <w:pPr>
              <w:rPr>
                <w:b/>
                <w:sz w:val="20"/>
                <w:szCs w:val="20"/>
              </w:rPr>
            </w:pPr>
            <w:r w:rsidRPr="00907E50">
              <w:rPr>
                <w:b/>
                <w:sz w:val="20"/>
                <w:szCs w:val="20"/>
              </w:rPr>
              <w:t>Strategic objective</w:t>
            </w:r>
          </w:p>
        </w:tc>
        <w:tc>
          <w:tcPr>
            <w:tcW w:w="11624" w:type="dxa"/>
          </w:tcPr>
          <w:p w:rsidR="00780D6F" w:rsidRPr="0031644F" w:rsidRDefault="00780D6F" w:rsidP="00897621">
            <w:pPr>
              <w:pStyle w:val="ListParagraph"/>
              <w:numPr>
                <w:ilvl w:val="0"/>
                <w:numId w:val="7"/>
              </w:numPr>
              <w:ind w:left="348" w:hanging="348"/>
              <w:rPr>
                <w:sz w:val="20"/>
                <w:szCs w:val="20"/>
              </w:rPr>
            </w:pPr>
            <w:r w:rsidRPr="00780D6F">
              <w:rPr>
                <w:rFonts w:cstheme="minorHAnsi"/>
                <w:sz w:val="20"/>
                <w:szCs w:val="18"/>
              </w:rPr>
              <w:t>To ensure equitable access and operational safety for visitor</w:t>
            </w:r>
            <w:r w:rsidR="003570F7">
              <w:rPr>
                <w:rFonts w:cstheme="minorHAnsi"/>
                <w:sz w:val="20"/>
                <w:szCs w:val="18"/>
              </w:rPr>
              <w:t>s</w:t>
            </w:r>
          </w:p>
        </w:tc>
      </w:tr>
      <w:tr w:rsidR="00B75B78" w:rsidRPr="00907E50" w:rsidTr="00324A40">
        <w:tc>
          <w:tcPr>
            <w:tcW w:w="2977" w:type="dxa"/>
            <w:shd w:val="clear" w:color="auto" w:fill="4F81BD" w:themeFill="accent1"/>
          </w:tcPr>
          <w:p w:rsidR="00B75B78" w:rsidRPr="00907E50" w:rsidRDefault="00B75B78" w:rsidP="00324A40">
            <w:pPr>
              <w:rPr>
                <w:b/>
                <w:sz w:val="20"/>
                <w:szCs w:val="20"/>
              </w:rPr>
            </w:pPr>
            <w:r w:rsidRPr="00907E50">
              <w:rPr>
                <w:b/>
                <w:sz w:val="20"/>
                <w:szCs w:val="20"/>
              </w:rPr>
              <w:t>Related to Estimated National Expenditure Programme</w:t>
            </w:r>
          </w:p>
        </w:tc>
        <w:tc>
          <w:tcPr>
            <w:tcW w:w="11624" w:type="dxa"/>
          </w:tcPr>
          <w:p w:rsidR="00B75B78" w:rsidRPr="00907E50" w:rsidRDefault="00B75B78" w:rsidP="00324A40">
            <w:pPr>
              <w:rPr>
                <w:rFonts w:eastAsia="Calibri" w:cs="Tahoma"/>
                <w:sz w:val="20"/>
                <w:szCs w:val="20"/>
                <w:lang w:eastAsia="en-ZA"/>
              </w:rPr>
            </w:pPr>
          </w:p>
          <w:p w:rsidR="00B75B78" w:rsidRPr="00907E50" w:rsidRDefault="00B75B78" w:rsidP="00324A40">
            <w:pPr>
              <w:rPr>
                <w:rFonts w:eastAsia="Calibri" w:cs="Tahoma"/>
                <w:sz w:val="20"/>
                <w:szCs w:val="20"/>
                <w:lang w:eastAsia="en-ZA"/>
              </w:rPr>
            </w:pPr>
            <w:r w:rsidRPr="00907E50">
              <w:rPr>
                <w:rFonts w:eastAsia="Calibri" w:cs="Tahoma"/>
                <w:sz w:val="20"/>
                <w:szCs w:val="20"/>
                <w:lang w:eastAsia="en-ZA"/>
              </w:rPr>
              <w:t>Business Development</w:t>
            </w:r>
          </w:p>
        </w:tc>
      </w:tr>
    </w:tbl>
    <w:p w:rsidR="006110ED" w:rsidRDefault="006110ED" w:rsidP="00B75B78">
      <w:pPr>
        <w:rPr>
          <w:b/>
        </w:rPr>
      </w:pPr>
    </w:p>
    <w:p w:rsidR="00B75B78" w:rsidRDefault="00043C71" w:rsidP="00B75B78">
      <w:pPr>
        <w:rPr>
          <w:b/>
        </w:rPr>
      </w:pPr>
      <w:r>
        <w:rPr>
          <w:b/>
        </w:rPr>
        <w:t>T</w:t>
      </w:r>
      <w:r w:rsidR="00B75B78">
        <w:rPr>
          <w:b/>
        </w:rPr>
        <w:t>able 2: Performance indica</w:t>
      </w:r>
      <w:r w:rsidR="000758D7">
        <w:rPr>
          <w:b/>
        </w:rPr>
        <w:t>tors and annual targets for 2020-2021</w:t>
      </w:r>
      <w:r w:rsidR="00B75B78">
        <w:rPr>
          <w:b/>
        </w:rPr>
        <w:t xml:space="preserve"> and medium term:</w:t>
      </w:r>
    </w:p>
    <w:tbl>
      <w:tblPr>
        <w:tblStyle w:val="TableGrid"/>
        <w:tblW w:w="15451" w:type="dxa"/>
        <w:tblInd w:w="-714" w:type="dxa"/>
        <w:tblLayout w:type="fixed"/>
        <w:tblLook w:val="04A0" w:firstRow="1" w:lastRow="0" w:firstColumn="1" w:lastColumn="0" w:noHBand="0" w:noVBand="1"/>
      </w:tblPr>
      <w:tblGrid>
        <w:gridCol w:w="709"/>
        <w:gridCol w:w="1559"/>
        <w:gridCol w:w="1730"/>
        <w:gridCol w:w="1106"/>
        <w:gridCol w:w="1275"/>
        <w:gridCol w:w="1134"/>
        <w:gridCol w:w="1560"/>
        <w:gridCol w:w="2268"/>
        <w:gridCol w:w="2126"/>
        <w:gridCol w:w="1984"/>
      </w:tblGrid>
      <w:tr w:rsidR="00FD1256" w:rsidRPr="00E27560" w:rsidTr="00655B7E">
        <w:trPr>
          <w:cantSplit/>
          <w:trHeight w:val="233"/>
          <w:tblHeader/>
        </w:trPr>
        <w:tc>
          <w:tcPr>
            <w:tcW w:w="709"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lastRenderedPageBreak/>
              <w:t>Target number</w:t>
            </w:r>
          </w:p>
        </w:tc>
        <w:tc>
          <w:tcPr>
            <w:tcW w:w="1559"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t>Programme objective</w:t>
            </w:r>
          </w:p>
        </w:tc>
        <w:tc>
          <w:tcPr>
            <w:tcW w:w="1730"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t>Programme Indicator (KPI)</w:t>
            </w:r>
          </w:p>
        </w:tc>
        <w:tc>
          <w:tcPr>
            <w:tcW w:w="11453" w:type="dxa"/>
            <w:gridSpan w:val="7"/>
            <w:shd w:val="clear" w:color="auto" w:fill="4F81BD" w:themeFill="accent1"/>
          </w:tcPr>
          <w:p w:rsidR="00FD1256" w:rsidRPr="00E27560" w:rsidRDefault="00FD1256" w:rsidP="00FD1256">
            <w:pPr>
              <w:spacing w:after="240"/>
              <w:jc w:val="center"/>
              <w:rPr>
                <w:b/>
                <w:sz w:val="18"/>
                <w:szCs w:val="18"/>
              </w:rPr>
            </w:pPr>
            <w:r w:rsidRPr="00AE4ACF">
              <w:rPr>
                <w:b/>
                <w:sz w:val="18"/>
                <w:szCs w:val="18"/>
              </w:rPr>
              <w:t>Annual target</w:t>
            </w:r>
          </w:p>
        </w:tc>
      </w:tr>
      <w:tr w:rsidR="00FD1256" w:rsidRPr="00E27560" w:rsidTr="00655B7E">
        <w:trPr>
          <w:cantSplit/>
          <w:trHeight w:val="232"/>
          <w:tblHeader/>
        </w:trPr>
        <w:tc>
          <w:tcPr>
            <w:tcW w:w="709" w:type="dxa"/>
            <w:vMerge/>
            <w:shd w:val="clear" w:color="auto" w:fill="4F81BD" w:themeFill="accent1"/>
          </w:tcPr>
          <w:p w:rsidR="00FD1256" w:rsidRPr="00AE4ACF" w:rsidRDefault="00FD1256" w:rsidP="00324A40">
            <w:pPr>
              <w:spacing w:after="240"/>
              <w:jc w:val="center"/>
              <w:rPr>
                <w:b/>
                <w:sz w:val="18"/>
                <w:szCs w:val="18"/>
              </w:rPr>
            </w:pPr>
          </w:p>
        </w:tc>
        <w:tc>
          <w:tcPr>
            <w:tcW w:w="1559" w:type="dxa"/>
            <w:vMerge/>
            <w:shd w:val="clear" w:color="auto" w:fill="4F81BD" w:themeFill="accent1"/>
          </w:tcPr>
          <w:p w:rsidR="00FD1256" w:rsidRPr="00AE4ACF" w:rsidRDefault="00FD1256" w:rsidP="00324A40">
            <w:pPr>
              <w:spacing w:after="240"/>
              <w:jc w:val="center"/>
              <w:rPr>
                <w:b/>
                <w:sz w:val="18"/>
                <w:szCs w:val="18"/>
              </w:rPr>
            </w:pPr>
          </w:p>
        </w:tc>
        <w:tc>
          <w:tcPr>
            <w:tcW w:w="1730" w:type="dxa"/>
            <w:vMerge/>
            <w:shd w:val="clear" w:color="auto" w:fill="4F81BD" w:themeFill="accent1"/>
          </w:tcPr>
          <w:p w:rsidR="00FD1256" w:rsidRPr="00AE4ACF" w:rsidRDefault="00FD1256" w:rsidP="00324A40">
            <w:pPr>
              <w:spacing w:after="240"/>
              <w:jc w:val="center"/>
              <w:rPr>
                <w:b/>
                <w:sz w:val="18"/>
                <w:szCs w:val="18"/>
              </w:rPr>
            </w:pPr>
          </w:p>
        </w:tc>
        <w:tc>
          <w:tcPr>
            <w:tcW w:w="3515" w:type="dxa"/>
            <w:gridSpan w:val="3"/>
            <w:shd w:val="clear" w:color="auto" w:fill="4F81BD" w:themeFill="accent1"/>
          </w:tcPr>
          <w:p w:rsidR="00FD1256" w:rsidRPr="00AE4ACF" w:rsidRDefault="00FD1256" w:rsidP="00324A40">
            <w:pPr>
              <w:spacing w:after="240"/>
              <w:jc w:val="center"/>
              <w:rPr>
                <w:b/>
                <w:sz w:val="18"/>
                <w:szCs w:val="18"/>
              </w:rPr>
            </w:pPr>
            <w:r>
              <w:rPr>
                <w:b/>
                <w:sz w:val="18"/>
                <w:szCs w:val="18"/>
              </w:rPr>
              <w:t>Audited / Actual Performance</w:t>
            </w:r>
          </w:p>
        </w:tc>
        <w:tc>
          <w:tcPr>
            <w:tcW w:w="1560" w:type="dxa"/>
            <w:shd w:val="clear" w:color="auto" w:fill="4F81BD" w:themeFill="accent1"/>
          </w:tcPr>
          <w:p w:rsidR="00FD1256" w:rsidRPr="00AE4ACF" w:rsidRDefault="00FD1256" w:rsidP="00324A40">
            <w:pPr>
              <w:spacing w:after="240"/>
              <w:jc w:val="center"/>
              <w:rPr>
                <w:b/>
                <w:sz w:val="18"/>
                <w:szCs w:val="18"/>
              </w:rPr>
            </w:pPr>
            <w:r>
              <w:rPr>
                <w:b/>
                <w:sz w:val="18"/>
                <w:szCs w:val="18"/>
              </w:rPr>
              <w:t>Estimated Performance</w:t>
            </w:r>
          </w:p>
        </w:tc>
        <w:tc>
          <w:tcPr>
            <w:tcW w:w="6378" w:type="dxa"/>
            <w:gridSpan w:val="3"/>
            <w:shd w:val="clear" w:color="auto" w:fill="4F81BD" w:themeFill="accent1"/>
          </w:tcPr>
          <w:p w:rsidR="00FD1256" w:rsidRPr="00AE4ACF" w:rsidRDefault="00FD1256" w:rsidP="00324A40">
            <w:pPr>
              <w:spacing w:after="240"/>
              <w:jc w:val="center"/>
              <w:rPr>
                <w:b/>
                <w:sz w:val="18"/>
                <w:szCs w:val="18"/>
              </w:rPr>
            </w:pPr>
            <w:r>
              <w:rPr>
                <w:b/>
                <w:sz w:val="18"/>
                <w:szCs w:val="18"/>
              </w:rPr>
              <w:t>MTEF Period</w:t>
            </w:r>
          </w:p>
        </w:tc>
      </w:tr>
      <w:tr w:rsidR="00FD1256" w:rsidRPr="00E27560" w:rsidTr="00655B7E">
        <w:trPr>
          <w:cantSplit/>
          <w:trHeight w:val="297"/>
          <w:tblHeader/>
        </w:trPr>
        <w:tc>
          <w:tcPr>
            <w:tcW w:w="709" w:type="dxa"/>
            <w:vMerge/>
            <w:shd w:val="clear" w:color="auto" w:fill="4F81BD" w:themeFill="accent1"/>
          </w:tcPr>
          <w:p w:rsidR="00FD1256" w:rsidRPr="00E27560" w:rsidRDefault="00FD1256" w:rsidP="00FD1256">
            <w:pPr>
              <w:spacing w:after="240"/>
              <w:jc w:val="center"/>
              <w:rPr>
                <w:b/>
                <w:sz w:val="18"/>
                <w:szCs w:val="18"/>
              </w:rPr>
            </w:pPr>
          </w:p>
        </w:tc>
        <w:tc>
          <w:tcPr>
            <w:tcW w:w="1559" w:type="dxa"/>
            <w:vMerge/>
            <w:shd w:val="clear" w:color="auto" w:fill="4F81BD" w:themeFill="accent1"/>
          </w:tcPr>
          <w:p w:rsidR="00FD1256" w:rsidRPr="00E27560" w:rsidRDefault="00FD1256" w:rsidP="00FD1256">
            <w:pPr>
              <w:spacing w:after="240"/>
              <w:jc w:val="center"/>
              <w:rPr>
                <w:b/>
                <w:sz w:val="18"/>
                <w:szCs w:val="18"/>
              </w:rPr>
            </w:pPr>
          </w:p>
        </w:tc>
        <w:tc>
          <w:tcPr>
            <w:tcW w:w="1730" w:type="dxa"/>
            <w:vMerge/>
            <w:shd w:val="clear" w:color="auto" w:fill="4F81BD" w:themeFill="accent1"/>
          </w:tcPr>
          <w:p w:rsidR="00FD1256" w:rsidRPr="00E27560" w:rsidRDefault="00FD1256" w:rsidP="00FD1256">
            <w:pPr>
              <w:spacing w:after="240"/>
              <w:jc w:val="center"/>
              <w:rPr>
                <w:b/>
                <w:sz w:val="18"/>
                <w:szCs w:val="18"/>
              </w:rPr>
            </w:pPr>
          </w:p>
        </w:tc>
        <w:tc>
          <w:tcPr>
            <w:tcW w:w="1106" w:type="dxa"/>
            <w:shd w:val="clear" w:color="auto" w:fill="BFBFBF" w:themeFill="background1" w:themeFillShade="BF"/>
          </w:tcPr>
          <w:p w:rsidR="00FD1256" w:rsidRPr="00E27560" w:rsidRDefault="00FD1256" w:rsidP="00FD1256">
            <w:pPr>
              <w:spacing w:after="240"/>
              <w:ind w:left="-200" w:firstLine="200"/>
              <w:jc w:val="center"/>
              <w:rPr>
                <w:b/>
                <w:sz w:val="18"/>
                <w:szCs w:val="18"/>
              </w:rPr>
            </w:pPr>
            <w:r>
              <w:rPr>
                <w:b/>
                <w:sz w:val="18"/>
                <w:szCs w:val="18"/>
              </w:rPr>
              <w:t>2016/2017</w:t>
            </w:r>
          </w:p>
        </w:tc>
        <w:tc>
          <w:tcPr>
            <w:tcW w:w="1275" w:type="dxa"/>
            <w:shd w:val="clear" w:color="auto" w:fill="BFBFBF" w:themeFill="background1" w:themeFillShade="BF"/>
          </w:tcPr>
          <w:p w:rsidR="00FD1256" w:rsidRDefault="00FD1256" w:rsidP="00FD1256">
            <w:pPr>
              <w:spacing w:after="240"/>
              <w:jc w:val="center"/>
              <w:rPr>
                <w:b/>
                <w:sz w:val="18"/>
                <w:szCs w:val="18"/>
              </w:rPr>
            </w:pPr>
            <w:r>
              <w:rPr>
                <w:b/>
                <w:sz w:val="18"/>
                <w:szCs w:val="18"/>
              </w:rPr>
              <w:t>2017/2018</w:t>
            </w:r>
          </w:p>
        </w:tc>
        <w:tc>
          <w:tcPr>
            <w:tcW w:w="1134" w:type="dxa"/>
            <w:shd w:val="clear" w:color="auto" w:fill="BFBFBF" w:themeFill="background1" w:themeFillShade="BF"/>
          </w:tcPr>
          <w:p w:rsidR="00FD1256" w:rsidRDefault="00FD1256" w:rsidP="00FD1256">
            <w:pPr>
              <w:spacing w:after="240"/>
              <w:jc w:val="center"/>
              <w:rPr>
                <w:b/>
                <w:sz w:val="18"/>
                <w:szCs w:val="18"/>
              </w:rPr>
            </w:pPr>
            <w:r>
              <w:rPr>
                <w:b/>
                <w:sz w:val="18"/>
                <w:szCs w:val="18"/>
              </w:rPr>
              <w:t>2018/2019</w:t>
            </w:r>
          </w:p>
        </w:tc>
        <w:tc>
          <w:tcPr>
            <w:tcW w:w="1560"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2019/2020</w:t>
            </w:r>
          </w:p>
        </w:tc>
        <w:tc>
          <w:tcPr>
            <w:tcW w:w="2268"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2020/2021</w:t>
            </w:r>
          </w:p>
        </w:tc>
        <w:tc>
          <w:tcPr>
            <w:tcW w:w="2126"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2021/2022</w:t>
            </w:r>
          </w:p>
        </w:tc>
        <w:tc>
          <w:tcPr>
            <w:tcW w:w="1984"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2022/2023</w:t>
            </w:r>
          </w:p>
        </w:tc>
      </w:tr>
      <w:tr w:rsidR="00FD1256" w:rsidRPr="00AE4ACF" w:rsidTr="00655B7E">
        <w:tc>
          <w:tcPr>
            <w:tcW w:w="709" w:type="dxa"/>
          </w:tcPr>
          <w:p w:rsidR="00FD1256" w:rsidRDefault="00423331" w:rsidP="00FD1256">
            <w:pPr>
              <w:rPr>
                <w:b/>
                <w:sz w:val="18"/>
                <w:szCs w:val="18"/>
              </w:rPr>
            </w:pPr>
            <w:r>
              <w:rPr>
                <w:b/>
                <w:sz w:val="18"/>
                <w:szCs w:val="18"/>
              </w:rPr>
              <w:t>IFM 1</w:t>
            </w:r>
          </w:p>
        </w:tc>
        <w:tc>
          <w:tcPr>
            <w:tcW w:w="1559" w:type="dxa"/>
          </w:tcPr>
          <w:p w:rsidR="00FD1256" w:rsidRPr="00050DE5" w:rsidRDefault="00050DE5" w:rsidP="00FD1256">
            <w:pPr>
              <w:rPr>
                <w:rFonts w:cstheme="minorHAnsi"/>
                <w:sz w:val="16"/>
                <w:szCs w:val="18"/>
              </w:rPr>
            </w:pPr>
            <w:r w:rsidRPr="00050DE5">
              <w:rPr>
                <w:rFonts w:cstheme="minorHAnsi"/>
                <w:sz w:val="18"/>
                <w:szCs w:val="18"/>
              </w:rPr>
              <w:t>To ensure equitable access and operational safety for visitors</w:t>
            </w:r>
            <w:r w:rsidR="00FD1256" w:rsidRPr="00050DE5">
              <w:rPr>
                <w:rFonts w:cstheme="minorHAnsi"/>
                <w:sz w:val="16"/>
                <w:szCs w:val="18"/>
              </w:rPr>
              <w:t>.</w:t>
            </w:r>
          </w:p>
          <w:p w:rsidR="00FD1256" w:rsidRPr="001A2A70" w:rsidRDefault="00FD1256" w:rsidP="00FD1256">
            <w:pPr>
              <w:rPr>
                <w:rFonts w:cstheme="minorHAnsi"/>
                <w:sz w:val="18"/>
                <w:szCs w:val="18"/>
              </w:rPr>
            </w:pPr>
          </w:p>
        </w:tc>
        <w:tc>
          <w:tcPr>
            <w:tcW w:w="1730" w:type="dxa"/>
          </w:tcPr>
          <w:p w:rsidR="00FD1256" w:rsidRPr="00BD4DA0" w:rsidRDefault="00FD1256" w:rsidP="00FD1256">
            <w:pPr>
              <w:spacing w:after="240"/>
              <w:jc w:val="both"/>
              <w:rPr>
                <w:rFonts w:eastAsia="Times New Roman" w:cstheme="minorHAnsi"/>
                <w:color w:val="000000"/>
                <w:sz w:val="18"/>
                <w:szCs w:val="18"/>
                <w:lang w:eastAsia="en-ZA"/>
              </w:rPr>
            </w:pPr>
            <w:r w:rsidRPr="00BD4DA0">
              <w:rPr>
                <w:rFonts w:eastAsia="Times New Roman" w:cstheme="minorHAnsi"/>
                <w:color w:val="000000"/>
                <w:sz w:val="18"/>
                <w:szCs w:val="18"/>
                <w:lang w:eastAsia="en-ZA"/>
              </w:rPr>
              <w:t>Number of evacuation drills practiced.</w:t>
            </w:r>
          </w:p>
        </w:tc>
        <w:tc>
          <w:tcPr>
            <w:tcW w:w="1106" w:type="dxa"/>
          </w:tcPr>
          <w:p w:rsidR="00FD1256" w:rsidRPr="00BD4DA0" w:rsidRDefault="00FD1256" w:rsidP="00FD1256">
            <w:pPr>
              <w:jc w:val="both"/>
              <w:textAlignment w:val="baseline"/>
              <w:rPr>
                <w:rFonts w:eastAsia="Times New Roman" w:cstheme="minorHAnsi"/>
                <w:bCs/>
                <w:color w:val="000000"/>
                <w:sz w:val="18"/>
                <w:szCs w:val="18"/>
                <w:lang w:eastAsia="en-ZA"/>
              </w:rPr>
            </w:pPr>
            <w:r w:rsidRPr="000F2544">
              <w:rPr>
                <w:rFonts w:ascii="Calibri" w:hAnsi="Calibri" w:cs="Calibri"/>
                <w:sz w:val="18"/>
                <w:szCs w:val="20"/>
                <w:lang w:val="en-GB"/>
              </w:rPr>
              <w:t>-</w:t>
            </w:r>
          </w:p>
        </w:tc>
        <w:tc>
          <w:tcPr>
            <w:tcW w:w="1275" w:type="dxa"/>
          </w:tcPr>
          <w:p w:rsidR="00FD1256" w:rsidRPr="00BD4DA0" w:rsidRDefault="00FD1256" w:rsidP="00FD1256">
            <w:pPr>
              <w:jc w:val="both"/>
              <w:textAlignment w:val="baseline"/>
              <w:rPr>
                <w:rFonts w:eastAsia="Times New Roman" w:cstheme="minorHAnsi"/>
                <w:bCs/>
                <w:color w:val="000000"/>
                <w:sz w:val="18"/>
                <w:szCs w:val="18"/>
                <w:lang w:eastAsia="en-ZA"/>
              </w:rPr>
            </w:pPr>
            <w:r w:rsidRPr="000F2544">
              <w:rPr>
                <w:rFonts w:ascii="Calibri" w:hAnsi="Calibri" w:cs="Calibri"/>
                <w:sz w:val="18"/>
                <w:szCs w:val="20"/>
                <w:lang w:val="en-GB"/>
              </w:rPr>
              <w:t>-</w:t>
            </w:r>
          </w:p>
        </w:tc>
        <w:tc>
          <w:tcPr>
            <w:tcW w:w="1134" w:type="dxa"/>
          </w:tcPr>
          <w:p w:rsidR="00FD1256" w:rsidRPr="00BD4DA0" w:rsidRDefault="00FD1256" w:rsidP="00FD1256">
            <w:pPr>
              <w:jc w:val="both"/>
              <w:textAlignment w:val="baseline"/>
              <w:rPr>
                <w:rFonts w:eastAsia="Times New Roman" w:cstheme="minorHAnsi"/>
                <w:bCs/>
                <w:color w:val="000000"/>
                <w:sz w:val="18"/>
                <w:szCs w:val="18"/>
                <w:lang w:eastAsia="en-ZA"/>
              </w:rPr>
            </w:pPr>
            <w:r w:rsidRPr="000F2544">
              <w:rPr>
                <w:rFonts w:ascii="Calibri" w:hAnsi="Calibri" w:cs="Calibri"/>
                <w:sz w:val="18"/>
                <w:szCs w:val="20"/>
                <w:lang w:val="en-GB"/>
              </w:rPr>
              <w:t>-</w:t>
            </w:r>
          </w:p>
        </w:tc>
        <w:tc>
          <w:tcPr>
            <w:tcW w:w="1560" w:type="dxa"/>
          </w:tcPr>
          <w:p w:rsidR="00FD1256" w:rsidRPr="00BD4DA0" w:rsidRDefault="00FD1256" w:rsidP="00FD1256">
            <w:pPr>
              <w:jc w:val="both"/>
              <w:textAlignment w:val="baseline"/>
              <w:rPr>
                <w:rFonts w:eastAsia="Times New Roman" w:cstheme="minorHAnsi"/>
                <w:bCs/>
                <w:color w:val="000000"/>
                <w:sz w:val="18"/>
                <w:szCs w:val="18"/>
                <w:lang w:eastAsia="en-ZA"/>
              </w:rPr>
            </w:pPr>
            <w:r w:rsidRPr="000F2544">
              <w:rPr>
                <w:rFonts w:ascii="Calibri" w:hAnsi="Calibri" w:cs="Calibri"/>
                <w:sz w:val="18"/>
                <w:szCs w:val="20"/>
                <w:lang w:val="en-GB"/>
              </w:rPr>
              <w:t>-</w:t>
            </w:r>
          </w:p>
        </w:tc>
        <w:tc>
          <w:tcPr>
            <w:tcW w:w="2268" w:type="dxa"/>
          </w:tcPr>
          <w:p w:rsidR="00FD1256" w:rsidRPr="00BD4DA0" w:rsidRDefault="00FD1256" w:rsidP="00FD1256">
            <w:pPr>
              <w:rPr>
                <w:rFonts w:eastAsia="Times New Roman" w:cstheme="minorHAnsi"/>
                <w:bCs/>
                <w:color w:val="000000"/>
                <w:sz w:val="18"/>
                <w:szCs w:val="18"/>
                <w:lang w:eastAsia="en-ZA"/>
              </w:rPr>
            </w:pPr>
            <w:r w:rsidRPr="00BD4DA0">
              <w:rPr>
                <w:rFonts w:eastAsia="Times New Roman" w:cstheme="minorHAnsi"/>
                <w:bCs/>
                <w:color w:val="000000"/>
                <w:sz w:val="18"/>
                <w:szCs w:val="18"/>
                <w:lang w:eastAsia="en-ZA"/>
              </w:rPr>
              <w:t xml:space="preserve">One (1) evacuation drill practiced for Robben Island and </w:t>
            </w:r>
            <w:r>
              <w:rPr>
                <w:rFonts w:eastAsia="Times New Roman" w:cstheme="minorHAnsi"/>
                <w:bCs/>
                <w:color w:val="000000"/>
                <w:sz w:val="18"/>
                <w:szCs w:val="18"/>
                <w:lang w:eastAsia="en-ZA"/>
              </w:rPr>
              <w:t>two (2</w:t>
            </w:r>
            <w:r w:rsidRPr="00BD4DA0">
              <w:rPr>
                <w:rFonts w:eastAsia="Times New Roman" w:cstheme="minorHAnsi"/>
                <w:bCs/>
                <w:color w:val="000000"/>
                <w:sz w:val="18"/>
                <w:szCs w:val="18"/>
                <w:lang w:eastAsia="en-ZA"/>
              </w:rPr>
              <w:t>) evacuation drill</w:t>
            </w:r>
            <w:r>
              <w:rPr>
                <w:rFonts w:eastAsia="Times New Roman" w:cstheme="minorHAnsi"/>
                <w:bCs/>
                <w:color w:val="000000"/>
                <w:sz w:val="18"/>
                <w:szCs w:val="18"/>
                <w:lang w:eastAsia="en-ZA"/>
              </w:rPr>
              <w:t>s</w:t>
            </w:r>
            <w:r w:rsidRPr="00BD4DA0">
              <w:rPr>
                <w:rFonts w:eastAsia="Times New Roman" w:cstheme="minorHAnsi"/>
                <w:bCs/>
                <w:color w:val="000000"/>
                <w:sz w:val="18"/>
                <w:szCs w:val="18"/>
                <w:lang w:eastAsia="en-ZA"/>
              </w:rPr>
              <w:t xml:space="preserve"> practiced for the NMG</w:t>
            </w:r>
          </w:p>
        </w:tc>
        <w:tc>
          <w:tcPr>
            <w:tcW w:w="2126" w:type="dxa"/>
          </w:tcPr>
          <w:p w:rsidR="00FD1256" w:rsidRPr="00BD4DA0" w:rsidRDefault="00FD1256" w:rsidP="00FD1256">
            <w:pPr>
              <w:rPr>
                <w:rFonts w:eastAsia="Times New Roman" w:cstheme="minorHAnsi"/>
                <w:bCs/>
                <w:color w:val="000000"/>
                <w:sz w:val="18"/>
                <w:szCs w:val="18"/>
                <w:lang w:eastAsia="en-ZA"/>
              </w:rPr>
            </w:pPr>
            <w:r w:rsidRPr="00BD4DA0">
              <w:rPr>
                <w:rFonts w:eastAsia="Times New Roman" w:cstheme="minorHAnsi"/>
                <w:bCs/>
                <w:color w:val="000000"/>
                <w:sz w:val="18"/>
                <w:szCs w:val="18"/>
                <w:lang w:eastAsia="en-ZA"/>
              </w:rPr>
              <w:t xml:space="preserve">One (1) evacuation drill practiced for Robben Island and </w:t>
            </w:r>
            <w:r>
              <w:rPr>
                <w:rFonts w:eastAsia="Times New Roman" w:cstheme="minorHAnsi"/>
                <w:bCs/>
                <w:color w:val="000000"/>
                <w:sz w:val="18"/>
                <w:szCs w:val="18"/>
                <w:lang w:eastAsia="en-ZA"/>
              </w:rPr>
              <w:t>two (2</w:t>
            </w:r>
            <w:r w:rsidRPr="00BD4DA0">
              <w:rPr>
                <w:rFonts w:eastAsia="Times New Roman" w:cstheme="minorHAnsi"/>
                <w:bCs/>
                <w:color w:val="000000"/>
                <w:sz w:val="18"/>
                <w:szCs w:val="18"/>
                <w:lang w:eastAsia="en-ZA"/>
              </w:rPr>
              <w:t>) evacuation drill</w:t>
            </w:r>
            <w:r>
              <w:rPr>
                <w:rFonts w:eastAsia="Times New Roman" w:cstheme="minorHAnsi"/>
                <w:bCs/>
                <w:color w:val="000000"/>
                <w:sz w:val="18"/>
                <w:szCs w:val="18"/>
                <w:lang w:eastAsia="en-ZA"/>
              </w:rPr>
              <w:t>s</w:t>
            </w:r>
            <w:r w:rsidRPr="00BD4DA0">
              <w:rPr>
                <w:rFonts w:eastAsia="Times New Roman" w:cstheme="minorHAnsi"/>
                <w:bCs/>
                <w:color w:val="000000"/>
                <w:sz w:val="18"/>
                <w:szCs w:val="18"/>
                <w:lang w:eastAsia="en-ZA"/>
              </w:rPr>
              <w:t xml:space="preserve"> practiced for the NMG</w:t>
            </w:r>
          </w:p>
        </w:tc>
        <w:tc>
          <w:tcPr>
            <w:tcW w:w="1984" w:type="dxa"/>
          </w:tcPr>
          <w:p w:rsidR="00FD1256" w:rsidRPr="00BD4DA0" w:rsidRDefault="00FD1256" w:rsidP="00FD1256">
            <w:pPr>
              <w:rPr>
                <w:rFonts w:eastAsia="Times New Roman" w:cstheme="minorHAnsi"/>
                <w:bCs/>
                <w:color w:val="000000"/>
                <w:sz w:val="18"/>
                <w:szCs w:val="18"/>
                <w:lang w:eastAsia="en-ZA"/>
              </w:rPr>
            </w:pPr>
            <w:r w:rsidRPr="0089055D">
              <w:rPr>
                <w:rFonts w:eastAsia="Times New Roman" w:cstheme="minorHAnsi"/>
                <w:bCs/>
                <w:color w:val="000000"/>
                <w:sz w:val="18"/>
                <w:szCs w:val="18"/>
                <w:lang w:eastAsia="en-ZA"/>
              </w:rPr>
              <w:t>One (1) evacuation drill practiced for Robben Island and two (2) evacuation drills practiced for the NMG</w:t>
            </w:r>
          </w:p>
        </w:tc>
      </w:tr>
    </w:tbl>
    <w:p w:rsidR="003649E7" w:rsidRDefault="003649E7" w:rsidP="00B75B78">
      <w:pPr>
        <w:rPr>
          <w:b/>
        </w:rPr>
      </w:pPr>
    </w:p>
    <w:p w:rsidR="00B75B78" w:rsidRPr="005A3E3E" w:rsidRDefault="00B75B78" w:rsidP="00B75B78">
      <w:pPr>
        <w:rPr>
          <w:b/>
        </w:rPr>
      </w:pPr>
      <w:r>
        <w:rPr>
          <w:b/>
        </w:rPr>
        <w:t>Tab</w:t>
      </w:r>
      <w:r w:rsidR="000758D7">
        <w:rPr>
          <w:b/>
        </w:rPr>
        <w:t>le 3: Quarterly targets for 2020-2021</w:t>
      </w:r>
      <w:r>
        <w:rPr>
          <w:b/>
        </w:rPr>
        <w:t>:</w:t>
      </w:r>
    </w:p>
    <w:tbl>
      <w:tblPr>
        <w:tblStyle w:val="TableGrid"/>
        <w:tblW w:w="14840" w:type="dxa"/>
        <w:tblInd w:w="-743" w:type="dxa"/>
        <w:tblLayout w:type="fixed"/>
        <w:tblLook w:val="04A0" w:firstRow="1" w:lastRow="0" w:firstColumn="1" w:lastColumn="0" w:noHBand="0" w:noVBand="1"/>
      </w:tblPr>
      <w:tblGrid>
        <w:gridCol w:w="817"/>
        <w:gridCol w:w="1834"/>
        <w:gridCol w:w="1852"/>
        <w:gridCol w:w="1842"/>
        <w:gridCol w:w="1842"/>
        <w:gridCol w:w="1765"/>
        <w:gridCol w:w="1628"/>
        <w:gridCol w:w="1701"/>
        <w:gridCol w:w="1559"/>
      </w:tblGrid>
      <w:tr w:rsidR="00B75B78" w:rsidRPr="00E27560" w:rsidTr="00324A40">
        <w:trPr>
          <w:cantSplit/>
          <w:trHeight w:val="572"/>
          <w:tblHeader/>
        </w:trPr>
        <w:tc>
          <w:tcPr>
            <w:tcW w:w="817"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Target number</w:t>
            </w:r>
          </w:p>
        </w:tc>
        <w:tc>
          <w:tcPr>
            <w:tcW w:w="1834"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852"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0758D7" w:rsidP="00324A40">
            <w:pPr>
              <w:spacing w:after="240"/>
              <w:jc w:val="center"/>
              <w:rPr>
                <w:b/>
                <w:sz w:val="18"/>
                <w:szCs w:val="18"/>
              </w:rPr>
            </w:pPr>
            <w:r>
              <w:rPr>
                <w:b/>
                <w:sz w:val="18"/>
                <w:szCs w:val="18"/>
              </w:rPr>
              <w:t>2020/2021</w:t>
            </w:r>
          </w:p>
        </w:tc>
        <w:tc>
          <w:tcPr>
            <w:tcW w:w="1842"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1842"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653"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817" w:type="dxa"/>
            <w:vMerge/>
            <w:shd w:val="clear" w:color="auto" w:fill="4F81BD" w:themeFill="accent1"/>
          </w:tcPr>
          <w:p w:rsidR="00B75B78" w:rsidRPr="00E27560" w:rsidRDefault="00B75B78" w:rsidP="00324A40">
            <w:pPr>
              <w:spacing w:after="240"/>
              <w:rPr>
                <w:b/>
                <w:sz w:val="18"/>
                <w:szCs w:val="18"/>
              </w:rPr>
            </w:pPr>
          </w:p>
        </w:tc>
        <w:tc>
          <w:tcPr>
            <w:tcW w:w="1834" w:type="dxa"/>
            <w:vMerge/>
            <w:shd w:val="clear" w:color="auto" w:fill="4F81BD" w:themeFill="accent1"/>
          </w:tcPr>
          <w:p w:rsidR="00B75B78" w:rsidRPr="00E27560" w:rsidRDefault="00B75B78" w:rsidP="00324A40">
            <w:pPr>
              <w:spacing w:after="240"/>
              <w:rPr>
                <w:b/>
                <w:sz w:val="18"/>
                <w:szCs w:val="18"/>
              </w:rPr>
            </w:pPr>
          </w:p>
        </w:tc>
        <w:tc>
          <w:tcPr>
            <w:tcW w:w="1852" w:type="dxa"/>
            <w:vMerge/>
            <w:shd w:val="clear" w:color="auto" w:fill="4F81BD" w:themeFill="accent1"/>
          </w:tcPr>
          <w:p w:rsidR="00B75B78" w:rsidRPr="00E27560" w:rsidRDefault="00B75B78" w:rsidP="00324A40">
            <w:pPr>
              <w:spacing w:after="240"/>
              <w:rPr>
                <w:b/>
                <w:sz w:val="18"/>
                <w:szCs w:val="18"/>
              </w:rPr>
            </w:pPr>
          </w:p>
        </w:tc>
        <w:tc>
          <w:tcPr>
            <w:tcW w:w="1842" w:type="dxa"/>
            <w:vMerge/>
            <w:shd w:val="clear" w:color="auto" w:fill="4F81BD" w:themeFill="accent1"/>
          </w:tcPr>
          <w:p w:rsidR="00B75B78" w:rsidRPr="00E27560" w:rsidRDefault="00B75B78" w:rsidP="00324A40">
            <w:pPr>
              <w:spacing w:after="240"/>
              <w:rPr>
                <w:b/>
                <w:sz w:val="18"/>
                <w:szCs w:val="18"/>
              </w:rPr>
            </w:pPr>
          </w:p>
        </w:tc>
        <w:tc>
          <w:tcPr>
            <w:tcW w:w="1842" w:type="dxa"/>
            <w:vMerge/>
            <w:shd w:val="clear" w:color="auto" w:fill="4F81BD" w:themeFill="accent1"/>
          </w:tcPr>
          <w:p w:rsidR="00B75B78" w:rsidRPr="00E27560" w:rsidRDefault="00B75B78" w:rsidP="00324A40">
            <w:pPr>
              <w:spacing w:after="240"/>
              <w:rPr>
                <w:b/>
                <w:sz w:val="18"/>
                <w:szCs w:val="18"/>
              </w:rPr>
            </w:pPr>
          </w:p>
        </w:tc>
        <w:tc>
          <w:tcPr>
            <w:tcW w:w="1765"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628"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0221C9" w:rsidRPr="00AE4ACF" w:rsidTr="00324A40">
        <w:tc>
          <w:tcPr>
            <w:tcW w:w="817" w:type="dxa"/>
          </w:tcPr>
          <w:p w:rsidR="000221C9" w:rsidRDefault="00423331" w:rsidP="000221C9">
            <w:pPr>
              <w:spacing w:after="240"/>
              <w:rPr>
                <w:b/>
                <w:sz w:val="18"/>
                <w:szCs w:val="18"/>
              </w:rPr>
            </w:pPr>
            <w:r>
              <w:rPr>
                <w:b/>
                <w:sz w:val="18"/>
                <w:szCs w:val="18"/>
              </w:rPr>
              <w:t>IFM 1</w:t>
            </w:r>
          </w:p>
        </w:tc>
        <w:tc>
          <w:tcPr>
            <w:tcW w:w="1834" w:type="dxa"/>
          </w:tcPr>
          <w:p w:rsidR="000221C9" w:rsidRPr="00971617" w:rsidRDefault="000221C9" w:rsidP="000221C9">
            <w:pPr>
              <w:spacing w:after="240"/>
              <w:jc w:val="both"/>
              <w:rPr>
                <w:rFonts w:ascii="Calibri" w:eastAsia="Times New Roman" w:hAnsi="Calibri" w:cs="Calibri"/>
                <w:color w:val="000000"/>
                <w:sz w:val="18"/>
                <w:szCs w:val="18"/>
                <w:highlight w:val="yellow"/>
                <w:lang w:eastAsia="en-ZA"/>
              </w:rPr>
            </w:pPr>
            <w:r w:rsidRPr="00BD4DA0">
              <w:rPr>
                <w:rFonts w:eastAsia="Times New Roman" w:cstheme="minorHAnsi"/>
                <w:color w:val="000000"/>
                <w:sz w:val="18"/>
                <w:szCs w:val="18"/>
                <w:lang w:eastAsia="en-ZA"/>
              </w:rPr>
              <w:t>Number of evacuation drills practiced.</w:t>
            </w:r>
          </w:p>
        </w:tc>
        <w:tc>
          <w:tcPr>
            <w:tcW w:w="1852" w:type="dxa"/>
          </w:tcPr>
          <w:p w:rsidR="000221C9" w:rsidRPr="00971617" w:rsidRDefault="000221C9" w:rsidP="000221C9">
            <w:pPr>
              <w:jc w:val="both"/>
              <w:textAlignment w:val="baseline"/>
              <w:rPr>
                <w:rFonts w:ascii="Calibri" w:eastAsia="Times New Roman" w:hAnsi="Calibri" w:cs="Calibri"/>
                <w:bCs/>
                <w:color w:val="000000"/>
                <w:sz w:val="18"/>
                <w:szCs w:val="18"/>
                <w:highlight w:val="yellow"/>
                <w:lang w:eastAsia="en-ZA"/>
              </w:rPr>
            </w:pPr>
            <w:r w:rsidRPr="00BD4DA0">
              <w:rPr>
                <w:rFonts w:eastAsia="Times New Roman" w:cstheme="minorHAnsi"/>
                <w:bCs/>
                <w:color w:val="000000"/>
                <w:sz w:val="18"/>
                <w:szCs w:val="18"/>
                <w:lang w:eastAsia="en-ZA"/>
              </w:rPr>
              <w:t>One (</w:t>
            </w:r>
            <w:r>
              <w:rPr>
                <w:rFonts w:eastAsia="Times New Roman" w:cstheme="minorHAnsi"/>
                <w:bCs/>
                <w:color w:val="000000"/>
                <w:sz w:val="18"/>
                <w:szCs w:val="18"/>
                <w:lang w:eastAsia="en-ZA"/>
              </w:rPr>
              <w:t>1) evacuation drill practiced on</w:t>
            </w:r>
            <w:r w:rsidRPr="00BD4DA0">
              <w:rPr>
                <w:rFonts w:eastAsia="Times New Roman" w:cstheme="minorHAnsi"/>
                <w:bCs/>
                <w:color w:val="000000"/>
                <w:sz w:val="18"/>
                <w:szCs w:val="18"/>
                <w:lang w:eastAsia="en-ZA"/>
              </w:rPr>
              <w:t xml:space="preserve"> Robben Island and </w:t>
            </w:r>
            <w:r>
              <w:rPr>
                <w:rFonts w:eastAsia="Times New Roman" w:cstheme="minorHAnsi"/>
                <w:bCs/>
                <w:color w:val="000000"/>
                <w:sz w:val="18"/>
                <w:szCs w:val="18"/>
                <w:lang w:eastAsia="en-ZA"/>
              </w:rPr>
              <w:t>two</w:t>
            </w:r>
            <w:r w:rsidRPr="00BD4DA0">
              <w:rPr>
                <w:rFonts w:eastAsia="Times New Roman" w:cstheme="minorHAnsi"/>
                <w:bCs/>
                <w:color w:val="000000"/>
                <w:sz w:val="18"/>
                <w:szCs w:val="18"/>
                <w:lang w:eastAsia="en-ZA"/>
              </w:rPr>
              <w:t xml:space="preserve"> (</w:t>
            </w:r>
            <w:r>
              <w:rPr>
                <w:rFonts w:eastAsia="Times New Roman" w:cstheme="minorHAnsi"/>
                <w:bCs/>
                <w:color w:val="000000"/>
                <w:sz w:val="18"/>
                <w:szCs w:val="18"/>
                <w:lang w:eastAsia="en-ZA"/>
              </w:rPr>
              <w:t>2) evacuation drill</w:t>
            </w:r>
            <w:r w:rsidR="00B44882">
              <w:rPr>
                <w:rFonts w:eastAsia="Times New Roman" w:cstheme="minorHAnsi"/>
                <w:bCs/>
                <w:color w:val="000000"/>
                <w:sz w:val="18"/>
                <w:szCs w:val="18"/>
                <w:lang w:eastAsia="en-ZA"/>
              </w:rPr>
              <w:t>s</w:t>
            </w:r>
            <w:r>
              <w:rPr>
                <w:rFonts w:eastAsia="Times New Roman" w:cstheme="minorHAnsi"/>
                <w:bCs/>
                <w:color w:val="000000"/>
                <w:sz w:val="18"/>
                <w:szCs w:val="18"/>
                <w:lang w:eastAsia="en-ZA"/>
              </w:rPr>
              <w:t xml:space="preserve"> practiced at</w:t>
            </w:r>
            <w:r w:rsidRPr="00BD4DA0">
              <w:rPr>
                <w:rFonts w:eastAsia="Times New Roman" w:cstheme="minorHAnsi"/>
                <w:bCs/>
                <w:color w:val="000000"/>
                <w:sz w:val="18"/>
                <w:szCs w:val="18"/>
                <w:lang w:eastAsia="en-ZA"/>
              </w:rPr>
              <w:t xml:space="preserve"> the NMG</w:t>
            </w:r>
            <w:r>
              <w:rPr>
                <w:rFonts w:eastAsia="Times New Roman" w:cstheme="minorHAnsi"/>
                <w:bCs/>
                <w:color w:val="000000"/>
                <w:sz w:val="18"/>
                <w:szCs w:val="18"/>
                <w:lang w:eastAsia="en-ZA"/>
              </w:rPr>
              <w:t>.</w:t>
            </w:r>
          </w:p>
        </w:tc>
        <w:tc>
          <w:tcPr>
            <w:tcW w:w="1842" w:type="dxa"/>
          </w:tcPr>
          <w:p w:rsidR="000221C9" w:rsidRPr="00B32037" w:rsidRDefault="00324532" w:rsidP="000221C9">
            <w:pPr>
              <w:jc w:val="both"/>
              <w:textAlignment w:val="baseline"/>
              <w:rPr>
                <w:rFonts w:cs="Calibri"/>
                <w:sz w:val="18"/>
                <w:szCs w:val="18"/>
              </w:rPr>
            </w:pPr>
            <w:r>
              <w:rPr>
                <w:rFonts w:cs="Calibri"/>
                <w:sz w:val="18"/>
                <w:szCs w:val="18"/>
              </w:rPr>
              <w:t>Salaried Staff</w:t>
            </w:r>
          </w:p>
        </w:tc>
        <w:tc>
          <w:tcPr>
            <w:tcW w:w="1842" w:type="dxa"/>
          </w:tcPr>
          <w:p w:rsidR="000221C9" w:rsidRDefault="000221C9" w:rsidP="000221C9">
            <w:pPr>
              <w:jc w:val="both"/>
              <w:textAlignment w:val="baseline"/>
              <w:rPr>
                <w:rFonts w:ascii="Calibri" w:eastAsia="Times New Roman" w:hAnsi="Calibri" w:cs="Calibri"/>
                <w:bCs/>
                <w:color w:val="000000"/>
                <w:sz w:val="18"/>
                <w:szCs w:val="18"/>
                <w:lang w:eastAsia="en-ZA"/>
              </w:rPr>
            </w:pPr>
            <w:r>
              <w:rPr>
                <w:rFonts w:ascii="Calibri" w:eastAsia="Times New Roman" w:hAnsi="Calibri" w:cs="Calibri"/>
                <w:bCs/>
                <w:color w:val="000000"/>
                <w:sz w:val="18"/>
                <w:szCs w:val="18"/>
                <w:lang w:eastAsia="en-ZA"/>
              </w:rPr>
              <w:t>Attendance registers</w:t>
            </w:r>
          </w:p>
          <w:p w:rsidR="000221C9" w:rsidRPr="00B32037" w:rsidRDefault="000221C9" w:rsidP="000221C9">
            <w:pPr>
              <w:jc w:val="both"/>
              <w:textAlignment w:val="baseline"/>
              <w:rPr>
                <w:rFonts w:ascii="Calibri" w:eastAsia="Times New Roman" w:hAnsi="Calibri" w:cs="Calibri"/>
                <w:bCs/>
                <w:color w:val="000000"/>
                <w:sz w:val="18"/>
                <w:szCs w:val="18"/>
                <w:lang w:eastAsia="en-ZA"/>
              </w:rPr>
            </w:pPr>
            <w:r>
              <w:rPr>
                <w:rFonts w:ascii="Calibri" w:eastAsia="Times New Roman" w:hAnsi="Calibri" w:cs="Calibri"/>
                <w:bCs/>
                <w:color w:val="000000"/>
                <w:sz w:val="18"/>
                <w:szCs w:val="18"/>
                <w:lang w:eastAsia="en-ZA"/>
              </w:rPr>
              <w:t>Evacuation drill reports</w:t>
            </w:r>
          </w:p>
        </w:tc>
        <w:tc>
          <w:tcPr>
            <w:tcW w:w="1765" w:type="dxa"/>
          </w:tcPr>
          <w:p w:rsidR="000221C9" w:rsidRDefault="000221C9" w:rsidP="000221C9">
            <w:pPr>
              <w:spacing w:after="240"/>
              <w:jc w:val="both"/>
              <w:rPr>
                <w:sz w:val="18"/>
                <w:szCs w:val="18"/>
              </w:rPr>
            </w:pPr>
            <w:r>
              <w:rPr>
                <w:sz w:val="18"/>
                <w:szCs w:val="18"/>
              </w:rPr>
              <w:t>None</w:t>
            </w:r>
          </w:p>
          <w:p w:rsidR="000221C9" w:rsidRPr="00AA1D35" w:rsidRDefault="000221C9" w:rsidP="000221C9">
            <w:pPr>
              <w:rPr>
                <w:sz w:val="18"/>
                <w:szCs w:val="18"/>
              </w:rPr>
            </w:pPr>
          </w:p>
          <w:p w:rsidR="000221C9" w:rsidRPr="00AA1D35" w:rsidRDefault="000221C9" w:rsidP="000221C9">
            <w:pPr>
              <w:rPr>
                <w:sz w:val="18"/>
                <w:szCs w:val="18"/>
              </w:rPr>
            </w:pPr>
          </w:p>
          <w:p w:rsidR="000221C9" w:rsidRPr="00B32037" w:rsidRDefault="000221C9" w:rsidP="000221C9">
            <w:pPr>
              <w:spacing w:after="240"/>
              <w:jc w:val="both"/>
              <w:rPr>
                <w:sz w:val="18"/>
                <w:szCs w:val="18"/>
              </w:rPr>
            </w:pPr>
          </w:p>
        </w:tc>
        <w:tc>
          <w:tcPr>
            <w:tcW w:w="1628" w:type="dxa"/>
          </w:tcPr>
          <w:p w:rsidR="000221C9" w:rsidRPr="00D30D79" w:rsidRDefault="000221C9" w:rsidP="000221C9">
            <w:pPr>
              <w:spacing w:after="240"/>
              <w:jc w:val="both"/>
              <w:rPr>
                <w:sz w:val="18"/>
                <w:szCs w:val="18"/>
                <w:highlight w:val="red"/>
              </w:rPr>
            </w:pPr>
            <w:r>
              <w:rPr>
                <w:sz w:val="18"/>
                <w:szCs w:val="18"/>
              </w:rPr>
              <w:t>O</w:t>
            </w:r>
            <w:r w:rsidRPr="004D0929">
              <w:rPr>
                <w:sz w:val="18"/>
                <w:szCs w:val="18"/>
              </w:rPr>
              <w:t>ne (1</w:t>
            </w:r>
            <w:r>
              <w:rPr>
                <w:sz w:val="18"/>
                <w:szCs w:val="18"/>
              </w:rPr>
              <w:t>) evacuation drill practiced at</w:t>
            </w:r>
            <w:r w:rsidRPr="004D0929">
              <w:rPr>
                <w:sz w:val="18"/>
                <w:szCs w:val="18"/>
              </w:rPr>
              <w:t xml:space="preserve"> the NMG</w:t>
            </w:r>
          </w:p>
        </w:tc>
        <w:tc>
          <w:tcPr>
            <w:tcW w:w="1701" w:type="dxa"/>
          </w:tcPr>
          <w:p w:rsidR="000221C9" w:rsidRPr="00D30D79" w:rsidRDefault="000221C9" w:rsidP="000221C9">
            <w:pPr>
              <w:spacing w:after="240"/>
              <w:jc w:val="both"/>
              <w:rPr>
                <w:sz w:val="18"/>
                <w:szCs w:val="18"/>
                <w:highlight w:val="red"/>
              </w:rPr>
            </w:pPr>
            <w:r w:rsidRPr="004D0929">
              <w:rPr>
                <w:sz w:val="18"/>
                <w:szCs w:val="18"/>
              </w:rPr>
              <w:t>One (1</w:t>
            </w:r>
            <w:r>
              <w:rPr>
                <w:sz w:val="18"/>
                <w:szCs w:val="18"/>
              </w:rPr>
              <w:t>) evacuation drill practiced on</w:t>
            </w:r>
            <w:r w:rsidRPr="004D0929">
              <w:rPr>
                <w:sz w:val="18"/>
                <w:szCs w:val="18"/>
              </w:rPr>
              <w:t xml:space="preserve"> Robben Island</w:t>
            </w:r>
          </w:p>
        </w:tc>
        <w:tc>
          <w:tcPr>
            <w:tcW w:w="1559" w:type="dxa"/>
          </w:tcPr>
          <w:p w:rsidR="000221C9" w:rsidRPr="00D30D79" w:rsidRDefault="000221C9" w:rsidP="00B44882">
            <w:pPr>
              <w:spacing w:after="240"/>
              <w:jc w:val="both"/>
              <w:rPr>
                <w:sz w:val="18"/>
                <w:szCs w:val="18"/>
                <w:highlight w:val="red"/>
              </w:rPr>
            </w:pPr>
            <w:r w:rsidRPr="004D0929">
              <w:rPr>
                <w:sz w:val="18"/>
                <w:szCs w:val="18"/>
              </w:rPr>
              <w:t>One (1</w:t>
            </w:r>
            <w:r>
              <w:rPr>
                <w:sz w:val="18"/>
                <w:szCs w:val="18"/>
              </w:rPr>
              <w:t xml:space="preserve">) evacuation drill practiced </w:t>
            </w:r>
            <w:r w:rsidR="00B44882">
              <w:rPr>
                <w:sz w:val="18"/>
                <w:szCs w:val="18"/>
              </w:rPr>
              <w:t>at the</w:t>
            </w:r>
            <w:r w:rsidRPr="004D0929">
              <w:rPr>
                <w:sz w:val="18"/>
                <w:szCs w:val="18"/>
              </w:rPr>
              <w:t xml:space="preserve"> </w:t>
            </w:r>
            <w:r>
              <w:rPr>
                <w:sz w:val="18"/>
                <w:szCs w:val="18"/>
              </w:rPr>
              <w:t>NMG</w:t>
            </w:r>
          </w:p>
        </w:tc>
      </w:tr>
    </w:tbl>
    <w:p w:rsidR="00B75B78" w:rsidRDefault="00B75B78" w:rsidP="00897621">
      <w:pPr>
        <w:pStyle w:val="Heading1"/>
        <w:numPr>
          <w:ilvl w:val="1"/>
          <w:numId w:val="3"/>
        </w:numPr>
        <w:spacing w:line="240" w:lineRule="auto"/>
        <w:rPr>
          <w:rFonts w:cstheme="minorHAnsi"/>
          <w:sz w:val="24"/>
          <w:szCs w:val="24"/>
        </w:rPr>
      </w:pPr>
      <w:bookmarkStart w:id="50" w:name="_Toc409943044"/>
      <w:bookmarkStart w:id="51" w:name="_Toc31382810"/>
      <w:r>
        <w:rPr>
          <w:rFonts w:cstheme="minorHAnsi"/>
          <w:sz w:val="24"/>
          <w:szCs w:val="24"/>
        </w:rPr>
        <w:t>Public engagement programmes</w:t>
      </w:r>
      <w:bookmarkEnd w:id="50"/>
      <w:bookmarkEnd w:id="51"/>
    </w:p>
    <w:p w:rsidR="00B75B78" w:rsidRDefault="00B75B78" w:rsidP="00B75B78">
      <w:pPr>
        <w:spacing w:after="0"/>
      </w:pPr>
      <w:r>
        <w:t>The Public Engagement programmes include the targets of the Public Heritage Education Department</w:t>
      </w:r>
    </w:p>
    <w:p w:rsidR="00F33A24" w:rsidRPr="00211373" w:rsidRDefault="00B75B78" w:rsidP="00897621">
      <w:pPr>
        <w:pStyle w:val="Heading1"/>
        <w:numPr>
          <w:ilvl w:val="2"/>
          <w:numId w:val="3"/>
        </w:numPr>
        <w:ind w:left="709" w:hanging="709"/>
        <w:rPr>
          <w:rFonts w:cstheme="minorHAnsi"/>
          <w:sz w:val="24"/>
          <w:szCs w:val="24"/>
        </w:rPr>
      </w:pPr>
      <w:bookmarkStart w:id="52" w:name="_Toc409943045"/>
      <w:bookmarkStart w:id="53" w:name="_Toc31382811"/>
      <w:r>
        <w:rPr>
          <w:rFonts w:cstheme="minorHAnsi"/>
          <w:sz w:val="24"/>
          <w:szCs w:val="24"/>
        </w:rPr>
        <w:t>Public Heritage Education Department</w:t>
      </w:r>
      <w:bookmarkEnd w:id="52"/>
      <w:bookmarkEnd w:id="53"/>
      <w:r>
        <w:rPr>
          <w:rFonts w:cstheme="minorHAnsi"/>
          <w:sz w:val="24"/>
          <w:szCs w:val="24"/>
        </w:rPr>
        <w:tab/>
      </w:r>
    </w:p>
    <w:p w:rsidR="00B75B78" w:rsidRDefault="00B75B78" w:rsidP="00B75B78">
      <w:pPr>
        <w:rPr>
          <w:b/>
        </w:rPr>
      </w:pPr>
      <w:r>
        <w:rPr>
          <w:b/>
        </w:rPr>
        <w:t>Table 1: Strategic goals and objectives:</w:t>
      </w:r>
    </w:p>
    <w:tbl>
      <w:tblPr>
        <w:tblStyle w:val="TableGrid"/>
        <w:tblW w:w="14062" w:type="dxa"/>
        <w:tblInd w:w="108" w:type="dxa"/>
        <w:tblLook w:val="04A0" w:firstRow="1" w:lastRow="0" w:firstColumn="1" w:lastColumn="0" w:noHBand="0" w:noVBand="1"/>
      </w:tblPr>
      <w:tblGrid>
        <w:gridCol w:w="2977"/>
        <w:gridCol w:w="11085"/>
      </w:tblGrid>
      <w:tr w:rsidR="00B75B78" w:rsidRPr="001B7EAD" w:rsidTr="00152AE4">
        <w:tc>
          <w:tcPr>
            <w:tcW w:w="2977" w:type="dxa"/>
            <w:shd w:val="clear" w:color="auto" w:fill="4F81BD" w:themeFill="accent1"/>
          </w:tcPr>
          <w:p w:rsidR="00B75B78" w:rsidRPr="001B7EAD" w:rsidRDefault="00B75B78" w:rsidP="00324A40">
            <w:pPr>
              <w:rPr>
                <w:b/>
                <w:sz w:val="20"/>
                <w:szCs w:val="20"/>
              </w:rPr>
            </w:pPr>
            <w:r w:rsidRPr="001B7EAD">
              <w:rPr>
                <w:b/>
                <w:sz w:val="20"/>
                <w:szCs w:val="20"/>
              </w:rPr>
              <w:lastRenderedPageBreak/>
              <w:t>Strategic goal</w:t>
            </w:r>
          </w:p>
        </w:tc>
        <w:tc>
          <w:tcPr>
            <w:tcW w:w="11085" w:type="dxa"/>
          </w:tcPr>
          <w:p w:rsidR="00B75B78" w:rsidRPr="001826DF" w:rsidRDefault="00B75B78" w:rsidP="00324A40">
            <w:pPr>
              <w:jc w:val="both"/>
              <w:rPr>
                <w:b/>
                <w:sz w:val="20"/>
                <w:szCs w:val="20"/>
              </w:rPr>
            </w:pPr>
            <w:r>
              <w:rPr>
                <w:b/>
                <w:sz w:val="20"/>
                <w:szCs w:val="20"/>
              </w:rPr>
              <w:t xml:space="preserve">Strategic goal 3                                                                                                         </w:t>
            </w:r>
          </w:p>
          <w:p w:rsidR="00B75B78" w:rsidRPr="001826DF" w:rsidRDefault="00B75B78" w:rsidP="00324A40">
            <w:pPr>
              <w:jc w:val="both"/>
              <w:rPr>
                <w:sz w:val="20"/>
                <w:szCs w:val="20"/>
              </w:rPr>
            </w:pPr>
            <w:r w:rsidRPr="001826DF">
              <w:rPr>
                <w:sz w:val="20"/>
                <w:szCs w:val="20"/>
                <w:lang w:val="en-GB"/>
              </w:rPr>
              <w:t xml:space="preserve">To disseminate information about Robben Island to a broad audience. </w:t>
            </w:r>
          </w:p>
          <w:p w:rsidR="00B75B78" w:rsidRPr="001B7EAD" w:rsidRDefault="00B75B78" w:rsidP="00324A40">
            <w:pPr>
              <w:rPr>
                <w:sz w:val="20"/>
                <w:szCs w:val="20"/>
              </w:rPr>
            </w:pPr>
          </w:p>
        </w:tc>
      </w:tr>
      <w:tr w:rsidR="00B75B78" w:rsidRPr="001B7EAD" w:rsidTr="00152AE4">
        <w:tc>
          <w:tcPr>
            <w:tcW w:w="2977"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085" w:type="dxa"/>
          </w:tcPr>
          <w:p w:rsidR="001C70A8" w:rsidRDefault="001C70A8" w:rsidP="00897621">
            <w:pPr>
              <w:pStyle w:val="ListParagraph"/>
              <w:numPr>
                <w:ilvl w:val="0"/>
                <w:numId w:val="7"/>
              </w:numPr>
              <w:ind w:left="348" w:hanging="348"/>
              <w:rPr>
                <w:sz w:val="20"/>
                <w:szCs w:val="20"/>
              </w:rPr>
            </w:pPr>
            <w:r>
              <w:rPr>
                <w:sz w:val="20"/>
                <w:szCs w:val="20"/>
              </w:rPr>
              <w:t>To provide a visitor experience through an integrated and holistic narrative of the island.</w:t>
            </w:r>
          </w:p>
          <w:p w:rsidR="001C70A8" w:rsidRPr="00035B9B" w:rsidRDefault="001C70A8" w:rsidP="00897621">
            <w:pPr>
              <w:pStyle w:val="ListParagraph"/>
              <w:numPr>
                <w:ilvl w:val="0"/>
                <w:numId w:val="7"/>
              </w:numPr>
              <w:ind w:left="348" w:hanging="348"/>
              <w:rPr>
                <w:sz w:val="20"/>
                <w:szCs w:val="20"/>
              </w:rPr>
            </w:pPr>
            <w:r>
              <w:rPr>
                <w:sz w:val="20"/>
                <w:szCs w:val="20"/>
              </w:rPr>
              <w:t>To p</w:t>
            </w:r>
            <w:r w:rsidRPr="00035B9B">
              <w:rPr>
                <w:sz w:val="20"/>
                <w:szCs w:val="20"/>
              </w:rPr>
              <w:t xml:space="preserve">rovide access to academic scholarship, research and training through post graduate programme.  </w:t>
            </w:r>
          </w:p>
          <w:p w:rsidR="001C70A8" w:rsidRDefault="001C70A8" w:rsidP="00897621">
            <w:pPr>
              <w:pStyle w:val="ListParagraph"/>
              <w:numPr>
                <w:ilvl w:val="0"/>
                <w:numId w:val="7"/>
              </w:numPr>
              <w:ind w:left="348" w:hanging="348"/>
              <w:rPr>
                <w:sz w:val="20"/>
                <w:szCs w:val="20"/>
              </w:rPr>
            </w:pPr>
            <w:r>
              <w:rPr>
                <w:sz w:val="20"/>
                <w:szCs w:val="20"/>
              </w:rPr>
              <w:t>To p</w:t>
            </w:r>
            <w:r w:rsidRPr="00035B9B">
              <w:rPr>
                <w:sz w:val="20"/>
                <w:szCs w:val="20"/>
              </w:rPr>
              <w:t>rovide inclusive access to information through outreach programmes.</w:t>
            </w:r>
            <w:r w:rsidRPr="001B7EAD">
              <w:rPr>
                <w:sz w:val="20"/>
                <w:szCs w:val="20"/>
              </w:rPr>
              <w:t xml:space="preserve"> </w:t>
            </w:r>
          </w:p>
          <w:p w:rsidR="00B75B78" w:rsidRPr="001B7EAD" w:rsidRDefault="00B75B78" w:rsidP="00324A40">
            <w:pPr>
              <w:pStyle w:val="ListParagraph"/>
              <w:rPr>
                <w:sz w:val="20"/>
                <w:szCs w:val="20"/>
              </w:rPr>
            </w:pPr>
          </w:p>
        </w:tc>
      </w:tr>
      <w:tr w:rsidR="00B75B78" w:rsidRPr="001B7EAD" w:rsidTr="00152AE4">
        <w:tc>
          <w:tcPr>
            <w:tcW w:w="2977"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1085" w:type="dxa"/>
          </w:tcPr>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Public engagement</w:t>
            </w:r>
          </w:p>
        </w:tc>
      </w:tr>
    </w:tbl>
    <w:p w:rsidR="00211373" w:rsidRDefault="00211373" w:rsidP="00B75B78">
      <w:pPr>
        <w:rPr>
          <w:b/>
        </w:rPr>
      </w:pPr>
    </w:p>
    <w:p w:rsidR="00B75B78" w:rsidRDefault="00B75B78" w:rsidP="00B75B78">
      <w:pPr>
        <w:rPr>
          <w:b/>
        </w:rPr>
      </w:pPr>
      <w:r>
        <w:rPr>
          <w:b/>
        </w:rPr>
        <w:t>Table 2: Performance indica</w:t>
      </w:r>
      <w:r w:rsidR="00CF2E02">
        <w:rPr>
          <w:b/>
        </w:rPr>
        <w:t>tors and annual targets for 2020-2021</w:t>
      </w:r>
      <w:r>
        <w:rPr>
          <w:b/>
        </w:rPr>
        <w:t xml:space="preserve"> and medium term:</w:t>
      </w:r>
    </w:p>
    <w:tbl>
      <w:tblPr>
        <w:tblStyle w:val="TableGrid"/>
        <w:tblW w:w="16019" w:type="dxa"/>
        <w:tblInd w:w="-856" w:type="dxa"/>
        <w:tblLayout w:type="fixed"/>
        <w:tblLook w:val="04A0" w:firstRow="1" w:lastRow="0" w:firstColumn="1" w:lastColumn="0" w:noHBand="0" w:noVBand="1"/>
      </w:tblPr>
      <w:tblGrid>
        <w:gridCol w:w="851"/>
        <w:gridCol w:w="1701"/>
        <w:gridCol w:w="1701"/>
        <w:gridCol w:w="1560"/>
        <w:gridCol w:w="1417"/>
        <w:gridCol w:w="1701"/>
        <w:gridCol w:w="1701"/>
        <w:gridCol w:w="1843"/>
        <w:gridCol w:w="1701"/>
        <w:gridCol w:w="1843"/>
      </w:tblGrid>
      <w:tr w:rsidR="00FD1256" w:rsidRPr="00E27560" w:rsidTr="00FD1256">
        <w:trPr>
          <w:cantSplit/>
          <w:trHeight w:val="233"/>
          <w:tblHeader/>
        </w:trPr>
        <w:tc>
          <w:tcPr>
            <w:tcW w:w="851"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t>Target number</w:t>
            </w:r>
          </w:p>
        </w:tc>
        <w:tc>
          <w:tcPr>
            <w:tcW w:w="1701"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t>Programme objective</w:t>
            </w:r>
          </w:p>
        </w:tc>
        <w:tc>
          <w:tcPr>
            <w:tcW w:w="1701" w:type="dxa"/>
            <w:vMerge w:val="restart"/>
            <w:shd w:val="clear" w:color="auto" w:fill="4F81BD" w:themeFill="accent1"/>
          </w:tcPr>
          <w:p w:rsidR="00FD1256" w:rsidRPr="00E27560" w:rsidRDefault="00FD1256" w:rsidP="00324A40">
            <w:pPr>
              <w:spacing w:after="240"/>
              <w:jc w:val="center"/>
              <w:rPr>
                <w:b/>
                <w:sz w:val="18"/>
                <w:szCs w:val="18"/>
              </w:rPr>
            </w:pPr>
            <w:r w:rsidRPr="00AE4ACF">
              <w:rPr>
                <w:b/>
                <w:sz w:val="18"/>
                <w:szCs w:val="18"/>
              </w:rPr>
              <w:t>Programme Indicator (KPI)</w:t>
            </w:r>
          </w:p>
        </w:tc>
        <w:tc>
          <w:tcPr>
            <w:tcW w:w="11766" w:type="dxa"/>
            <w:gridSpan w:val="7"/>
            <w:shd w:val="clear" w:color="auto" w:fill="4F81BD" w:themeFill="accent1"/>
          </w:tcPr>
          <w:p w:rsidR="00FD1256" w:rsidRPr="00E27560" w:rsidRDefault="00FD1256" w:rsidP="00FD1256">
            <w:pPr>
              <w:spacing w:after="240"/>
              <w:jc w:val="center"/>
              <w:rPr>
                <w:b/>
                <w:sz w:val="18"/>
                <w:szCs w:val="18"/>
              </w:rPr>
            </w:pPr>
            <w:r w:rsidRPr="00AE4ACF">
              <w:rPr>
                <w:b/>
                <w:sz w:val="18"/>
                <w:szCs w:val="18"/>
              </w:rPr>
              <w:t>Annual target</w:t>
            </w:r>
          </w:p>
        </w:tc>
      </w:tr>
      <w:tr w:rsidR="00FD1256" w:rsidRPr="00E27560" w:rsidTr="00FD1256">
        <w:trPr>
          <w:cantSplit/>
          <w:trHeight w:val="232"/>
          <w:tblHeader/>
        </w:trPr>
        <w:tc>
          <w:tcPr>
            <w:tcW w:w="851" w:type="dxa"/>
            <w:vMerge/>
            <w:shd w:val="clear" w:color="auto" w:fill="4F81BD" w:themeFill="accent1"/>
          </w:tcPr>
          <w:p w:rsidR="00FD1256" w:rsidRPr="00AE4ACF" w:rsidRDefault="00FD1256" w:rsidP="00FD1256">
            <w:pPr>
              <w:spacing w:after="240"/>
              <w:jc w:val="center"/>
              <w:rPr>
                <w:b/>
                <w:sz w:val="18"/>
                <w:szCs w:val="18"/>
              </w:rPr>
            </w:pPr>
          </w:p>
        </w:tc>
        <w:tc>
          <w:tcPr>
            <w:tcW w:w="1701" w:type="dxa"/>
            <w:vMerge/>
            <w:shd w:val="clear" w:color="auto" w:fill="4F81BD" w:themeFill="accent1"/>
          </w:tcPr>
          <w:p w:rsidR="00FD1256" w:rsidRPr="00AE4ACF" w:rsidRDefault="00FD1256" w:rsidP="00FD1256">
            <w:pPr>
              <w:spacing w:after="240"/>
              <w:jc w:val="center"/>
              <w:rPr>
                <w:b/>
                <w:sz w:val="18"/>
                <w:szCs w:val="18"/>
              </w:rPr>
            </w:pPr>
          </w:p>
        </w:tc>
        <w:tc>
          <w:tcPr>
            <w:tcW w:w="1701" w:type="dxa"/>
            <w:vMerge/>
            <w:shd w:val="clear" w:color="auto" w:fill="4F81BD" w:themeFill="accent1"/>
          </w:tcPr>
          <w:p w:rsidR="00FD1256" w:rsidRPr="00AE4ACF" w:rsidRDefault="00FD1256" w:rsidP="00FD1256">
            <w:pPr>
              <w:spacing w:after="240"/>
              <w:jc w:val="center"/>
              <w:rPr>
                <w:b/>
                <w:sz w:val="18"/>
                <w:szCs w:val="18"/>
              </w:rPr>
            </w:pPr>
          </w:p>
        </w:tc>
        <w:tc>
          <w:tcPr>
            <w:tcW w:w="4678" w:type="dxa"/>
            <w:gridSpan w:val="3"/>
            <w:shd w:val="clear" w:color="auto" w:fill="4F81BD" w:themeFill="accent1"/>
          </w:tcPr>
          <w:p w:rsidR="00FD1256" w:rsidRPr="00AE4ACF" w:rsidRDefault="00FD1256" w:rsidP="00FD1256">
            <w:pPr>
              <w:spacing w:after="240"/>
              <w:jc w:val="center"/>
              <w:rPr>
                <w:b/>
                <w:sz w:val="18"/>
                <w:szCs w:val="18"/>
              </w:rPr>
            </w:pPr>
            <w:r>
              <w:rPr>
                <w:b/>
                <w:sz w:val="18"/>
                <w:szCs w:val="18"/>
              </w:rPr>
              <w:t>Audited / Actual Performance</w:t>
            </w:r>
          </w:p>
        </w:tc>
        <w:tc>
          <w:tcPr>
            <w:tcW w:w="1701" w:type="dxa"/>
            <w:shd w:val="clear" w:color="auto" w:fill="4F81BD" w:themeFill="accent1"/>
          </w:tcPr>
          <w:p w:rsidR="00FD1256" w:rsidRPr="00AE4ACF" w:rsidRDefault="00FD1256" w:rsidP="00FD1256">
            <w:pPr>
              <w:spacing w:after="240"/>
              <w:jc w:val="center"/>
              <w:rPr>
                <w:b/>
                <w:sz w:val="18"/>
                <w:szCs w:val="18"/>
              </w:rPr>
            </w:pPr>
            <w:r>
              <w:rPr>
                <w:b/>
                <w:sz w:val="18"/>
                <w:szCs w:val="18"/>
              </w:rPr>
              <w:t>Estimated Performance</w:t>
            </w:r>
          </w:p>
        </w:tc>
        <w:tc>
          <w:tcPr>
            <w:tcW w:w="5387" w:type="dxa"/>
            <w:gridSpan w:val="3"/>
            <w:shd w:val="clear" w:color="auto" w:fill="4F81BD" w:themeFill="accent1"/>
          </w:tcPr>
          <w:p w:rsidR="00FD1256" w:rsidRPr="00AE4ACF" w:rsidRDefault="00FD1256" w:rsidP="00FD1256">
            <w:pPr>
              <w:spacing w:after="240"/>
              <w:jc w:val="center"/>
              <w:rPr>
                <w:b/>
                <w:sz w:val="18"/>
                <w:szCs w:val="18"/>
              </w:rPr>
            </w:pPr>
            <w:r>
              <w:rPr>
                <w:b/>
                <w:sz w:val="18"/>
                <w:szCs w:val="18"/>
              </w:rPr>
              <w:t>MTEF Period</w:t>
            </w:r>
          </w:p>
        </w:tc>
      </w:tr>
      <w:tr w:rsidR="00FD1256" w:rsidRPr="00E27560" w:rsidTr="00043C71">
        <w:trPr>
          <w:cantSplit/>
          <w:trHeight w:val="70"/>
          <w:tblHeader/>
        </w:trPr>
        <w:tc>
          <w:tcPr>
            <w:tcW w:w="851" w:type="dxa"/>
            <w:vMerge/>
            <w:shd w:val="clear" w:color="auto" w:fill="4F81BD" w:themeFill="accent1"/>
          </w:tcPr>
          <w:p w:rsidR="00FD1256" w:rsidRPr="00E27560" w:rsidRDefault="00FD1256" w:rsidP="00FD1256">
            <w:pPr>
              <w:spacing w:after="240"/>
              <w:jc w:val="center"/>
              <w:rPr>
                <w:b/>
                <w:sz w:val="18"/>
                <w:szCs w:val="18"/>
              </w:rPr>
            </w:pPr>
          </w:p>
        </w:tc>
        <w:tc>
          <w:tcPr>
            <w:tcW w:w="1701" w:type="dxa"/>
            <w:vMerge/>
            <w:shd w:val="clear" w:color="auto" w:fill="4F81BD" w:themeFill="accent1"/>
          </w:tcPr>
          <w:p w:rsidR="00FD1256" w:rsidRPr="00E27560" w:rsidRDefault="00FD1256" w:rsidP="00FD1256">
            <w:pPr>
              <w:spacing w:after="240"/>
              <w:jc w:val="center"/>
              <w:rPr>
                <w:b/>
                <w:sz w:val="18"/>
                <w:szCs w:val="18"/>
              </w:rPr>
            </w:pPr>
          </w:p>
        </w:tc>
        <w:tc>
          <w:tcPr>
            <w:tcW w:w="1701" w:type="dxa"/>
            <w:vMerge/>
            <w:shd w:val="clear" w:color="auto" w:fill="4F81BD" w:themeFill="accent1"/>
          </w:tcPr>
          <w:p w:rsidR="00FD1256" w:rsidRPr="00E27560" w:rsidRDefault="00FD1256" w:rsidP="00FD1256">
            <w:pPr>
              <w:spacing w:after="240"/>
              <w:jc w:val="center"/>
              <w:rPr>
                <w:b/>
                <w:sz w:val="18"/>
                <w:szCs w:val="18"/>
              </w:rPr>
            </w:pPr>
          </w:p>
        </w:tc>
        <w:tc>
          <w:tcPr>
            <w:tcW w:w="1560" w:type="dxa"/>
            <w:shd w:val="clear" w:color="auto" w:fill="BFBFBF" w:themeFill="background1" w:themeFillShade="BF"/>
          </w:tcPr>
          <w:p w:rsidR="00FD1256" w:rsidRPr="00E27560" w:rsidRDefault="00FD1256" w:rsidP="00FD1256">
            <w:pPr>
              <w:spacing w:after="240"/>
              <w:ind w:left="-200" w:firstLine="200"/>
              <w:jc w:val="center"/>
              <w:rPr>
                <w:b/>
                <w:sz w:val="18"/>
                <w:szCs w:val="18"/>
              </w:rPr>
            </w:pPr>
            <w:r>
              <w:rPr>
                <w:b/>
                <w:sz w:val="18"/>
                <w:szCs w:val="18"/>
              </w:rPr>
              <w:t>2016/2017</w:t>
            </w:r>
          </w:p>
        </w:tc>
        <w:tc>
          <w:tcPr>
            <w:tcW w:w="1417" w:type="dxa"/>
            <w:shd w:val="clear" w:color="auto" w:fill="BFBFBF" w:themeFill="background1" w:themeFillShade="BF"/>
          </w:tcPr>
          <w:p w:rsidR="00FD1256" w:rsidRDefault="00FD1256" w:rsidP="00FD1256">
            <w:pPr>
              <w:spacing w:after="240"/>
              <w:jc w:val="center"/>
              <w:rPr>
                <w:b/>
                <w:sz w:val="18"/>
                <w:szCs w:val="18"/>
              </w:rPr>
            </w:pPr>
            <w:r>
              <w:rPr>
                <w:b/>
                <w:sz w:val="18"/>
                <w:szCs w:val="18"/>
              </w:rPr>
              <w:t>2017/2018</w:t>
            </w:r>
          </w:p>
        </w:tc>
        <w:tc>
          <w:tcPr>
            <w:tcW w:w="1701" w:type="dxa"/>
            <w:shd w:val="clear" w:color="auto" w:fill="BFBFBF" w:themeFill="background1" w:themeFillShade="BF"/>
          </w:tcPr>
          <w:p w:rsidR="00FD1256" w:rsidRDefault="00FD1256" w:rsidP="00FD1256">
            <w:pPr>
              <w:spacing w:after="240"/>
              <w:jc w:val="center"/>
              <w:rPr>
                <w:b/>
                <w:sz w:val="18"/>
                <w:szCs w:val="18"/>
              </w:rPr>
            </w:pPr>
            <w:r>
              <w:rPr>
                <w:b/>
                <w:sz w:val="18"/>
                <w:szCs w:val="18"/>
              </w:rPr>
              <w:t>2018/2019</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2019/2020</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2020/2021</w:t>
            </w:r>
          </w:p>
        </w:tc>
        <w:tc>
          <w:tcPr>
            <w:tcW w:w="1701"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2021/2022</w:t>
            </w:r>
          </w:p>
        </w:tc>
        <w:tc>
          <w:tcPr>
            <w:tcW w:w="1843" w:type="dxa"/>
            <w:shd w:val="clear" w:color="auto" w:fill="BFBFBF" w:themeFill="background1" w:themeFillShade="BF"/>
          </w:tcPr>
          <w:p w:rsidR="00FD1256" w:rsidRPr="00E27560" w:rsidRDefault="00FD1256" w:rsidP="00FD1256">
            <w:pPr>
              <w:spacing w:after="240"/>
              <w:jc w:val="center"/>
              <w:rPr>
                <w:b/>
                <w:sz w:val="18"/>
                <w:szCs w:val="18"/>
              </w:rPr>
            </w:pPr>
            <w:r>
              <w:rPr>
                <w:b/>
                <w:sz w:val="18"/>
                <w:szCs w:val="18"/>
              </w:rPr>
              <w:t>2022/2023</w:t>
            </w:r>
          </w:p>
        </w:tc>
      </w:tr>
      <w:tr w:rsidR="00130EE8" w:rsidRPr="00E27560" w:rsidTr="00043C71">
        <w:trPr>
          <w:trHeight w:val="1101"/>
        </w:trPr>
        <w:tc>
          <w:tcPr>
            <w:tcW w:w="851" w:type="dxa"/>
          </w:tcPr>
          <w:p w:rsidR="00130EE8" w:rsidRPr="000B5016" w:rsidRDefault="00130EE8" w:rsidP="00130EE8">
            <w:pPr>
              <w:spacing w:after="240"/>
              <w:rPr>
                <w:sz w:val="18"/>
                <w:szCs w:val="18"/>
              </w:rPr>
            </w:pPr>
            <w:r w:rsidRPr="00AE4ACF">
              <w:rPr>
                <w:b/>
                <w:sz w:val="18"/>
                <w:szCs w:val="18"/>
              </w:rPr>
              <w:t>PHED 1</w:t>
            </w:r>
          </w:p>
        </w:tc>
        <w:tc>
          <w:tcPr>
            <w:tcW w:w="1701" w:type="dxa"/>
          </w:tcPr>
          <w:p w:rsidR="00130EE8" w:rsidRPr="00211373" w:rsidRDefault="00130EE8" w:rsidP="00130EE8">
            <w:pPr>
              <w:rPr>
                <w:sz w:val="18"/>
                <w:szCs w:val="20"/>
              </w:rPr>
            </w:pPr>
            <w:r w:rsidRPr="00211373">
              <w:rPr>
                <w:sz w:val="18"/>
                <w:szCs w:val="20"/>
              </w:rPr>
              <w:t>To provide a visitor experience through an integrated and holistic narrative of the island.</w:t>
            </w:r>
          </w:p>
          <w:p w:rsidR="00130EE8" w:rsidRPr="00E27560" w:rsidRDefault="00130EE8" w:rsidP="00130EE8">
            <w:pPr>
              <w:rPr>
                <w:sz w:val="18"/>
                <w:szCs w:val="18"/>
              </w:rPr>
            </w:pPr>
          </w:p>
        </w:tc>
        <w:tc>
          <w:tcPr>
            <w:tcW w:w="1701" w:type="dxa"/>
            <w:shd w:val="clear" w:color="auto" w:fill="auto"/>
          </w:tcPr>
          <w:p w:rsidR="00130EE8" w:rsidRPr="006332BB" w:rsidRDefault="00130EE8" w:rsidP="00130EE8">
            <w:pPr>
              <w:spacing w:after="240"/>
              <w:rPr>
                <w:color w:val="FF0000"/>
                <w:sz w:val="18"/>
                <w:szCs w:val="18"/>
              </w:rPr>
            </w:pPr>
            <w:r>
              <w:rPr>
                <w:sz w:val="18"/>
                <w:szCs w:val="18"/>
              </w:rPr>
              <w:t xml:space="preserve">Review tour guiding manual </w:t>
            </w:r>
          </w:p>
        </w:tc>
        <w:tc>
          <w:tcPr>
            <w:tcW w:w="1560" w:type="dxa"/>
          </w:tcPr>
          <w:p w:rsidR="00130EE8" w:rsidRPr="00E27560" w:rsidRDefault="00130EE8" w:rsidP="00130EE8">
            <w:pPr>
              <w:textAlignment w:val="baseline"/>
              <w:rPr>
                <w:rFonts w:cs="Calibri"/>
                <w:sz w:val="18"/>
                <w:szCs w:val="18"/>
              </w:rPr>
            </w:pPr>
            <w:r w:rsidRPr="00D43177">
              <w:rPr>
                <w:rFonts w:cs="Calibri"/>
                <w:sz w:val="18"/>
                <w:szCs w:val="18"/>
              </w:rPr>
              <w:t>Achieved update of one (1) tour guiding manual</w:t>
            </w:r>
          </w:p>
        </w:tc>
        <w:tc>
          <w:tcPr>
            <w:tcW w:w="1417" w:type="dxa"/>
          </w:tcPr>
          <w:p w:rsidR="00130EE8" w:rsidRPr="00B30D36" w:rsidRDefault="00130EE8" w:rsidP="00130EE8">
            <w:pPr>
              <w:textAlignment w:val="baseline"/>
              <w:rPr>
                <w:rFonts w:cs="Calibri"/>
                <w:sz w:val="18"/>
                <w:szCs w:val="18"/>
              </w:rPr>
            </w:pPr>
            <w:r w:rsidRPr="00D43177">
              <w:rPr>
                <w:rFonts w:cs="Calibri"/>
                <w:sz w:val="18"/>
                <w:szCs w:val="18"/>
              </w:rPr>
              <w:t>Achieved update of one (1) tour guiding manual</w:t>
            </w:r>
          </w:p>
        </w:tc>
        <w:tc>
          <w:tcPr>
            <w:tcW w:w="1701" w:type="dxa"/>
          </w:tcPr>
          <w:p w:rsidR="00130EE8" w:rsidRPr="00B30D36" w:rsidRDefault="00130EE8" w:rsidP="00130EE8">
            <w:pPr>
              <w:textAlignment w:val="baseline"/>
              <w:rPr>
                <w:rFonts w:cs="Calibri"/>
                <w:sz w:val="18"/>
                <w:szCs w:val="18"/>
              </w:rPr>
            </w:pPr>
            <w:r>
              <w:rPr>
                <w:rFonts w:cs="Calibri"/>
                <w:sz w:val="18"/>
                <w:szCs w:val="18"/>
              </w:rPr>
              <w:t>Achieved update of one (1) tour guiding manual</w:t>
            </w:r>
          </w:p>
        </w:tc>
        <w:tc>
          <w:tcPr>
            <w:tcW w:w="1701" w:type="dxa"/>
            <w:shd w:val="clear" w:color="auto" w:fill="auto"/>
          </w:tcPr>
          <w:p w:rsidR="00130EE8" w:rsidRPr="00E27560" w:rsidRDefault="00130EE8" w:rsidP="00130EE8">
            <w:pPr>
              <w:textAlignment w:val="baseline"/>
              <w:rPr>
                <w:rFonts w:cs="Calibri"/>
                <w:sz w:val="18"/>
                <w:szCs w:val="18"/>
              </w:rPr>
            </w:pPr>
            <w:r>
              <w:rPr>
                <w:rFonts w:cs="Calibri"/>
                <w:sz w:val="18"/>
                <w:szCs w:val="18"/>
              </w:rPr>
              <w:t>Estimated Achievement of o</w:t>
            </w:r>
            <w:r w:rsidRPr="00B30D36">
              <w:rPr>
                <w:rFonts w:cs="Calibri"/>
                <w:sz w:val="18"/>
                <w:szCs w:val="18"/>
              </w:rPr>
              <w:t>ne (1)  tour guiding manual reviewed in the year</w:t>
            </w:r>
          </w:p>
        </w:tc>
        <w:tc>
          <w:tcPr>
            <w:tcW w:w="1843" w:type="dxa"/>
            <w:shd w:val="clear" w:color="auto" w:fill="auto"/>
          </w:tcPr>
          <w:p w:rsidR="00130EE8" w:rsidRDefault="00130EE8" w:rsidP="00130EE8">
            <w:r w:rsidRPr="00B30D36">
              <w:rPr>
                <w:rFonts w:cs="Calibri"/>
                <w:sz w:val="18"/>
                <w:szCs w:val="18"/>
              </w:rPr>
              <w:t>One (1)  tour guiding manual reviewed in the year</w:t>
            </w:r>
            <w:r>
              <w:rPr>
                <w:rFonts w:cs="Calibri"/>
                <w:sz w:val="18"/>
                <w:szCs w:val="18"/>
              </w:rPr>
              <w:t xml:space="preserve"> </w:t>
            </w:r>
          </w:p>
        </w:tc>
        <w:tc>
          <w:tcPr>
            <w:tcW w:w="1701" w:type="dxa"/>
            <w:shd w:val="clear" w:color="auto" w:fill="auto"/>
          </w:tcPr>
          <w:p w:rsidR="00130EE8" w:rsidRDefault="00130EE8" w:rsidP="00130EE8">
            <w:r w:rsidRPr="00B30D36">
              <w:rPr>
                <w:rFonts w:cs="Calibri"/>
                <w:sz w:val="18"/>
                <w:szCs w:val="18"/>
              </w:rPr>
              <w:t>One (1)  tour guiding manual reviewed in the year</w:t>
            </w:r>
          </w:p>
        </w:tc>
        <w:tc>
          <w:tcPr>
            <w:tcW w:w="1843" w:type="dxa"/>
            <w:shd w:val="clear" w:color="auto" w:fill="auto"/>
          </w:tcPr>
          <w:p w:rsidR="00130EE8" w:rsidRDefault="00130EE8" w:rsidP="00130EE8">
            <w:r w:rsidRPr="00B30D36">
              <w:rPr>
                <w:rFonts w:cs="Calibri"/>
                <w:sz w:val="18"/>
                <w:szCs w:val="18"/>
              </w:rPr>
              <w:t>One (1)  tour guiding manual reviewed in the year</w:t>
            </w:r>
          </w:p>
        </w:tc>
      </w:tr>
      <w:tr w:rsidR="00FD1256" w:rsidRPr="00E27560" w:rsidTr="00043C71">
        <w:tc>
          <w:tcPr>
            <w:tcW w:w="851" w:type="dxa"/>
          </w:tcPr>
          <w:p w:rsidR="00FD1256" w:rsidRPr="000B5016" w:rsidRDefault="00FD1256" w:rsidP="00FD1256">
            <w:pPr>
              <w:spacing w:after="240"/>
              <w:rPr>
                <w:b/>
                <w:sz w:val="18"/>
                <w:szCs w:val="18"/>
              </w:rPr>
            </w:pPr>
            <w:r w:rsidRPr="00AE4ACF">
              <w:rPr>
                <w:b/>
                <w:sz w:val="18"/>
                <w:szCs w:val="18"/>
              </w:rPr>
              <w:t xml:space="preserve">PHED </w:t>
            </w:r>
            <w:r>
              <w:rPr>
                <w:b/>
                <w:sz w:val="18"/>
                <w:szCs w:val="18"/>
              </w:rPr>
              <w:t>2</w:t>
            </w:r>
          </w:p>
        </w:tc>
        <w:tc>
          <w:tcPr>
            <w:tcW w:w="1701" w:type="dxa"/>
          </w:tcPr>
          <w:p w:rsidR="00FD1256" w:rsidRPr="00211373" w:rsidRDefault="00FD1256" w:rsidP="00FD1256">
            <w:pPr>
              <w:rPr>
                <w:sz w:val="18"/>
                <w:szCs w:val="20"/>
              </w:rPr>
            </w:pPr>
            <w:r w:rsidRPr="00211373">
              <w:rPr>
                <w:sz w:val="18"/>
                <w:szCs w:val="20"/>
              </w:rPr>
              <w:t xml:space="preserve">To provide access to academic scholarship, research and training through post graduate programme.  </w:t>
            </w:r>
          </w:p>
          <w:p w:rsidR="00FD1256" w:rsidRPr="00211373" w:rsidRDefault="00FD1256" w:rsidP="00FD1256">
            <w:pPr>
              <w:rPr>
                <w:sz w:val="18"/>
                <w:szCs w:val="18"/>
              </w:rPr>
            </w:pPr>
          </w:p>
        </w:tc>
        <w:tc>
          <w:tcPr>
            <w:tcW w:w="1701" w:type="dxa"/>
          </w:tcPr>
          <w:p w:rsidR="00FD1256" w:rsidRPr="00F02341" w:rsidRDefault="00FD1256" w:rsidP="00FD1256">
            <w:pPr>
              <w:spacing w:after="240"/>
              <w:rPr>
                <w:sz w:val="18"/>
                <w:szCs w:val="18"/>
              </w:rPr>
            </w:pPr>
            <w:r w:rsidRPr="00F02341">
              <w:rPr>
                <w:sz w:val="18"/>
                <w:szCs w:val="18"/>
              </w:rPr>
              <w:t xml:space="preserve">Number of students to be </w:t>
            </w:r>
            <w:r>
              <w:rPr>
                <w:sz w:val="18"/>
                <w:szCs w:val="18"/>
              </w:rPr>
              <w:t>selected for</w:t>
            </w:r>
            <w:r w:rsidRPr="00F02341">
              <w:rPr>
                <w:sz w:val="18"/>
                <w:szCs w:val="18"/>
              </w:rPr>
              <w:t xml:space="preserve"> bursaries</w:t>
            </w:r>
            <w:r>
              <w:rPr>
                <w:sz w:val="18"/>
                <w:szCs w:val="18"/>
              </w:rPr>
              <w:t xml:space="preserve"> in either heritage studies or social sciences</w:t>
            </w:r>
          </w:p>
        </w:tc>
        <w:tc>
          <w:tcPr>
            <w:tcW w:w="1560" w:type="dxa"/>
          </w:tcPr>
          <w:p w:rsidR="00FD1256" w:rsidRPr="00F02341" w:rsidRDefault="00130EE8" w:rsidP="00FD1256">
            <w:pPr>
              <w:textAlignment w:val="baseline"/>
              <w:rPr>
                <w:rFonts w:cs="Calibri"/>
                <w:sz w:val="18"/>
                <w:szCs w:val="18"/>
              </w:rPr>
            </w:pPr>
            <w:r>
              <w:rPr>
                <w:rFonts w:cs="Calibri"/>
                <w:sz w:val="18"/>
                <w:szCs w:val="18"/>
              </w:rPr>
              <w:t>Partial Achievement as only six (6) out of (7) students were funded due to one (1) student withdrawing from the course</w:t>
            </w:r>
          </w:p>
        </w:tc>
        <w:tc>
          <w:tcPr>
            <w:tcW w:w="1417" w:type="dxa"/>
          </w:tcPr>
          <w:p w:rsidR="00FD1256" w:rsidRPr="00B568AF" w:rsidRDefault="00130EE8" w:rsidP="00FD1256">
            <w:pPr>
              <w:textAlignment w:val="baseline"/>
              <w:rPr>
                <w:sz w:val="18"/>
                <w:szCs w:val="18"/>
              </w:rPr>
            </w:pPr>
            <w:r>
              <w:rPr>
                <w:sz w:val="18"/>
                <w:szCs w:val="18"/>
              </w:rPr>
              <w:t>Achieved funding of seven (7) students</w:t>
            </w:r>
          </w:p>
        </w:tc>
        <w:tc>
          <w:tcPr>
            <w:tcW w:w="1701" w:type="dxa"/>
          </w:tcPr>
          <w:p w:rsidR="00FD1256" w:rsidRPr="00B568AF" w:rsidRDefault="00130EE8" w:rsidP="00FD1256">
            <w:pPr>
              <w:textAlignment w:val="baseline"/>
              <w:rPr>
                <w:sz w:val="18"/>
                <w:szCs w:val="18"/>
              </w:rPr>
            </w:pPr>
            <w:r>
              <w:rPr>
                <w:sz w:val="18"/>
                <w:szCs w:val="18"/>
              </w:rPr>
              <w:t>Achieved funding of seven (7) students</w:t>
            </w:r>
          </w:p>
        </w:tc>
        <w:tc>
          <w:tcPr>
            <w:tcW w:w="1701" w:type="dxa"/>
          </w:tcPr>
          <w:p w:rsidR="00FD1256" w:rsidRPr="00F02341" w:rsidRDefault="00FD1256" w:rsidP="00FD1256">
            <w:pPr>
              <w:textAlignment w:val="baseline"/>
              <w:rPr>
                <w:rFonts w:cs="Calibri"/>
                <w:sz w:val="18"/>
                <w:szCs w:val="18"/>
              </w:rPr>
            </w:pPr>
            <w:r>
              <w:rPr>
                <w:rFonts w:cs="Calibri"/>
                <w:sz w:val="18"/>
                <w:szCs w:val="18"/>
              </w:rPr>
              <w:t>Estimated Achievement of s</w:t>
            </w:r>
            <w:r w:rsidRPr="00B568AF">
              <w:rPr>
                <w:sz w:val="18"/>
                <w:szCs w:val="18"/>
              </w:rPr>
              <w:t>even (7) students to be selected for bursaries</w:t>
            </w:r>
          </w:p>
        </w:tc>
        <w:tc>
          <w:tcPr>
            <w:tcW w:w="1843" w:type="dxa"/>
          </w:tcPr>
          <w:p w:rsidR="00FD1256" w:rsidRPr="00F02341" w:rsidRDefault="00FD1256" w:rsidP="00FD1256">
            <w:r w:rsidRPr="00B568AF">
              <w:rPr>
                <w:sz w:val="18"/>
                <w:szCs w:val="18"/>
              </w:rPr>
              <w:t>Seven (7) students to be selected for bursaries</w:t>
            </w:r>
            <w:r>
              <w:rPr>
                <w:sz w:val="18"/>
                <w:szCs w:val="18"/>
              </w:rPr>
              <w:t xml:space="preserve"> </w:t>
            </w:r>
          </w:p>
        </w:tc>
        <w:tc>
          <w:tcPr>
            <w:tcW w:w="1701" w:type="dxa"/>
          </w:tcPr>
          <w:p w:rsidR="00FD1256" w:rsidRPr="00F02341" w:rsidRDefault="00FD1256" w:rsidP="00FD1256">
            <w:r w:rsidRPr="00B568AF">
              <w:rPr>
                <w:sz w:val="18"/>
                <w:szCs w:val="18"/>
              </w:rPr>
              <w:t>Seven (7) students to be selected for bursaries</w:t>
            </w:r>
          </w:p>
        </w:tc>
        <w:tc>
          <w:tcPr>
            <w:tcW w:w="1843" w:type="dxa"/>
          </w:tcPr>
          <w:p w:rsidR="00FD1256" w:rsidRPr="00F02341" w:rsidRDefault="00FD1256" w:rsidP="00FD1256">
            <w:r w:rsidRPr="00B568AF">
              <w:rPr>
                <w:sz w:val="18"/>
                <w:szCs w:val="18"/>
              </w:rPr>
              <w:t>Seven (7) students to be selected for bursaries</w:t>
            </w:r>
          </w:p>
        </w:tc>
      </w:tr>
      <w:tr w:rsidR="00FD1256" w:rsidRPr="00E27560" w:rsidTr="00043C71">
        <w:tc>
          <w:tcPr>
            <w:tcW w:w="851" w:type="dxa"/>
          </w:tcPr>
          <w:p w:rsidR="00FD1256" w:rsidRDefault="00FD1256" w:rsidP="00FD1256">
            <w:pPr>
              <w:spacing w:after="240"/>
              <w:rPr>
                <w:b/>
                <w:sz w:val="18"/>
                <w:szCs w:val="18"/>
              </w:rPr>
            </w:pPr>
            <w:r w:rsidRPr="00AE4ACF">
              <w:rPr>
                <w:b/>
                <w:sz w:val="18"/>
                <w:szCs w:val="18"/>
              </w:rPr>
              <w:t xml:space="preserve">PHED </w:t>
            </w:r>
            <w:r>
              <w:rPr>
                <w:b/>
                <w:sz w:val="18"/>
                <w:szCs w:val="18"/>
              </w:rPr>
              <w:t>3</w:t>
            </w:r>
          </w:p>
          <w:p w:rsidR="00FD1256" w:rsidRDefault="00FD1256" w:rsidP="00FD1256">
            <w:pPr>
              <w:spacing w:after="240"/>
              <w:rPr>
                <w:b/>
                <w:sz w:val="18"/>
                <w:szCs w:val="18"/>
              </w:rPr>
            </w:pPr>
          </w:p>
          <w:p w:rsidR="00FD1256" w:rsidRPr="00E27560" w:rsidRDefault="00FD1256" w:rsidP="00FD1256">
            <w:pPr>
              <w:spacing w:after="240"/>
              <w:rPr>
                <w:b/>
                <w:sz w:val="18"/>
                <w:szCs w:val="18"/>
              </w:rPr>
            </w:pPr>
          </w:p>
        </w:tc>
        <w:tc>
          <w:tcPr>
            <w:tcW w:w="1701" w:type="dxa"/>
          </w:tcPr>
          <w:p w:rsidR="00FD1256" w:rsidRPr="00211373" w:rsidRDefault="00FD1256" w:rsidP="00FD1256">
            <w:pPr>
              <w:rPr>
                <w:sz w:val="18"/>
                <w:szCs w:val="20"/>
              </w:rPr>
            </w:pPr>
            <w:r w:rsidRPr="00211373">
              <w:rPr>
                <w:sz w:val="18"/>
                <w:szCs w:val="20"/>
              </w:rPr>
              <w:lastRenderedPageBreak/>
              <w:t xml:space="preserve">To provide inclusive access to information </w:t>
            </w:r>
            <w:r w:rsidRPr="00211373">
              <w:rPr>
                <w:sz w:val="18"/>
                <w:szCs w:val="20"/>
              </w:rPr>
              <w:lastRenderedPageBreak/>
              <w:t xml:space="preserve">through outreach programmes. </w:t>
            </w:r>
          </w:p>
          <w:p w:rsidR="00FD1256" w:rsidRPr="00211373" w:rsidRDefault="00FD1256" w:rsidP="00FD1256">
            <w:pPr>
              <w:rPr>
                <w:sz w:val="18"/>
                <w:szCs w:val="18"/>
              </w:rPr>
            </w:pPr>
          </w:p>
        </w:tc>
        <w:tc>
          <w:tcPr>
            <w:tcW w:w="1701" w:type="dxa"/>
            <w:shd w:val="clear" w:color="auto" w:fill="auto"/>
          </w:tcPr>
          <w:p w:rsidR="00FD1256" w:rsidRPr="00587FE1" w:rsidRDefault="00FD1256" w:rsidP="00FD1256">
            <w:pPr>
              <w:spacing w:after="240"/>
              <w:rPr>
                <w:sz w:val="18"/>
                <w:szCs w:val="18"/>
              </w:rPr>
            </w:pPr>
            <w:r>
              <w:rPr>
                <w:sz w:val="18"/>
                <w:szCs w:val="18"/>
              </w:rPr>
              <w:lastRenderedPageBreak/>
              <w:t>Number of</w:t>
            </w:r>
            <w:r w:rsidRPr="00587FE1">
              <w:rPr>
                <w:sz w:val="18"/>
                <w:szCs w:val="18"/>
              </w:rPr>
              <w:t xml:space="preserve"> </w:t>
            </w:r>
            <w:r>
              <w:rPr>
                <w:sz w:val="18"/>
                <w:szCs w:val="18"/>
              </w:rPr>
              <w:t xml:space="preserve">provinces provided with </w:t>
            </w:r>
            <w:r w:rsidRPr="00587FE1">
              <w:rPr>
                <w:sz w:val="18"/>
                <w:szCs w:val="18"/>
              </w:rPr>
              <w:t xml:space="preserve">educational outreach </w:t>
            </w:r>
            <w:r>
              <w:rPr>
                <w:sz w:val="18"/>
                <w:szCs w:val="18"/>
              </w:rPr>
              <w:lastRenderedPageBreak/>
              <w:t>programmes, in the year</w:t>
            </w:r>
          </w:p>
        </w:tc>
        <w:tc>
          <w:tcPr>
            <w:tcW w:w="1560" w:type="dxa"/>
            <w:shd w:val="clear" w:color="auto" w:fill="auto"/>
          </w:tcPr>
          <w:p w:rsidR="00FD1256" w:rsidRDefault="00130EE8" w:rsidP="00130EE8">
            <w:pPr>
              <w:textAlignment w:val="baseline"/>
              <w:rPr>
                <w:rFonts w:cs="Calibri"/>
                <w:sz w:val="18"/>
                <w:szCs w:val="18"/>
              </w:rPr>
            </w:pPr>
            <w:r>
              <w:rPr>
                <w:rFonts w:cs="Calibri"/>
                <w:sz w:val="18"/>
                <w:szCs w:val="18"/>
              </w:rPr>
              <w:lastRenderedPageBreak/>
              <w:t xml:space="preserve">Achieved educational outreach sessions </w:t>
            </w:r>
            <w:r>
              <w:rPr>
                <w:rFonts w:cs="Calibri"/>
                <w:sz w:val="18"/>
                <w:szCs w:val="18"/>
              </w:rPr>
              <w:lastRenderedPageBreak/>
              <w:t>provided in four (4) provinces</w:t>
            </w:r>
          </w:p>
        </w:tc>
        <w:tc>
          <w:tcPr>
            <w:tcW w:w="1417" w:type="dxa"/>
          </w:tcPr>
          <w:p w:rsidR="00FD1256" w:rsidRPr="00593699" w:rsidRDefault="00130EE8" w:rsidP="00130EE8">
            <w:pPr>
              <w:textAlignment w:val="baseline"/>
              <w:rPr>
                <w:rFonts w:cs="Calibri"/>
                <w:sz w:val="18"/>
                <w:szCs w:val="18"/>
              </w:rPr>
            </w:pPr>
            <w:r>
              <w:rPr>
                <w:rFonts w:cs="Calibri"/>
                <w:sz w:val="18"/>
                <w:szCs w:val="18"/>
              </w:rPr>
              <w:lastRenderedPageBreak/>
              <w:t xml:space="preserve">Achieved educational outreach sessions </w:t>
            </w:r>
            <w:r>
              <w:rPr>
                <w:rFonts w:cs="Calibri"/>
                <w:sz w:val="18"/>
                <w:szCs w:val="18"/>
              </w:rPr>
              <w:lastRenderedPageBreak/>
              <w:t>provided in nine (9) provinces</w:t>
            </w:r>
          </w:p>
        </w:tc>
        <w:tc>
          <w:tcPr>
            <w:tcW w:w="1701" w:type="dxa"/>
          </w:tcPr>
          <w:p w:rsidR="00FD1256" w:rsidRPr="00593699" w:rsidRDefault="00130EE8" w:rsidP="00FD1256">
            <w:pPr>
              <w:textAlignment w:val="baseline"/>
              <w:rPr>
                <w:rFonts w:cs="Calibri"/>
                <w:sz w:val="18"/>
                <w:szCs w:val="18"/>
              </w:rPr>
            </w:pPr>
            <w:r>
              <w:rPr>
                <w:rFonts w:cs="Calibri"/>
                <w:sz w:val="18"/>
                <w:szCs w:val="18"/>
              </w:rPr>
              <w:lastRenderedPageBreak/>
              <w:t xml:space="preserve">Achieved educational outreach sessions </w:t>
            </w:r>
            <w:r>
              <w:rPr>
                <w:rFonts w:cs="Calibri"/>
                <w:sz w:val="18"/>
                <w:szCs w:val="18"/>
              </w:rPr>
              <w:lastRenderedPageBreak/>
              <w:t>provided in two (2) provinces</w:t>
            </w:r>
          </w:p>
        </w:tc>
        <w:tc>
          <w:tcPr>
            <w:tcW w:w="1701" w:type="dxa"/>
            <w:shd w:val="clear" w:color="auto" w:fill="auto"/>
          </w:tcPr>
          <w:p w:rsidR="00FD1256" w:rsidRDefault="00FD1256" w:rsidP="00FD1256">
            <w:pPr>
              <w:textAlignment w:val="baseline"/>
              <w:rPr>
                <w:rFonts w:cs="Calibri"/>
                <w:sz w:val="18"/>
                <w:szCs w:val="18"/>
              </w:rPr>
            </w:pPr>
            <w:r>
              <w:rPr>
                <w:rFonts w:cs="Calibri"/>
                <w:sz w:val="18"/>
                <w:szCs w:val="18"/>
              </w:rPr>
              <w:lastRenderedPageBreak/>
              <w:t>Estimated Achievement of e</w:t>
            </w:r>
            <w:r w:rsidRPr="00593699">
              <w:rPr>
                <w:rFonts w:cs="Calibri"/>
                <w:sz w:val="18"/>
                <w:szCs w:val="18"/>
              </w:rPr>
              <w:t xml:space="preserve">ducational outreach </w:t>
            </w:r>
            <w:r w:rsidRPr="00593699">
              <w:rPr>
                <w:rFonts w:cs="Calibri"/>
                <w:sz w:val="18"/>
                <w:szCs w:val="18"/>
              </w:rPr>
              <w:lastRenderedPageBreak/>
              <w:t xml:space="preserve">programme </w:t>
            </w:r>
            <w:r>
              <w:rPr>
                <w:rFonts w:cs="Calibri"/>
                <w:sz w:val="18"/>
                <w:szCs w:val="18"/>
              </w:rPr>
              <w:t xml:space="preserve">sessions provided in 9 </w:t>
            </w:r>
            <w:r w:rsidRPr="00593699">
              <w:rPr>
                <w:rFonts w:cs="Calibri"/>
                <w:sz w:val="18"/>
                <w:szCs w:val="18"/>
              </w:rPr>
              <w:t>provinces</w:t>
            </w:r>
          </w:p>
        </w:tc>
        <w:tc>
          <w:tcPr>
            <w:tcW w:w="1843" w:type="dxa"/>
            <w:shd w:val="clear" w:color="auto" w:fill="auto"/>
          </w:tcPr>
          <w:p w:rsidR="00FD1256" w:rsidRDefault="00FD1256" w:rsidP="00FD1256">
            <w:r w:rsidRPr="00593699">
              <w:rPr>
                <w:rFonts w:cs="Calibri"/>
                <w:sz w:val="18"/>
                <w:szCs w:val="18"/>
              </w:rPr>
              <w:lastRenderedPageBreak/>
              <w:t xml:space="preserve">Educational outreach programme </w:t>
            </w:r>
            <w:r>
              <w:rPr>
                <w:rFonts w:cs="Calibri"/>
                <w:sz w:val="18"/>
                <w:szCs w:val="18"/>
              </w:rPr>
              <w:t xml:space="preserve">sessions provided in 9 </w:t>
            </w:r>
            <w:r w:rsidRPr="00593699">
              <w:rPr>
                <w:rFonts w:cs="Calibri"/>
                <w:sz w:val="18"/>
                <w:szCs w:val="18"/>
              </w:rPr>
              <w:t>provinces</w:t>
            </w:r>
          </w:p>
        </w:tc>
        <w:tc>
          <w:tcPr>
            <w:tcW w:w="1701" w:type="dxa"/>
            <w:shd w:val="clear" w:color="auto" w:fill="auto"/>
          </w:tcPr>
          <w:p w:rsidR="00FD1256" w:rsidRDefault="00FD1256" w:rsidP="00FD1256">
            <w:r w:rsidRPr="009D320D">
              <w:rPr>
                <w:rFonts w:cs="Calibri"/>
                <w:sz w:val="18"/>
                <w:szCs w:val="18"/>
              </w:rPr>
              <w:t xml:space="preserve">Educational outreach programme </w:t>
            </w:r>
            <w:r w:rsidRPr="009D320D">
              <w:rPr>
                <w:rFonts w:cs="Calibri"/>
                <w:sz w:val="18"/>
                <w:szCs w:val="18"/>
              </w:rPr>
              <w:lastRenderedPageBreak/>
              <w:t>sessions provided in 9 provinces</w:t>
            </w:r>
          </w:p>
        </w:tc>
        <w:tc>
          <w:tcPr>
            <w:tcW w:w="1843" w:type="dxa"/>
            <w:shd w:val="clear" w:color="auto" w:fill="auto"/>
          </w:tcPr>
          <w:p w:rsidR="00FD1256" w:rsidRDefault="00FD1256" w:rsidP="00FD1256">
            <w:r w:rsidRPr="009D320D">
              <w:rPr>
                <w:rFonts w:cs="Calibri"/>
                <w:sz w:val="18"/>
                <w:szCs w:val="18"/>
              </w:rPr>
              <w:lastRenderedPageBreak/>
              <w:t>Educational outreach programme sessions provided in 9 provinces</w:t>
            </w:r>
          </w:p>
        </w:tc>
      </w:tr>
      <w:tr w:rsidR="00FD1256" w:rsidRPr="00E27560" w:rsidTr="00043C71">
        <w:tc>
          <w:tcPr>
            <w:tcW w:w="851" w:type="dxa"/>
          </w:tcPr>
          <w:p w:rsidR="00FD1256" w:rsidRPr="00AE4ACF" w:rsidRDefault="00FD1256" w:rsidP="00FD1256">
            <w:pPr>
              <w:spacing w:after="240"/>
              <w:rPr>
                <w:b/>
                <w:sz w:val="18"/>
                <w:szCs w:val="18"/>
              </w:rPr>
            </w:pPr>
            <w:r>
              <w:rPr>
                <w:b/>
                <w:sz w:val="18"/>
                <w:szCs w:val="18"/>
              </w:rPr>
              <w:lastRenderedPageBreak/>
              <w:t>PHED 4</w:t>
            </w:r>
          </w:p>
        </w:tc>
        <w:tc>
          <w:tcPr>
            <w:tcW w:w="1701" w:type="dxa"/>
          </w:tcPr>
          <w:p w:rsidR="00FD1256" w:rsidRPr="00211373" w:rsidRDefault="00FD1256" w:rsidP="00FD1256">
            <w:pPr>
              <w:rPr>
                <w:sz w:val="18"/>
                <w:szCs w:val="20"/>
              </w:rPr>
            </w:pPr>
            <w:r w:rsidRPr="00211373">
              <w:rPr>
                <w:sz w:val="18"/>
                <w:szCs w:val="20"/>
              </w:rPr>
              <w:t xml:space="preserve">To provide access to academic scholarship, research and training through post graduate programme.  </w:t>
            </w:r>
          </w:p>
          <w:p w:rsidR="00FD1256" w:rsidRPr="00211373" w:rsidRDefault="00FD1256" w:rsidP="00FD1256">
            <w:pPr>
              <w:rPr>
                <w:sz w:val="18"/>
                <w:szCs w:val="18"/>
              </w:rPr>
            </w:pPr>
          </w:p>
        </w:tc>
        <w:tc>
          <w:tcPr>
            <w:tcW w:w="1701" w:type="dxa"/>
            <w:shd w:val="clear" w:color="auto" w:fill="auto"/>
          </w:tcPr>
          <w:p w:rsidR="00FD1256" w:rsidRPr="000B5016" w:rsidRDefault="00FD1256" w:rsidP="00FD1256">
            <w:pPr>
              <w:spacing w:after="240"/>
              <w:rPr>
                <w:sz w:val="18"/>
                <w:szCs w:val="18"/>
              </w:rPr>
            </w:pPr>
            <w:r>
              <w:rPr>
                <w:sz w:val="18"/>
                <w:szCs w:val="18"/>
              </w:rPr>
              <w:t xml:space="preserve">Number of </w:t>
            </w:r>
            <w:r w:rsidRPr="00A710F7">
              <w:rPr>
                <w:sz w:val="18"/>
                <w:szCs w:val="18"/>
              </w:rPr>
              <w:t>academic</w:t>
            </w:r>
            <w:r>
              <w:rPr>
                <w:sz w:val="18"/>
                <w:szCs w:val="18"/>
              </w:rPr>
              <w:t xml:space="preserve"> seminars </w:t>
            </w:r>
            <w:r w:rsidRPr="00AE4ACF">
              <w:rPr>
                <w:sz w:val="18"/>
                <w:szCs w:val="18"/>
              </w:rPr>
              <w:t>and workshops</w:t>
            </w:r>
            <w:r>
              <w:rPr>
                <w:sz w:val="18"/>
                <w:szCs w:val="18"/>
              </w:rPr>
              <w:t xml:space="preserve"> held in the year</w:t>
            </w:r>
          </w:p>
        </w:tc>
        <w:tc>
          <w:tcPr>
            <w:tcW w:w="1560" w:type="dxa"/>
            <w:shd w:val="clear" w:color="auto" w:fill="auto"/>
          </w:tcPr>
          <w:p w:rsidR="00FD1256" w:rsidRDefault="00130EE8" w:rsidP="00130EE8">
            <w:pPr>
              <w:textAlignment w:val="baseline"/>
              <w:rPr>
                <w:rFonts w:cs="Calibri"/>
                <w:color w:val="FF0000"/>
                <w:sz w:val="18"/>
                <w:szCs w:val="18"/>
              </w:rPr>
            </w:pPr>
            <w:r>
              <w:rPr>
                <w:rFonts w:cs="Calibri"/>
                <w:sz w:val="18"/>
                <w:szCs w:val="18"/>
              </w:rPr>
              <w:t>Partially Achieved as three (3) out of four (4) seminars, one (1) annual colloquium and one (1) exhibition was executed</w:t>
            </w:r>
          </w:p>
        </w:tc>
        <w:tc>
          <w:tcPr>
            <w:tcW w:w="1417" w:type="dxa"/>
          </w:tcPr>
          <w:p w:rsidR="00FD1256" w:rsidRPr="00D622BE" w:rsidRDefault="00130EE8" w:rsidP="00FD1256">
            <w:pPr>
              <w:textAlignment w:val="baseline"/>
              <w:rPr>
                <w:rFonts w:cs="Calibri"/>
                <w:sz w:val="18"/>
                <w:szCs w:val="18"/>
              </w:rPr>
            </w:pPr>
            <w:r>
              <w:rPr>
                <w:rFonts w:cs="Calibri"/>
                <w:sz w:val="18"/>
                <w:szCs w:val="18"/>
              </w:rPr>
              <w:t>Achieved execution of four (4) seminars, one (1) annual colloquium and one (1) exhibition</w:t>
            </w:r>
          </w:p>
        </w:tc>
        <w:tc>
          <w:tcPr>
            <w:tcW w:w="1701" w:type="dxa"/>
          </w:tcPr>
          <w:p w:rsidR="00FD1256" w:rsidRPr="00D622BE" w:rsidRDefault="00130EE8" w:rsidP="00FD1256">
            <w:pPr>
              <w:textAlignment w:val="baseline"/>
              <w:rPr>
                <w:rFonts w:cs="Calibri"/>
                <w:sz w:val="18"/>
                <w:szCs w:val="18"/>
              </w:rPr>
            </w:pPr>
            <w:r>
              <w:rPr>
                <w:rFonts w:cs="Calibri"/>
                <w:sz w:val="18"/>
                <w:szCs w:val="18"/>
              </w:rPr>
              <w:t>Achieved execution of seven ( 7) seminars and one (1) exhibition</w:t>
            </w:r>
          </w:p>
        </w:tc>
        <w:tc>
          <w:tcPr>
            <w:tcW w:w="1701" w:type="dxa"/>
            <w:shd w:val="clear" w:color="auto" w:fill="auto"/>
          </w:tcPr>
          <w:p w:rsidR="00FD1256" w:rsidRDefault="00FD1256" w:rsidP="00FD1256">
            <w:pPr>
              <w:textAlignment w:val="baseline"/>
              <w:rPr>
                <w:rFonts w:cs="Calibri"/>
                <w:color w:val="FF0000"/>
                <w:sz w:val="18"/>
                <w:szCs w:val="18"/>
              </w:rPr>
            </w:pPr>
            <w:r>
              <w:rPr>
                <w:rFonts w:cs="Calibri"/>
                <w:sz w:val="18"/>
                <w:szCs w:val="18"/>
              </w:rPr>
              <w:t>Estimated Achievement of f</w:t>
            </w:r>
            <w:r w:rsidRPr="00D622BE">
              <w:rPr>
                <w:rFonts w:cs="Calibri"/>
                <w:sz w:val="18"/>
                <w:szCs w:val="18"/>
              </w:rPr>
              <w:t>ive (5) academic seminars and one (1) workshop held</w:t>
            </w:r>
          </w:p>
        </w:tc>
        <w:tc>
          <w:tcPr>
            <w:tcW w:w="1843" w:type="dxa"/>
            <w:shd w:val="clear" w:color="auto" w:fill="auto"/>
          </w:tcPr>
          <w:p w:rsidR="00FD1256" w:rsidRDefault="00FD1256" w:rsidP="00FD1256">
            <w:pPr>
              <w:textAlignment w:val="baseline"/>
              <w:rPr>
                <w:rFonts w:cs="Calibri"/>
                <w:sz w:val="18"/>
                <w:szCs w:val="18"/>
              </w:rPr>
            </w:pPr>
            <w:r w:rsidRPr="00D622BE">
              <w:rPr>
                <w:rFonts w:cs="Calibri"/>
                <w:sz w:val="18"/>
                <w:szCs w:val="18"/>
              </w:rPr>
              <w:t>Five (5) academic seminars and one (1) workshop held</w:t>
            </w:r>
          </w:p>
        </w:tc>
        <w:tc>
          <w:tcPr>
            <w:tcW w:w="1701" w:type="dxa"/>
            <w:shd w:val="clear" w:color="auto" w:fill="auto"/>
          </w:tcPr>
          <w:p w:rsidR="00FD1256" w:rsidRDefault="00FD1256" w:rsidP="00FD1256">
            <w:pPr>
              <w:textAlignment w:val="baseline"/>
              <w:rPr>
                <w:rFonts w:cs="Calibri"/>
                <w:sz w:val="18"/>
                <w:szCs w:val="18"/>
              </w:rPr>
            </w:pPr>
            <w:r w:rsidRPr="00D622BE">
              <w:rPr>
                <w:rFonts w:cs="Calibri"/>
                <w:sz w:val="18"/>
                <w:szCs w:val="18"/>
              </w:rPr>
              <w:t>Five (5) academic seminars and one (1) workshop held</w:t>
            </w:r>
          </w:p>
        </w:tc>
        <w:tc>
          <w:tcPr>
            <w:tcW w:w="1843" w:type="dxa"/>
            <w:shd w:val="clear" w:color="auto" w:fill="auto"/>
          </w:tcPr>
          <w:p w:rsidR="00FD1256" w:rsidRDefault="00FD1256" w:rsidP="00FD1256">
            <w:pPr>
              <w:textAlignment w:val="baseline"/>
              <w:rPr>
                <w:rFonts w:cs="Calibri"/>
                <w:sz w:val="18"/>
                <w:szCs w:val="18"/>
              </w:rPr>
            </w:pPr>
            <w:r w:rsidRPr="00D622BE">
              <w:rPr>
                <w:rFonts w:cs="Calibri"/>
                <w:sz w:val="18"/>
                <w:szCs w:val="18"/>
              </w:rPr>
              <w:t>Five (5) academic seminars and one (1) workshop held</w:t>
            </w:r>
          </w:p>
        </w:tc>
      </w:tr>
    </w:tbl>
    <w:p w:rsidR="00E96F96" w:rsidRDefault="00E96F96" w:rsidP="00B75B78">
      <w:pPr>
        <w:rPr>
          <w:b/>
        </w:rPr>
      </w:pPr>
    </w:p>
    <w:p w:rsidR="00B75B78" w:rsidRDefault="00B75B78" w:rsidP="00B75B78">
      <w:pPr>
        <w:rPr>
          <w:b/>
        </w:rPr>
      </w:pPr>
      <w:r>
        <w:rPr>
          <w:b/>
        </w:rPr>
        <w:t>Tab</w:t>
      </w:r>
      <w:r w:rsidR="000D409B">
        <w:rPr>
          <w:b/>
        </w:rPr>
        <w:t>le 3: Quarterly targets for 202--2021</w:t>
      </w:r>
      <w:r>
        <w:rPr>
          <w:b/>
        </w:rPr>
        <w:t>:</w:t>
      </w:r>
    </w:p>
    <w:tbl>
      <w:tblPr>
        <w:tblStyle w:val="TableGrid"/>
        <w:tblW w:w="15735" w:type="dxa"/>
        <w:tblInd w:w="-743" w:type="dxa"/>
        <w:tblLayout w:type="fixed"/>
        <w:tblLook w:val="04A0" w:firstRow="1" w:lastRow="0" w:firstColumn="1" w:lastColumn="0" w:noHBand="0" w:noVBand="1"/>
      </w:tblPr>
      <w:tblGrid>
        <w:gridCol w:w="851"/>
        <w:gridCol w:w="2694"/>
        <w:gridCol w:w="1842"/>
        <w:gridCol w:w="1701"/>
        <w:gridCol w:w="2552"/>
        <w:gridCol w:w="1417"/>
        <w:gridCol w:w="1560"/>
        <w:gridCol w:w="1559"/>
        <w:gridCol w:w="1559"/>
      </w:tblGrid>
      <w:tr w:rsidR="00B75B78" w:rsidRPr="00E27560" w:rsidTr="00324A40">
        <w:trPr>
          <w:cantSplit/>
          <w:trHeight w:val="572"/>
          <w:tblHeader/>
        </w:trPr>
        <w:tc>
          <w:tcPr>
            <w:tcW w:w="851"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Target number</w:t>
            </w:r>
          </w:p>
        </w:tc>
        <w:tc>
          <w:tcPr>
            <w:tcW w:w="2694"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1842"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0D409B" w:rsidP="00324A40">
            <w:pPr>
              <w:spacing w:after="240"/>
              <w:jc w:val="center"/>
              <w:rPr>
                <w:b/>
                <w:sz w:val="18"/>
                <w:szCs w:val="18"/>
              </w:rPr>
            </w:pPr>
            <w:r>
              <w:rPr>
                <w:b/>
                <w:sz w:val="18"/>
                <w:szCs w:val="18"/>
              </w:rPr>
              <w:t>2020/2021</w:t>
            </w:r>
          </w:p>
        </w:tc>
        <w:tc>
          <w:tcPr>
            <w:tcW w:w="1701"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2552"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095"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851" w:type="dxa"/>
            <w:vMerge/>
            <w:shd w:val="clear" w:color="auto" w:fill="4F81BD" w:themeFill="accent1"/>
          </w:tcPr>
          <w:p w:rsidR="00B75B78" w:rsidRPr="00E27560" w:rsidRDefault="00B75B78" w:rsidP="00324A40">
            <w:pPr>
              <w:spacing w:after="240"/>
              <w:rPr>
                <w:b/>
                <w:sz w:val="18"/>
                <w:szCs w:val="18"/>
              </w:rPr>
            </w:pPr>
          </w:p>
        </w:tc>
        <w:tc>
          <w:tcPr>
            <w:tcW w:w="2694" w:type="dxa"/>
            <w:vMerge/>
            <w:shd w:val="clear" w:color="auto" w:fill="4F81BD" w:themeFill="accent1"/>
          </w:tcPr>
          <w:p w:rsidR="00B75B78" w:rsidRPr="00E27560" w:rsidRDefault="00B75B78" w:rsidP="00324A40">
            <w:pPr>
              <w:spacing w:after="240"/>
              <w:rPr>
                <w:b/>
                <w:sz w:val="18"/>
                <w:szCs w:val="18"/>
              </w:rPr>
            </w:pPr>
          </w:p>
        </w:tc>
        <w:tc>
          <w:tcPr>
            <w:tcW w:w="1842" w:type="dxa"/>
            <w:vMerge/>
            <w:shd w:val="clear" w:color="auto" w:fill="4F81BD" w:themeFill="accent1"/>
          </w:tcPr>
          <w:p w:rsidR="00B75B78" w:rsidRPr="00E27560" w:rsidRDefault="00B75B78" w:rsidP="00324A40">
            <w:pPr>
              <w:spacing w:after="240"/>
              <w:rPr>
                <w:b/>
                <w:sz w:val="18"/>
                <w:szCs w:val="18"/>
              </w:rPr>
            </w:pPr>
          </w:p>
        </w:tc>
        <w:tc>
          <w:tcPr>
            <w:tcW w:w="1701" w:type="dxa"/>
            <w:vMerge/>
            <w:shd w:val="clear" w:color="auto" w:fill="BFBFBF" w:themeFill="background1" w:themeFillShade="BF"/>
          </w:tcPr>
          <w:p w:rsidR="00B75B78" w:rsidRPr="00AE4ACF" w:rsidRDefault="00B75B78" w:rsidP="00324A40">
            <w:pPr>
              <w:spacing w:after="240"/>
              <w:rPr>
                <w:b/>
                <w:sz w:val="18"/>
                <w:szCs w:val="18"/>
              </w:rPr>
            </w:pPr>
          </w:p>
        </w:tc>
        <w:tc>
          <w:tcPr>
            <w:tcW w:w="2552" w:type="dxa"/>
            <w:vMerge/>
            <w:shd w:val="clear" w:color="auto" w:fill="BFBFBF" w:themeFill="background1" w:themeFillShade="BF"/>
          </w:tcPr>
          <w:p w:rsidR="00B75B78" w:rsidRPr="00AE4ACF" w:rsidRDefault="00B75B78" w:rsidP="00324A40">
            <w:pPr>
              <w:spacing w:after="240"/>
              <w:rPr>
                <w:b/>
                <w:sz w:val="18"/>
                <w:szCs w:val="18"/>
              </w:rPr>
            </w:pPr>
          </w:p>
        </w:tc>
        <w:tc>
          <w:tcPr>
            <w:tcW w:w="1417"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560"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CF2E02" w:rsidRPr="00E27560" w:rsidTr="00324A40">
        <w:tc>
          <w:tcPr>
            <w:tcW w:w="851" w:type="dxa"/>
          </w:tcPr>
          <w:p w:rsidR="00CF2E02" w:rsidRPr="000B5016" w:rsidRDefault="00CF2E02" w:rsidP="00CF2E02">
            <w:pPr>
              <w:spacing w:after="240"/>
              <w:rPr>
                <w:sz w:val="18"/>
                <w:szCs w:val="18"/>
              </w:rPr>
            </w:pPr>
            <w:r w:rsidRPr="00AE4ACF">
              <w:rPr>
                <w:b/>
                <w:sz w:val="18"/>
                <w:szCs w:val="18"/>
              </w:rPr>
              <w:t>PHED 1</w:t>
            </w:r>
          </w:p>
        </w:tc>
        <w:tc>
          <w:tcPr>
            <w:tcW w:w="2694" w:type="dxa"/>
          </w:tcPr>
          <w:p w:rsidR="00CF2E02" w:rsidRPr="006332BB" w:rsidRDefault="00CF2E02" w:rsidP="00CF2E02">
            <w:pPr>
              <w:spacing w:after="240"/>
              <w:rPr>
                <w:color w:val="FF0000"/>
                <w:sz w:val="18"/>
                <w:szCs w:val="18"/>
              </w:rPr>
            </w:pPr>
            <w:r>
              <w:rPr>
                <w:sz w:val="18"/>
                <w:szCs w:val="18"/>
              </w:rPr>
              <w:t>Review tour guiding manual</w:t>
            </w:r>
          </w:p>
        </w:tc>
        <w:tc>
          <w:tcPr>
            <w:tcW w:w="1842" w:type="dxa"/>
          </w:tcPr>
          <w:p w:rsidR="00CF2E02" w:rsidRPr="00E27560" w:rsidRDefault="00CF2E02" w:rsidP="00CF2E02">
            <w:pPr>
              <w:textAlignment w:val="baseline"/>
              <w:rPr>
                <w:rFonts w:cs="Calibri"/>
                <w:sz w:val="18"/>
                <w:szCs w:val="18"/>
              </w:rPr>
            </w:pPr>
            <w:r w:rsidRPr="00B30D36">
              <w:rPr>
                <w:rFonts w:cs="Calibri"/>
                <w:sz w:val="18"/>
                <w:szCs w:val="18"/>
              </w:rPr>
              <w:t>One (1)  tour guiding manual reviewed in the year</w:t>
            </w:r>
          </w:p>
        </w:tc>
        <w:tc>
          <w:tcPr>
            <w:tcW w:w="1701" w:type="dxa"/>
          </w:tcPr>
          <w:p w:rsidR="00CF2E02" w:rsidRPr="009322E1" w:rsidRDefault="00455F03" w:rsidP="00CF2E02">
            <w:pPr>
              <w:spacing w:after="240"/>
              <w:rPr>
                <w:sz w:val="18"/>
                <w:szCs w:val="18"/>
              </w:rPr>
            </w:pPr>
            <w:r>
              <w:rPr>
                <w:sz w:val="18"/>
                <w:szCs w:val="18"/>
              </w:rPr>
              <w:t>R35</w:t>
            </w:r>
            <w:r w:rsidR="00BF5704">
              <w:rPr>
                <w:sz w:val="18"/>
                <w:szCs w:val="18"/>
              </w:rPr>
              <w:t>0</w:t>
            </w:r>
            <w:r w:rsidR="00CF2E02" w:rsidRPr="009322E1">
              <w:rPr>
                <w:sz w:val="18"/>
                <w:szCs w:val="18"/>
              </w:rPr>
              <w:t xml:space="preserve"> 000</w:t>
            </w:r>
          </w:p>
        </w:tc>
        <w:tc>
          <w:tcPr>
            <w:tcW w:w="2552" w:type="dxa"/>
          </w:tcPr>
          <w:p w:rsidR="00CF2E02" w:rsidRPr="003F695F" w:rsidRDefault="00CF2E02" w:rsidP="00CF2E02">
            <w:pPr>
              <w:spacing w:after="240"/>
              <w:rPr>
                <w:sz w:val="18"/>
                <w:szCs w:val="18"/>
              </w:rPr>
            </w:pPr>
            <w:r>
              <w:rPr>
                <w:sz w:val="18"/>
                <w:szCs w:val="18"/>
              </w:rPr>
              <w:t>Reviewed Tour Guiding Manual approved by an Executive</w:t>
            </w:r>
          </w:p>
        </w:tc>
        <w:tc>
          <w:tcPr>
            <w:tcW w:w="1417" w:type="dxa"/>
          </w:tcPr>
          <w:p w:rsidR="00CF2E02" w:rsidRPr="003F695F" w:rsidRDefault="00CF2E02" w:rsidP="00455F03">
            <w:pPr>
              <w:spacing w:after="240"/>
              <w:rPr>
                <w:sz w:val="18"/>
                <w:szCs w:val="18"/>
              </w:rPr>
            </w:pPr>
            <w:r>
              <w:rPr>
                <w:sz w:val="18"/>
                <w:szCs w:val="18"/>
              </w:rPr>
              <w:t>None</w:t>
            </w:r>
            <w:r w:rsidR="00A75A71">
              <w:rPr>
                <w:sz w:val="18"/>
                <w:szCs w:val="18"/>
              </w:rPr>
              <w:t xml:space="preserve"> </w:t>
            </w:r>
          </w:p>
        </w:tc>
        <w:tc>
          <w:tcPr>
            <w:tcW w:w="1560" w:type="dxa"/>
          </w:tcPr>
          <w:p w:rsidR="00CF2E02" w:rsidRPr="003F695F" w:rsidRDefault="00CF2E02" w:rsidP="00CF2E02">
            <w:pPr>
              <w:spacing w:after="240"/>
              <w:rPr>
                <w:sz w:val="18"/>
                <w:szCs w:val="18"/>
              </w:rPr>
            </w:pPr>
            <w:r>
              <w:rPr>
                <w:sz w:val="18"/>
                <w:szCs w:val="18"/>
              </w:rPr>
              <w:t>None</w:t>
            </w:r>
          </w:p>
        </w:tc>
        <w:tc>
          <w:tcPr>
            <w:tcW w:w="1559" w:type="dxa"/>
          </w:tcPr>
          <w:p w:rsidR="00CF2E02" w:rsidRPr="003F695F" w:rsidRDefault="00CF2E02" w:rsidP="00CF2E02">
            <w:pPr>
              <w:spacing w:after="240"/>
              <w:rPr>
                <w:sz w:val="18"/>
                <w:szCs w:val="18"/>
              </w:rPr>
            </w:pPr>
            <w:r>
              <w:rPr>
                <w:sz w:val="18"/>
                <w:szCs w:val="18"/>
              </w:rPr>
              <w:t>None</w:t>
            </w:r>
          </w:p>
        </w:tc>
        <w:tc>
          <w:tcPr>
            <w:tcW w:w="1559" w:type="dxa"/>
          </w:tcPr>
          <w:p w:rsidR="00CF2E02" w:rsidRPr="003F695F" w:rsidRDefault="00CF2E02" w:rsidP="00CF2E02">
            <w:pPr>
              <w:spacing w:after="240"/>
              <w:rPr>
                <w:sz w:val="18"/>
                <w:szCs w:val="18"/>
              </w:rPr>
            </w:pPr>
            <w:r>
              <w:rPr>
                <w:sz w:val="18"/>
                <w:szCs w:val="18"/>
              </w:rPr>
              <w:t>Reviewed</w:t>
            </w:r>
            <w:r w:rsidRPr="003F695F">
              <w:rPr>
                <w:sz w:val="18"/>
                <w:szCs w:val="18"/>
              </w:rPr>
              <w:t xml:space="preserve"> Tour Guiding Manua</w:t>
            </w:r>
            <w:r>
              <w:rPr>
                <w:sz w:val="18"/>
                <w:szCs w:val="18"/>
              </w:rPr>
              <w:t xml:space="preserve">l </w:t>
            </w:r>
          </w:p>
        </w:tc>
      </w:tr>
      <w:tr w:rsidR="00CF2E02" w:rsidRPr="00E27560" w:rsidTr="00324A40">
        <w:tc>
          <w:tcPr>
            <w:tcW w:w="851" w:type="dxa"/>
          </w:tcPr>
          <w:p w:rsidR="00CF2E02" w:rsidRPr="000B5016" w:rsidRDefault="00CF2E02" w:rsidP="00CF2E02">
            <w:pPr>
              <w:spacing w:after="240"/>
              <w:rPr>
                <w:b/>
                <w:sz w:val="18"/>
                <w:szCs w:val="18"/>
              </w:rPr>
            </w:pPr>
            <w:r w:rsidRPr="00AE4ACF">
              <w:rPr>
                <w:b/>
                <w:sz w:val="18"/>
                <w:szCs w:val="18"/>
              </w:rPr>
              <w:t xml:space="preserve">PHED </w:t>
            </w:r>
            <w:r>
              <w:rPr>
                <w:b/>
                <w:sz w:val="18"/>
                <w:szCs w:val="18"/>
              </w:rPr>
              <w:t>2</w:t>
            </w:r>
          </w:p>
        </w:tc>
        <w:tc>
          <w:tcPr>
            <w:tcW w:w="2694" w:type="dxa"/>
          </w:tcPr>
          <w:p w:rsidR="00CF2E02" w:rsidRPr="00E27560" w:rsidRDefault="00CF2E02" w:rsidP="00CF2E02">
            <w:pPr>
              <w:spacing w:after="240"/>
              <w:rPr>
                <w:sz w:val="18"/>
                <w:szCs w:val="18"/>
              </w:rPr>
            </w:pPr>
            <w:r w:rsidRPr="00F02341">
              <w:rPr>
                <w:sz w:val="18"/>
                <w:szCs w:val="18"/>
              </w:rPr>
              <w:t xml:space="preserve">Number of students to be </w:t>
            </w:r>
            <w:r>
              <w:rPr>
                <w:sz w:val="18"/>
                <w:szCs w:val="18"/>
              </w:rPr>
              <w:t>selected for</w:t>
            </w:r>
            <w:r w:rsidRPr="00F02341">
              <w:rPr>
                <w:sz w:val="18"/>
                <w:szCs w:val="18"/>
              </w:rPr>
              <w:t xml:space="preserve"> bursaries</w:t>
            </w:r>
            <w:r>
              <w:rPr>
                <w:sz w:val="18"/>
                <w:szCs w:val="18"/>
              </w:rPr>
              <w:t xml:space="preserve"> in either heritage studies or social sciences</w:t>
            </w:r>
          </w:p>
        </w:tc>
        <w:tc>
          <w:tcPr>
            <w:tcW w:w="1842" w:type="dxa"/>
          </w:tcPr>
          <w:p w:rsidR="00CF2E02" w:rsidRPr="000B5016" w:rsidRDefault="00CF2E02" w:rsidP="00CF2E02">
            <w:pPr>
              <w:textAlignment w:val="baseline"/>
              <w:rPr>
                <w:rFonts w:cs="Calibri"/>
                <w:sz w:val="18"/>
                <w:szCs w:val="18"/>
              </w:rPr>
            </w:pPr>
            <w:r w:rsidRPr="00B568AF">
              <w:rPr>
                <w:sz w:val="18"/>
                <w:szCs w:val="18"/>
              </w:rPr>
              <w:t>Seven (7) students to be selected for bursaries</w:t>
            </w:r>
          </w:p>
        </w:tc>
        <w:tc>
          <w:tcPr>
            <w:tcW w:w="1701" w:type="dxa"/>
          </w:tcPr>
          <w:p w:rsidR="00CF2E02" w:rsidRPr="009322E1" w:rsidDel="00B20BF6" w:rsidRDefault="00BF5704" w:rsidP="00CF2E02">
            <w:pPr>
              <w:spacing w:after="240"/>
              <w:rPr>
                <w:sz w:val="18"/>
                <w:szCs w:val="18"/>
              </w:rPr>
            </w:pPr>
            <w:r>
              <w:rPr>
                <w:sz w:val="18"/>
                <w:szCs w:val="18"/>
              </w:rPr>
              <w:t>R418</w:t>
            </w:r>
            <w:r w:rsidR="00CF2E02">
              <w:rPr>
                <w:sz w:val="18"/>
                <w:szCs w:val="18"/>
              </w:rPr>
              <w:t xml:space="preserve"> 000</w:t>
            </w:r>
          </w:p>
        </w:tc>
        <w:tc>
          <w:tcPr>
            <w:tcW w:w="2552" w:type="dxa"/>
          </w:tcPr>
          <w:p w:rsidR="00CF2E02" w:rsidRPr="00F02341" w:rsidRDefault="00CF2E02" w:rsidP="00CF2E02">
            <w:pPr>
              <w:spacing w:after="240"/>
              <w:rPr>
                <w:sz w:val="18"/>
                <w:szCs w:val="18"/>
              </w:rPr>
            </w:pPr>
            <w:r>
              <w:rPr>
                <w:sz w:val="18"/>
                <w:szCs w:val="18"/>
              </w:rPr>
              <w:t>Executive approved list of students selected</w:t>
            </w:r>
            <w:r w:rsidRPr="00F02341">
              <w:rPr>
                <w:sz w:val="18"/>
                <w:szCs w:val="18"/>
              </w:rPr>
              <w:t xml:space="preserve"> </w:t>
            </w:r>
          </w:p>
        </w:tc>
        <w:tc>
          <w:tcPr>
            <w:tcW w:w="1417" w:type="dxa"/>
          </w:tcPr>
          <w:p w:rsidR="00CF2E02" w:rsidRPr="00F02341" w:rsidRDefault="00CF2E02" w:rsidP="00CF2E02">
            <w:pPr>
              <w:spacing w:after="240"/>
              <w:rPr>
                <w:sz w:val="18"/>
                <w:szCs w:val="18"/>
              </w:rPr>
            </w:pPr>
            <w:r w:rsidRPr="00F02341">
              <w:rPr>
                <w:sz w:val="18"/>
                <w:szCs w:val="18"/>
              </w:rPr>
              <w:t>None</w:t>
            </w:r>
          </w:p>
        </w:tc>
        <w:tc>
          <w:tcPr>
            <w:tcW w:w="1560" w:type="dxa"/>
          </w:tcPr>
          <w:p w:rsidR="00CF2E02" w:rsidRPr="00F02341" w:rsidRDefault="00CF2E02" w:rsidP="00CF2E02">
            <w:pPr>
              <w:spacing w:after="240"/>
              <w:rPr>
                <w:sz w:val="18"/>
                <w:szCs w:val="18"/>
              </w:rPr>
            </w:pPr>
            <w:r w:rsidRPr="00F02341">
              <w:rPr>
                <w:sz w:val="18"/>
                <w:szCs w:val="18"/>
              </w:rPr>
              <w:t>None</w:t>
            </w:r>
          </w:p>
        </w:tc>
        <w:tc>
          <w:tcPr>
            <w:tcW w:w="1559" w:type="dxa"/>
          </w:tcPr>
          <w:p w:rsidR="00CF2E02" w:rsidRPr="00F02341" w:rsidRDefault="00CF2E02" w:rsidP="00CF2E02">
            <w:pPr>
              <w:spacing w:after="240"/>
              <w:rPr>
                <w:sz w:val="18"/>
                <w:szCs w:val="18"/>
              </w:rPr>
            </w:pPr>
            <w:r w:rsidRPr="00F02341">
              <w:rPr>
                <w:sz w:val="18"/>
                <w:szCs w:val="18"/>
              </w:rPr>
              <w:t>None</w:t>
            </w:r>
          </w:p>
        </w:tc>
        <w:tc>
          <w:tcPr>
            <w:tcW w:w="1559" w:type="dxa"/>
          </w:tcPr>
          <w:p w:rsidR="00CF2E02" w:rsidRPr="00F02341" w:rsidRDefault="00CF2E02" w:rsidP="00CF2E02">
            <w:pPr>
              <w:spacing w:after="240"/>
              <w:rPr>
                <w:sz w:val="18"/>
                <w:szCs w:val="18"/>
              </w:rPr>
            </w:pPr>
            <w:r w:rsidRPr="00F02341">
              <w:rPr>
                <w:sz w:val="18"/>
                <w:szCs w:val="18"/>
              </w:rPr>
              <w:t xml:space="preserve">Seven (7) students to be </w:t>
            </w:r>
            <w:r>
              <w:rPr>
                <w:sz w:val="18"/>
                <w:szCs w:val="18"/>
              </w:rPr>
              <w:t>selected for bursaries</w:t>
            </w:r>
          </w:p>
        </w:tc>
      </w:tr>
      <w:tr w:rsidR="00BF5704" w:rsidRPr="00E27560" w:rsidTr="00324A40">
        <w:tc>
          <w:tcPr>
            <w:tcW w:w="851" w:type="dxa"/>
          </w:tcPr>
          <w:p w:rsidR="00BF5704" w:rsidRDefault="00BF5704" w:rsidP="00BF5704">
            <w:pPr>
              <w:spacing w:after="240"/>
              <w:rPr>
                <w:b/>
                <w:sz w:val="18"/>
                <w:szCs w:val="18"/>
              </w:rPr>
            </w:pPr>
            <w:r w:rsidRPr="00AE4ACF">
              <w:rPr>
                <w:b/>
                <w:sz w:val="18"/>
                <w:szCs w:val="18"/>
              </w:rPr>
              <w:t>PHED</w:t>
            </w:r>
            <w:r>
              <w:rPr>
                <w:b/>
                <w:sz w:val="18"/>
                <w:szCs w:val="18"/>
              </w:rPr>
              <w:t xml:space="preserve"> 3</w:t>
            </w:r>
          </w:p>
          <w:p w:rsidR="00BF5704" w:rsidRDefault="00BF5704" w:rsidP="00BF5704">
            <w:pPr>
              <w:spacing w:after="240"/>
              <w:rPr>
                <w:b/>
                <w:sz w:val="18"/>
                <w:szCs w:val="18"/>
              </w:rPr>
            </w:pPr>
          </w:p>
          <w:p w:rsidR="00BF5704" w:rsidRPr="00E27560" w:rsidRDefault="00BF5704" w:rsidP="00BF5704">
            <w:pPr>
              <w:spacing w:after="240"/>
              <w:rPr>
                <w:b/>
                <w:sz w:val="18"/>
                <w:szCs w:val="18"/>
              </w:rPr>
            </w:pPr>
          </w:p>
        </w:tc>
        <w:tc>
          <w:tcPr>
            <w:tcW w:w="2694" w:type="dxa"/>
          </w:tcPr>
          <w:p w:rsidR="00BF5704" w:rsidRPr="00587FE1" w:rsidRDefault="00BF5704" w:rsidP="00BF5704">
            <w:pPr>
              <w:spacing w:after="240"/>
              <w:rPr>
                <w:sz w:val="18"/>
                <w:szCs w:val="18"/>
              </w:rPr>
            </w:pPr>
            <w:r>
              <w:rPr>
                <w:sz w:val="18"/>
                <w:szCs w:val="18"/>
              </w:rPr>
              <w:lastRenderedPageBreak/>
              <w:t>Number of</w:t>
            </w:r>
            <w:r w:rsidRPr="00587FE1">
              <w:rPr>
                <w:sz w:val="18"/>
                <w:szCs w:val="18"/>
              </w:rPr>
              <w:t xml:space="preserve"> </w:t>
            </w:r>
            <w:r>
              <w:rPr>
                <w:sz w:val="18"/>
                <w:szCs w:val="18"/>
              </w:rPr>
              <w:t xml:space="preserve">provinces provided with </w:t>
            </w:r>
            <w:r w:rsidRPr="00587FE1">
              <w:rPr>
                <w:sz w:val="18"/>
                <w:szCs w:val="18"/>
              </w:rPr>
              <w:t xml:space="preserve">educational outreach </w:t>
            </w:r>
            <w:r>
              <w:rPr>
                <w:sz w:val="18"/>
                <w:szCs w:val="18"/>
              </w:rPr>
              <w:lastRenderedPageBreak/>
              <w:t>programmes at schools, in the year</w:t>
            </w:r>
          </w:p>
        </w:tc>
        <w:tc>
          <w:tcPr>
            <w:tcW w:w="1842" w:type="dxa"/>
            <w:shd w:val="clear" w:color="auto" w:fill="auto"/>
          </w:tcPr>
          <w:p w:rsidR="00BF5704" w:rsidRDefault="002503D2" w:rsidP="00BF5704">
            <w:pPr>
              <w:textAlignment w:val="baseline"/>
              <w:rPr>
                <w:rFonts w:cs="Calibri"/>
                <w:sz w:val="18"/>
                <w:szCs w:val="18"/>
              </w:rPr>
            </w:pPr>
            <w:r w:rsidRPr="00593699">
              <w:rPr>
                <w:rFonts w:cs="Calibri"/>
                <w:sz w:val="18"/>
                <w:szCs w:val="18"/>
              </w:rPr>
              <w:lastRenderedPageBreak/>
              <w:t xml:space="preserve">Educational outreach programme </w:t>
            </w:r>
            <w:r>
              <w:rPr>
                <w:rFonts w:cs="Calibri"/>
                <w:sz w:val="18"/>
                <w:szCs w:val="18"/>
              </w:rPr>
              <w:t xml:space="preserve">sessions provided in 9 </w:t>
            </w:r>
            <w:r w:rsidRPr="00593699">
              <w:rPr>
                <w:rFonts w:cs="Calibri"/>
                <w:sz w:val="18"/>
                <w:szCs w:val="18"/>
              </w:rPr>
              <w:t>provinces</w:t>
            </w:r>
          </w:p>
        </w:tc>
        <w:tc>
          <w:tcPr>
            <w:tcW w:w="1701" w:type="dxa"/>
          </w:tcPr>
          <w:p w:rsidR="00BF5704" w:rsidRPr="0043627E" w:rsidRDefault="00BF5704" w:rsidP="00A20A2E">
            <w:pPr>
              <w:spacing w:after="240"/>
              <w:rPr>
                <w:rFonts w:cs="Calibri"/>
                <w:sz w:val="18"/>
                <w:szCs w:val="18"/>
              </w:rPr>
            </w:pPr>
            <w:r>
              <w:rPr>
                <w:rFonts w:cs="Calibri"/>
                <w:sz w:val="18"/>
                <w:szCs w:val="18"/>
              </w:rPr>
              <w:t>R</w:t>
            </w:r>
            <w:r w:rsidR="00A20A2E">
              <w:rPr>
                <w:rFonts w:cs="Calibri"/>
                <w:sz w:val="18"/>
                <w:szCs w:val="18"/>
              </w:rPr>
              <w:t>427</w:t>
            </w:r>
            <w:r w:rsidRPr="0043627E">
              <w:rPr>
                <w:rFonts w:cs="Calibri"/>
                <w:sz w:val="18"/>
                <w:szCs w:val="18"/>
              </w:rPr>
              <w:t xml:space="preserve"> 000</w:t>
            </w:r>
          </w:p>
        </w:tc>
        <w:tc>
          <w:tcPr>
            <w:tcW w:w="2552" w:type="dxa"/>
          </w:tcPr>
          <w:p w:rsidR="00067DE3" w:rsidRDefault="00067DE3" w:rsidP="00067DE3">
            <w:pPr>
              <w:textAlignment w:val="baseline"/>
              <w:rPr>
                <w:rFonts w:ascii="Calibri" w:eastAsia="Times New Roman" w:hAnsi="Calibri" w:cs="Calibri"/>
                <w:bCs/>
                <w:color w:val="000000"/>
                <w:sz w:val="18"/>
                <w:szCs w:val="18"/>
                <w:lang w:eastAsia="en-ZA"/>
              </w:rPr>
            </w:pPr>
            <w:r>
              <w:rPr>
                <w:rFonts w:ascii="Calibri" w:eastAsia="Times New Roman" w:hAnsi="Calibri" w:cs="Calibri"/>
                <w:bCs/>
                <w:color w:val="000000"/>
                <w:sz w:val="18"/>
                <w:szCs w:val="18"/>
                <w:lang w:eastAsia="en-ZA"/>
              </w:rPr>
              <w:t>Attendance registers and planning for outreach programmes in each province</w:t>
            </w:r>
          </w:p>
          <w:p w:rsidR="00BF5704" w:rsidRPr="0043627E" w:rsidRDefault="00BF5704" w:rsidP="00067DE3">
            <w:pPr>
              <w:spacing w:after="240"/>
              <w:rPr>
                <w:rFonts w:cs="Calibri"/>
                <w:sz w:val="18"/>
                <w:szCs w:val="18"/>
              </w:rPr>
            </w:pPr>
          </w:p>
        </w:tc>
        <w:tc>
          <w:tcPr>
            <w:tcW w:w="1417" w:type="dxa"/>
            <w:shd w:val="clear" w:color="auto" w:fill="auto"/>
          </w:tcPr>
          <w:p w:rsidR="00BF5704" w:rsidRPr="00760A76" w:rsidRDefault="00BF5704" w:rsidP="00BF5704">
            <w:pPr>
              <w:spacing w:after="240"/>
              <w:rPr>
                <w:sz w:val="18"/>
                <w:szCs w:val="18"/>
              </w:rPr>
            </w:pPr>
            <w:r w:rsidRPr="003B4066">
              <w:rPr>
                <w:rFonts w:cs="Calibri"/>
                <w:sz w:val="18"/>
                <w:szCs w:val="18"/>
              </w:rPr>
              <w:lastRenderedPageBreak/>
              <w:t>Education</w:t>
            </w:r>
            <w:r>
              <w:rPr>
                <w:rFonts w:cs="Calibri"/>
                <w:sz w:val="18"/>
                <w:szCs w:val="18"/>
              </w:rPr>
              <w:t xml:space="preserve">al outreach programmes </w:t>
            </w:r>
            <w:r>
              <w:rPr>
                <w:rFonts w:cs="Calibri"/>
                <w:sz w:val="18"/>
                <w:szCs w:val="18"/>
              </w:rPr>
              <w:lastRenderedPageBreak/>
              <w:t>held in 3</w:t>
            </w:r>
            <w:r w:rsidRPr="003B4066">
              <w:rPr>
                <w:rFonts w:cs="Calibri"/>
                <w:sz w:val="18"/>
                <w:szCs w:val="18"/>
              </w:rPr>
              <w:t xml:space="preserve"> provinces</w:t>
            </w:r>
          </w:p>
        </w:tc>
        <w:tc>
          <w:tcPr>
            <w:tcW w:w="1560" w:type="dxa"/>
            <w:shd w:val="clear" w:color="auto" w:fill="auto"/>
          </w:tcPr>
          <w:p w:rsidR="00BF5704" w:rsidRPr="00760A76" w:rsidRDefault="00BF5704" w:rsidP="00BF5704">
            <w:pPr>
              <w:spacing w:after="240"/>
              <w:rPr>
                <w:sz w:val="18"/>
                <w:szCs w:val="18"/>
              </w:rPr>
            </w:pPr>
            <w:r w:rsidRPr="003B4066">
              <w:rPr>
                <w:rFonts w:cs="Calibri"/>
                <w:sz w:val="18"/>
                <w:szCs w:val="18"/>
              </w:rPr>
              <w:lastRenderedPageBreak/>
              <w:t xml:space="preserve">Educational outreach </w:t>
            </w:r>
            <w:r w:rsidRPr="003B4066">
              <w:rPr>
                <w:rFonts w:cs="Calibri"/>
                <w:sz w:val="18"/>
                <w:szCs w:val="18"/>
              </w:rPr>
              <w:lastRenderedPageBreak/>
              <w:t xml:space="preserve">programmes held in </w:t>
            </w:r>
            <w:r>
              <w:rPr>
                <w:rFonts w:cs="Calibri"/>
                <w:sz w:val="18"/>
                <w:szCs w:val="18"/>
              </w:rPr>
              <w:t>2</w:t>
            </w:r>
            <w:r w:rsidRPr="003B4066">
              <w:rPr>
                <w:rFonts w:cs="Calibri"/>
                <w:sz w:val="18"/>
                <w:szCs w:val="18"/>
              </w:rPr>
              <w:t xml:space="preserve"> provinces</w:t>
            </w:r>
          </w:p>
        </w:tc>
        <w:tc>
          <w:tcPr>
            <w:tcW w:w="1559" w:type="dxa"/>
            <w:shd w:val="clear" w:color="auto" w:fill="auto"/>
          </w:tcPr>
          <w:p w:rsidR="00BF5704" w:rsidRPr="00760A76" w:rsidRDefault="00BF5704" w:rsidP="00BF5704">
            <w:pPr>
              <w:spacing w:after="240"/>
              <w:rPr>
                <w:sz w:val="18"/>
                <w:szCs w:val="18"/>
              </w:rPr>
            </w:pPr>
            <w:r w:rsidRPr="003B4066">
              <w:rPr>
                <w:rFonts w:cs="Calibri"/>
                <w:sz w:val="18"/>
                <w:szCs w:val="18"/>
              </w:rPr>
              <w:lastRenderedPageBreak/>
              <w:t>Education</w:t>
            </w:r>
            <w:r>
              <w:rPr>
                <w:rFonts w:cs="Calibri"/>
                <w:sz w:val="18"/>
                <w:szCs w:val="18"/>
              </w:rPr>
              <w:t xml:space="preserve">al outreach </w:t>
            </w:r>
            <w:r>
              <w:rPr>
                <w:rFonts w:cs="Calibri"/>
                <w:sz w:val="18"/>
                <w:szCs w:val="18"/>
              </w:rPr>
              <w:lastRenderedPageBreak/>
              <w:t>programmes held in 2</w:t>
            </w:r>
            <w:r w:rsidRPr="003B4066">
              <w:rPr>
                <w:rFonts w:cs="Calibri"/>
                <w:sz w:val="18"/>
                <w:szCs w:val="18"/>
              </w:rPr>
              <w:t xml:space="preserve"> provinces</w:t>
            </w:r>
          </w:p>
        </w:tc>
        <w:tc>
          <w:tcPr>
            <w:tcW w:w="1559" w:type="dxa"/>
            <w:shd w:val="clear" w:color="auto" w:fill="auto"/>
          </w:tcPr>
          <w:p w:rsidR="00BF5704" w:rsidRPr="00760A76" w:rsidRDefault="00BF5704" w:rsidP="00BF5704">
            <w:pPr>
              <w:spacing w:after="240"/>
              <w:rPr>
                <w:sz w:val="18"/>
                <w:szCs w:val="18"/>
              </w:rPr>
            </w:pPr>
            <w:r>
              <w:rPr>
                <w:rFonts w:cs="Calibri"/>
                <w:sz w:val="18"/>
                <w:szCs w:val="18"/>
              </w:rPr>
              <w:lastRenderedPageBreak/>
              <w:t xml:space="preserve">Educational outreach </w:t>
            </w:r>
            <w:r>
              <w:rPr>
                <w:rFonts w:cs="Calibri"/>
                <w:sz w:val="18"/>
                <w:szCs w:val="18"/>
              </w:rPr>
              <w:lastRenderedPageBreak/>
              <w:t>programmes held in 2 provinces</w:t>
            </w:r>
          </w:p>
        </w:tc>
      </w:tr>
      <w:tr w:rsidR="00CF2E02" w:rsidRPr="00E27560" w:rsidTr="00324A40">
        <w:tc>
          <w:tcPr>
            <w:tcW w:w="851" w:type="dxa"/>
          </w:tcPr>
          <w:p w:rsidR="00CF2E02" w:rsidRPr="00AE4ACF" w:rsidRDefault="00CF2E02" w:rsidP="00CF2E02">
            <w:pPr>
              <w:spacing w:after="240"/>
              <w:rPr>
                <w:b/>
                <w:sz w:val="18"/>
                <w:szCs w:val="18"/>
              </w:rPr>
            </w:pPr>
            <w:r>
              <w:rPr>
                <w:b/>
                <w:sz w:val="18"/>
                <w:szCs w:val="18"/>
              </w:rPr>
              <w:lastRenderedPageBreak/>
              <w:t>PHED 4</w:t>
            </w:r>
          </w:p>
        </w:tc>
        <w:tc>
          <w:tcPr>
            <w:tcW w:w="2694" w:type="dxa"/>
          </w:tcPr>
          <w:p w:rsidR="00CF2E02" w:rsidRPr="000B5016" w:rsidRDefault="00CF2E02" w:rsidP="00CF2E02">
            <w:pPr>
              <w:spacing w:after="240"/>
              <w:rPr>
                <w:sz w:val="18"/>
                <w:szCs w:val="18"/>
              </w:rPr>
            </w:pPr>
            <w:r>
              <w:rPr>
                <w:sz w:val="18"/>
                <w:szCs w:val="18"/>
              </w:rPr>
              <w:t xml:space="preserve">Number of </w:t>
            </w:r>
            <w:r w:rsidRPr="00A710F7">
              <w:rPr>
                <w:sz w:val="18"/>
                <w:szCs w:val="18"/>
              </w:rPr>
              <w:t>academic</w:t>
            </w:r>
            <w:r>
              <w:rPr>
                <w:sz w:val="18"/>
                <w:szCs w:val="18"/>
              </w:rPr>
              <w:t xml:space="preserve"> seminars </w:t>
            </w:r>
            <w:r w:rsidRPr="00AE4ACF">
              <w:rPr>
                <w:sz w:val="18"/>
                <w:szCs w:val="18"/>
              </w:rPr>
              <w:t>and workshops</w:t>
            </w:r>
            <w:r>
              <w:rPr>
                <w:sz w:val="18"/>
                <w:szCs w:val="18"/>
              </w:rPr>
              <w:t xml:space="preserve"> held in the year</w:t>
            </w:r>
          </w:p>
        </w:tc>
        <w:tc>
          <w:tcPr>
            <w:tcW w:w="1842" w:type="dxa"/>
            <w:shd w:val="clear" w:color="auto" w:fill="auto"/>
          </w:tcPr>
          <w:p w:rsidR="00CF2E02" w:rsidRDefault="00CF2E02" w:rsidP="00CF2E02">
            <w:pPr>
              <w:textAlignment w:val="baseline"/>
              <w:rPr>
                <w:rFonts w:cs="Calibri"/>
                <w:color w:val="FF0000"/>
                <w:sz w:val="18"/>
                <w:szCs w:val="18"/>
              </w:rPr>
            </w:pPr>
            <w:r w:rsidRPr="00D622BE">
              <w:rPr>
                <w:rFonts w:cs="Calibri"/>
                <w:sz w:val="18"/>
                <w:szCs w:val="18"/>
              </w:rPr>
              <w:t>Five (5) academic seminars and one (1) workshop held</w:t>
            </w:r>
          </w:p>
        </w:tc>
        <w:tc>
          <w:tcPr>
            <w:tcW w:w="1701" w:type="dxa"/>
          </w:tcPr>
          <w:p w:rsidR="00CF2E02" w:rsidRPr="0043627E" w:rsidRDefault="00BF5704" w:rsidP="00CF2E02">
            <w:pPr>
              <w:spacing w:after="240"/>
              <w:rPr>
                <w:rFonts w:cs="Calibri"/>
                <w:sz w:val="18"/>
                <w:szCs w:val="18"/>
                <w:highlight w:val="yellow"/>
              </w:rPr>
            </w:pPr>
            <w:r>
              <w:rPr>
                <w:rFonts w:cs="Calibri"/>
                <w:sz w:val="18"/>
                <w:szCs w:val="18"/>
              </w:rPr>
              <w:t>R737</w:t>
            </w:r>
            <w:r w:rsidR="00CF2E02" w:rsidRPr="0043627E">
              <w:rPr>
                <w:rFonts w:cs="Calibri"/>
                <w:sz w:val="18"/>
                <w:szCs w:val="18"/>
              </w:rPr>
              <w:t xml:space="preserve"> 000</w:t>
            </w:r>
          </w:p>
        </w:tc>
        <w:tc>
          <w:tcPr>
            <w:tcW w:w="2552" w:type="dxa"/>
          </w:tcPr>
          <w:p w:rsidR="00CF2E02" w:rsidRPr="0043627E" w:rsidRDefault="00CF2E02" w:rsidP="00CF2E02">
            <w:pPr>
              <w:spacing w:after="240"/>
              <w:rPr>
                <w:rFonts w:cs="Calibri"/>
                <w:sz w:val="18"/>
                <w:szCs w:val="18"/>
              </w:rPr>
            </w:pPr>
            <w:r w:rsidRPr="0043627E">
              <w:rPr>
                <w:rFonts w:cs="Calibri"/>
                <w:sz w:val="18"/>
                <w:szCs w:val="18"/>
              </w:rPr>
              <w:t xml:space="preserve">Attendance register </w:t>
            </w:r>
            <w:r>
              <w:rPr>
                <w:rFonts w:cs="Calibri"/>
                <w:sz w:val="18"/>
                <w:szCs w:val="18"/>
              </w:rPr>
              <w:t xml:space="preserve">and programme </w:t>
            </w:r>
            <w:r w:rsidRPr="0043627E">
              <w:rPr>
                <w:rFonts w:cs="Calibri"/>
                <w:sz w:val="18"/>
                <w:szCs w:val="18"/>
              </w:rPr>
              <w:t xml:space="preserve">for academic seminars and </w:t>
            </w:r>
            <w:r>
              <w:rPr>
                <w:rFonts w:cs="Calibri"/>
                <w:sz w:val="18"/>
                <w:szCs w:val="18"/>
              </w:rPr>
              <w:t>workshops</w:t>
            </w:r>
          </w:p>
        </w:tc>
        <w:tc>
          <w:tcPr>
            <w:tcW w:w="1417" w:type="dxa"/>
            <w:shd w:val="clear" w:color="auto" w:fill="auto"/>
          </w:tcPr>
          <w:p w:rsidR="00CF2E02" w:rsidRDefault="00CF2E02" w:rsidP="00CF2E02">
            <w:pPr>
              <w:spacing w:after="240"/>
              <w:rPr>
                <w:sz w:val="18"/>
                <w:szCs w:val="18"/>
              </w:rPr>
            </w:pPr>
            <w:r w:rsidRPr="00AE4ACF">
              <w:rPr>
                <w:sz w:val="18"/>
                <w:szCs w:val="18"/>
              </w:rPr>
              <w:t>1 academic seminar planned and executed</w:t>
            </w:r>
          </w:p>
          <w:p w:rsidR="00CF2E02" w:rsidRPr="000B5016" w:rsidRDefault="00CF2E02" w:rsidP="00CF2E02">
            <w:pPr>
              <w:spacing w:after="240"/>
              <w:rPr>
                <w:sz w:val="18"/>
                <w:szCs w:val="18"/>
              </w:rPr>
            </w:pPr>
            <w:r w:rsidRPr="00AE4ACF">
              <w:rPr>
                <w:sz w:val="18"/>
                <w:szCs w:val="18"/>
              </w:rPr>
              <w:t xml:space="preserve">1  </w:t>
            </w:r>
            <w:r>
              <w:rPr>
                <w:sz w:val="18"/>
                <w:szCs w:val="18"/>
              </w:rPr>
              <w:t>workshop</w:t>
            </w:r>
            <w:r w:rsidRPr="00AE4ACF">
              <w:rPr>
                <w:sz w:val="18"/>
                <w:szCs w:val="18"/>
              </w:rPr>
              <w:t xml:space="preserve"> planned and executed</w:t>
            </w:r>
          </w:p>
        </w:tc>
        <w:tc>
          <w:tcPr>
            <w:tcW w:w="1560" w:type="dxa"/>
            <w:shd w:val="clear" w:color="auto" w:fill="auto"/>
          </w:tcPr>
          <w:p w:rsidR="00CF2E02" w:rsidRPr="000B5016" w:rsidRDefault="00CF2E02" w:rsidP="00CF2E02">
            <w:pPr>
              <w:spacing w:after="240"/>
              <w:rPr>
                <w:sz w:val="18"/>
                <w:szCs w:val="18"/>
              </w:rPr>
            </w:pPr>
            <w:r>
              <w:rPr>
                <w:sz w:val="18"/>
                <w:szCs w:val="18"/>
              </w:rPr>
              <w:t>2</w:t>
            </w:r>
            <w:r w:rsidRPr="00AE4ACF">
              <w:rPr>
                <w:sz w:val="18"/>
                <w:szCs w:val="18"/>
              </w:rPr>
              <w:t xml:space="preserve"> academic seminar</w:t>
            </w:r>
            <w:r>
              <w:rPr>
                <w:sz w:val="18"/>
                <w:szCs w:val="18"/>
              </w:rPr>
              <w:t>s</w:t>
            </w:r>
            <w:r w:rsidRPr="00AE4ACF">
              <w:rPr>
                <w:sz w:val="18"/>
                <w:szCs w:val="18"/>
              </w:rPr>
              <w:t xml:space="preserve"> planned and executed</w:t>
            </w:r>
          </w:p>
        </w:tc>
        <w:tc>
          <w:tcPr>
            <w:tcW w:w="1559" w:type="dxa"/>
            <w:shd w:val="clear" w:color="auto" w:fill="auto"/>
          </w:tcPr>
          <w:p w:rsidR="00CF2E02" w:rsidRPr="000B5016" w:rsidRDefault="00CF2E02" w:rsidP="00CF2E02">
            <w:pPr>
              <w:spacing w:after="240"/>
              <w:rPr>
                <w:sz w:val="18"/>
                <w:szCs w:val="18"/>
              </w:rPr>
            </w:pPr>
            <w:r w:rsidRPr="00AE4ACF">
              <w:rPr>
                <w:sz w:val="18"/>
                <w:szCs w:val="18"/>
              </w:rPr>
              <w:t>1 academic seminar planned and executed</w:t>
            </w:r>
          </w:p>
          <w:p w:rsidR="00CF2E02" w:rsidRDefault="00CF2E02" w:rsidP="00CF2E02">
            <w:pPr>
              <w:spacing w:after="240"/>
              <w:rPr>
                <w:sz w:val="18"/>
                <w:szCs w:val="18"/>
              </w:rPr>
            </w:pPr>
          </w:p>
          <w:p w:rsidR="00CF2E02" w:rsidRPr="000B5016" w:rsidRDefault="00CF2E02" w:rsidP="00CF2E02">
            <w:pPr>
              <w:spacing w:after="240"/>
              <w:rPr>
                <w:sz w:val="18"/>
                <w:szCs w:val="18"/>
              </w:rPr>
            </w:pPr>
          </w:p>
        </w:tc>
        <w:tc>
          <w:tcPr>
            <w:tcW w:w="1559" w:type="dxa"/>
            <w:shd w:val="clear" w:color="auto" w:fill="auto"/>
          </w:tcPr>
          <w:p w:rsidR="00CF2E02" w:rsidRPr="000B5016" w:rsidRDefault="00CF2E02" w:rsidP="00CF2E02">
            <w:pPr>
              <w:textAlignment w:val="baseline"/>
              <w:rPr>
                <w:rFonts w:cs="Calibri"/>
                <w:sz w:val="18"/>
                <w:szCs w:val="18"/>
              </w:rPr>
            </w:pPr>
            <w:r w:rsidRPr="00AE4ACF">
              <w:rPr>
                <w:rFonts w:cs="Calibri"/>
                <w:sz w:val="18"/>
                <w:szCs w:val="18"/>
              </w:rPr>
              <w:t>1 academic seminar planned and executed</w:t>
            </w:r>
          </w:p>
        </w:tc>
      </w:tr>
    </w:tbl>
    <w:p w:rsidR="00B75B78" w:rsidRDefault="00B75B78" w:rsidP="00897621">
      <w:pPr>
        <w:pStyle w:val="Heading1"/>
        <w:numPr>
          <w:ilvl w:val="1"/>
          <w:numId w:val="3"/>
        </w:numPr>
        <w:ind w:hanging="786"/>
        <w:rPr>
          <w:rFonts w:cstheme="minorHAnsi"/>
          <w:sz w:val="24"/>
          <w:szCs w:val="24"/>
        </w:rPr>
      </w:pPr>
      <w:bookmarkStart w:id="54" w:name="_Toc409943046"/>
      <w:bookmarkStart w:id="55" w:name="_Toc31382812"/>
      <w:r>
        <w:rPr>
          <w:rFonts w:cstheme="minorHAnsi"/>
          <w:sz w:val="24"/>
          <w:szCs w:val="24"/>
        </w:rPr>
        <w:t>Administration programme</w:t>
      </w:r>
      <w:bookmarkEnd w:id="54"/>
      <w:bookmarkEnd w:id="55"/>
    </w:p>
    <w:p w:rsidR="00B75B78" w:rsidRPr="000C0A42" w:rsidRDefault="00B75B78" w:rsidP="00B75B78">
      <w:r>
        <w:t>The Administration programmes include the targets of the Office of the CEO; Finance; Information, Communication and Technology; Supply Chain Management and Human Resources Department.</w:t>
      </w:r>
    </w:p>
    <w:p w:rsidR="00B75B78" w:rsidRDefault="00B75B78" w:rsidP="00897621">
      <w:pPr>
        <w:pStyle w:val="Heading1"/>
        <w:numPr>
          <w:ilvl w:val="2"/>
          <w:numId w:val="3"/>
        </w:numPr>
        <w:ind w:left="851" w:hanging="851"/>
        <w:rPr>
          <w:rFonts w:cstheme="minorHAnsi"/>
          <w:sz w:val="24"/>
          <w:szCs w:val="24"/>
        </w:rPr>
      </w:pPr>
      <w:bookmarkStart w:id="56" w:name="_Toc409943047"/>
      <w:bookmarkStart w:id="57" w:name="_Toc31382813"/>
      <w:r>
        <w:rPr>
          <w:rFonts w:cstheme="minorHAnsi"/>
          <w:sz w:val="24"/>
          <w:szCs w:val="24"/>
        </w:rPr>
        <w:t>Office of the CEO</w:t>
      </w:r>
      <w:bookmarkEnd w:id="56"/>
      <w:bookmarkEnd w:id="57"/>
    </w:p>
    <w:p w:rsidR="00B75B78" w:rsidRDefault="00B75B78" w:rsidP="00B75B78">
      <w:pPr>
        <w:rPr>
          <w:b/>
        </w:rPr>
      </w:pPr>
      <w:r>
        <w:rPr>
          <w:b/>
        </w:rPr>
        <w:t>Table 1: Strategic goals and objectives:</w:t>
      </w:r>
    </w:p>
    <w:tbl>
      <w:tblPr>
        <w:tblStyle w:val="TableGrid"/>
        <w:tblW w:w="14459" w:type="dxa"/>
        <w:tblInd w:w="108" w:type="dxa"/>
        <w:tblLook w:val="04A0" w:firstRow="1" w:lastRow="0" w:firstColumn="1" w:lastColumn="0" w:noHBand="0" w:noVBand="1"/>
      </w:tblPr>
      <w:tblGrid>
        <w:gridCol w:w="3119"/>
        <w:gridCol w:w="11340"/>
      </w:tblGrid>
      <w:tr w:rsidR="00B75B78" w:rsidRPr="001B7EAD" w:rsidTr="00324A40">
        <w:tc>
          <w:tcPr>
            <w:tcW w:w="3119" w:type="dxa"/>
            <w:shd w:val="clear" w:color="auto" w:fill="4F81BD" w:themeFill="accent1"/>
          </w:tcPr>
          <w:p w:rsidR="00B75B78" w:rsidRPr="001B7EAD" w:rsidRDefault="00B75B78" w:rsidP="00324A40">
            <w:pPr>
              <w:rPr>
                <w:b/>
                <w:sz w:val="20"/>
                <w:szCs w:val="20"/>
              </w:rPr>
            </w:pPr>
            <w:r w:rsidRPr="001B7EAD">
              <w:rPr>
                <w:b/>
                <w:sz w:val="20"/>
                <w:szCs w:val="20"/>
              </w:rPr>
              <w:t>Strategic goal</w:t>
            </w:r>
          </w:p>
        </w:tc>
        <w:tc>
          <w:tcPr>
            <w:tcW w:w="11340" w:type="dxa"/>
          </w:tcPr>
          <w:p w:rsidR="00B75B78" w:rsidRPr="001826DF" w:rsidRDefault="00B75B78" w:rsidP="00324A40">
            <w:pPr>
              <w:jc w:val="both"/>
              <w:rPr>
                <w:b/>
                <w:sz w:val="20"/>
                <w:szCs w:val="20"/>
              </w:rPr>
            </w:pPr>
            <w:r>
              <w:rPr>
                <w:b/>
                <w:sz w:val="20"/>
                <w:szCs w:val="20"/>
              </w:rPr>
              <w:t xml:space="preserve">Strategic goal 1                                                                                                  </w:t>
            </w:r>
          </w:p>
          <w:p w:rsidR="00B75B78" w:rsidRPr="001826DF" w:rsidRDefault="00B75B78" w:rsidP="00324A40">
            <w:pPr>
              <w:jc w:val="both"/>
              <w:rPr>
                <w:sz w:val="20"/>
                <w:szCs w:val="20"/>
              </w:rPr>
            </w:pPr>
            <w:r w:rsidRPr="001826DF">
              <w:rPr>
                <w:sz w:val="20"/>
                <w:szCs w:val="20"/>
                <w:lang w:val="en-GB"/>
              </w:rPr>
              <w:t>To strengthen governance of Robben Island Museum to ensure effective management.</w:t>
            </w:r>
          </w:p>
          <w:p w:rsidR="00B75B78" w:rsidRPr="001B7EAD" w:rsidRDefault="00B75B78" w:rsidP="00324A40">
            <w:pPr>
              <w:rPr>
                <w:sz w:val="20"/>
                <w:szCs w:val="20"/>
              </w:rPr>
            </w:pPr>
          </w:p>
        </w:tc>
      </w:tr>
      <w:tr w:rsidR="00B75B78" w:rsidRPr="001B7EAD" w:rsidTr="00324A40">
        <w:tc>
          <w:tcPr>
            <w:tcW w:w="3119"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340" w:type="dxa"/>
          </w:tcPr>
          <w:p w:rsidR="001C70A8" w:rsidRPr="00CE1063" w:rsidRDefault="001C70A8" w:rsidP="00897621">
            <w:pPr>
              <w:pStyle w:val="ListParagraph"/>
              <w:numPr>
                <w:ilvl w:val="0"/>
                <w:numId w:val="7"/>
              </w:numPr>
              <w:ind w:left="348" w:hanging="348"/>
              <w:rPr>
                <w:sz w:val="20"/>
                <w:szCs w:val="20"/>
              </w:rPr>
            </w:pPr>
            <w:r w:rsidRPr="00CE1063">
              <w:rPr>
                <w:sz w:val="20"/>
                <w:szCs w:val="20"/>
              </w:rPr>
              <w:t>To ensure the effective and</w:t>
            </w:r>
            <w:r>
              <w:rPr>
                <w:sz w:val="20"/>
                <w:szCs w:val="20"/>
              </w:rPr>
              <w:t xml:space="preserve"> efficient strategic management.</w:t>
            </w:r>
          </w:p>
          <w:p w:rsidR="00B75B78" w:rsidRDefault="001C70A8" w:rsidP="00897621">
            <w:pPr>
              <w:pStyle w:val="ListParagraph"/>
              <w:numPr>
                <w:ilvl w:val="0"/>
                <w:numId w:val="7"/>
              </w:numPr>
              <w:ind w:left="348" w:hanging="348"/>
              <w:rPr>
                <w:sz w:val="20"/>
                <w:szCs w:val="20"/>
              </w:rPr>
            </w:pPr>
            <w:r w:rsidRPr="001C70A8">
              <w:rPr>
                <w:sz w:val="20"/>
                <w:szCs w:val="20"/>
              </w:rPr>
              <w:t>To promote good governance.</w:t>
            </w:r>
          </w:p>
          <w:p w:rsidR="00043C71" w:rsidRPr="001C70A8" w:rsidRDefault="00043C71" w:rsidP="00897621">
            <w:pPr>
              <w:pStyle w:val="ListParagraph"/>
              <w:numPr>
                <w:ilvl w:val="0"/>
                <w:numId w:val="7"/>
              </w:numPr>
              <w:ind w:left="348" w:hanging="348"/>
              <w:rPr>
                <w:sz w:val="20"/>
                <w:szCs w:val="20"/>
              </w:rPr>
            </w:pPr>
            <w:r w:rsidRPr="00B316FF">
              <w:rPr>
                <w:sz w:val="20"/>
                <w:szCs w:val="20"/>
              </w:rPr>
              <w:t>To strengthen the relationship with the oversight body.</w:t>
            </w:r>
          </w:p>
        </w:tc>
      </w:tr>
      <w:tr w:rsidR="00B75B78" w:rsidRPr="001B7EAD" w:rsidTr="00324A40">
        <w:tc>
          <w:tcPr>
            <w:tcW w:w="3119"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1340" w:type="dxa"/>
          </w:tcPr>
          <w:p w:rsidR="00B75B78" w:rsidRPr="001B7EAD" w:rsidRDefault="00B75B78" w:rsidP="00324A40">
            <w:pPr>
              <w:rPr>
                <w:rFonts w:eastAsia="Calibri" w:cs="Tahoma"/>
                <w:sz w:val="20"/>
                <w:szCs w:val="20"/>
                <w:lang w:eastAsia="en-ZA"/>
              </w:rPr>
            </w:pPr>
          </w:p>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Administration</w:t>
            </w:r>
          </w:p>
        </w:tc>
      </w:tr>
    </w:tbl>
    <w:p w:rsidR="003750B6" w:rsidRDefault="003750B6" w:rsidP="00B75B78">
      <w:pPr>
        <w:spacing w:after="0"/>
        <w:rPr>
          <w:b/>
        </w:rPr>
      </w:pPr>
    </w:p>
    <w:p w:rsidR="00655B7E" w:rsidRDefault="00655B7E" w:rsidP="00B75B78">
      <w:pPr>
        <w:spacing w:after="0"/>
        <w:rPr>
          <w:b/>
        </w:rPr>
      </w:pPr>
    </w:p>
    <w:p w:rsidR="00B75B78" w:rsidRDefault="00B75B78" w:rsidP="00B75B78">
      <w:pPr>
        <w:spacing w:after="0"/>
        <w:rPr>
          <w:b/>
        </w:rPr>
      </w:pPr>
      <w:r>
        <w:rPr>
          <w:b/>
        </w:rPr>
        <w:t>Table 2: Performance indica</w:t>
      </w:r>
      <w:r w:rsidR="000D409B">
        <w:rPr>
          <w:b/>
        </w:rPr>
        <w:t>tors and annual targets for 2020-2021</w:t>
      </w:r>
      <w:r>
        <w:rPr>
          <w:b/>
        </w:rPr>
        <w:t xml:space="preserve"> and medium term:</w:t>
      </w:r>
    </w:p>
    <w:p w:rsidR="000D409B" w:rsidRDefault="000D409B" w:rsidP="00B75B78">
      <w:pPr>
        <w:spacing w:after="0"/>
        <w:rPr>
          <w:b/>
        </w:rPr>
      </w:pPr>
    </w:p>
    <w:tbl>
      <w:tblPr>
        <w:tblStyle w:val="TableGrid"/>
        <w:tblW w:w="16019" w:type="dxa"/>
        <w:tblInd w:w="-856" w:type="dxa"/>
        <w:tblLayout w:type="fixed"/>
        <w:tblLook w:val="04A0" w:firstRow="1" w:lastRow="0" w:firstColumn="1" w:lastColumn="0" w:noHBand="0" w:noVBand="1"/>
      </w:tblPr>
      <w:tblGrid>
        <w:gridCol w:w="851"/>
        <w:gridCol w:w="1276"/>
        <w:gridCol w:w="1701"/>
        <w:gridCol w:w="1418"/>
        <w:gridCol w:w="1559"/>
        <w:gridCol w:w="1559"/>
        <w:gridCol w:w="1843"/>
        <w:gridCol w:w="1984"/>
        <w:gridCol w:w="2127"/>
        <w:gridCol w:w="1701"/>
      </w:tblGrid>
      <w:tr w:rsidR="00903DC8" w:rsidRPr="00E27560" w:rsidTr="00903DC8">
        <w:trPr>
          <w:cantSplit/>
          <w:trHeight w:val="233"/>
          <w:tblHeader/>
        </w:trPr>
        <w:tc>
          <w:tcPr>
            <w:tcW w:w="851" w:type="dxa"/>
            <w:vMerge w:val="restart"/>
            <w:shd w:val="clear" w:color="auto" w:fill="4F81BD" w:themeFill="accent1"/>
          </w:tcPr>
          <w:p w:rsidR="00903DC8" w:rsidRPr="00E27560" w:rsidRDefault="00903DC8" w:rsidP="00324A40">
            <w:pPr>
              <w:spacing w:after="240"/>
              <w:jc w:val="center"/>
              <w:rPr>
                <w:b/>
                <w:sz w:val="18"/>
                <w:szCs w:val="18"/>
              </w:rPr>
            </w:pPr>
            <w:r w:rsidRPr="00AE4ACF">
              <w:rPr>
                <w:b/>
                <w:sz w:val="18"/>
                <w:szCs w:val="18"/>
              </w:rPr>
              <w:t>Target number</w:t>
            </w:r>
          </w:p>
        </w:tc>
        <w:tc>
          <w:tcPr>
            <w:tcW w:w="1276" w:type="dxa"/>
            <w:vMerge w:val="restart"/>
            <w:shd w:val="clear" w:color="auto" w:fill="4F81BD" w:themeFill="accent1"/>
          </w:tcPr>
          <w:p w:rsidR="00903DC8" w:rsidRPr="00C058AA" w:rsidRDefault="00903DC8" w:rsidP="00324A40">
            <w:pPr>
              <w:spacing w:after="240"/>
              <w:jc w:val="center"/>
              <w:rPr>
                <w:b/>
                <w:sz w:val="18"/>
                <w:szCs w:val="18"/>
              </w:rPr>
            </w:pPr>
            <w:r w:rsidRPr="00C058AA">
              <w:rPr>
                <w:b/>
                <w:sz w:val="18"/>
                <w:szCs w:val="18"/>
              </w:rPr>
              <w:t>Programme objective</w:t>
            </w:r>
          </w:p>
        </w:tc>
        <w:tc>
          <w:tcPr>
            <w:tcW w:w="1701" w:type="dxa"/>
            <w:vMerge w:val="restart"/>
            <w:shd w:val="clear" w:color="auto" w:fill="4F81BD" w:themeFill="accent1"/>
          </w:tcPr>
          <w:p w:rsidR="00903DC8" w:rsidRPr="00E27560" w:rsidRDefault="00903DC8" w:rsidP="00324A40">
            <w:pPr>
              <w:spacing w:after="240"/>
              <w:jc w:val="center"/>
              <w:rPr>
                <w:b/>
                <w:sz w:val="18"/>
                <w:szCs w:val="18"/>
              </w:rPr>
            </w:pPr>
            <w:r w:rsidRPr="00AE4ACF">
              <w:rPr>
                <w:b/>
                <w:sz w:val="18"/>
                <w:szCs w:val="18"/>
              </w:rPr>
              <w:t>Programme Indicator (KPI)</w:t>
            </w:r>
          </w:p>
        </w:tc>
        <w:tc>
          <w:tcPr>
            <w:tcW w:w="12191" w:type="dxa"/>
            <w:gridSpan w:val="7"/>
            <w:shd w:val="clear" w:color="auto" w:fill="4F81BD" w:themeFill="accent1"/>
          </w:tcPr>
          <w:p w:rsidR="00903DC8" w:rsidRPr="00E27560" w:rsidRDefault="00903DC8" w:rsidP="00903DC8">
            <w:pPr>
              <w:spacing w:after="240"/>
              <w:jc w:val="center"/>
              <w:rPr>
                <w:b/>
                <w:sz w:val="18"/>
                <w:szCs w:val="18"/>
              </w:rPr>
            </w:pPr>
            <w:r w:rsidRPr="00AE4ACF">
              <w:rPr>
                <w:b/>
                <w:sz w:val="18"/>
                <w:szCs w:val="18"/>
              </w:rPr>
              <w:t>Annual target</w:t>
            </w:r>
          </w:p>
        </w:tc>
      </w:tr>
      <w:tr w:rsidR="00903DC8" w:rsidRPr="00E27560" w:rsidTr="00903DC8">
        <w:trPr>
          <w:cantSplit/>
          <w:trHeight w:val="232"/>
          <w:tblHeader/>
        </w:trPr>
        <w:tc>
          <w:tcPr>
            <w:tcW w:w="851" w:type="dxa"/>
            <w:vMerge/>
            <w:shd w:val="clear" w:color="auto" w:fill="4F81BD" w:themeFill="accent1"/>
          </w:tcPr>
          <w:p w:rsidR="00903DC8" w:rsidRPr="00AE4ACF" w:rsidRDefault="00903DC8" w:rsidP="00324A40">
            <w:pPr>
              <w:spacing w:after="240"/>
              <w:jc w:val="center"/>
              <w:rPr>
                <w:b/>
                <w:sz w:val="18"/>
                <w:szCs w:val="18"/>
              </w:rPr>
            </w:pPr>
          </w:p>
        </w:tc>
        <w:tc>
          <w:tcPr>
            <w:tcW w:w="1276" w:type="dxa"/>
            <w:vMerge/>
            <w:shd w:val="clear" w:color="auto" w:fill="4F81BD" w:themeFill="accent1"/>
          </w:tcPr>
          <w:p w:rsidR="00903DC8" w:rsidRPr="00C058AA" w:rsidRDefault="00903DC8" w:rsidP="00324A40">
            <w:pPr>
              <w:spacing w:after="240"/>
              <w:jc w:val="center"/>
              <w:rPr>
                <w:b/>
                <w:sz w:val="18"/>
                <w:szCs w:val="18"/>
              </w:rPr>
            </w:pPr>
          </w:p>
        </w:tc>
        <w:tc>
          <w:tcPr>
            <w:tcW w:w="1701" w:type="dxa"/>
            <w:vMerge/>
            <w:shd w:val="clear" w:color="auto" w:fill="4F81BD" w:themeFill="accent1"/>
          </w:tcPr>
          <w:p w:rsidR="00903DC8" w:rsidRPr="00AE4ACF" w:rsidRDefault="00903DC8" w:rsidP="00324A40">
            <w:pPr>
              <w:spacing w:after="240"/>
              <w:jc w:val="center"/>
              <w:rPr>
                <w:b/>
                <w:sz w:val="18"/>
                <w:szCs w:val="18"/>
              </w:rPr>
            </w:pPr>
          </w:p>
        </w:tc>
        <w:tc>
          <w:tcPr>
            <w:tcW w:w="4536" w:type="dxa"/>
            <w:gridSpan w:val="3"/>
            <w:shd w:val="clear" w:color="auto" w:fill="4F81BD" w:themeFill="accent1"/>
          </w:tcPr>
          <w:p w:rsidR="00903DC8" w:rsidRPr="00AE4ACF" w:rsidRDefault="00903DC8" w:rsidP="00324A40">
            <w:pPr>
              <w:spacing w:after="240"/>
              <w:jc w:val="center"/>
              <w:rPr>
                <w:b/>
                <w:sz w:val="18"/>
                <w:szCs w:val="18"/>
              </w:rPr>
            </w:pPr>
            <w:r>
              <w:rPr>
                <w:b/>
                <w:sz w:val="18"/>
                <w:szCs w:val="18"/>
              </w:rPr>
              <w:t>Audited / Actual Performance</w:t>
            </w:r>
          </w:p>
        </w:tc>
        <w:tc>
          <w:tcPr>
            <w:tcW w:w="1843" w:type="dxa"/>
            <w:shd w:val="clear" w:color="auto" w:fill="4F81BD" w:themeFill="accent1"/>
          </w:tcPr>
          <w:p w:rsidR="00903DC8" w:rsidRPr="00AE4ACF" w:rsidRDefault="00903DC8" w:rsidP="00324A40">
            <w:pPr>
              <w:spacing w:after="240"/>
              <w:jc w:val="center"/>
              <w:rPr>
                <w:b/>
                <w:sz w:val="18"/>
                <w:szCs w:val="18"/>
              </w:rPr>
            </w:pPr>
            <w:r>
              <w:rPr>
                <w:b/>
                <w:sz w:val="18"/>
                <w:szCs w:val="18"/>
              </w:rPr>
              <w:t>Estimated Performance</w:t>
            </w:r>
          </w:p>
        </w:tc>
        <w:tc>
          <w:tcPr>
            <w:tcW w:w="5812" w:type="dxa"/>
            <w:gridSpan w:val="3"/>
            <w:shd w:val="clear" w:color="auto" w:fill="4F81BD" w:themeFill="accent1"/>
          </w:tcPr>
          <w:p w:rsidR="00903DC8" w:rsidRPr="00AE4ACF" w:rsidRDefault="00903DC8" w:rsidP="00324A40">
            <w:pPr>
              <w:spacing w:after="240"/>
              <w:jc w:val="center"/>
              <w:rPr>
                <w:b/>
                <w:sz w:val="18"/>
                <w:szCs w:val="18"/>
              </w:rPr>
            </w:pPr>
            <w:r>
              <w:rPr>
                <w:b/>
                <w:sz w:val="18"/>
                <w:szCs w:val="18"/>
              </w:rPr>
              <w:t>MTEF Period</w:t>
            </w:r>
          </w:p>
        </w:tc>
      </w:tr>
      <w:tr w:rsidR="00903DC8" w:rsidRPr="00E27560" w:rsidTr="00903DC8">
        <w:trPr>
          <w:cantSplit/>
          <w:tblHeader/>
        </w:trPr>
        <w:tc>
          <w:tcPr>
            <w:tcW w:w="851" w:type="dxa"/>
            <w:vMerge/>
            <w:shd w:val="clear" w:color="auto" w:fill="4F81BD" w:themeFill="accent1"/>
          </w:tcPr>
          <w:p w:rsidR="00903DC8" w:rsidRPr="00E27560" w:rsidRDefault="00903DC8" w:rsidP="00903DC8">
            <w:pPr>
              <w:spacing w:after="240"/>
              <w:jc w:val="center"/>
              <w:rPr>
                <w:b/>
                <w:sz w:val="18"/>
                <w:szCs w:val="18"/>
              </w:rPr>
            </w:pPr>
          </w:p>
        </w:tc>
        <w:tc>
          <w:tcPr>
            <w:tcW w:w="1276" w:type="dxa"/>
            <w:vMerge/>
            <w:shd w:val="clear" w:color="auto" w:fill="4F81BD" w:themeFill="accent1"/>
          </w:tcPr>
          <w:p w:rsidR="00903DC8" w:rsidRPr="00C058AA" w:rsidRDefault="00903DC8" w:rsidP="00903DC8">
            <w:pPr>
              <w:spacing w:after="240"/>
              <w:jc w:val="center"/>
              <w:rPr>
                <w:b/>
                <w:sz w:val="18"/>
                <w:szCs w:val="18"/>
              </w:rPr>
            </w:pPr>
          </w:p>
        </w:tc>
        <w:tc>
          <w:tcPr>
            <w:tcW w:w="1701" w:type="dxa"/>
            <w:vMerge/>
            <w:shd w:val="clear" w:color="auto" w:fill="4F81BD" w:themeFill="accent1"/>
          </w:tcPr>
          <w:p w:rsidR="00903DC8" w:rsidRPr="00E27560" w:rsidRDefault="00903DC8" w:rsidP="00903DC8">
            <w:pPr>
              <w:spacing w:after="240"/>
              <w:jc w:val="center"/>
              <w:rPr>
                <w:b/>
                <w:sz w:val="18"/>
                <w:szCs w:val="18"/>
              </w:rPr>
            </w:pPr>
          </w:p>
        </w:tc>
        <w:tc>
          <w:tcPr>
            <w:tcW w:w="1418" w:type="dxa"/>
            <w:shd w:val="clear" w:color="auto" w:fill="BFBFBF" w:themeFill="background1" w:themeFillShade="BF"/>
          </w:tcPr>
          <w:p w:rsidR="00903DC8" w:rsidRPr="00E27560" w:rsidRDefault="00903DC8" w:rsidP="00903DC8">
            <w:pPr>
              <w:spacing w:after="240"/>
              <w:ind w:left="-200" w:firstLine="200"/>
              <w:jc w:val="center"/>
              <w:rPr>
                <w:b/>
                <w:sz w:val="18"/>
                <w:szCs w:val="18"/>
              </w:rPr>
            </w:pPr>
            <w:r>
              <w:rPr>
                <w:b/>
                <w:sz w:val="18"/>
                <w:szCs w:val="18"/>
              </w:rPr>
              <w:t>2016/2017</w:t>
            </w:r>
          </w:p>
        </w:tc>
        <w:tc>
          <w:tcPr>
            <w:tcW w:w="1559" w:type="dxa"/>
            <w:shd w:val="clear" w:color="auto" w:fill="BFBFBF" w:themeFill="background1" w:themeFillShade="BF"/>
          </w:tcPr>
          <w:p w:rsidR="00903DC8" w:rsidRDefault="00903DC8" w:rsidP="00903DC8">
            <w:pPr>
              <w:spacing w:after="240"/>
              <w:jc w:val="center"/>
              <w:rPr>
                <w:b/>
                <w:sz w:val="18"/>
                <w:szCs w:val="18"/>
              </w:rPr>
            </w:pPr>
            <w:r>
              <w:rPr>
                <w:b/>
                <w:sz w:val="18"/>
                <w:szCs w:val="18"/>
              </w:rPr>
              <w:t>2017/2018</w:t>
            </w:r>
          </w:p>
        </w:tc>
        <w:tc>
          <w:tcPr>
            <w:tcW w:w="1559" w:type="dxa"/>
            <w:shd w:val="clear" w:color="auto" w:fill="BFBFBF" w:themeFill="background1" w:themeFillShade="BF"/>
          </w:tcPr>
          <w:p w:rsidR="00903DC8" w:rsidRDefault="00903DC8" w:rsidP="00903DC8">
            <w:pPr>
              <w:spacing w:after="240"/>
              <w:jc w:val="center"/>
              <w:rPr>
                <w:b/>
                <w:sz w:val="18"/>
                <w:szCs w:val="18"/>
              </w:rPr>
            </w:pPr>
            <w:r>
              <w:rPr>
                <w:b/>
                <w:sz w:val="18"/>
                <w:szCs w:val="18"/>
              </w:rPr>
              <w:t>2018/2019</w:t>
            </w:r>
          </w:p>
        </w:tc>
        <w:tc>
          <w:tcPr>
            <w:tcW w:w="1843"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2019/2020</w:t>
            </w:r>
          </w:p>
        </w:tc>
        <w:tc>
          <w:tcPr>
            <w:tcW w:w="1984"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2020/2021</w:t>
            </w:r>
          </w:p>
        </w:tc>
        <w:tc>
          <w:tcPr>
            <w:tcW w:w="2127"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2021/2022</w:t>
            </w:r>
          </w:p>
        </w:tc>
        <w:tc>
          <w:tcPr>
            <w:tcW w:w="1701"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2022/2023</w:t>
            </w:r>
          </w:p>
        </w:tc>
      </w:tr>
      <w:tr w:rsidR="00903DC8" w:rsidRPr="00E27560" w:rsidTr="00903DC8">
        <w:tc>
          <w:tcPr>
            <w:tcW w:w="851" w:type="dxa"/>
          </w:tcPr>
          <w:p w:rsidR="00903DC8" w:rsidRPr="00E27560" w:rsidRDefault="00903DC8" w:rsidP="00903DC8">
            <w:pPr>
              <w:spacing w:after="240"/>
              <w:rPr>
                <w:b/>
                <w:sz w:val="18"/>
                <w:szCs w:val="18"/>
              </w:rPr>
            </w:pPr>
            <w:r w:rsidRPr="00AE4ACF">
              <w:rPr>
                <w:b/>
                <w:sz w:val="18"/>
                <w:szCs w:val="18"/>
              </w:rPr>
              <w:t xml:space="preserve">CEO </w:t>
            </w:r>
            <w:r>
              <w:rPr>
                <w:b/>
                <w:sz w:val="18"/>
                <w:szCs w:val="18"/>
              </w:rPr>
              <w:t>1</w:t>
            </w:r>
          </w:p>
        </w:tc>
        <w:tc>
          <w:tcPr>
            <w:tcW w:w="1276" w:type="dxa"/>
          </w:tcPr>
          <w:p w:rsidR="00903DC8" w:rsidRPr="00C058AA" w:rsidRDefault="00903DC8" w:rsidP="00903DC8">
            <w:pPr>
              <w:rPr>
                <w:sz w:val="18"/>
                <w:szCs w:val="18"/>
              </w:rPr>
            </w:pPr>
            <w:r w:rsidRPr="00C058AA">
              <w:rPr>
                <w:sz w:val="18"/>
                <w:szCs w:val="18"/>
              </w:rPr>
              <w:t>To promote good governance</w:t>
            </w:r>
            <w:r>
              <w:rPr>
                <w:sz w:val="18"/>
                <w:szCs w:val="18"/>
              </w:rPr>
              <w:t>.</w:t>
            </w:r>
          </w:p>
          <w:p w:rsidR="00903DC8" w:rsidRPr="00C058AA" w:rsidRDefault="00903DC8" w:rsidP="00903DC8">
            <w:pPr>
              <w:spacing w:after="240"/>
              <w:rPr>
                <w:sz w:val="18"/>
                <w:szCs w:val="18"/>
              </w:rPr>
            </w:pPr>
          </w:p>
        </w:tc>
        <w:tc>
          <w:tcPr>
            <w:tcW w:w="1701" w:type="dxa"/>
          </w:tcPr>
          <w:p w:rsidR="00903DC8" w:rsidRPr="00E27560" w:rsidRDefault="00903DC8" w:rsidP="00903DC8">
            <w:pPr>
              <w:spacing w:after="240"/>
              <w:rPr>
                <w:sz w:val="18"/>
                <w:szCs w:val="18"/>
              </w:rPr>
            </w:pPr>
            <w:r>
              <w:rPr>
                <w:sz w:val="18"/>
                <w:szCs w:val="18"/>
              </w:rPr>
              <w:t>Number of Governance</w:t>
            </w:r>
            <w:r w:rsidR="00671A0D">
              <w:rPr>
                <w:sz w:val="18"/>
                <w:szCs w:val="18"/>
              </w:rPr>
              <w:t>/Ethics</w:t>
            </w:r>
            <w:r>
              <w:rPr>
                <w:sz w:val="18"/>
                <w:szCs w:val="18"/>
              </w:rPr>
              <w:t xml:space="preserve"> Workshops attended by Council, </w:t>
            </w:r>
            <w:r w:rsidRPr="00AE4ACF">
              <w:rPr>
                <w:sz w:val="18"/>
                <w:szCs w:val="18"/>
              </w:rPr>
              <w:t xml:space="preserve">Executive </w:t>
            </w:r>
            <w:r>
              <w:rPr>
                <w:sz w:val="18"/>
                <w:szCs w:val="18"/>
              </w:rPr>
              <w:t>and senior management in the year</w:t>
            </w:r>
          </w:p>
        </w:tc>
        <w:tc>
          <w:tcPr>
            <w:tcW w:w="1418" w:type="dxa"/>
          </w:tcPr>
          <w:p w:rsidR="00903DC8" w:rsidRPr="00E27560" w:rsidRDefault="00903DC8" w:rsidP="00903DC8">
            <w:pPr>
              <w:ind w:left="-58"/>
              <w:textAlignment w:val="baseline"/>
              <w:rPr>
                <w:rFonts w:cs="Calibri"/>
                <w:sz w:val="18"/>
                <w:szCs w:val="18"/>
              </w:rPr>
            </w:pPr>
            <w:r w:rsidRPr="00403C54">
              <w:rPr>
                <w:rFonts w:cs="Calibri"/>
                <w:sz w:val="18"/>
                <w:szCs w:val="18"/>
              </w:rPr>
              <w:t>Achieved governance workshops held for Council, Executives and Key Staff</w:t>
            </w:r>
          </w:p>
        </w:tc>
        <w:tc>
          <w:tcPr>
            <w:tcW w:w="1559" w:type="dxa"/>
          </w:tcPr>
          <w:p w:rsidR="00903DC8" w:rsidRPr="009372F0" w:rsidRDefault="00903DC8" w:rsidP="00903DC8">
            <w:pPr>
              <w:textAlignment w:val="baseline"/>
              <w:rPr>
                <w:rFonts w:cs="Calibri"/>
                <w:sz w:val="18"/>
                <w:szCs w:val="18"/>
              </w:rPr>
            </w:pPr>
            <w:r w:rsidRPr="00403C54">
              <w:rPr>
                <w:rFonts w:cs="Calibri"/>
                <w:sz w:val="18"/>
                <w:szCs w:val="18"/>
              </w:rPr>
              <w:t>Achieved governance workshops held for Council, Executives and Key Staff</w:t>
            </w:r>
          </w:p>
        </w:tc>
        <w:tc>
          <w:tcPr>
            <w:tcW w:w="1559" w:type="dxa"/>
          </w:tcPr>
          <w:p w:rsidR="00903DC8" w:rsidRPr="009372F0" w:rsidRDefault="00903DC8" w:rsidP="00903DC8">
            <w:pPr>
              <w:textAlignment w:val="baseline"/>
              <w:rPr>
                <w:rFonts w:cs="Calibri"/>
                <w:sz w:val="18"/>
                <w:szCs w:val="18"/>
              </w:rPr>
            </w:pPr>
            <w:r>
              <w:rPr>
                <w:rFonts w:cs="Calibri"/>
                <w:sz w:val="18"/>
                <w:szCs w:val="18"/>
              </w:rPr>
              <w:t>Achieved governance workshops held for Council, Executives and Key Staff</w:t>
            </w:r>
          </w:p>
        </w:tc>
        <w:tc>
          <w:tcPr>
            <w:tcW w:w="1843" w:type="dxa"/>
          </w:tcPr>
          <w:p w:rsidR="00903DC8" w:rsidRPr="00E27560" w:rsidRDefault="00903DC8" w:rsidP="00903DC8">
            <w:pPr>
              <w:textAlignment w:val="baseline"/>
              <w:rPr>
                <w:rFonts w:cs="Calibri"/>
                <w:sz w:val="18"/>
                <w:szCs w:val="18"/>
              </w:rPr>
            </w:pPr>
            <w:r>
              <w:rPr>
                <w:rFonts w:cs="Calibri"/>
                <w:sz w:val="18"/>
                <w:szCs w:val="18"/>
              </w:rPr>
              <w:t>Estimated Achievement of o</w:t>
            </w:r>
            <w:r w:rsidRPr="009372F0">
              <w:rPr>
                <w:rFonts w:cs="Calibri"/>
                <w:sz w:val="18"/>
                <w:szCs w:val="18"/>
              </w:rPr>
              <w:t>ne (1) Governance Workshop attended by Council and Executives and one (1) Governance Workshop attended by Senior Management</w:t>
            </w:r>
          </w:p>
        </w:tc>
        <w:tc>
          <w:tcPr>
            <w:tcW w:w="1984" w:type="dxa"/>
          </w:tcPr>
          <w:p w:rsidR="00903DC8" w:rsidRDefault="00903DC8" w:rsidP="00903DC8">
            <w:r w:rsidRPr="009372F0">
              <w:rPr>
                <w:rFonts w:cs="Calibri"/>
                <w:sz w:val="18"/>
                <w:szCs w:val="18"/>
              </w:rPr>
              <w:t>One (1) Governance</w:t>
            </w:r>
            <w:r w:rsidR="00671A0D">
              <w:rPr>
                <w:sz w:val="18"/>
                <w:szCs w:val="18"/>
              </w:rPr>
              <w:t>/Ethics</w:t>
            </w:r>
            <w:r w:rsidRPr="009372F0">
              <w:rPr>
                <w:rFonts w:cs="Calibri"/>
                <w:sz w:val="18"/>
                <w:szCs w:val="18"/>
              </w:rPr>
              <w:t xml:space="preserve"> Workshop attended by Council and Executives and one (1) Governance</w:t>
            </w:r>
            <w:r w:rsidR="00671A0D">
              <w:rPr>
                <w:sz w:val="18"/>
                <w:szCs w:val="18"/>
              </w:rPr>
              <w:t>/Ethics</w:t>
            </w:r>
            <w:r w:rsidRPr="009372F0">
              <w:rPr>
                <w:rFonts w:cs="Calibri"/>
                <w:sz w:val="18"/>
                <w:szCs w:val="18"/>
              </w:rPr>
              <w:t xml:space="preserve"> Workshop attended by Senior Management</w:t>
            </w:r>
          </w:p>
        </w:tc>
        <w:tc>
          <w:tcPr>
            <w:tcW w:w="2127" w:type="dxa"/>
          </w:tcPr>
          <w:p w:rsidR="00903DC8" w:rsidRDefault="00903DC8" w:rsidP="00903DC8">
            <w:r w:rsidRPr="009372F0">
              <w:rPr>
                <w:rFonts w:cs="Calibri"/>
                <w:sz w:val="18"/>
                <w:szCs w:val="18"/>
              </w:rPr>
              <w:t>One (1) Governance Workshop attended by Council and Executives and one (1) Governance Workshop attended by Senior Management</w:t>
            </w:r>
          </w:p>
        </w:tc>
        <w:tc>
          <w:tcPr>
            <w:tcW w:w="1701" w:type="dxa"/>
          </w:tcPr>
          <w:p w:rsidR="00903DC8" w:rsidRDefault="00903DC8" w:rsidP="00903DC8">
            <w:r w:rsidRPr="009372F0">
              <w:rPr>
                <w:rFonts w:cs="Calibri"/>
                <w:sz w:val="18"/>
                <w:szCs w:val="18"/>
              </w:rPr>
              <w:t>One (1) Governance Workshop attended by Council and Executives and one (1) Governance Workshop attended by Senior Management</w:t>
            </w:r>
          </w:p>
        </w:tc>
      </w:tr>
      <w:tr w:rsidR="00903DC8" w:rsidRPr="00E27560" w:rsidTr="00903DC8">
        <w:trPr>
          <w:trHeight w:val="1477"/>
        </w:trPr>
        <w:tc>
          <w:tcPr>
            <w:tcW w:w="851" w:type="dxa"/>
          </w:tcPr>
          <w:p w:rsidR="00903DC8" w:rsidRPr="00E27560" w:rsidRDefault="00903DC8" w:rsidP="00903DC8">
            <w:pPr>
              <w:spacing w:after="240"/>
              <w:rPr>
                <w:b/>
                <w:sz w:val="18"/>
                <w:szCs w:val="18"/>
              </w:rPr>
            </w:pPr>
            <w:r>
              <w:rPr>
                <w:b/>
                <w:sz w:val="18"/>
                <w:szCs w:val="18"/>
              </w:rPr>
              <w:t xml:space="preserve"> CEO 2</w:t>
            </w:r>
          </w:p>
        </w:tc>
        <w:tc>
          <w:tcPr>
            <w:tcW w:w="1276" w:type="dxa"/>
          </w:tcPr>
          <w:p w:rsidR="00903DC8" w:rsidRPr="00291EB0" w:rsidRDefault="00903DC8" w:rsidP="00903DC8">
            <w:pPr>
              <w:spacing w:after="240"/>
              <w:rPr>
                <w:sz w:val="18"/>
                <w:szCs w:val="18"/>
              </w:rPr>
            </w:pPr>
            <w:r w:rsidRPr="00291EB0">
              <w:rPr>
                <w:sz w:val="18"/>
                <w:szCs w:val="20"/>
              </w:rPr>
              <w:t xml:space="preserve">To ensure the effective and efficient strategic management </w:t>
            </w:r>
          </w:p>
        </w:tc>
        <w:tc>
          <w:tcPr>
            <w:tcW w:w="1701" w:type="dxa"/>
          </w:tcPr>
          <w:p w:rsidR="00903DC8" w:rsidRPr="00E27560" w:rsidRDefault="00903DC8" w:rsidP="00903DC8">
            <w:pPr>
              <w:spacing w:after="240"/>
              <w:rPr>
                <w:sz w:val="18"/>
                <w:szCs w:val="18"/>
              </w:rPr>
            </w:pPr>
            <w:r>
              <w:rPr>
                <w:sz w:val="18"/>
                <w:szCs w:val="18"/>
              </w:rPr>
              <w:t xml:space="preserve">Number of strategic </w:t>
            </w:r>
            <w:r w:rsidRPr="00AE4ACF">
              <w:rPr>
                <w:sz w:val="18"/>
                <w:szCs w:val="18"/>
              </w:rPr>
              <w:t>risk workshop</w:t>
            </w:r>
            <w:r>
              <w:rPr>
                <w:sz w:val="18"/>
                <w:szCs w:val="18"/>
              </w:rPr>
              <w:t>s held</w:t>
            </w:r>
          </w:p>
        </w:tc>
        <w:tc>
          <w:tcPr>
            <w:tcW w:w="1418" w:type="dxa"/>
          </w:tcPr>
          <w:p w:rsidR="00903DC8" w:rsidRPr="00E27560" w:rsidRDefault="00903DC8" w:rsidP="00903DC8">
            <w:pPr>
              <w:ind w:left="-58"/>
              <w:textAlignment w:val="baseline"/>
              <w:rPr>
                <w:rFonts w:cs="Calibri"/>
                <w:sz w:val="18"/>
                <w:szCs w:val="18"/>
              </w:rPr>
            </w:pPr>
            <w:r w:rsidRPr="004D25A0">
              <w:rPr>
                <w:rFonts w:cs="Calibri"/>
                <w:sz w:val="18"/>
                <w:szCs w:val="18"/>
              </w:rPr>
              <w:t>Achieved four (4) strategic risk workshops held in the year</w:t>
            </w:r>
          </w:p>
        </w:tc>
        <w:tc>
          <w:tcPr>
            <w:tcW w:w="1559" w:type="dxa"/>
          </w:tcPr>
          <w:p w:rsidR="00903DC8" w:rsidRPr="00466B49" w:rsidRDefault="00903DC8" w:rsidP="00903DC8">
            <w:pPr>
              <w:rPr>
                <w:rFonts w:cs="Calibri"/>
                <w:sz w:val="18"/>
                <w:szCs w:val="18"/>
              </w:rPr>
            </w:pPr>
            <w:r w:rsidRPr="004D25A0">
              <w:rPr>
                <w:rFonts w:cs="Calibri"/>
                <w:sz w:val="18"/>
                <w:szCs w:val="18"/>
              </w:rPr>
              <w:t>Achieved four (4) strategic risk workshops held in the year</w:t>
            </w:r>
          </w:p>
        </w:tc>
        <w:tc>
          <w:tcPr>
            <w:tcW w:w="1559" w:type="dxa"/>
          </w:tcPr>
          <w:p w:rsidR="00903DC8" w:rsidRPr="00466B49" w:rsidRDefault="00903DC8" w:rsidP="00903DC8">
            <w:pPr>
              <w:rPr>
                <w:rFonts w:cs="Calibri"/>
                <w:sz w:val="18"/>
                <w:szCs w:val="18"/>
              </w:rPr>
            </w:pPr>
            <w:r>
              <w:rPr>
                <w:rFonts w:cs="Calibri"/>
                <w:sz w:val="18"/>
                <w:szCs w:val="18"/>
              </w:rPr>
              <w:t>Achieved four (4) strategic risk workshops held in the year</w:t>
            </w:r>
          </w:p>
        </w:tc>
        <w:tc>
          <w:tcPr>
            <w:tcW w:w="1843" w:type="dxa"/>
          </w:tcPr>
          <w:p w:rsidR="00903DC8" w:rsidRDefault="00903DC8" w:rsidP="00903DC8">
            <w:r>
              <w:rPr>
                <w:rFonts w:cs="Calibri"/>
                <w:sz w:val="18"/>
                <w:szCs w:val="18"/>
              </w:rPr>
              <w:t>Estimated Achievement of f</w:t>
            </w:r>
            <w:r w:rsidRPr="00466B49">
              <w:rPr>
                <w:rFonts w:cs="Calibri"/>
                <w:sz w:val="18"/>
                <w:szCs w:val="18"/>
              </w:rPr>
              <w:t>our (4)</w:t>
            </w:r>
            <w:r>
              <w:rPr>
                <w:rFonts w:cs="Calibri"/>
                <w:sz w:val="18"/>
                <w:szCs w:val="18"/>
              </w:rPr>
              <w:t xml:space="preserve"> strategic</w:t>
            </w:r>
            <w:r w:rsidRPr="00466B49">
              <w:rPr>
                <w:rFonts w:cs="Calibri"/>
                <w:sz w:val="18"/>
                <w:szCs w:val="18"/>
              </w:rPr>
              <w:t xml:space="preserve"> risk workshops</w:t>
            </w:r>
            <w:r>
              <w:rPr>
                <w:rFonts w:cs="Calibri"/>
                <w:sz w:val="18"/>
                <w:szCs w:val="18"/>
              </w:rPr>
              <w:t xml:space="preserve"> held</w:t>
            </w:r>
            <w:r w:rsidRPr="00466B49">
              <w:rPr>
                <w:rFonts w:cs="Calibri"/>
                <w:sz w:val="18"/>
                <w:szCs w:val="18"/>
              </w:rPr>
              <w:t xml:space="preserve"> in the year</w:t>
            </w:r>
          </w:p>
        </w:tc>
        <w:tc>
          <w:tcPr>
            <w:tcW w:w="1984" w:type="dxa"/>
          </w:tcPr>
          <w:p w:rsidR="00903DC8" w:rsidRDefault="00903DC8" w:rsidP="00903DC8">
            <w:r w:rsidRPr="00466B49">
              <w:rPr>
                <w:rFonts w:cs="Calibri"/>
                <w:sz w:val="18"/>
                <w:szCs w:val="18"/>
              </w:rPr>
              <w:t>Four (4)</w:t>
            </w:r>
            <w:r>
              <w:rPr>
                <w:rFonts w:cs="Calibri"/>
                <w:sz w:val="18"/>
                <w:szCs w:val="18"/>
              </w:rPr>
              <w:t xml:space="preserve"> strategic</w:t>
            </w:r>
            <w:r w:rsidRPr="00466B49">
              <w:rPr>
                <w:rFonts w:cs="Calibri"/>
                <w:sz w:val="18"/>
                <w:szCs w:val="18"/>
              </w:rPr>
              <w:t xml:space="preserve"> risk workshops</w:t>
            </w:r>
            <w:r>
              <w:rPr>
                <w:rFonts w:cs="Calibri"/>
                <w:sz w:val="18"/>
                <w:szCs w:val="18"/>
              </w:rPr>
              <w:t xml:space="preserve"> held</w:t>
            </w:r>
            <w:r w:rsidRPr="00466B49">
              <w:rPr>
                <w:rFonts w:cs="Calibri"/>
                <w:sz w:val="18"/>
                <w:szCs w:val="18"/>
              </w:rPr>
              <w:t xml:space="preserve"> in the year</w:t>
            </w:r>
          </w:p>
        </w:tc>
        <w:tc>
          <w:tcPr>
            <w:tcW w:w="2127" w:type="dxa"/>
          </w:tcPr>
          <w:p w:rsidR="00903DC8" w:rsidRDefault="00903DC8" w:rsidP="00903DC8">
            <w:r w:rsidRPr="00466B49">
              <w:rPr>
                <w:rFonts w:cs="Calibri"/>
                <w:sz w:val="18"/>
                <w:szCs w:val="18"/>
              </w:rPr>
              <w:t>Four (4)</w:t>
            </w:r>
            <w:r>
              <w:rPr>
                <w:rFonts w:cs="Calibri"/>
                <w:sz w:val="18"/>
                <w:szCs w:val="18"/>
              </w:rPr>
              <w:t xml:space="preserve"> strategic</w:t>
            </w:r>
            <w:r w:rsidRPr="00466B49">
              <w:rPr>
                <w:rFonts w:cs="Calibri"/>
                <w:sz w:val="18"/>
                <w:szCs w:val="18"/>
              </w:rPr>
              <w:t xml:space="preserve"> risk workshops</w:t>
            </w:r>
            <w:r>
              <w:rPr>
                <w:rFonts w:cs="Calibri"/>
                <w:sz w:val="18"/>
                <w:szCs w:val="18"/>
              </w:rPr>
              <w:t xml:space="preserve"> held</w:t>
            </w:r>
            <w:r w:rsidRPr="00466B49">
              <w:rPr>
                <w:rFonts w:cs="Calibri"/>
                <w:sz w:val="18"/>
                <w:szCs w:val="18"/>
              </w:rPr>
              <w:t xml:space="preserve"> in the year</w:t>
            </w:r>
          </w:p>
        </w:tc>
        <w:tc>
          <w:tcPr>
            <w:tcW w:w="1701" w:type="dxa"/>
          </w:tcPr>
          <w:p w:rsidR="00903DC8" w:rsidRDefault="00903DC8" w:rsidP="00903DC8">
            <w:r w:rsidRPr="00466B49">
              <w:rPr>
                <w:rFonts w:cs="Calibri"/>
                <w:sz w:val="18"/>
                <w:szCs w:val="18"/>
              </w:rPr>
              <w:t>Four (4)</w:t>
            </w:r>
            <w:r>
              <w:rPr>
                <w:rFonts w:cs="Calibri"/>
                <w:sz w:val="18"/>
                <w:szCs w:val="18"/>
              </w:rPr>
              <w:t xml:space="preserve"> strategic</w:t>
            </w:r>
            <w:r w:rsidRPr="00466B49">
              <w:rPr>
                <w:rFonts w:cs="Calibri"/>
                <w:sz w:val="18"/>
                <w:szCs w:val="18"/>
              </w:rPr>
              <w:t xml:space="preserve"> risk workshops</w:t>
            </w:r>
            <w:r>
              <w:rPr>
                <w:rFonts w:cs="Calibri"/>
                <w:sz w:val="18"/>
                <w:szCs w:val="18"/>
              </w:rPr>
              <w:t xml:space="preserve"> held</w:t>
            </w:r>
            <w:r w:rsidRPr="00466B49">
              <w:rPr>
                <w:rFonts w:cs="Calibri"/>
                <w:sz w:val="18"/>
                <w:szCs w:val="18"/>
              </w:rPr>
              <w:t xml:space="preserve"> in the year</w:t>
            </w:r>
          </w:p>
        </w:tc>
      </w:tr>
      <w:tr w:rsidR="000D2568" w:rsidRPr="00E27560" w:rsidTr="00903DC8">
        <w:trPr>
          <w:trHeight w:val="1477"/>
        </w:trPr>
        <w:tc>
          <w:tcPr>
            <w:tcW w:w="851" w:type="dxa"/>
          </w:tcPr>
          <w:p w:rsidR="000D2568" w:rsidRPr="00300A66" w:rsidRDefault="000D2568" w:rsidP="00903DC8">
            <w:pPr>
              <w:spacing w:after="240"/>
              <w:rPr>
                <w:b/>
                <w:sz w:val="18"/>
                <w:szCs w:val="18"/>
              </w:rPr>
            </w:pPr>
            <w:r w:rsidRPr="00300A66">
              <w:rPr>
                <w:b/>
                <w:sz w:val="18"/>
                <w:szCs w:val="18"/>
              </w:rPr>
              <w:t>CEO 3</w:t>
            </w:r>
          </w:p>
        </w:tc>
        <w:tc>
          <w:tcPr>
            <w:tcW w:w="1276" w:type="dxa"/>
          </w:tcPr>
          <w:p w:rsidR="000D2568" w:rsidRPr="00300A66" w:rsidRDefault="000D2568" w:rsidP="000D2568">
            <w:pPr>
              <w:spacing w:after="240"/>
              <w:rPr>
                <w:sz w:val="18"/>
                <w:szCs w:val="20"/>
              </w:rPr>
            </w:pPr>
            <w:r w:rsidRPr="00300A66">
              <w:rPr>
                <w:sz w:val="18"/>
                <w:szCs w:val="20"/>
              </w:rPr>
              <w:t>To strengthen the relationship with the oversight body</w:t>
            </w:r>
          </w:p>
        </w:tc>
        <w:tc>
          <w:tcPr>
            <w:tcW w:w="1701" w:type="dxa"/>
          </w:tcPr>
          <w:p w:rsidR="000D2568" w:rsidRPr="00300A66" w:rsidRDefault="000D2568" w:rsidP="00903DC8">
            <w:pPr>
              <w:spacing w:after="240"/>
              <w:rPr>
                <w:sz w:val="18"/>
                <w:szCs w:val="18"/>
              </w:rPr>
            </w:pPr>
            <w:r w:rsidRPr="00300A66">
              <w:rPr>
                <w:sz w:val="18"/>
                <w:szCs w:val="18"/>
              </w:rPr>
              <w:t>Numb</w:t>
            </w:r>
            <w:r w:rsidR="00043C71" w:rsidRPr="00300A66">
              <w:rPr>
                <w:sz w:val="18"/>
                <w:szCs w:val="18"/>
              </w:rPr>
              <w:t>er of stakeholder strategies focussing on relationship building with DSAC.</w:t>
            </w:r>
          </w:p>
        </w:tc>
        <w:tc>
          <w:tcPr>
            <w:tcW w:w="1418" w:type="dxa"/>
          </w:tcPr>
          <w:p w:rsidR="000D2568" w:rsidRPr="00300A66" w:rsidRDefault="00043C71" w:rsidP="00903DC8">
            <w:pPr>
              <w:ind w:left="-58"/>
              <w:textAlignment w:val="baseline"/>
              <w:rPr>
                <w:rFonts w:cs="Calibri"/>
                <w:sz w:val="18"/>
                <w:szCs w:val="18"/>
              </w:rPr>
            </w:pPr>
            <w:r w:rsidRPr="00300A66">
              <w:rPr>
                <w:rFonts w:cs="Calibri"/>
                <w:sz w:val="18"/>
                <w:szCs w:val="18"/>
              </w:rPr>
              <w:t>-</w:t>
            </w:r>
          </w:p>
        </w:tc>
        <w:tc>
          <w:tcPr>
            <w:tcW w:w="1559" w:type="dxa"/>
          </w:tcPr>
          <w:p w:rsidR="000D2568" w:rsidRPr="00300A66" w:rsidRDefault="00043C71" w:rsidP="00903DC8">
            <w:pPr>
              <w:rPr>
                <w:rFonts w:cs="Calibri"/>
                <w:sz w:val="18"/>
                <w:szCs w:val="18"/>
              </w:rPr>
            </w:pPr>
            <w:r w:rsidRPr="00300A66">
              <w:rPr>
                <w:rFonts w:cs="Calibri"/>
                <w:sz w:val="18"/>
                <w:szCs w:val="18"/>
              </w:rPr>
              <w:t>-</w:t>
            </w:r>
          </w:p>
        </w:tc>
        <w:tc>
          <w:tcPr>
            <w:tcW w:w="1559" w:type="dxa"/>
          </w:tcPr>
          <w:p w:rsidR="000D2568" w:rsidRPr="00300A66" w:rsidRDefault="00043C71" w:rsidP="00903DC8">
            <w:pPr>
              <w:rPr>
                <w:rFonts w:cs="Calibri"/>
                <w:sz w:val="18"/>
                <w:szCs w:val="18"/>
              </w:rPr>
            </w:pPr>
            <w:r w:rsidRPr="00300A66">
              <w:rPr>
                <w:rFonts w:cs="Calibri"/>
                <w:sz w:val="18"/>
                <w:szCs w:val="18"/>
              </w:rPr>
              <w:t>-</w:t>
            </w:r>
          </w:p>
        </w:tc>
        <w:tc>
          <w:tcPr>
            <w:tcW w:w="1843" w:type="dxa"/>
          </w:tcPr>
          <w:p w:rsidR="000D2568" w:rsidRPr="00300A66" w:rsidRDefault="00043C71" w:rsidP="00903DC8">
            <w:pPr>
              <w:rPr>
                <w:rFonts w:cs="Calibri"/>
                <w:sz w:val="18"/>
                <w:szCs w:val="18"/>
              </w:rPr>
            </w:pPr>
            <w:r w:rsidRPr="00300A66">
              <w:rPr>
                <w:rFonts w:cs="Calibri"/>
                <w:sz w:val="18"/>
                <w:szCs w:val="18"/>
              </w:rPr>
              <w:t>-</w:t>
            </w:r>
          </w:p>
        </w:tc>
        <w:tc>
          <w:tcPr>
            <w:tcW w:w="1984" w:type="dxa"/>
          </w:tcPr>
          <w:p w:rsidR="000D2568" w:rsidRPr="00300A66" w:rsidRDefault="000D2568" w:rsidP="00903DC8">
            <w:pPr>
              <w:rPr>
                <w:rFonts w:cs="Calibri"/>
                <w:sz w:val="18"/>
                <w:szCs w:val="18"/>
              </w:rPr>
            </w:pPr>
            <w:r w:rsidRPr="00300A66">
              <w:rPr>
                <w:rFonts w:cs="Calibri"/>
                <w:sz w:val="18"/>
                <w:szCs w:val="18"/>
              </w:rPr>
              <w:t>One (1) stakeholder strategy focussing on relationship building with DSAC.</w:t>
            </w:r>
          </w:p>
        </w:tc>
        <w:tc>
          <w:tcPr>
            <w:tcW w:w="2127" w:type="dxa"/>
          </w:tcPr>
          <w:p w:rsidR="000D2568" w:rsidRPr="00300A66" w:rsidRDefault="00043C71" w:rsidP="00903DC8">
            <w:pPr>
              <w:rPr>
                <w:rFonts w:cs="Calibri"/>
                <w:sz w:val="18"/>
                <w:szCs w:val="18"/>
              </w:rPr>
            </w:pPr>
            <w:r w:rsidRPr="00300A66">
              <w:rPr>
                <w:rFonts w:cs="Calibri"/>
                <w:sz w:val="18"/>
                <w:szCs w:val="18"/>
              </w:rPr>
              <w:t>-</w:t>
            </w:r>
          </w:p>
        </w:tc>
        <w:tc>
          <w:tcPr>
            <w:tcW w:w="1701" w:type="dxa"/>
          </w:tcPr>
          <w:p w:rsidR="000D2568" w:rsidRPr="00300A66" w:rsidRDefault="00043C71" w:rsidP="00903DC8">
            <w:pPr>
              <w:rPr>
                <w:rFonts w:cs="Calibri"/>
                <w:sz w:val="18"/>
                <w:szCs w:val="18"/>
              </w:rPr>
            </w:pPr>
            <w:r w:rsidRPr="00300A66">
              <w:rPr>
                <w:rFonts w:cs="Calibri"/>
                <w:sz w:val="18"/>
                <w:szCs w:val="18"/>
              </w:rPr>
              <w:t>-</w:t>
            </w:r>
          </w:p>
        </w:tc>
      </w:tr>
    </w:tbl>
    <w:p w:rsidR="000D409B" w:rsidRDefault="000D409B" w:rsidP="00B75B78">
      <w:pPr>
        <w:rPr>
          <w:b/>
        </w:rPr>
      </w:pPr>
    </w:p>
    <w:p w:rsidR="00B75B78" w:rsidRPr="00690B26" w:rsidRDefault="00B75B78" w:rsidP="00B75B78">
      <w:pPr>
        <w:rPr>
          <w:b/>
        </w:rPr>
      </w:pPr>
      <w:r>
        <w:rPr>
          <w:b/>
        </w:rPr>
        <w:t>Tab</w:t>
      </w:r>
      <w:r w:rsidR="000D409B">
        <w:rPr>
          <w:b/>
        </w:rPr>
        <w:t>le 3: Quarterly targets for 2020-2021</w:t>
      </w:r>
      <w:r>
        <w:rPr>
          <w:b/>
        </w:rPr>
        <w:t>:</w:t>
      </w:r>
    </w:p>
    <w:tbl>
      <w:tblPr>
        <w:tblStyle w:val="TableGrid"/>
        <w:tblW w:w="15452" w:type="dxa"/>
        <w:tblInd w:w="-885" w:type="dxa"/>
        <w:tblLayout w:type="fixed"/>
        <w:tblLook w:val="04A0" w:firstRow="1" w:lastRow="0" w:firstColumn="1" w:lastColumn="0" w:noHBand="0" w:noVBand="1"/>
      </w:tblPr>
      <w:tblGrid>
        <w:gridCol w:w="851"/>
        <w:gridCol w:w="3118"/>
        <w:gridCol w:w="2268"/>
        <w:gridCol w:w="1447"/>
        <w:gridCol w:w="1673"/>
        <w:gridCol w:w="1304"/>
        <w:gridCol w:w="1418"/>
        <w:gridCol w:w="1672"/>
        <w:gridCol w:w="1701"/>
      </w:tblGrid>
      <w:tr w:rsidR="00B75B78" w:rsidRPr="00E27560" w:rsidTr="003750B6">
        <w:trPr>
          <w:cantSplit/>
          <w:trHeight w:val="572"/>
          <w:tblHeader/>
        </w:trPr>
        <w:tc>
          <w:tcPr>
            <w:tcW w:w="851"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lastRenderedPageBreak/>
              <w:t>Target number</w:t>
            </w:r>
          </w:p>
        </w:tc>
        <w:tc>
          <w:tcPr>
            <w:tcW w:w="3118"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2268"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0D409B" w:rsidP="00324A40">
            <w:pPr>
              <w:spacing w:after="240"/>
              <w:jc w:val="center"/>
              <w:rPr>
                <w:b/>
                <w:sz w:val="18"/>
                <w:szCs w:val="18"/>
              </w:rPr>
            </w:pPr>
            <w:r>
              <w:rPr>
                <w:b/>
                <w:sz w:val="18"/>
                <w:szCs w:val="18"/>
              </w:rPr>
              <w:t>2020/2021</w:t>
            </w:r>
          </w:p>
        </w:tc>
        <w:tc>
          <w:tcPr>
            <w:tcW w:w="1447"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1673"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095"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FF5CA0">
        <w:trPr>
          <w:cantSplit/>
          <w:tblHeader/>
        </w:trPr>
        <w:tc>
          <w:tcPr>
            <w:tcW w:w="851" w:type="dxa"/>
            <w:vMerge/>
            <w:shd w:val="clear" w:color="auto" w:fill="4F81BD" w:themeFill="accent1"/>
          </w:tcPr>
          <w:p w:rsidR="00B75B78" w:rsidRPr="00E27560" w:rsidRDefault="00B75B78" w:rsidP="00324A40">
            <w:pPr>
              <w:spacing w:after="240"/>
              <w:rPr>
                <w:b/>
                <w:sz w:val="18"/>
                <w:szCs w:val="18"/>
              </w:rPr>
            </w:pPr>
          </w:p>
        </w:tc>
        <w:tc>
          <w:tcPr>
            <w:tcW w:w="3118" w:type="dxa"/>
            <w:vMerge/>
            <w:shd w:val="clear" w:color="auto" w:fill="4F81BD" w:themeFill="accent1"/>
          </w:tcPr>
          <w:p w:rsidR="00B75B78" w:rsidRPr="00E27560" w:rsidRDefault="00B75B78" w:rsidP="00324A40">
            <w:pPr>
              <w:spacing w:after="240"/>
              <w:rPr>
                <w:b/>
                <w:sz w:val="18"/>
                <w:szCs w:val="18"/>
              </w:rPr>
            </w:pPr>
          </w:p>
        </w:tc>
        <w:tc>
          <w:tcPr>
            <w:tcW w:w="2268" w:type="dxa"/>
            <w:vMerge/>
            <w:shd w:val="clear" w:color="auto" w:fill="4F81BD" w:themeFill="accent1"/>
          </w:tcPr>
          <w:p w:rsidR="00B75B78" w:rsidRPr="00E27560" w:rsidRDefault="00B75B78" w:rsidP="00324A40">
            <w:pPr>
              <w:spacing w:after="240"/>
              <w:rPr>
                <w:b/>
                <w:sz w:val="18"/>
                <w:szCs w:val="18"/>
              </w:rPr>
            </w:pPr>
          </w:p>
        </w:tc>
        <w:tc>
          <w:tcPr>
            <w:tcW w:w="1447" w:type="dxa"/>
            <w:vMerge/>
            <w:shd w:val="clear" w:color="auto" w:fill="BFBFBF" w:themeFill="background1" w:themeFillShade="BF"/>
          </w:tcPr>
          <w:p w:rsidR="00B75B78" w:rsidRPr="00AE4ACF" w:rsidRDefault="00B75B78" w:rsidP="00324A40">
            <w:pPr>
              <w:spacing w:after="240"/>
              <w:rPr>
                <w:b/>
                <w:sz w:val="18"/>
                <w:szCs w:val="18"/>
              </w:rPr>
            </w:pPr>
          </w:p>
        </w:tc>
        <w:tc>
          <w:tcPr>
            <w:tcW w:w="1673" w:type="dxa"/>
            <w:vMerge/>
            <w:shd w:val="clear" w:color="auto" w:fill="BFBFBF" w:themeFill="background1" w:themeFillShade="BF"/>
          </w:tcPr>
          <w:p w:rsidR="00B75B78" w:rsidRPr="00AE4ACF" w:rsidRDefault="00B75B78" w:rsidP="00324A40">
            <w:pPr>
              <w:spacing w:after="240"/>
              <w:rPr>
                <w:b/>
                <w:sz w:val="18"/>
                <w:szCs w:val="18"/>
              </w:rPr>
            </w:pPr>
          </w:p>
        </w:tc>
        <w:tc>
          <w:tcPr>
            <w:tcW w:w="1304"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418"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672"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B75B78" w:rsidRPr="00E27560" w:rsidTr="00FF5CA0">
        <w:tc>
          <w:tcPr>
            <w:tcW w:w="851" w:type="dxa"/>
          </w:tcPr>
          <w:p w:rsidR="00B75B78" w:rsidRPr="00E27560" w:rsidRDefault="00B75B78" w:rsidP="00324A40">
            <w:pPr>
              <w:spacing w:after="240"/>
              <w:rPr>
                <w:b/>
                <w:sz w:val="18"/>
                <w:szCs w:val="18"/>
              </w:rPr>
            </w:pPr>
            <w:r w:rsidRPr="00AE4ACF">
              <w:rPr>
                <w:b/>
                <w:sz w:val="18"/>
                <w:szCs w:val="18"/>
              </w:rPr>
              <w:t xml:space="preserve">CEO </w:t>
            </w:r>
            <w:r>
              <w:rPr>
                <w:b/>
                <w:sz w:val="18"/>
                <w:szCs w:val="18"/>
              </w:rPr>
              <w:t>1</w:t>
            </w:r>
          </w:p>
        </w:tc>
        <w:tc>
          <w:tcPr>
            <w:tcW w:w="3118" w:type="dxa"/>
          </w:tcPr>
          <w:p w:rsidR="00B75B78" w:rsidRPr="00E27560" w:rsidRDefault="00B706BC" w:rsidP="00971444">
            <w:pPr>
              <w:spacing w:after="240"/>
              <w:rPr>
                <w:sz w:val="18"/>
                <w:szCs w:val="18"/>
              </w:rPr>
            </w:pPr>
            <w:r>
              <w:rPr>
                <w:sz w:val="18"/>
                <w:szCs w:val="18"/>
              </w:rPr>
              <w:t>Number of Governance</w:t>
            </w:r>
            <w:r w:rsidR="00671A0D">
              <w:rPr>
                <w:sz w:val="18"/>
                <w:szCs w:val="18"/>
              </w:rPr>
              <w:t>/Ethics</w:t>
            </w:r>
            <w:r>
              <w:rPr>
                <w:sz w:val="18"/>
                <w:szCs w:val="18"/>
              </w:rPr>
              <w:t xml:space="preserve"> Workshops attended by Council, </w:t>
            </w:r>
            <w:r w:rsidRPr="00AE4ACF">
              <w:rPr>
                <w:sz w:val="18"/>
                <w:szCs w:val="18"/>
              </w:rPr>
              <w:t xml:space="preserve">Executive </w:t>
            </w:r>
            <w:r>
              <w:rPr>
                <w:sz w:val="18"/>
                <w:szCs w:val="18"/>
              </w:rPr>
              <w:t>and senior management in the year</w:t>
            </w:r>
          </w:p>
        </w:tc>
        <w:tc>
          <w:tcPr>
            <w:tcW w:w="2268" w:type="dxa"/>
          </w:tcPr>
          <w:p w:rsidR="00B75B78" w:rsidRPr="00E27560" w:rsidRDefault="00971444" w:rsidP="00324A40">
            <w:pPr>
              <w:textAlignment w:val="baseline"/>
              <w:rPr>
                <w:rFonts w:cs="Calibri"/>
                <w:sz w:val="18"/>
                <w:szCs w:val="18"/>
              </w:rPr>
            </w:pPr>
            <w:r w:rsidRPr="00C925CC">
              <w:rPr>
                <w:rFonts w:cs="Calibri"/>
                <w:sz w:val="18"/>
                <w:szCs w:val="18"/>
              </w:rPr>
              <w:t>One (1) Governance</w:t>
            </w:r>
            <w:r w:rsidR="00671A0D">
              <w:rPr>
                <w:sz w:val="18"/>
                <w:szCs w:val="18"/>
              </w:rPr>
              <w:t>/Ethics</w:t>
            </w:r>
            <w:r w:rsidRPr="00C925CC">
              <w:rPr>
                <w:rFonts w:cs="Calibri"/>
                <w:sz w:val="18"/>
                <w:szCs w:val="18"/>
              </w:rPr>
              <w:t xml:space="preserve"> Workshop attended by Council and Executives and one (1) Governance</w:t>
            </w:r>
            <w:r w:rsidR="00645EE5">
              <w:rPr>
                <w:rFonts w:cs="Calibri"/>
                <w:sz w:val="18"/>
                <w:szCs w:val="18"/>
              </w:rPr>
              <w:t>/Ethics</w:t>
            </w:r>
            <w:r w:rsidRPr="00C925CC">
              <w:rPr>
                <w:rFonts w:cs="Calibri"/>
                <w:sz w:val="18"/>
                <w:szCs w:val="18"/>
              </w:rPr>
              <w:t xml:space="preserve"> Workshop attended by Senior Management</w:t>
            </w:r>
          </w:p>
        </w:tc>
        <w:tc>
          <w:tcPr>
            <w:tcW w:w="1447" w:type="dxa"/>
          </w:tcPr>
          <w:p w:rsidR="00B75B78" w:rsidRDefault="00673CD8" w:rsidP="00324A40">
            <w:pPr>
              <w:spacing w:after="240"/>
              <w:rPr>
                <w:rFonts w:cs="Calibri"/>
                <w:sz w:val="18"/>
                <w:szCs w:val="18"/>
              </w:rPr>
            </w:pPr>
            <w:r>
              <w:rPr>
                <w:rFonts w:cs="Calibri"/>
                <w:sz w:val="18"/>
                <w:szCs w:val="18"/>
              </w:rPr>
              <w:t>R100</w:t>
            </w:r>
            <w:r w:rsidR="00856DA9">
              <w:rPr>
                <w:rFonts w:cs="Calibri"/>
                <w:sz w:val="18"/>
                <w:szCs w:val="18"/>
              </w:rPr>
              <w:t>,000</w:t>
            </w:r>
          </w:p>
        </w:tc>
        <w:tc>
          <w:tcPr>
            <w:tcW w:w="1673" w:type="dxa"/>
          </w:tcPr>
          <w:p w:rsidR="00B75B78" w:rsidRPr="00AE4ACF" w:rsidRDefault="00B75B78" w:rsidP="00CD6B86">
            <w:pPr>
              <w:spacing w:after="240"/>
              <w:rPr>
                <w:rFonts w:cs="Calibri"/>
                <w:sz w:val="18"/>
                <w:szCs w:val="18"/>
              </w:rPr>
            </w:pPr>
            <w:r>
              <w:rPr>
                <w:rFonts w:cs="Calibri"/>
                <w:sz w:val="18"/>
                <w:szCs w:val="18"/>
              </w:rPr>
              <w:t>Attendance register</w:t>
            </w:r>
            <w:r w:rsidR="00CD6B86">
              <w:rPr>
                <w:rFonts w:cs="Calibri"/>
                <w:sz w:val="18"/>
                <w:szCs w:val="18"/>
              </w:rPr>
              <w:t>s</w:t>
            </w:r>
          </w:p>
        </w:tc>
        <w:tc>
          <w:tcPr>
            <w:tcW w:w="1304" w:type="dxa"/>
          </w:tcPr>
          <w:p w:rsidR="00B75B78" w:rsidRPr="00E27560" w:rsidRDefault="00B75B78" w:rsidP="00324A40">
            <w:pPr>
              <w:spacing w:after="240"/>
              <w:rPr>
                <w:sz w:val="18"/>
                <w:szCs w:val="18"/>
              </w:rPr>
            </w:pPr>
            <w:r w:rsidRPr="00AE4ACF">
              <w:rPr>
                <w:rFonts w:cs="Calibri"/>
                <w:sz w:val="18"/>
                <w:szCs w:val="18"/>
              </w:rPr>
              <w:t xml:space="preserve"> </w:t>
            </w:r>
            <w:r w:rsidR="00B706BC">
              <w:rPr>
                <w:rFonts w:cs="Calibri"/>
                <w:sz w:val="18"/>
                <w:szCs w:val="18"/>
              </w:rPr>
              <w:t>None</w:t>
            </w:r>
          </w:p>
        </w:tc>
        <w:tc>
          <w:tcPr>
            <w:tcW w:w="1418" w:type="dxa"/>
          </w:tcPr>
          <w:p w:rsidR="00B75B78" w:rsidRPr="00E27560" w:rsidRDefault="00B75B78" w:rsidP="00324A40">
            <w:pPr>
              <w:spacing w:after="240"/>
              <w:rPr>
                <w:sz w:val="18"/>
                <w:szCs w:val="18"/>
              </w:rPr>
            </w:pPr>
            <w:r>
              <w:rPr>
                <w:rFonts w:cs="Calibri"/>
                <w:sz w:val="18"/>
                <w:szCs w:val="18"/>
              </w:rPr>
              <w:t xml:space="preserve">None </w:t>
            </w:r>
          </w:p>
        </w:tc>
        <w:tc>
          <w:tcPr>
            <w:tcW w:w="1672" w:type="dxa"/>
          </w:tcPr>
          <w:p w:rsidR="00B75B78" w:rsidRPr="00E27560" w:rsidRDefault="00B75B78" w:rsidP="00971444">
            <w:pPr>
              <w:spacing w:after="240"/>
              <w:rPr>
                <w:sz w:val="18"/>
                <w:szCs w:val="18"/>
              </w:rPr>
            </w:pPr>
            <w:r w:rsidRPr="00AE4ACF">
              <w:rPr>
                <w:rFonts w:cs="Calibri"/>
                <w:sz w:val="18"/>
                <w:szCs w:val="18"/>
              </w:rPr>
              <w:t>The Counc</w:t>
            </w:r>
            <w:r>
              <w:rPr>
                <w:rFonts w:cs="Calibri"/>
                <w:sz w:val="18"/>
                <w:szCs w:val="18"/>
              </w:rPr>
              <w:t xml:space="preserve">il and Executive to attend a </w:t>
            </w:r>
            <w:r w:rsidR="00CD6B86">
              <w:rPr>
                <w:rFonts w:cs="Calibri"/>
                <w:sz w:val="18"/>
                <w:szCs w:val="18"/>
              </w:rPr>
              <w:t>Governance</w:t>
            </w:r>
            <w:r w:rsidR="00671A0D">
              <w:rPr>
                <w:sz w:val="18"/>
                <w:szCs w:val="18"/>
              </w:rPr>
              <w:t>/Ethics</w:t>
            </w:r>
            <w:r w:rsidR="00CD6B86">
              <w:rPr>
                <w:rFonts w:cs="Calibri"/>
                <w:sz w:val="18"/>
                <w:szCs w:val="18"/>
              </w:rPr>
              <w:t xml:space="preserve"> </w:t>
            </w:r>
            <w:r w:rsidRPr="00AE4ACF">
              <w:rPr>
                <w:rFonts w:cs="Calibri"/>
                <w:sz w:val="18"/>
                <w:szCs w:val="18"/>
              </w:rPr>
              <w:t>workshop</w:t>
            </w:r>
          </w:p>
        </w:tc>
        <w:tc>
          <w:tcPr>
            <w:tcW w:w="1701" w:type="dxa"/>
          </w:tcPr>
          <w:p w:rsidR="00B75B78" w:rsidRPr="00E27560" w:rsidRDefault="00CD6B86" w:rsidP="00971444">
            <w:pPr>
              <w:spacing w:after="240"/>
              <w:rPr>
                <w:rFonts w:cs="Calibri"/>
                <w:sz w:val="18"/>
                <w:szCs w:val="18"/>
              </w:rPr>
            </w:pPr>
            <w:r>
              <w:rPr>
                <w:rFonts w:cs="Calibri"/>
                <w:sz w:val="18"/>
                <w:szCs w:val="18"/>
              </w:rPr>
              <w:t>Senior Management to attend a Governance</w:t>
            </w:r>
            <w:r w:rsidR="00671A0D">
              <w:rPr>
                <w:sz w:val="18"/>
                <w:szCs w:val="18"/>
              </w:rPr>
              <w:t>/Ethics</w:t>
            </w:r>
            <w:r>
              <w:rPr>
                <w:rFonts w:cs="Calibri"/>
                <w:sz w:val="18"/>
                <w:szCs w:val="18"/>
              </w:rPr>
              <w:t xml:space="preserve"> Workshop</w:t>
            </w:r>
          </w:p>
        </w:tc>
      </w:tr>
      <w:tr w:rsidR="009F56CB" w:rsidRPr="00E27560" w:rsidTr="00FF5CA0">
        <w:tc>
          <w:tcPr>
            <w:tcW w:w="851" w:type="dxa"/>
          </w:tcPr>
          <w:p w:rsidR="009F56CB" w:rsidRPr="00300A66" w:rsidRDefault="009F56CB" w:rsidP="009F56CB">
            <w:pPr>
              <w:spacing w:after="240"/>
              <w:rPr>
                <w:b/>
                <w:sz w:val="18"/>
                <w:szCs w:val="18"/>
              </w:rPr>
            </w:pPr>
            <w:r w:rsidRPr="00300A66">
              <w:rPr>
                <w:b/>
                <w:sz w:val="18"/>
                <w:szCs w:val="18"/>
              </w:rPr>
              <w:t>CEO 2</w:t>
            </w:r>
          </w:p>
        </w:tc>
        <w:tc>
          <w:tcPr>
            <w:tcW w:w="3118" w:type="dxa"/>
          </w:tcPr>
          <w:p w:rsidR="009F56CB" w:rsidRPr="00300A66" w:rsidRDefault="009F56CB" w:rsidP="00B24033">
            <w:pPr>
              <w:spacing w:after="240"/>
              <w:rPr>
                <w:sz w:val="18"/>
                <w:szCs w:val="18"/>
              </w:rPr>
            </w:pPr>
            <w:r w:rsidRPr="00300A66">
              <w:rPr>
                <w:sz w:val="18"/>
                <w:szCs w:val="18"/>
              </w:rPr>
              <w:t xml:space="preserve">Number of strategic risk workshops </w:t>
            </w:r>
            <w:r w:rsidR="00E96F96" w:rsidRPr="00300A66">
              <w:rPr>
                <w:sz w:val="18"/>
                <w:szCs w:val="18"/>
              </w:rPr>
              <w:t>held</w:t>
            </w:r>
          </w:p>
        </w:tc>
        <w:tc>
          <w:tcPr>
            <w:tcW w:w="2268" w:type="dxa"/>
          </w:tcPr>
          <w:p w:rsidR="009F56CB" w:rsidRPr="00300A66" w:rsidRDefault="009F56CB" w:rsidP="005C7574">
            <w:pPr>
              <w:textAlignment w:val="baseline"/>
              <w:rPr>
                <w:rFonts w:cs="Calibri"/>
                <w:sz w:val="18"/>
                <w:szCs w:val="18"/>
              </w:rPr>
            </w:pPr>
            <w:r w:rsidRPr="00300A66">
              <w:rPr>
                <w:rFonts w:cs="Calibri"/>
                <w:sz w:val="18"/>
                <w:szCs w:val="18"/>
              </w:rPr>
              <w:t>Four (4) strategic risk workshops held in the year</w:t>
            </w:r>
          </w:p>
        </w:tc>
        <w:tc>
          <w:tcPr>
            <w:tcW w:w="1447" w:type="dxa"/>
          </w:tcPr>
          <w:p w:rsidR="009F56CB" w:rsidRPr="00300A66" w:rsidRDefault="009F56CB" w:rsidP="009F56CB">
            <w:pPr>
              <w:spacing w:after="240"/>
              <w:rPr>
                <w:sz w:val="18"/>
                <w:szCs w:val="18"/>
              </w:rPr>
            </w:pPr>
            <w:r w:rsidRPr="00300A66">
              <w:rPr>
                <w:sz w:val="18"/>
                <w:szCs w:val="18"/>
              </w:rPr>
              <w:t>Salaried staff.</w:t>
            </w:r>
          </w:p>
        </w:tc>
        <w:tc>
          <w:tcPr>
            <w:tcW w:w="1673" w:type="dxa"/>
          </w:tcPr>
          <w:p w:rsidR="009F56CB" w:rsidRPr="00300A66" w:rsidRDefault="009F56CB" w:rsidP="009F56CB">
            <w:pPr>
              <w:spacing w:after="240"/>
              <w:rPr>
                <w:sz w:val="18"/>
                <w:szCs w:val="18"/>
              </w:rPr>
            </w:pPr>
            <w:r w:rsidRPr="00300A66">
              <w:rPr>
                <w:sz w:val="18"/>
                <w:szCs w:val="18"/>
              </w:rPr>
              <w:t>Attendance registers &amp; updated risk registers</w:t>
            </w:r>
          </w:p>
        </w:tc>
        <w:tc>
          <w:tcPr>
            <w:tcW w:w="1304" w:type="dxa"/>
          </w:tcPr>
          <w:p w:rsidR="009F56CB" w:rsidRPr="00300A66" w:rsidRDefault="009F56CB" w:rsidP="009F56CB">
            <w:r w:rsidRPr="00300A66">
              <w:rPr>
                <w:sz w:val="18"/>
                <w:szCs w:val="18"/>
              </w:rPr>
              <w:t>One (1) strategic risk workshop held</w:t>
            </w:r>
          </w:p>
        </w:tc>
        <w:tc>
          <w:tcPr>
            <w:tcW w:w="1418" w:type="dxa"/>
          </w:tcPr>
          <w:p w:rsidR="009F56CB" w:rsidRPr="00300A66" w:rsidRDefault="009F56CB" w:rsidP="009F56CB">
            <w:r w:rsidRPr="00300A66">
              <w:rPr>
                <w:sz w:val="18"/>
                <w:szCs w:val="18"/>
              </w:rPr>
              <w:t>One (1) strategic risk workshop held</w:t>
            </w:r>
          </w:p>
        </w:tc>
        <w:tc>
          <w:tcPr>
            <w:tcW w:w="1672" w:type="dxa"/>
          </w:tcPr>
          <w:p w:rsidR="009F56CB" w:rsidRPr="00300A66" w:rsidRDefault="009F56CB" w:rsidP="009F56CB">
            <w:r w:rsidRPr="00300A66">
              <w:rPr>
                <w:sz w:val="18"/>
                <w:szCs w:val="18"/>
              </w:rPr>
              <w:t>One (1) strategic risk workshop held</w:t>
            </w:r>
          </w:p>
        </w:tc>
        <w:tc>
          <w:tcPr>
            <w:tcW w:w="1701" w:type="dxa"/>
          </w:tcPr>
          <w:p w:rsidR="009F56CB" w:rsidRPr="00300A66" w:rsidRDefault="009F56CB" w:rsidP="009F56CB">
            <w:r w:rsidRPr="00300A66">
              <w:rPr>
                <w:sz w:val="18"/>
                <w:szCs w:val="18"/>
              </w:rPr>
              <w:t>One (1) strategic risk workshop held</w:t>
            </w:r>
          </w:p>
        </w:tc>
      </w:tr>
      <w:tr w:rsidR="009B5A78" w:rsidRPr="00E27560" w:rsidTr="00FF5CA0">
        <w:tc>
          <w:tcPr>
            <w:tcW w:w="851" w:type="dxa"/>
          </w:tcPr>
          <w:p w:rsidR="009B5A78" w:rsidRPr="00300A66" w:rsidRDefault="009B5A78" w:rsidP="009B5A78">
            <w:pPr>
              <w:spacing w:after="240"/>
              <w:rPr>
                <w:b/>
                <w:sz w:val="18"/>
                <w:szCs w:val="18"/>
              </w:rPr>
            </w:pPr>
            <w:r w:rsidRPr="00300A66">
              <w:rPr>
                <w:b/>
                <w:sz w:val="18"/>
                <w:szCs w:val="18"/>
              </w:rPr>
              <w:t>CEO 3</w:t>
            </w:r>
          </w:p>
        </w:tc>
        <w:tc>
          <w:tcPr>
            <w:tcW w:w="3118" w:type="dxa"/>
          </w:tcPr>
          <w:p w:rsidR="009B5A78" w:rsidRPr="00300A66" w:rsidRDefault="009B5A78" w:rsidP="009B5A78">
            <w:pPr>
              <w:spacing w:after="240"/>
              <w:rPr>
                <w:sz w:val="18"/>
                <w:szCs w:val="18"/>
              </w:rPr>
            </w:pPr>
            <w:r w:rsidRPr="00300A66">
              <w:rPr>
                <w:sz w:val="18"/>
                <w:szCs w:val="18"/>
              </w:rPr>
              <w:t>Number of stakeholder strategies focussing on relationship building with DSAC.</w:t>
            </w:r>
          </w:p>
        </w:tc>
        <w:tc>
          <w:tcPr>
            <w:tcW w:w="2268" w:type="dxa"/>
          </w:tcPr>
          <w:p w:rsidR="009B5A78" w:rsidRPr="00300A66" w:rsidRDefault="009B5A78" w:rsidP="009B5A78">
            <w:pPr>
              <w:textAlignment w:val="baseline"/>
              <w:rPr>
                <w:rFonts w:cs="Calibri"/>
                <w:sz w:val="18"/>
                <w:szCs w:val="18"/>
              </w:rPr>
            </w:pPr>
            <w:r w:rsidRPr="00300A66">
              <w:rPr>
                <w:rFonts w:cs="Calibri"/>
                <w:sz w:val="18"/>
                <w:szCs w:val="18"/>
              </w:rPr>
              <w:t xml:space="preserve">One (1) stakeholder strategy focussing on </w:t>
            </w:r>
            <w:r w:rsidR="0014622A" w:rsidRPr="00300A66">
              <w:rPr>
                <w:rFonts w:cs="Calibri"/>
                <w:sz w:val="18"/>
                <w:szCs w:val="18"/>
              </w:rPr>
              <w:t>relationship building with DSAC</w:t>
            </w:r>
          </w:p>
        </w:tc>
        <w:tc>
          <w:tcPr>
            <w:tcW w:w="1447" w:type="dxa"/>
          </w:tcPr>
          <w:p w:rsidR="009B5A78" w:rsidRPr="00300A66" w:rsidRDefault="009B5A78" w:rsidP="009B5A78">
            <w:pPr>
              <w:spacing w:after="240"/>
              <w:rPr>
                <w:sz w:val="18"/>
                <w:szCs w:val="18"/>
              </w:rPr>
            </w:pPr>
            <w:r w:rsidRPr="00300A66">
              <w:rPr>
                <w:sz w:val="18"/>
                <w:szCs w:val="18"/>
              </w:rPr>
              <w:t>Salaried staff.</w:t>
            </w:r>
          </w:p>
        </w:tc>
        <w:tc>
          <w:tcPr>
            <w:tcW w:w="1673" w:type="dxa"/>
          </w:tcPr>
          <w:p w:rsidR="009B5A78" w:rsidRPr="00300A66" w:rsidRDefault="009B5A78" w:rsidP="009B5A78">
            <w:pPr>
              <w:spacing w:after="240"/>
              <w:rPr>
                <w:sz w:val="18"/>
                <w:szCs w:val="18"/>
              </w:rPr>
            </w:pPr>
            <w:r w:rsidRPr="00300A66">
              <w:rPr>
                <w:sz w:val="18"/>
                <w:szCs w:val="18"/>
              </w:rPr>
              <w:t xml:space="preserve">Stakeholder strategy </w:t>
            </w:r>
          </w:p>
        </w:tc>
        <w:tc>
          <w:tcPr>
            <w:tcW w:w="1304" w:type="dxa"/>
          </w:tcPr>
          <w:p w:rsidR="009B5A78" w:rsidRPr="00300A66" w:rsidRDefault="009B5A78" w:rsidP="009B5A78">
            <w:r w:rsidRPr="00300A66">
              <w:rPr>
                <w:sz w:val="18"/>
                <w:szCs w:val="18"/>
              </w:rPr>
              <w:t>N/A</w:t>
            </w:r>
          </w:p>
        </w:tc>
        <w:tc>
          <w:tcPr>
            <w:tcW w:w="1418" w:type="dxa"/>
          </w:tcPr>
          <w:p w:rsidR="009B5A78" w:rsidRPr="00300A66" w:rsidRDefault="009B5A78" w:rsidP="009B5A78">
            <w:r w:rsidRPr="00300A66">
              <w:rPr>
                <w:sz w:val="18"/>
                <w:szCs w:val="18"/>
              </w:rPr>
              <w:t>N/A</w:t>
            </w:r>
          </w:p>
        </w:tc>
        <w:tc>
          <w:tcPr>
            <w:tcW w:w="1672" w:type="dxa"/>
          </w:tcPr>
          <w:p w:rsidR="009B5A78" w:rsidRPr="00300A66" w:rsidRDefault="009B5A78" w:rsidP="009B5A78">
            <w:pPr>
              <w:rPr>
                <w:sz w:val="18"/>
                <w:szCs w:val="18"/>
              </w:rPr>
            </w:pPr>
            <w:r w:rsidRPr="00300A66">
              <w:rPr>
                <w:sz w:val="18"/>
                <w:szCs w:val="18"/>
              </w:rPr>
              <w:t>N/A</w:t>
            </w:r>
          </w:p>
        </w:tc>
        <w:tc>
          <w:tcPr>
            <w:tcW w:w="1701" w:type="dxa"/>
          </w:tcPr>
          <w:p w:rsidR="009B5A78" w:rsidRPr="00300A66" w:rsidRDefault="009B5A78" w:rsidP="0014622A">
            <w:pPr>
              <w:rPr>
                <w:sz w:val="18"/>
                <w:szCs w:val="18"/>
              </w:rPr>
            </w:pPr>
            <w:r w:rsidRPr="00300A66">
              <w:rPr>
                <w:rFonts w:cs="Calibri"/>
                <w:sz w:val="18"/>
                <w:szCs w:val="18"/>
              </w:rPr>
              <w:t>One (1) stakeholder strategy focussing on relationship building with DSAC</w:t>
            </w:r>
          </w:p>
        </w:tc>
      </w:tr>
    </w:tbl>
    <w:p w:rsidR="00E96F96" w:rsidRDefault="00E96F96" w:rsidP="00B75B78"/>
    <w:p w:rsidR="00B75B78" w:rsidRDefault="00B75B78" w:rsidP="00897621">
      <w:pPr>
        <w:pStyle w:val="Heading1"/>
        <w:numPr>
          <w:ilvl w:val="2"/>
          <w:numId w:val="3"/>
        </w:numPr>
        <w:ind w:left="709" w:hanging="709"/>
        <w:rPr>
          <w:rFonts w:cstheme="minorHAnsi"/>
          <w:sz w:val="24"/>
          <w:szCs w:val="24"/>
        </w:rPr>
      </w:pPr>
      <w:bookmarkStart w:id="58" w:name="_Toc409943048"/>
      <w:bookmarkStart w:id="59" w:name="_Toc31382814"/>
      <w:r>
        <w:rPr>
          <w:rFonts w:cstheme="minorHAnsi"/>
          <w:sz w:val="24"/>
          <w:szCs w:val="24"/>
        </w:rPr>
        <w:t xml:space="preserve">Finance, Information Communication Technology </w:t>
      </w:r>
      <w:r w:rsidR="005E4496">
        <w:rPr>
          <w:rFonts w:cstheme="minorHAnsi"/>
          <w:sz w:val="24"/>
          <w:szCs w:val="24"/>
        </w:rPr>
        <w:t xml:space="preserve">(ICT) </w:t>
      </w:r>
      <w:r>
        <w:rPr>
          <w:rFonts w:cstheme="minorHAnsi"/>
          <w:sz w:val="24"/>
          <w:szCs w:val="24"/>
        </w:rPr>
        <w:t>and Supply Chain Management</w:t>
      </w:r>
      <w:bookmarkEnd w:id="58"/>
      <w:bookmarkEnd w:id="59"/>
    </w:p>
    <w:p w:rsidR="00B75B78" w:rsidRDefault="00B75B78" w:rsidP="00B75B78"/>
    <w:p w:rsidR="00B75B78" w:rsidRDefault="00B75B78" w:rsidP="00B75B78">
      <w:pPr>
        <w:rPr>
          <w:b/>
        </w:rPr>
      </w:pPr>
      <w:r>
        <w:rPr>
          <w:b/>
        </w:rPr>
        <w:t>Table 1: Strategic goals and objectives:</w:t>
      </w:r>
    </w:p>
    <w:tbl>
      <w:tblPr>
        <w:tblStyle w:val="TableGrid"/>
        <w:tblW w:w="14459" w:type="dxa"/>
        <w:tblInd w:w="108" w:type="dxa"/>
        <w:tblLook w:val="04A0" w:firstRow="1" w:lastRow="0" w:firstColumn="1" w:lastColumn="0" w:noHBand="0" w:noVBand="1"/>
      </w:tblPr>
      <w:tblGrid>
        <w:gridCol w:w="3261"/>
        <w:gridCol w:w="11198"/>
      </w:tblGrid>
      <w:tr w:rsidR="00B75B78" w:rsidRPr="001B7EAD" w:rsidTr="00324A40">
        <w:tc>
          <w:tcPr>
            <w:tcW w:w="3261" w:type="dxa"/>
            <w:shd w:val="clear" w:color="auto" w:fill="4F81BD" w:themeFill="accent1"/>
          </w:tcPr>
          <w:p w:rsidR="00B75B78" w:rsidRPr="001B7EAD" w:rsidRDefault="00B75B78" w:rsidP="00324A40">
            <w:pPr>
              <w:rPr>
                <w:b/>
                <w:sz w:val="20"/>
                <w:szCs w:val="20"/>
              </w:rPr>
            </w:pPr>
            <w:r w:rsidRPr="001B7EAD">
              <w:rPr>
                <w:b/>
                <w:sz w:val="20"/>
                <w:szCs w:val="20"/>
              </w:rPr>
              <w:t>Strategic goal</w:t>
            </w:r>
          </w:p>
        </w:tc>
        <w:tc>
          <w:tcPr>
            <w:tcW w:w="11198" w:type="dxa"/>
          </w:tcPr>
          <w:p w:rsidR="00B75B78" w:rsidRPr="001826DF" w:rsidRDefault="00B75B78" w:rsidP="00324A40">
            <w:pPr>
              <w:jc w:val="both"/>
              <w:rPr>
                <w:b/>
                <w:sz w:val="20"/>
                <w:szCs w:val="20"/>
              </w:rPr>
            </w:pPr>
            <w:r>
              <w:rPr>
                <w:b/>
                <w:sz w:val="20"/>
                <w:szCs w:val="20"/>
              </w:rPr>
              <w:t xml:space="preserve">Strategic goal 1                                                                                                  </w:t>
            </w:r>
          </w:p>
          <w:p w:rsidR="00B75B78" w:rsidRPr="001826DF" w:rsidRDefault="00B75B78" w:rsidP="00324A40">
            <w:pPr>
              <w:jc w:val="both"/>
              <w:rPr>
                <w:sz w:val="20"/>
                <w:szCs w:val="20"/>
              </w:rPr>
            </w:pPr>
            <w:r w:rsidRPr="001826DF">
              <w:rPr>
                <w:sz w:val="20"/>
                <w:szCs w:val="20"/>
                <w:lang w:val="en-GB"/>
              </w:rPr>
              <w:t>To strengthen governance of Robben Island Museum to ensure effective management.</w:t>
            </w:r>
          </w:p>
          <w:p w:rsidR="00B75B78" w:rsidRPr="001B7EAD" w:rsidRDefault="00B75B78" w:rsidP="00324A40">
            <w:pPr>
              <w:rPr>
                <w:sz w:val="20"/>
                <w:szCs w:val="20"/>
              </w:rPr>
            </w:pPr>
          </w:p>
        </w:tc>
      </w:tr>
      <w:tr w:rsidR="00B75B78" w:rsidRPr="001B7EAD" w:rsidTr="00324A40">
        <w:tc>
          <w:tcPr>
            <w:tcW w:w="3261"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198" w:type="dxa"/>
          </w:tcPr>
          <w:p w:rsidR="001C70A8" w:rsidRDefault="001C70A8" w:rsidP="00897621">
            <w:pPr>
              <w:pStyle w:val="ListParagraph"/>
              <w:numPr>
                <w:ilvl w:val="0"/>
                <w:numId w:val="7"/>
              </w:numPr>
              <w:rPr>
                <w:sz w:val="20"/>
                <w:szCs w:val="20"/>
              </w:rPr>
            </w:pPr>
            <w:r>
              <w:rPr>
                <w:sz w:val="20"/>
                <w:szCs w:val="20"/>
              </w:rPr>
              <w:t>To monitor</w:t>
            </w:r>
            <w:r w:rsidRPr="001B7EAD">
              <w:rPr>
                <w:sz w:val="20"/>
                <w:szCs w:val="20"/>
              </w:rPr>
              <w:t xml:space="preserve"> sustainability of RIM functional areas through using financial reporting systems</w:t>
            </w:r>
            <w:r>
              <w:rPr>
                <w:sz w:val="20"/>
                <w:szCs w:val="20"/>
              </w:rPr>
              <w:t>.</w:t>
            </w:r>
          </w:p>
          <w:p w:rsidR="001C70A8" w:rsidRDefault="001C70A8" w:rsidP="00897621">
            <w:pPr>
              <w:pStyle w:val="ListParagraph"/>
              <w:numPr>
                <w:ilvl w:val="0"/>
                <w:numId w:val="7"/>
              </w:numPr>
              <w:rPr>
                <w:sz w:val="20"/>
                <w:szCs w:val="20"/>
              </w:rPr>
            </w:pPr>
            <w:r>
              <w:rPr>
                <w:sz w:val="20"/>
                <w:szCs w:val="20"/>
              </w:rPr>
              <w:t xml:space="preserve">To ensure </w:t>
            </w:r>
            <w:r w:rsidRPr="001B7EAD">
              <w:rPr>
                <w:sz w:val="20"/>
                <w:szCs w:val="20"/>
              </w:rPr>
              <w:t>sustainable acquisitions of goods and services in compliance with regulations</w:t>
            </w:r>
            <w:r>
              <w:rPr>
                <w:sz w:val="20"/>
                <w:szCs w:val="20"/>
              </w:rPr>
              <w:t>.</w:t>
            </w:r>
          </w:p>
          <w:p w:rsidR="00B75B78" w:rsidRPr="001C70A8" w:rsidRDefault="001C70A8" w:rsidP="00897621">
            <w:pPr>
              <w:numPr>
                <w:ilvl w:val="0"/>
                <w:numId w:val="7"/>
              </w:numPr>
              <w:autoSpaceDE w:val="0"/>
              <w:autoSpaceDN w:val="0"/>
              <w:adjustRightInd w:val="0"/>
              <w:rPr>
                <w:sz w:val="20"/>
                <w:szCs w:val="20"/>
                <w:lang w:val="en-GB"/>
              </w:rPr>
            </w:pPr>
            <w:r>
              <w:rPr>
                <w:sz w:val="20"/>
                <w:szCs w:val="20"/>
                <w:lang w:val="en-GB"/>
              </w:rPr>
              <w:t>To provide support of hardware and software within the organisation and user support.</w:t>
            </w:r>
            <w:r w:rsidR="00B75B78" w:rsidRPr="001C70A8">
              <w:rPr>
                <w:sz w:val="20"/>
                <w:szCs w:val="20"/>
              </w:rPr>
              <w:tab/>
            </w:r>
          </w:p>
        </w:tc>
      </w:tr>
      <w:tr w:rsidR="00B75B78" w:rsidRPr="001B7EAD" w:rsidTr="00324A40">
        <w:tc>
          <w:tcPr>
            <w:tcW w:w="3261"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1198" w:type="dxa"/>
          </w:tcPr>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Administration</w:t>
            </w:r>
          </w:p>
        </w:tc>
      </w:tr>
    </w:tbl>
    <w:p w:rsidR="00094A57" w:rsidRDefault="00094A57" w:rsidP="00B75B78">
      <w:pPr>
        <w:rPr>
          <w:b/>
        </w:rPr>
      </w:pPr>
    </w:p>
    <w:p w:rsidR="00B75B78" w:rsidRDefault="00B75B78" w:rsidP="00B75B78">
      <w:pPr>
        <w:rPr>
          <w:b/>
        </w:rPr>
      </w:pPr>
      <w:r>
        <w:rPr>
          <w:b/>
        </w:rPr>
        <w:lastRenderedPageBreak/>
        <w:t>Table 2: Performance indica</w:t>
      </w:r>
      <w:r w:rsidR="000D409B">
        <w:rPr>
          <w:b/>
        </w:rPr>
        <w:t>tors and annual targets for 2020-2021</w:t>
      </w:r>
      <w:r>
        <w:rPr>
          <w:b/>
        </w:rPr>
        <w:t xml:space="preserve"> and medium term:</w:t>
      </w:r>
    </w:p>
    <w:tbl>
      <w:tblPr>
        <w:tblStyle w:val="TableGrid"/>
        <w:tblW w:w="15735" w:type="dxa"/>
        <w:tblInd w:w="-714" w:type="dxa"/>
        <w:tblLayout w:type="fixed"/>
        <w:tblLook w:val="04A0" w:firstRow="1" w:lastRow="0" w:firstColumn="1" w:lastColumn="0" w:noHBand="0" w:noVBand="1"/>
      </w:tblPr>
      <w:tblGrid>
        <w:gridCol w:w="851"/>
        <w:gridCol w:w="1559"/>
        <w:gridCol w:w="1552"/>
        <w:gridCol w:w="1567"/>
        <w:gridCol w:w="1417"/>
        <w:gridCol w:w="1560"/>
        <w:gridCol w:w="2126"/>
        <w:gridCol w:w="1701"/>
        <w:gridCol w:w="1843"/>
        <w:gridCol w:w="1559"/>
      </w:tblGrid>
      <w:tr w:rsidR="00903DC8" w:rsidRPr="00E27560" w:rsidTr="00903DC8">
        <w:trPr>
          <w:cantSplit/>
          <w:trHeight w:val="233"/>
          <w:tblHeader/>
        </w:trPr>
        <w:tc>
          <w:tcPr>
            <w:tcW w:w="851" w:type="dxa"/>
            <w:vMerge w:val="restart"/>
            <w:shd w:val="clear" w:color="auto" w:fill="4F81BD" w:themeFill="accent1"/>
          </w:tcPr>
          <w:p w:rsidR="00903DC8" w:rsidRPr="00E27560" w:rsidRDefault="00903DC8" w:rsidP="00324A40">
            <w:pPr>
              <w:spacing w:after="240"/>
              <w:jc w:val="center"/>
              <w:rPr>
                <w:b/>
                <w:sz w:val="18"/>
                <w:szCs w:val="18"/>
              </w:rPr>
            </w:pPr>
            <w:r w:rsidRPr="00AE4ACF">
              <w:rPr>
                <w:b/>
                <w:sz w:val="18"/>
                <w:szCs w:val="18"/>
              </w:rPr>
              <w:t>Target number</w:t>
            </w:r>
          </w:p>
        </w:tc>
        <w:tc>
          <w:tcPr>
            <w:tcW w:w="1559" w:type="dxa"/>
            <w:vMerge w:val="restart"/>
            <w:shd w:val="clear" w:color="auto" w:fill="4F81BD" w:themeFill="accent1"/>
          </w:tcPr>
          <w:p w:rsidR="00903DC8" w:rsidRPr="00E27560" w:rsidRDefault="00903DC8" w:rsidP="00324A40">
            <w:pPr>
              <w:spacing w:after="240"/>
              <w:jc w:val="center"/>
              <w:rPr>
                <w:b/>
                <w:sz w:val="18"/>
                <w:szCs w:val="18"/>
              </w:rPr>
            </w:pPr>
            <w:r w:rsidRPr="00AE4ACF">
              <w:rPr>
                <w:b/>
                <w:sz w:val="18"/>
                <w:szCs w:val="18"/>
              </w:rPr>
              <w:t>Programme objective</w:t>
            </w:r>
          </w:p>
        </w:tc>
        <w:tc>
          <w:tcPr>
            <w:tcW w:w="1552" w:type="dxa"/>
            <w:vMerge w:val="restart"/>
            <w:shd w:val="clear" w:color="auto" w:fill="4F81BD" w:themeFill="accent1"/>
          </w:tcPr>
          <w:p w:rsidR="00903DC8" w:rsidRPr="00E27560" w:rsidRDefault="00903DC8" w:rsidP="00324A40">
            <w:pPr>
              <w:spacing w:after="240"/>
              <w:jc w:val="center"/>
              <w:rPr>
                <w:b/>
                <w:sz w:val="18"/>
                <w:szCs w:val="18"/>
              </w:rPr>
            </w:pPr>
            <w:r w:rsidRPr="00AE4ACF">
              <w:rPr>
                <w:b/>
                <w:sz w:val="18"/>
                <w:szCs w:val="18"/>
              </w:rPr>
              <w:t>Programme Indicator (KPI)</w:t>
            </w:r>
          </w:p>
        </w:tc>
        <w:tc>
          <w:tcPr>
            <w:tcW w:w="11773" w:type="dxa"/>
            <w:gridSpan w:val="7"/>
            <w:shd w:val="clear" w:color="auto" w:fill="4F81BD" w:themeFill="accent1"/>
          </w:tcPr>
          <w:p w:rsidR="00903DC8" w:rsidRPr="00E27560" w:rsidRDefault="00903DC8" w:rsidP="00903DC8">
            <w:pPr>
              <w:spacing w:after="240"/>
              <w:jc w:val="center"/>
              <w:rPr>
                <w:b/>
                <w:sz w:val="18"/>
                <w:szCs w:val="18"/>
              </w:rPr>
            </w:pPr>
            <w:r w:rsidRPr="00AE4ACF">
              <w:rPr>
                <w:b/>
                <w:sz w:val="18"/>
                <w:szCs w:val="18"/>
              </w:rPr>
              <w:t>Annual target</w:t>
            </w:r>
          </w:p>
        </w:tc>
      </w:tr>
      <w:tr w:rsidR="00903DC8" w:rsidRPr="00E27560" w:rsidTr="00903DC8">
        <w:trPr>
          <w:cantSplit/>
          <w:trHeight w:val="232"/>
          <w:tblHeader/>
        </w:trPr>
        <w:tc>
          <w:tcPr>
            <w:tcW w:w="851" w:type="dxa"/>
            <w:vMerge/>
            <w:shd w:val="clear" w:color="auto" w:fill="4F81BD" w:themeFill="accent1"/>
          </w:tcPr>
          <w:p w:rsidR="00903DC8" w:rsidRPr="00AE4ACF" w:rsidRDefault="00903DC8" w:rsidP="00903DC8">
            <w:pPr>
              <w:spacing w:after="240"/>
              <w:jc w:val="center"/>
              <w:rPr>
                <w:b/>
                <w:sz w:val="18"/>
                <w:szCs w:val="18"/>
              </w:rPr>
            </w:pPr>
          </w:p>
        </w:tc>
        <w:tc>
          <w:tcPr>
            <w:tcW w:w="1559" w:type="dxa"/>
            <w:vMerge/>
            <w:shd w:val="clear" w:color="auto" w:fill="4F81BD" w:themeFill="accent1"/>
          </w:tcPr>
          <w:p w:rsidR="00903DC8" w:rsidRPr="00AE4ACF" w:rsidRDefault="00903DC8" w:rsidP="00903DC8">
            <w:pPr>
              <w:spacing w:after="240"/>
              <w:jc w:val="center"/>
              <w:rPr>
                <w:b/>
                <w:sz w:val="18"/>
                <w:szCs w:val="18"/>
              </w:rPr>
            </w:pPr>
          </w:p>
        </w:tc>
        <w:tc>
          <w:tcPr>
            <w:tcW w:w="1552" w:type="dxa"/>
            <w:vMerge/>
            <w:shd w:val="clear" w:color="auto" w:fill="4F81BD" w:themeFill="accent1"/>
          </w:tcPr>
          <w:p w:rsidR="00903DC8" w:rsidRPr="00AE4ACF" w:rsidRDefault="00903DC8" w:rsidP="00903DC8">
            <w:pPr>
              <w:spacing w:after="240"/>
              <w:jc w:val="center"/>
              <w:rPr>
                <w:b/>
                <w:sz w:val="18"/>
                <w:szCs w:val="18"/>
              </w:rPr>
            </w:pPr>
          </w:p>
        </w:tc>
        <w:tc>
          <w:tcPr>
            <w:tcW w:w="4544" w:type="dxa"/>
            <w:gridSpan w:val="3"/>
            <w:shd w:val="clear" w:color="auto" w:fill="4F81BD" w:themeFill="accent1"/>
          </w:tcPr>
          <w:p w:rsidR="00903DC8" w:rsidRPr="00AE4ACF" w:rsidRDefault="00903DC8" w:rsidP="00903DC8">
            <w:pPr>
              <w:spacing w:after="240"/>
              <w:jc w:val="center"/>
              <w:rPr>
                <w:b/>
                <w:sz w:val="18"/>
                <w:szCs w:val="18"/>
              </w:rPr>
            </w:pPr>
            <w:r>
              <w:rPr>
                <w:b/>
                <w:sz w:val="18"/>
                <w:szCs w:val="18"/>
              </w:rPr>
              <w:t>Audited / Actual Performance</w:t>
            </w:r>
          </w:p>
        </w:tc>
        <w:tc>
          <w:tcPr>
            <w:tcW w:w="2126" w:type="dxa"/>
            <w:shd w:val="clear" w:color="auto" w:fill="4F81BD" w:themeFill="accent1"/>
          </w:tcPr>
          <w:p w:rsidR="00903DC8" w:rsidRPr="00AE4ACF" w:rsidRDefault="00903DC8" w:rsidP="00903DC8">
            <w:pPr>
              <w:spacing w:after="240"/>
              <w:jc w:val="center"/>
              <w:rPr>
                <w:b/>
                <w:sz w:val="18"/>
                <w:szCs w:val="18"/>
              </w:rPr>
            </w:pPr>
            <w:r>
              <w:rPr>
                <w:b/>
                <w:sz w:val="18"/>
                <w:szCs w:val="18"/>
              </w:rPr>
              <w:t>Estimated Performance</w:t>
            </w:r>
          </w:p>
        </w:tc>
        <w:tc>
          <w:tcPr>
            <w:tcW w:w="5103" w:type="dxa"/>
            <w:gridSpan w:val="3"/>
            <w:shd w:val="clear" w:color="auto" w:fill="4F81BD" w:themeFill="accent1"/>
          </w:tcPr>
          <w:p w:rsidR="00903DC8" w:rsidRPr="00AE4ACF" w:rsidRDefault="00903DC8" w:rsidP="00903DC8">
            <w:pPr>
              <w:spacing w:after="240"/>
              <w:jc w:val="center"/>
              <w:rPr>
                <w:b/>
                <w:sz w:val="18"/>
                <w:szCs w:val="18"/>
              </w:rPr>
            </w:pPr>
            <w:r>
              <w:rPr>
                <w:b/>
                <w:sz w:val="18"/>
                <w:szCs w:val="18"/>
              </w:rPr>
              <w:t>MTEF Period</w:t>
            </w:r>
          </w:p>
        </w:tc>
      </w:tr>
      <w:tr w:rsidR="00903DC8" w:rsidRPr="00E27560" w:rsidTr="00903DC8">
        <w:trPr>
          <w:cantSplit/>
          <w:tblHeader/>
        </w:trPr>
        <w:tc>
          <w:tcPr>
            <w:tcW w:w="851" w:type="dxa"/>
            <w:vMerge/>
            <w:shd w:val="clear" w:color="auto" w:fill="4F81BD" w:themeFill="accent1"/>
          </w:tcPr>
          <w:p w:rsidR="00903DC8" w:rsidRPr="00E27560" w:rsidRDefault="00903DC8" w:rsidP="00903DC8">
            <w:pPr>
              <w:spacing w:after="240"/>
              <w:jc w:val="center"/>
              <w:rPr>
                <w:b/>
                <w:sz w:val="18"/>
                <w:szCs w:val="18"/>
              </w:rPr>
            </w:pPr>
          </w:p>
        </w:tc>
        <w:tc>
          <w:tcPr>
            <w:tcW w:w="1559" w:type="dxa"/>
            <w:vMerge/>
            <w:shd w:val="clear" w:color="auto" w:fill="4F81BD" w:themeFill="accent1"/>
          </w:tcPr>
          <w:p w:rsidR="00903DC8" w:rsidRPr="00E27560" w:rsidRDefault="00903DC8" w:rsidP="00903DC8">
            <w:pPr>
              <w:spacing w:after="240"/>
              <w:jc w:val="center"/>
              <w:rPr>
                <w:b/>
                <w:sz w:val="18"/>
                <w:szCs w:val="18"/>
              </w:rPr>
            </w:pPr>
          </w:p>
        </w:tc>
        <w:tc>
          <w:tcPr>
            <w:tcW w:w="1552" w:type="dxa"/>
            <w:vMerge/>
            <w:shd w:val="clear" w:color="auto" w:fill="4F81BD" w:themeFill="accent1"/>
          </w:tcPr>
          <w:p w:rsidR="00903DC8" w:rsidRPr="00E27560" w:rsidRDefault="00903DC8" w:rsidP="00903DC8">
            <w:pPr>
              <w:spacing w:after="240"/>
              <w:jc w:val="center"/>
              <w:rPr>
                <w:b/>
                <w:sz w:val="18"/>
                <w:szCs w:val="18"/>
              </w:rPr>
            </w:pPr>
          </w:p>
        </w:tc>
        <w:tc>
          <w:tcPr>
            <w:tcW w:w="1567" w:type="dxa"/>
            <w:shd w:val="clear" w:color="auto" w:fill="BFBFBF" w:themeFill="background1" w:themeFillShade="BF"/>
          </w:tcPr>
          <w:p w:rsidR="00903DC8" w:rsidRPr="00E27560" w:rsidRDefault="00903DC8" w:rsidP="00903DC8">
            <w:pPr>
              <w:spacing w:after="240"/>
              <w:ind w:left="-200" w:firstLine="200"/>
              <w:jc w:val="center"/>
              <w:rPr>
                <w:b/>
                <w:sz w:val="18"/>
                <w:szCs w:val="18"/>
              </w:rPr>
            </w:pPr>
            <w:r>
              <w:rPr>
                <w:b/>
                <w:sz w:val="18"/>
                <w:szCs w:val="18"/>
              </w:rPr>
              <w:t>2016/2017</w:t>
            </w:r>
          </w:p>
        </w:tc>
        <w:tc>
          <w:tcPr>
            <w:tcW w:w="1417" w:type="dxa"/>
            <w:shd w:val="clear" w:color="auto" w:fill="BFBFBF" w:themeFill="background1" w:themeFillShade="BF"/>
          </w:tcPr>
          <w:p w:rsidR="00903DC8" w:rsidRDefault="00903DC8" w:rsidP="00903DC8">
            <w:pPr>
              <w:spacing w:after="240"/>
              <w:jc w:val="center"/>
              <w:rPr>
                <w:b/>
                <w:sz w:val="18"/>
                <w:szCs w:val="18"/>
              </w:rPr>
            </w:pPr>
            <w:r>
              <w:rPr>
                <w:b/>
                <w:sz w:val="18"/>
                <w:szCs w:val="18"/>
              </w:rPr>
              <w:t>2017/2018</w:t>
            </w:r>
          </w:p>
        </w:tc>
        <w:tc>
          <w:tcPr>
            <w:tcW w:w="1560" w:type="dxa"/>
            <w:shd w:val="clear" w:color="auto" w:fill="BFBFBF" w:themeFill="background1" w:themeFillShade="BF"/>
          </w:tcPr>
          <w:p w:rsidR="00903DC8" w:rsidRDefault="00903DC8" w:rsidP="00903DC8">
            <w:pPr>
              <w:spacing w:after="240"/>
              <w:jc w:val="center"/>
              <w:rPr>
                <w:b/>
                <w:sz w:val="18"/>
                <w:szCs w:val="18"/>
              </w:rPr>
            </w:pPr>
            <w:r>
              <w:rPr>
                <w:b/>
                <w:sz w:val="18"/>
                <w:szCs w:val="18"/>
              </w:rPr>
              <w:t>2018/2019</w:t>
            </w:r>
          </w:p>
        </w:tc>
        <w:tc>
          <w:tcPr>
            <w:tcW w:w="2126"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2019/2020</w:t>
            </w:r>
          </w:p>
        </w:tc>
        <w:tc>
          <w:tcPr>
            <w:tcW w:w="1701"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2020/2021</w:t>
            </w:r>
          </w:p>
        </w:tc>
        <w:tc>
          <w:tcPr>
            <w:tcW w:w="1843"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2021/2022</w:t>
            </w:r>
          </w:p>
        </w:tc>
        <w:tc>
          <w:tcPr>
            <w:tcW w:w="1559" w:type="dxa"/>
            <w:shd w:val="clear" w:color="auto" w:fill="BFBFBF" w:themeFill="background1" w:themeFillShade="BF"/>
          </w:tcPr>
          <w:p w:rsidR="00903DC8" w:rsidRPr="00E27560" w:rsidRDefault="00903DC8" w:rsidP="00903DC8">
            <w:pPr>
              <w:spacing w:after="240"/>
              <w:jc w:val="center"/>
              <w:rPr>
                <w:b/>
                <w:sz w:val="18"/>
                <w:szCs w:val="18"/>
              </w:rPr>
            </w:pPr>
            <w:r>
              <w:rPr>
                <w:b/>
                <w:sz w:val="18"/>
                <w:szCs w:val="18"/>
              </w:rPr>
              <w:t>2022/2023</w:t>
            </w:r>
          </w:p>
        </w:tc>
      </w:tr>
      <w:tr w:rsidR="00903DC8" w:rsidRPr="00E27560" w:rsidTr="00903DC8">
        <w:trPr>
          <w:cantSplit/>
        </w:trPr>
        <w:tc>
          <w:tcPr>
            <w:tcW w:w="851" w:type="dxa"/>
            <w:shd w:val="clear" w:color="auto" w:fill="FFFFFF" w:themeFill="background1"/>
          </w:tcPr>
          <w:p w:rsidR="00903DC8" w:rsidRPr="00E27560" w:rsidRDefault="00903DC8" w:rsidP="00903DC8">
            <w:pPr>
              <w:spacing w:after="240"/>
              <w:rPr>
                <w:b/>
                <w:sz w:val="18"/>
                <w:szCs w:val="18"/>
              </w:rPr>
            </w:pPr>
            <w:r w:rsidRPr="00AE4ACF">
              <w:rPr>
                <w:b/>
                <w:sz w:val="18"/>
                <w:szCs w:val="18"/>
              </w:rPr>
              <w:t>F&amp;S 1</w:t>
            </w:r>
          </w:p>
        </w:tc>
        <w:tc>
          <w:tcPr>
            <w:tcW w:w="1559" w:type="dxa"/>
            <w:shd w:val="clear" w:color="auto" w:fill="FFFFFF" w:themeFill="background1"/>
          </w:tcPr>
          <w:p w:rsidR="00903DC8" w:rsidRPr="00211373" w:rsidRDefault="00903DC8" w:rsidP="00903DC8">
            <w:pPr>
              <w:rPr>
                <w:sz w:val="18"/>
                <w:szCs w:val="20"/>
              </w:rPr>
            </w:pPr>
            <w:r w:rsidRPr="00211373">
              <w:rPr>
                <w:sz w:val="18"/>
                <w:szCs w:val="20"/>
              </w:rPr>
              <w:t>To monitor sustainability of RIM functional areas through using financial reporting systems.</w:t>
            </w:r>
          </w:p>
          <w:p w:rsidR="00903DC8" w:rsidRPr="00211373" w:rsidRDefault="00903DC8" w:rsidP="00903DC8">
            <w:pPr>
              <w:rPr>
                <w:sz w:val="18"/>
                <w:szCs w:val="18"/>
              </w:rPr>
            </w:pPr>
          </w:p>
        </w:tc>
        <w:tc>
          <w:tcPr>
            <w:tcW w:w="1552" w:type="dxa"/>
            <w:shd w:val="clear" w:color="auto" w:fill="auto"/>
          </w:tcPr>
          <w:p w:rsidR="00903DC8" w:rsidRPr="008D6821" w:rsidRDefault="00903DC8" w:rsidP="00903DC8">
            <w:pPr>
              <w:spacing w:after="240"/>
              <w:rPr>
                <w:sz w:val="18"/>
                <w:szCs w:val="18"/>
              </w:rPr>
            </w:pPr>
            <w:r w:rsidRPr="008D6821">
              <w:rPr>
                <w:sz w:val="18"/>
                <w:szCs w:val="18"/>
              </w:rPr>
              <w:t xml:space="preserve">Number of reports on </w:t>
            </w:r>
            <w:r>
              <w:rPr>
                <w:sz w:val="18"/>
                <w:szCs w:val="18"/>
              </w:rPr>
              <w:t xml:space="preserve">the </w:t>
            </w:r>
            <w:r w:rsidRPr="008D6821">
              <w:rPr>
                <w:sz w:val="18"/>
                <w:szCs w:val="18"/>
              </w:rPr>
              <w:t>financial overview and management accounts of RIM operations</w:t>
            </w:r>
          </w:p>
        </w:tc>
        <w:tc>
          <w:tcPr>
            <w:tcW w:w="1567" w:type="dxa"/>
            <w:shd w:val="clear" w:color="auto" w:fill="FFFFFF" w:themeFill="background1"/>
          </w:tcPr>
          <w:p w:rsidR="00903DC8" w:rsidRPr="008D6821" w:rsidRDefault="00903DC8" w:rsidP="00903DC8">
            <w:pPr>
              <w:ind w:left="-58"/>
              <w:textAlignment w:val="baseline"/>
              <w:rPr>
                <w:rFonts w:cs="Calibri"/>
                <w:sz w:val="18"/>
                <w:szCs w:val="18"/>
              </w:rPr>
            </w:pPr>
            <w:r w:rsidRPr="00CF0CD6">
              <w:rPr>
                <w:sz w:val="18"/>
                <w:szCs w:val="18"/>
              </w:rPr>
              <w:t>Achievement of four (4) reports on financial overview and management accounts of RIM</w:t>
            </w:r>
          </w:p>
        </w:tc>
        <w:tc>
          <w:tcPr>
            <w:tcW w:w="1417" w:type="dxa"/>
            <w:shd w:val="clear" w:color="auto" w:fill="FFFFFF" w:themeFill="background1"/>
          </w:tcPr>
          <w:p w:rsidR="00903DC8" w:rsidRPr="00257C3E" w:rsidRDefault="00903DC8" w:rsidP="00903DC8">
            <w:pPr>
              <w:textAlignment w:val="baseline"/>
              <w:rPr>
                <w:sz w:val="18"/>
                <w:szCs w:val="18"/>
              </w:rPr>
            </w:pPr>
            <w:r w:rsidRPr="00CF0CD6">
              <w:rPr>
                <w:sz w:val="18"/>
                <w:szCs w:val="18"/>
              </w:rPr>
              <w:t>Achievement of four (4) reports on financial overview and management accounts of RIM</w:t>
            </w:r>
          </w:p>
        </w:tc>
        <w:tc>
          <w:tcPr>
            <w:tcW w:w="1560" w:type="dxa"/>
            <w:shd w:val="clear" w:color="auto" w:fill="FFFFFF" w:themeFill="background1"/>
          </w:tcPr>
          <w:p w:rsidR="00903DC8" w:rsidRPr="00257C3E" w:rsidRDefault="00903DC8" w:rsidP="00903DC8">
            <w:pPr>
              <w:textAlignment w:val="baseline"/>
              <w:rPr>
                <w:sz w:val="18"/>
                <w:szCs w:val="18"/>
              </w:rPr>
            </w:pPr>
            <w:r>
              <w:rPr>
                <w:sz w:val="18"/>
                <w:szCs w:val="18"/>
              </w:rPr>
              <w:t>Achievement of four (4) reports on financial overview and management accounts of RIM</w:t>
            </w:r>
          </w:p>
        </w:tc>
        <w:tc>
          <w:tcPr>
            <w:tcW w:w="2126" w:type="dxa"/>
            <w:shd w:val="clear" w:color="auto" w:fill="FFFFFF" w:themeFill="background1"/>
          </w:tcPr>
          <w:p w:rsidR="00903DC8" w:rsidRPr="008D6821" w:rsidRDefault="00903DC8" w:rsidP="00903DC8">
            <w:pPr>
              <w:textAlignment w:val="baseline"/>
              <w:rPr>
                <w:rFonts w:cs="Calibri"/>
                <w:sz w:val="18"/>
                <w:szCs w:val="18"/>
              </w:rPr>
            </w:pPr>
            <w:r>
              <w:rPr>
                <w:sz w:val="18"/>
                <w:szCs w:val="18"/>
              </w:rPr>
              <w:t>Estimated Achievement of f</w:t>
            </w:r>
            <w:r w:rsidRPr="00257C3E">
              <w:rPr>
                <w:sz w:val="18"/>
                <w:szCs w:val="18"/>
              </w:rPr>
              <w:t>our (4) reports on the financial overview and management accounts of RIM</w:t>
            </w:r>
          </w:p>
        </w:tc>
        <w:tc>
          <w:tcPr>
            <w:tcW w:w="1701" w:type="dxa"/>
            <w:shd w:val="clear" w:color="auto" w:fill="FFFFFF" w:themeFill="background1"/>
          </w:tcPr>
          <w:p w:rsidR="00903DC8" w:rsidRDefault="00903DC8" w:rsidP="00903DC8">
            <w:r w:rsidRPr="00257C3E">
              <w:rPr>
                <w:sz w:val="18"/>
                <w:szCs w:val="18"/>
              </w:rPr>
              <w:t>Four (4) reports on the financial overview and management accounts of RIM</w:t>
            </w:r>
          </w:p>
        </w:tc>
        <w:tc>
          <w:tcPr>
            <w:tcW w:w="1843" w:type="dxa"/>
            <w:shd w:val="clear" w:color="auto" w:fill="FFFFFF" w:themeFill="background1"/>
          </w:tcPr>
          <w:p w:rsidR="00903DC8" w:rsidRDefault="00903DC8" w:rsidP="00903DC8">
            <w:r w:rsidRPr="00257C3E">
              <w:rPr>
                <w:sz w:val="18"/>
                <w:szCs w:val="18"/>
              </w:rPr>
              <w:t>Four (4) reports on the financial overview and management accounts of RIM</w:t>
            </w:r>
          </w:p>
        </w:tc>
        <w:tc>
          <w:tcPr>
            <w:tcW w:w="1559" w:type="dxa"/>
            <w:shd w:val="clear" w:color="auto" w:fill="FFFFFF" w:themeFill="background1"/>
          </w:tcPr>
          <w:p w:rsidR="00903DC8" w:rsidRDefault="00903DC8" w:rsidP="00903DC8">
            <w:r w:rsidRPr="00257C3E">
              <w:rPr>
                <w:sz w:val="18"/>
                <w:szCs w:val="18"/>
              </w:rPr>
              <w:t>Four (4) reports on the financial overview and management accounts of RIM</w:t>
            </w:r>
          </w:p>
        </w:tc>
      </w:tr>
      <w:tr w:rsidR="00903DC8" w:rsidRPr="00E27560" w:rsidTr="00903DC8">
        <w:trPr>
          <w:cantSplit/>
        </w:trPr>
        <w:tc>
          <w:tcPr>
            <w:tcW w:w="851" w:type="dxa"/>
            <w:shd w:val="clear" w:color="auto" w:fill="FFFFFF" w:themeFill="background1"/>
          </w:tcPr>
          <w:p w:rsidR="00903DC8" w:rsidRPr="00AE4ACF" w:rsidRDefault="00903DC8" w:rsidP="00903DC8">
            <w:pPr>
              <w:spacing w:after="240"/>
              <w:rPr>
                <w:b/>
                <w:sz w:val="18"/>
                <w:szCs w:val="18"/>
              </w:rPr>
            </w:pPr>
            <w:r w:rsidRPr="00AE4ACF">
              <w:rPr>
                <w:b/>
                <w:sz w:val="18"/>
                <w:szCs w:val="18"/>
              </w:rPr>
              <w:t xml:space="preserve">F&amp;S </w:t>
            </w:r>
            <w:r>
              <w:rPr>
                <w:b/>
                <w:sz w:val="18"/>
                <w:szCs w:val="18"/>
              </w:rPr>
              <w:t>2</w:t>
            </w:r>
          </w:p>
        </w:tc>
        <w:tc>
          <w:tcPr>
            <w:tcW w:w="1559" w:type="dxa"/>
            <w:shd w:val="clear" w:color="auto" w:fill="FFFFFF" w:themeFill="background1"/>
          </w:tcPr>
          <w:p w:rsidR="00903DC8" w:rsidRPr="00446935" w:rsidRDefault="00903DC8" w:rsidP="00903DC8">
            <w:pPr>
              <w:rPr>
                <w:sz w:val="18"/>
                <w:szCs w:val="18"/>
              </w:rPr>
            </w:pPr>
            <w:r w:rsidRPr="00446935">
              <w:rPr>
                <w:sz w:val="18"/>
                <w:szCs w:val="20"/>
                <w:lang w:val="en-GB"/>
              </w:rPr>
              <w:t>To provide support of hardware and software within the organisation and user support.</w:t>
            </w:r>
            <w:r w:rsidRPr="00446935">
              <w:rPr>
                <w:sz w:val="18"/>
                <w:szCs w:val="20"/>
              </w:rPr>
              <w:tab/>
            </w:r>
          </w:p>
        </w:tc>
        <w:tc>
          <w:tcPr>
            <w:tcW w:w="1552" w:type="dxa"/>
            <w:shd w:val="clear" w:color="auto" w:fill="auto"/>
          </w:tcPr>
          <w:p w:rsidR="00903DC8" w:rsidRPr="00446935" w:rsidRDefault="00903DC8" w:rsidP="00903DC8">
            <w:pPr>
              <w:spacing w:after="240"/>
              <w:rPr>
                <w:sz w:val="18"/>
                <w:szCs w:val="18"/>
              </w:rPr>
            </w:pPr>
            <w:r>
              <w:rPr>
                <w:sz w:val="18"/>
                <w:szCs w:val="18"/>
              </w:rPr>
              <w:t>Number of ICT systems implemented in the year</w:t>
            </w:r>
          </w:p>
        </w:tc>
        <w:tc>
          <w:tcPr>
            <w:tcW w:w="1567" w:type="dxa"/>
            <w:shd w:val="clear" w:color="auto" w:fill="FFFFFF" w:themeFill="background1"/>
          </w:tcPr>
          <w:p w:rsidR="00903DC8" w:rsidRPr="00446935" w:rsidRDefault="00903DC8" w:rsidP="00903DC8">
            <w:pPr>
              <w:textAlignment w:val="baseline"/>
              <w:rPr>
                <w:rFonts w:cs="Calibri"/>
                <w:sz w:val="18"/>
                <w:szCs w:val="18"/>
              </w:rPr>
            </w:pPr>
            <w:r>
              <w:rPr>
                <w:rFonts w:cs="Calibri"/>
                <w:sz w:val="18"/>
                <w:szCs w:val="18"/>
              </w:rPr>
              <w:t>-</w:t>
            </w:r>
          </w:p>
        </w:tc>
        <w:tc>
          <w:tcPr>
            <w:tcW w:w="1417" w:type="dxa"/>
            <w:shd w:val="clear" w:color="auto" w:fill="FFFFFF" w:themeFill="background1"/>
          </w:tcPr>
          <w:p w:rsidR="00903DC8" w:rsidRPr="00446935" w:rsidRDefault="00903DC8" w:rsidP="00903DC8">
            <w:pPr>
              <w:textAlignment w:val="baseline"/>
              <w:rPr>
                <w:rFonts w:cs="Calibri"/>
                <w:sz w:val="18"/>
                <w:szCs w:val="18"/>
              </w:rPr>
            </w:pPr>
            <w:r>
              <w:rPr>
                <w:rFonts w:cs="Calibri"/>
                <w:sz w:val="18"/>
                <w:szCs w:val="18"/>
              </w:rPr>
              <w:t>-</w:t>
            </w:r>
          </w:p>
        </w:tc>
        <w:tc>
          <w:tcPr>
            <w:tcW w:w="1560" w:type="dxa"/>
            <w:shd w:val="clear" w:color="auto" w:fill="FFFFFF" w:themeFill="background1"/>
          </w:tcPr>
          <w:p w:rsidR="00903DC8" w:rsidRPr="00446935" w:rsidRDefault="00903DC8" w:rsidP="00903DC8">
            <w:pPr>
              <w:textAlignment w:val="baseline"/>
              <w:rPr>
                <w:rFonts w:cs="Calibri"/>
                <w:sz w:val="18"/>
                <w:szCs w:val="18"/>
              </w:rPr>
            </w:pPr>
            <w:r>
              <w:rPr>
                <w:rFonts w:cs="Calibri"/>
                <w:sz w:val="18"/>
                <w:szCs w:val="18"/>
              </w:rPr>
              <w:t>-</w:t>
            </w:r>
          </w:p>
        </w:tc>
        <w:tc>
          <w:tcPr>
            <w:tcW w:w="2126" w:type="dxa"/>
            <w:shd w:val="clear" w:color="auto" w:fill="FFFFFF" w:themeFill="background1"/>
          </w:tcPr>
          <w:p w:rsidR="00903DC8" w:rsidRPr="00446935" w:rsidRDefault="00903DC8" w:rsidP="0092442B">
            <w:pPr>
              <w:textAlignment w:val="baseline"/>
              <w:rPr>
                <w:rFonts w:cs="Calibri"/>
                <w:sz w:val="18"/>
                <w:szCs w:val="18"/>
              </w:rPr>
            </w:pPr>
            <w:r>
              <w:rPr>
                <w:rFonts w:cs="Calibri"/>
                <w:sz w:val="18"/>
                <w:szCs w:val="18"/>
              </w:rPr>
              <w:t>Estimated Non-Achievement of</w:t>
            </w:r>
            <w:r w:rsidR="0092442B">
              <w:rPr>
                <w:rFonts w:cs="Calibri"/>
                <w:sz w:val="18"/>
                <w:szCs w:val="18"/>
              </w:rPr>
              <w:t xml:space="preserve"> implementation of</w:t>
            </w:r>
            <w:r>
              <w:rPr>
                <w:rFonts w:cs="Calibri"/>
                <w:sz w:val="18"/>
                <w:szCs w:val="18"/>
              </w:rPr>
              <w:t xml:space="preserve"> o</w:t>
            </w:r>
            <w:r w:rsidRPr="00446935">
              <w:rPr>
                <w:rFonts w:cs="Calibri"/>
                <w:sz w:val="18"/>
                <w:szCs w:val="18"/>
              </w:rPr>
              <w:t xml:space="preserve">ne (1) ICT system </w:t>
            </w:r>
          </w:p>
        </w:tc>
        <w:tc>
          <w:tcPr>
            <w:tcW w:w="1701" w:type="dxa"/>
            <w:shd w:val="clear" w:color="auto" w:fill="FFFFFF" w:themeFill="background1"/>
          </w:tcPr>
          <w:p w:rsidR="00903DC8" w:rsidRPr="00446935" w:rsidRDefault="00903DC8" w:rsidP="00903DC8">
            <w:r w:rsidRPr="00446935">
              <w:rPr>
                <w:rFonts w:cs="Calibri"/>
                <w:sz w:val="18"/>
                <w:szCs w:val="18"/>
              </w:rPr>
              <w:t>Three (3) ICT systems implemented</w:t>
            </w:r>
          </w:p>
        </w:tc>
        <w:tc>
          <w:tcPr>
            <w:tcW w:w="1843" w:type="dxa"/>
            <w:shd w:val="clear" w:color="auto" w:fill="FFFFFF" w:themeFill="background1"/>
          </w:tcPr>
          <w:p w:rsidR="00903DC8" w:rsidRPr="00446935" w:rsidRDefault="00903DC8" w:rsidP="00903DC8">
            <w:r w:rsidRPr="00446935">
              <w:rPr>
                <w:rFonts w:cs="Calibri"/>
                <w:sz w:val="18"/>
                <w:szCs w:val="18"/>
              </w:rPr>
              <w:t>Three (3) ICT systems implemented</w:t>
            </w:r>
          </w:p>
        </w:tc>
        <w:tc>
          <w:tcPr>
            <w:tcW w:w="1559" w:type="dxa"/>
            <w:shd w:val="clear" w:color="auto" w:fill="FFFFFF" w:themeFill="background1"/>
          </w:tcPr>
          <w:p w:rsidR="00903DC8" w:rsidRPr="00446935" w:rsidRDefault="00903DC8" w:rsidP="00903DC8">
            <w:r w:rsidRPr="00446935">
              <w:rPr>
                <w:rFonts w:cs="Calibri"/>
                <w:sz w:val="18"/>
                <w:szCs w:val="18"/>
              </w:rPr>
              <w:t>Three (3) ICT systems implemented</w:t>
            </w:r>
          </w:p>
        </w:tc>
      </w:tr>
      <w:tr w:rsidR="00903DC8" w:rsidRPr="00E27560" w:rsidTr="00903DC8">
        <w:trPr>
          <w:cantSplit/>
        </w:trPr>
        <w:tc>
          <w:tcPr>
            <w:tcW w:w="851" w:type="dxa"/>
            <w:shd w:val="clear" w:color="auto" w:fill="FFFFFF" w:themeFill="background1"/>
          </w:tcPr>
          <w:p w:rsidR="00903DC8" w:rsidRPr="00AE4ACF" w:rsidRDefault="00903DC8" w:rsidP="00903DC8">
            <w:pPr>
              <w:spacing w:after="240"/>
              <w:rPr>
                <w:b/>
                <w:sz w:val="18"/>
                <w:szCs w:val="18"/>
              </w:rPr>
            </w:pPr>
            <w:r>
              <w:rPr>
                <w:b/>
                <w:sz w:val="18"/>
                <w:szCs w:val="18"/>
              </w:rPr>
              <w:t>F&amp;S 3</w:t>
            </w:r>
          </w:p>
        </w:tc>
        <w:tc>
          <w:tcPr>
            <w:tcW w:w="1559" w:type="dxa"/>
            <w:shd w:val="clear" w:color="auto" w:fill="FFFFFF" w:themeFill="background1"/>
          </w:tcPr>
          <w:p w:rsidR="00903DC8" w:rsidRPr="00211373" w:rsidRDefault="00903DC8" w:rsidP="00903DC8">
            <w:pPr>
              <w:rPr>
                <w:sz w:val="18"/>
                <w:szCs w:val="20"/>
              </w:rPr>
            </w:pPr>
            <w:r w:rsidRPr="00211373">
              <w:rPr>
                <w:sz w:val="18"/>
                <w:szCs w:val="20"/>
              </w:rPr>
              <w:t>To ensure sustainable acquisitions of goods and services in compliance with regulations.</w:t>
            </w:r>
          </w:p>
          <w:p w:rsidR="00903DC8" w:rsidRPr="00211373" w:rsidRDefault="00903DC8" w:rsidP="00903DC8">
            <w:pPr>
              <w:rPr>
                <w:sz w:val="18"/>
                <w:szCs w:val="18"/>
              </w:rPr>
            </w:pPr>
          </w:p>
        </w:tc>
        <w:tc>
          <w:tcPr>
            <w:tcW w:w="1552" w:type="dxa"/>
            <w:shd w:val="clear" w:color="auto" w:fill="auto"/>
          </w:tcPr>
          <w:p w:rsidR="00903DC8" w:rsidRDefault="00903DC8" w:rsidP="00903DC8">
            <w:pPr>
              <w:spacing w:after="240"/>
              <w:rPr>
                <w:sz w:val="18"/>
                <w:szCs w:val="18"/>
              </w:rPr>
            </w:pPr>
            <w:r>
              <w:rPr>
                <w:sz w:val="18"/>
                <w:szCs w:val="18"/>
              </w:rPr>
              <w:t>Review</w:t>
            </w:r>
            <w:r w:rsidRPr="00AE4ACF">
              <w:rPr>
                <w:sz w:val="18"/>
                <w:szCs w:val="18"/>
              </w:rPr>
              <w:t xml:space="preserve"> of a Supply Chain Management policy specific to the needs of the Robben Island Museum</w:t>
            </w:r>
          </w:p>
        </w:tc>
        <w:tc>
          <w:tcPr>
            <w:tcW w:w="1567" w:type="dxa"/>
            <w:shd w:val="clear" w:color="auto" w:fill="FFFFFF" w:themeFill="background1"/>
          </w:tcPr>
          <w:p w:rsidR="00903DC8" w:rsidRDefault="00E16D5A" w:rsidP="00903DC8">
            <w:pPr>
              <w:textAlignment w:val="baseline"/>
              <w:rPr>
                <w:rFonts w:cs="Calibri"/>
                <w:sz w:val="18"/>
                <w:szCs w:val="18"/>
              </w:rPr>
            </w:pPr>
            <w:r>
              <w:rPr>
                <w:sz w:val="18"/>
                <w:szCs w:val="18"/>
              </w:rPr>
              <w:t>Achieved review and update of the Supply Chain Management Policy</w:t>
            </w:r>
          </w:p>
        </w:tc>
        <w:tc>
          <w:tcPr>
            <w:tcW w:w="1417" w:type="dxa"/>
            <w:shd w:val="clear" w:color="auto" w:fill="FFFFFF" w:themeFill="background1"/>
          </w:tcPr>
          <w:p w:rsidR="00903DC8" w:rsidRPr="00A115D1" w:rsidRDefault="00903DC8" w:rsidP="00903DC8">
            <w:pPr>
              <w:textAlignment w:val="baseline"/>
              <w:rPr>
                <w:sz w:val="18"/>
                <w:szCs w:val="18"/>
              </w:rPr>
            </w:pPr>
            <w:r>
              <w:rPr>
                <w:sz w:val="18"/>
                <w:szCs w:val="18"/>
              </w:rPr>
              <w:t>-</w:t>
            </w:r>
          </w:p>
        </w:tc>
        <w:tc>
          <w:tcPr>
            <w:tcW w:w="1560" w:type="dxa"/>
            <w:shd w:val="clear" w:color="auto" w:fill="FFFFFF" w:themeFill="background1"/>
          </w:tcPr>
          <w:p w:rsidR="00903DC8" w:rsidRPr="00A115D1" w:rsidRDefault="00903DC8" w:rsidP="00903DC8">
            <w:pPr>
              <w:textAlignment w:val="baseline"/>
              <w:rPr>
                <w:sz w:val="18"/>
                <w:szCs w:val="18"/>
              </w:rPr>
            </w:pPr>
            <w:r>
              <w:rPr>
                <w:sz w:val="18"/>
                <w:szCs w:val="18"/>
              </w:rPr>
              <w:t>Achieved review and update of the Supply Chain Management Policy</w:t>
            </w:r>
          </w:p>
        </w:tc>
        <w:tc>
          <w:tcPr>
            <w:tcW w:w="2126" w:type="dxa"/>
            <w:shd w:val="clear" w:color="auto" w:fill="FFFFFF" w:themeFill="background1"/>
          </w:tcPr>
          <w:p w:rsidR="00903DC8" w:rsidRDefault="00903DC8" w:rsidP="00903DC8">
            <w:pPr>
              <w:textAlignment w:val="baseline"/>
              <w:rPr>
                <w:rFonts w:cs="Calibri"/>
                <w:sz w:val="18"/>
                <w:szCs w:val="18"/>
              </w:rPr>
            </w:pPr>
            <w:r>
              <w:rPr>
                <w:sz w:val="18"/>
                <w:szCs w:val="18"/>
              </w:rPr>
              <w:t>Estimated Achievement of o</w:t>
            </w:r>
            <w:r w:rsidRPr="00A115D1">
              <w:rPr>
                <w:sz w:val="18"/>
                <w:szCs w:val="18"/>
              </w:rPr>
              <w:t>ne (1) annual review of a Supply Chain Management policy</w:t>
            </w:r>
          </w:p>
        </w:tc>
        <w:tc>
          <w:tcPr>
            <w:tcW w:w="1701" w:type="dxa"/>
            <w:shd w:val="clear" w:color="auto" w:fill="FFFFFF" w:themeFill="background1"/>
          </w:tcPr>
          <w:p w:rsidR="00903DC8" w:rsidRDefault="00903DC8" w:rsidP="00903DC8">
            <w:pPr>
              <w:textAlignment w:val="baseline"/>
              <w:rPr>
                <w:rFonts w:cs="Calibri"/>
                <w:sz w:val="18"/>
                <w:szCs w:val="18"/>
              </w:rPr>
            </w:pPr>
            <w:r w:rsidRPr="00A115D1">
              <w:rPr>
                <w:sz w:val="18"/>
                <w:szCs w:val="18"/>
              </w:rPr>
              <w:t>One (1) annual review of a Supply Chain Management policy</w:t>
            </w:r>
          </w:p>
        </w:tc>
        <w:tc>
          <w:tcPr>
            <w:tcW w:w="1843" w:type="dxa"/>
            <w:shd w:val="clear" w:color="auto" w:fill="FFFFFF" w:themeFill="background1"/>
          </w:tcPr>
          <w:p w:rsidR="00903DC8" w:rsidRDefault="00903DC8" w:rsidP="00903DC8">
            <w:pPr>
              <w:textAlignment w:val="baseline"/>
              <w:rPr>
                <w:rFonts w:cs="Calibri"/>
                <w:sz w:val="18"/>
                <w:szCs w:val="18"/>
              </w:rPr>
            </w:pPr>
            <w:r w:rsidRPr="00A115D1">
              <w:rPr>
                <w:sz w:val="18"/>
                <w:szCs w:val="18"/>
              </w:rPr>
              <w:t>One (1) annual review of a Supply Chain Management policy</w:t>
            </w:r>
          </w:p>
        </w:tc>
        <w:tc>
          <w:tcPr>
            <w:tcW w:w="1559" w:type="dxa"/>
            <w:shd w:val="clear" w:color="auto" w:fill="FFFFFF" w:themeFill="background1"/>
          </w:tcPr>
          <w:p w:rsidR="00903DC8" w:rsidRDefault="00903DC8" w:rsidP="00903DC8">
            <w:pPr>
              <w:textAlignment w:val="baseline"/>
              <w:rPr>
                <w:rFonts w:cs="Calibri"/>
                <w:sz w:val="18"/>
                <w:szCs w:val="18"/>
              </w:rPr>
            </w:pPr>
            <w:r w:rsidRPr="00A115D1">
              <w:rPr>
                <w:sz w:val="18"/>
                <w:szCs w:val="18"/>
              </w:rPr>
              <w:t>One (1) annual review of a Supply Chain Management policy</w:t>
            </w:r>
          </w:p>
        </w:tc>
      </w:tr>
    </w:tbl>
    <w:p w:rsidR="00094A57" w:rsidRDefault="00094A57" w:rsidP="00B75B78">
      <w:pPr>
        <w:rPr>
          <w:b/>
        </w:rPr>
      </w:pPr>
    </w:p>
    <w:p w:rsidR="00655B7E" w:rsidRDefault="00655B7E" w:rsidP="00B75B78">
      <w:pPr>
        <w:rPr>
          <w:b/>
        </w:rPr>
      </w:pPr>
    </w:p>
    <w:p w:rsidR="00B75B78" w:rsidRDefault="00B75B78" w:rsidP="00B75B78">
      <w:pPr>
        <w:rPr>
          <w:b/>
        </w:rPr>
      </w:pPr>
      <w:r>
        <w:rPr>
          <w:b/>
        </w:rPr>
        <w:t>Tab</w:t>
      </w:r>
      <w:r w:rsidR="000D409B">
        <w:rPr>
          <w:b/>
        </w:rPr>
        <w:t>le 3: Quarterly targets for 2020-2021</w:t>
      </w:r>
      <w:r>
        <w:rPr>
          <w:b/>
        </w:rPr>
        <w:t>:</w:t>
      </w:r>
    </w:p>
    <w:tbl>
      <w:tblPr>
        <w:tblStyle w:val="TableGrid"/>
        <w:tblW w:w="15452" w:type="dxa"/>
        <w:tblInd w:w="-743" w:type="dxa"/>
        <w:tblLayout w:type="fixed"/>
        <w:tblLook w:val="04A0" w:firstRow="1" w:lastRow="0" w:firstColumn="1" w:lastColumn="0" w:noHBand="0" w:noVBand="1"/>
      </w:tblPr>
      <w:tblGrid>
        <w:gridCol w:w="851"/>
        <w:gridCol w:w="2127"/>
        <w:gridCol w:w="2409"/>
        <w:gridCol w:w="1843"/>
        <w:gridCol w:w="1843"/>
        <w:gridCol w:w="1559"/>
        <w:gridCol w:w="1559"/>
        <w:gridCol w:w="1560"/>
        <w:gridCol w:w="1701"/>
      </w:tblGrid>
      <w:tr w:rsidR="00B75B78" w:rsidRPr="00E27560" w:rsidTr="00324A40">
        <w:trPr>
          <w:cantSplit/>
          <w:trHeight w:val="572"/>
          <w:tblHeader/>
        </w:trPr>
        <w:tc>
          <w:tcPr>
            <w:tcW w:w="851"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lastRenderedPageBreak/>
              <w:t>Target number</w:t>
            </w:r>
          </w:p>
        </w:tc>
        <w:tc>
          <w:tcPr>
            <w:tcW w:w="2127" w:type="dxa"/>
            <w:vMerge w:val="restart"/>
            <w:shd w:val="clear" w:color="auto" w:fill="4F81BD" w:themeFill="accent1"/>
          </w:tcPr>
          <w:p w:rsidR="00B75B78" w:rsidRPr="00E27560" w:rsidRDefault="00B75B78" w:rsidP="00324A40">
            <w:pPr>
              <w:spacing w:after="240"/>
              <w:rPr>
                <w:b/>
                <w:sz w:val="18"/>
                <w:szCs w:val="18"/>
              </w:rPr>
            </w:pPr>
            <w:r w:rsidRPr="00AE4ACF">
              <w:rPr>
                <w:b/>
                <w:sz w:val="18"/>
                <w:szCs w:val="18"/>
              </w:rPr>
              <w:t>Programme Performance Indicator (Key Performance Indicator)</w:t>
            </w:r>
          </w:p>
        </w:tc>
        <w:tc>
          <w:tcPr>
            <w:tcW w:w="2409" w:type="dxa"/>
            <w:vMerge w:val="restart"/>
            <w:shd w:val="clear" w:color="auto" w:fill="4F81BD" w:themeFill="accent1"/>
          </w:tcPr>
          <w:p w:rsidR="00B75B78" w:rsidRPr="00E27560" w:rsidRDefault="00B75B78" w:rsidP="00324A40">
            <w:pPr>
              <w:spacing w:after="240"/>
              <w:jc w:val="center"/>
              <w:rPr>
                <w:b/>
                <w:sz w:val="18"/>
                <w:szCs w:val="18"/>
              </w:rPr>
            </w:pPr>
            <w:r w:rsidRPr="00AE4ACF">
              <w:rPr>
                <w:b/>
                <w:sz w:val="18"/>
                <w:szCs w:val="18"/>
              </w:rPr>
              <w:t>Annual Target</w:t>
            </w:r>
          </w:p>
          <w:p w:rsidR="00B75B78" w:rsidRPr="00E27560" w:rsidRDefault="000D409B" w:rsidP="00324A40">
            <w:pPr>
              <w:spacing w:after="240"/>
              <w:jc w:val="center"/>
              <w:rPr>
                <w:b/>
                <w:sz w:val="18"/>
                <w:szCs w:val="18"/>
              </w:rPr>
            </w:pPr>
            <w:r>
              <w:rPr>
                <w:b/>
                <w:sz w:val="18"/>
                <w:szCs w:val="18"/>
              </w:rPr>
              <w:t>2020/2021</w:t>
            </w:r>
          </w:p>
        </w:tc>
        <w:tc>
          <w:tcPr>
            <w:tcW w:w="1843" w:type="dxa"/>
            <w:vMerge w:val="restart"/>
            <w:shd w:val="clear" w:color="auto" w:fill="4F81BD" w:themeFill="accent1"/>
          </w:tcPr>
          <w:p w:rsidR="00B75B78" w:rsidRDefault="00B75B78" w:rsidP="00324A40">
            <w:pPr>
              <w:spacing w:after="240"/>
              <w:jc w:val="center"/>
              <w:rPr>
                <w:b/>
                <w:sz w:val="18"/>
                <w:szCs w:val="18"/>
              </w:rPr>
            </w:pPr>
            <w:r>
              <w:rPr>
                <w:b/>
                <w:sz w:val="18"/>
                <w:szCs w:val="18"/>
              </w:rPr>
              <w:t>Budget</w:t>
            </w:r>
          </w:p>
        </w:tc>
        <w:tc>
          <w:tcPr>
            <w:tcW w:w="1843" w:type="dxa"/>
            <w:vMerge w:val="restart"/>
            <w:shd w:val="clear" w:color="auto" w:fill="4F81BD" w:themeFill="accent1"/>
          </w:tcPr>
          <w:p w:rsidR="00B75B78" w:rsidRPr="00AE4ACF" w:rsidRDefault="00B75B78" w:rsidP="00324A40">
            <w:pPr>
              <w:spacing w:after="240"/>
              <w:jc w:val="center"/>
              <w:rPr>
                <w:b/>
                <w:sz w:val="18"/>
                <w:szCs w:val="18"/>
              </w:rPr>
            </w:pPr>
            <w:r>
              <w:rPr>
                <w:b/>
                <w:sz w:val="18"/>
                <w:szCs w:val="18"/>
              </w:rPr>
              <w:t>Means of verification</w:t>
            </w:r>
          </w:p>
        </w:tc>
        <w:tc>
          <w:tcPr>
            <w:tcW w:w="6379" w:type="dxa"/>
            <w:gridSpan w:val="4"/>
            <w:shd w:val="clear" w:color="auto" w:fill="4F81BD" w:themeFill="accent1"/>
          </w:tcPr>
          <w:p w:rsidR="00B75B78" w:rsidRPr="00E27560" w:rsidRDefault="00B75B78" w:rsidP="00324A40">
            <w:pPr>
              <w:spacing w:after="240"/>
              <w:jc w:val="center"/>
              <w:rPr>
                <w:b/>
                <w:sz w:val="18"/>
                <w:szCs w:val="18"/>
              </w:rPr>
            </w:pPr>
            <w:r w:rsidRPr="00AE4ACF">
              <w:rPr>
                <w:b/>
                <w:sz w:val="18"/>
                <w:szCs w:val="18"/>
              </w:rPr>
              <w:t>Quarterly Targets</w:t>
            </w:r>
          </w:p>
        </w:tc>
      </w:tr>
      <w:tr w:rsidR="00B75B78" w:rsidRPr="00E27560" w:rsidTr="00324A40">
        <w:trPr>
          <w:cantSplit/>
          <w:tblHeader/>
        </w:trPr>
        <w:tc>
          <w:tcPr>
            <w:tcW w:w="851" w:type="dxa"/>
            <w:vMerge/>
            <w:shd w:val="clear" w:color="auto" w:fill="4F81BD" w:themeFill="accent1"/>
          </w:tcPr>
          <w:p w:rsidR="00B75B78" w:rsidRPr="00E27560" w:rsidRDefault="00B75B78" w:rsidP="00324A40">
            <w:pPr>
              <w:spacing w:after="240"/>
              <w:rPr>
                <w:b/>
                <w:sz w:val="18"/>
                <w:szCs w:val="18"/>
              </w:rPr>
            </w:pPr>
          </w:p>
        </w:tc>
        <w:tc>
          <w:tcPr>
            <w:tcW w:w="2127" w:type="dxa"/>
            <w:vMerge/>
            <w:shd w:val="clear" w:color="auto" w:fill="4F81BD" w:themeFill="accent1"/>
          </w:tcPr>
          <w:p w:rsidR="00B75B78" w:rsidRPr="00E27560" w:rsidRDefault="00B75B78" w:rsidP="00324A40">
            <w:pPr>
              <w:spacing w:after="240"/>
              <w:rPr>
                <w:b/>
                <w:sz w:val="18"/>
                <w:szCs w:val="18"/>
              </w:rPr>
            </w:pPr>
          </w:p>
        </w:tc>
        <w:tc>
          <w:tcPr>
            <w:tcW w:w="2409" w:type="dxa"/>
            <w:vMerge/>
            <w:shd w:val="clear" w:color="auto" w:fill="4F81BD" w:themeFill="accent1"/>
          </w:tcPr>
          <w:p w:rsidR="00B75B78" w:rsidRPr="00E27560" w:rsidRDefault="00B75B78" w:rsidP="00324A40">
            <w:pPr>
              <w:spacing w:after="240"/>
              <w:rPr>
                <w:b/>
                <w:sz w:val="18"/>
                <w:szCs w:val="18"/>
              </w:rPr>
            </w:pPr>
          </w:p>
        </w:tc>
        <w:tc>
          <w:tcPr>
            <w:tcW w:w="1843" w:type="dxa"/>
            <w:vMerge/>
            <w:shd w:val="clear" w:color="auto" w:fill="4F81BD" w:themeFill="accent1"/>
          </w:tcPr>
          <w:p w:rsidR="00B75B78" w:rsidRPr="00E27560" w:rsidRDefault="00B75B78" w:rsidP="00324A40">
            <w:pPr>
              <w:spacing w:after="240"/>
              <w:rPr>
                <w:b/>
                <w:sz w:val="18"/>
                <w:szCs w:val="18"/>
              </w:rPr>
            </w:pPr>
          </w:p>
        </w:tc>
        <w:tc>
          <w:tcPr>
            <w:tcW w:w="1843" w:type="dxa"/>
            <w:vMerge/>
            <w:shd w:val="clear" w:color="auto" w:fill="4F81BD" w:themeFill="accent1"/>
          </w:tcPr>
          <w:p w:rsidR="00B75B78" w:rsidRPr="00E27560" w:rsidRDefault="00B75B78" w:rsidP="00324A40">
            <w:pPr>
              <w:spacing w:after="240"/>
              <w:rPr>
                <w:b/>
                <w:sz w:val="18"/>
                <w:szCs w:val="18"/>
              </w:rPr>
            </w:pP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1</w:t>
            </w:r>
          </w:p>
        </w:tc>
        <w:tc>
          <w:tcPr>
            <w:tcW w:w="1559"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2</w:t>
            </w:r>
          </w:p>
        </w:tc>
        <w:tc>
          <w:tcPr>
            <w:tcW w:w="1560"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3</w:t>
            </w:r>
          </w:p>
        </w:tc>
        <w:tc>
          <w:tcPr>
            <w:tcW w:w="1701" w:type="dxa"/>
            <w:shd w:val="clear" w:color="auto" w:fill="BFBFBF" w:themeFill="background1" w:themeFillShade="BF"/>
          </w:tcPr>
          <w:p w:rsidR="00B75B78" w:rsidRPr="00E27560" w:rsidRDefault="00B75B78" w:rsidP="00324A40">
            <w:pPr>
              <w:spacing w:after="240"/>
              <w:rPr>
                <w:b/>
                <w:sz w:val="18"/>
                <w:szCs w:val="18"/>
              </w:rPr>
            </w:pPr>
            <w:r w:rsidRPr="00AE4ACF">
              <w:rPr>
                <w:b/>
                <w:sz w:val="18"/>
                <w:szCs w:val="18"/>
              </w:rPr>
              <w:t>Quarter 4</w:t>
            </w:r>
          </w:p>
        </w:tc>
      </w:tr>
      <w:tr w:rsidR="000D409B" w:rsidRPr="00E27560" w:rsidTr="00324A40">
        <w:trPr>
          <w:cantSplit/>
        </w:trPr>
        <w:tc>
          <w:tcPr>
            <w:tcW w:w="851" w:type="dxa"/>
          </w:tcPr>
          <w:p w:rsidR="000D409B" w:rsidRPr="00E27560" w:rsidRDefault="000D409B" w:rsidP="000D409B">
            <w:pPr>
              <w:spacing w:after="240"/>
              <w:rPr>
                <w:b/>
                <w:sz w:val="18"/>
                <w:szCs w:val="18"/>
              </w:rPr>
            </w:pPr>
            <w:r w:rsidRPr="00AE4ACF">
              <w:rPr>
                <w:b/>
                <w:sz w:val="18"/>
                <w:szCs w:val="18"/>
              </w:rPr>
              <w:t>F&amp;S 1</w:t>
            </w:r>
          </w:p>
        </w:tc>
        <w:tc>
          <w:tcPr>
            <w:tcW w:w="2127" w:type="dxa"/>
          </w:tcPr>
          <w:p w:rsidR="000D409B" w:rsidRPr="00E27560" w:rsidRDefault="000D409B" w:rsidP="000D409B">
            <w:pPr>
              <w:spacing w:after="240"/>
              <w:rPr>
                <w:sz w:val="18"/>
                <w:szCs w:val="18"/>
              </w:rPr>
            </w:pPr>
            <w:r w:rsidRPr="008D6821">
              <w:rPr>
                <w:sz w:val="18"/>
                <w:szCs w:val="18"/>
              </w:rPr>
              <w:t xml:space="preserve">Number of reports on </w:t>
            </w:r>
            <w:r>
              <w:rPr>
                <w:sz w:val="18"/>
                <w:szCs w:val="18"/>
              </w:rPr>
              <w:t xml:space="preserve">the </w:t>
            </w:r>
            <w:r w:rsidRPr="008D6821">
              <w:rPr>
                <w:sz w:val="18"/>
                <w:szCs w:val="18"/>
              </w:rPr>
              <w:t>financial overview and management accounts of RIM operations</w:t>
            </w:r>
          </w:p>
        </w:tc>
        <w:tc>
          <w:tcPr>
            <w:tcW w:w="2409" w:type="dxa"/>
          </w:tcPr>
          <w:p w:rsidR="000D409B" w:rsidRPr="00C75892" w:rsidRDefault="000D409B" w:rsidP="000D409B">
            <w:pPr>
              <w:textAlignment w:val="baseline"/>
              <w:rPr>
                <w:rFonts w:cs="Calibri"/>
                <w:sz w:val="18"/>
                <w:szCs w:val="18"/>
              </w:rPr>
            </w:pPr>
            <w:r w:rsidRPr="00257C3E">
              <w:rPr>
                <w:sz w:val="18"/>
                <w:szCs w:val="18"/>
              </w:rPr>
              <w:t>Four (4) reports on the financial overview and management accounts of RIM</w:t>
            </w:r>
          </w:p>
        </w:tc>
        <w:tc>
          <w:tcPr>
            <w:tcW w:w="1843" w:type="dxa"/>
          </w:tcPr>
          <w:p w:rsidR="000D409B" w:rsidRPr="00C75892" w:rsidRDefault="000D409B" w:rsidP="000D409B">
            <w:pPr>
              <w:spacing w:after="240"/>
              <w:rPr>
                <w:sz w:val="18"/>
                <w:szCs w:val="18"/>
              </w:rPr>
            </w:pPr>
            <w:r>
              <w:rPr>
                <w:sz w:val="18"/>
                <w:szCs w:val="18"/>
              </w:rPr>
              <w:t>Salaried staff</w:t>
            </w:r>
          </w:p>
        </w:tc>
        <w:tc>
          <w:tcPr>
            <w:tcW w:w="1843" w:type="dxa"/>
          </w:tcPr>
          <w:p w:rsidR="000D409B" w:rsidRPr="00AE4ACF" w:rsidRDefault="000D409B" w:rsidP="000D409B">
            <w:pPr>
              <w:spacing w:after="240"/>
              <w:rPr>
                <w:sz w:val="18"/>
                <w:szCs w:val="18"/>
              </w:rPr>
            </w:pPr>
            <w:r>
              <w:rPr>
                <w:sz w:val="18"/>
                <w:szCs w:val="18"/>
              </w:rPr>
              <w:t>Approved quarterly management accounts and financial overview report</w:t>
            </w:r>
          </w:p>
        </w:tc>
        <w:tc>
          <w:tcPr>
            <w:tcW w:w="1559" w:type="dxa"/>
          </w:tcPr>
          <w:p w:rsidR="000D409B" w:rsidRPr="00E27560" w:rsidRDefault="000D409B" w:rsidP="000D409B">
            <w:pPr>
              <w:spacing w:after="240"/>
              <w:rPr>
                <w:sz w:val="18"/>
                <w:szCs w:val="18"/>
              </w:rPr>
            </w:pPr>
            <w:r>
              <w:rPr>
                <w:sz w:val="18"/>
                <w:szCs w:val="18"/>
              </w:rPr>
              <w:t>Qu</w:t>
            </w:r>
            <w:r w:rsidRPr="00AE4ACF">
              <w:rPr>
                <w:sz w:val="18"/>
                <w:szCs w:val="18"/>
              </w:rPr>
              <w:t>arterly</w:t>
            </w:r>
            <w:r>
              <w:rPr>
                <w:sz w:val="18"/>
                <w:szCs w:val="18"/>
              </w:rPr>
              <w:t xml:space="preserve"> report on financial overview and management accounts of RIM</w:t>
            </w:r>
          </w:p>
        </w:tc>
        <w:tc>
          <w:tcPr>
            <w:tcW w:w="1559" w:type="dxa"/>
          </w:tcPr>
          <w:p w:rsidR="000D409B" w:rsidRDefault="000D409B" w:rsidP="000D409B">
            <w:r w:rsidRPr="00E7170F">
              <w:rPr>
                <w:sz w:val="18"/>
                <w:szCs w:val="18"/>
              </w:rPr>
              <w:t>Quarterly report on financial overview and management accounts of RIM</w:t>
            </w:r>
          </w:p>
        </w:tc>
        <w:tc>
          <w:tcPr>
            <w:tcW w:w="1560" w:type="dxa"/>
          </w:tcPr>
          <w:p w:rsidR="000D409B" w:rsidRDefault="000D409B" w:rsidP="000D409B">
            <w:r w:rsidRPr="00E7170F">
              <w:rPr>
                <w:sz w:val="18"/>
                <w:szCs w:val="18"/>
              </w:rPr>
              <w:t>Quarterly report on financial overview and management accounts of RIM</w:t>
            </w:r>
          </w:p>
        </w:tc>
        <w:tc>
          <w:tcPr>
            <w:tcW w:w="1701" w:type="dxa"/>
          </w:tcPr>
          <w:p w:rsidR="000D409B" w:rsidRDefault="000D409B" w:rsidP="000D409B">
            <w:r w:rsidRPr="00E7170F">
              <w:rPr>
                <w:sz w:val="18"/>
                <w:szCs w:val="18"/>
              </w:rPr>
              <w:t>Quarterly report on financial overview and management accounts of RIM</w:t>
            </w:r>
          </w:p>
        </w:tc>
      </w:tr>
      <w:tr w:rsidR="000D409B" w:rsidRPr="00E27560" w:rsidTr="009E0B25">
        <w:trPr>
          <w:cantSplit/>
          <w:trHeight w:val="1871"/>
        </w:trPr>
        <w:tc>
          <w:tcPr>
            <w:tcW w:w="851" w:type="dxa"/>
          </w:tcPr>
          <w:p w:rsidR="000D409B" w:rsidRPr="00A85803" w:rsidRDefault="000D409B" w:rsidP="000D409B">
            <w:pPr>
              <w:spacing w:after="240"/>
              <w:rPr>
                <w:b/>
                <w:sz w:val="18"/>
                <w:szCs w:val="18"/>
              </w:rPr>
            </w:pPr>
            <w:r w:rsidRPr="00A85803">
              <w:rPr>
                <w:b/>
                <w:sz w:val="18"/>
                <w:szCs w:val="18"/>
              </w:rPr>
              <w:t>F&amp;S 2</w:t>
            </w:r>
          </w:p>
        </w:tc>
        <w:tc>
          <w:tcPr>
            <w:tcW w:w="2127" w:type="dxa"/>
          </w:tcPr>
          <w:p w:rsidR="000D409B" w:rsidRPr="00A85803" w:rsidRDefault="000D409B" w:rsidP="000D409B">
            <w:pPr>
              <w:spacing w:after="240"/>
              <w:rPr>
                <w:sz w:val="18"/>
                <w:szCs w:val="18"/>
              </w:rPr>
            </w:pPr>
            <w:r>
              <w:rPr>
                <w:sz w:val="18"/>
                <w:szCs w:val="18"/>
              </w:rPr>
              <w:t>Number of ICT systems implemented in the year</w:t>
            </w:r>
          </w:p>
        </w:tc>
        <w:tc>
          <w:tcPr>
            <w:tcW w:w="2409" w:type="dxa"/>
          </w:tcPr>
          <w:p w:rsidR="000D409B" w:rsidRPr="00C75892" w:rsidRDefault="000D409B" w:rsidP="000D409B">
            <w:pPr>
              <w:textAlignment w:val="baseline"/>
              <w:rPr>
                <w:rFonts w:cs="Calibri"/>
                <w:sz w:val="18"/>
                <w:szCs w:val="18"/>
              </w:rPr>
            </w:pPr>
            <w:r w:rsidRPr="00446935">
              <w:rPr>
                <w:rFonts w:cs="Calibri"/>
                <w:sz w:val="18"/>
                <w:szCs w:val="18"/>
              </w:rPr>
              <w:t>Three (3) ICT systems implemented</w:t>
            </w:r>
          </w:p>
        </w:tc>
        <w:tc>
          <w:tcPr>
            <w:tcW w:w="1843" w:type="dxa"/>
          </w:tcPr>
          <w:p w:rsidR="000D409B" w:rsidRPr="00C75892" w:rsidRDefault="00AA1EF2" w:rsidP="00485AC5">
            <w:pPr>
              <w:spacing w:after="240"/>
              <w:rPr>
                <w:rFonts w:cs="Calibri"/>
                <w:sz w:val="18"/>
                <w:szCs w:val="18"/>
              </w:rPr>
            </w:pPr>
            <w:r w:rsidRPr="00485AC5">
              <w:rPr>
                <w:rFonts w:cs="Calibri"/>
                <w:sz w:val="18"/>
                <w:szCs w:val="18"/>
              </w:rPr>
              <w:t>R</w:t>
            </w:r>
            <w:r w:rsidR="00485AC5" w:rsidRPr="00485AC5">
              <w:rPr>
                <w:rFonts w:cs="Calibri"/>
                <w:sz w:val="18"/>
                <w:szCs w:val="18"/>
              </w:rPr>
              <w:t>3</w:t>
            </w:r>
            <w:r w:rsidRPr="00485AC5">
              <w:rPr>
                <w:rFonts w:cs="Calibri"/>
                <w:sz w:val="18"/>
                <w:szCs w:val="18"/>
              </w:rPr>
              <w:t> </w:t>
            </w:r>
            <w:r w:rsidR="00485AC5" w:rsidRPr="00485AC5">
              <w:rPr>
                <w:rFonts w:cs="Calibri"/>
                <w:sz w:val="18"/>
                <w:szCs w:val="18"/>
              </w:rPr>
              <w:t>5</w:t>
            </w:r>
            <w:r w:rsidRPr="00485AC5">
              <w:rPr>
                <w:rFonts w:cs="Calibri"/>
                <w:sz w:val="18"/>
                <w:szCs w:val="18"/>
              </w:rPr>
              <w:t>00 000</w:t>
            </w:r>
          </w:p>
        </w:tc>
        <w:tc>
          <w:tcPr>
            <w:tcW w:w="1843" w:type="dxa"/>
          </w:tcPr>
          <w:p w:rsidR="000D409B" w:rsidRDefault="000D409B" w:rsidP="000D409B">
            <w:pPr>
              <w:spacing w:after="240"/>
              <w:rPr>
                <w:rFonts w:cs="Calibri"/>
                <w:sz w:val="18"/>
                <w:szCs w:val="18"/>
              </w:rPr>
            </w:pPr>
            <w:r>
              <w:rPr>
                <w:rFonts w:cs="Calibri"/>
                <w:sz w:val="18"/>
                <w:szCs w:val="18"/>
              </w:rPr>
              <w:t>Implemented system</w:t>
            </w:r>
            <w:r w:rsidR="00832914">
              <w:rPr>
                <w:rFonts w:cs="Calibri"/>
                <w:sz w:val="18"/>
                <w:szCs w:val="18"/>
              </w:rPr>
              <w:t>s</w:t>
            </w:r>
          </w:p>
          <w:p w:rsidR="009E0B25" w:rsidRDefault="009E0B25" w:rsidP="009E0B25">
            <w:pPr>
              <w:spacing w:after="240"/>
              <w:rPr>
                <w:rFonts w:cs="Calibri"/>
                <w:sz w:val="18"/>
                <w:szCs w:val="18"/>
              </w:rPr>
            </w:pPr>
            <w:r>
              <w:rPr>
                <w:rFonts w:cs="Calibri"/>
                <w:sz w:val="18"/>
                <w:szCs w:val="18"/>
              </w:rPr>
              <w:t xml:space="preserve">1.) </w:t>
            </w:r>
            <w:r w:rsidR="00485AC5">
              <w:rPr>
                <w:rFonts w:cs="Calibri"/>
                <w:sz w:val="18"/>
                <w:szCs w:val="18"/>
              </w:rPr>
              <w:t>New</w:t>
            </w:r>
            <w:r>
              <w:rPr>
                <w:rFonts w:cs="Calibri"/>
                <w:sz w:val="18"/>
                <w:szCs w:val="18"/>
              </w:rPr>
              <w:t xml:space="preserve"> RIM website </w:t>
            </w:r>
          </w:p>
          <w:p w:rsidR="009E0B25" w:rsidRDefault="009E0B25" w:rsidP="009E0B25">
            <w:pPr>
              <w:spacing w:after="240"/>
              <w:rPr>
                <w:rFonts w:cs="Calibri"/>
                <w:sz w:val="18"/>
                <w:szCs w:val="18"/>
              </w:rPr>
            </w:pPr>
            <w:r>
              <w:rPr>
                <w:rFonts w:cs="Calibri"/>
                <w:sz w:val="18"/>
                <w:szCs w:val="18"/>
              </w:rPr>
              <w:t>2.) ERP HR</w:t>
            </w:r>
          </w:p>
          <w:p w:rsidR="009E0B25" w:rsidRPr="009B77D6" w:rsidRDefault="009E0B25" w:rsidP="009E0B25">
            <w:pPr>
              <w:spacing w:after="240"/>
              <w:rPr>
                <w:rFonts w:cs="Calibri"/>
                <w:sz w:val="18"/>
                <w:szCs w:val="18"/>
              </w:rPr>
            </w:pPr>
            <w:r>
              <w:rPr>
                <w:rFonts w:cs="Calibri"/>
                <w:sz w:val="18"/>
                <w:szCs w:val="18"/>
              </w:rPr>
              <w:t>3.) ERP SCM</w:t>
            </w:r>
          </w:p>
        </w:tc>
        <w:tc>
          <w:tcPr>
            <w:tcW w:w="1559" w:type="dxa"/>
          </w:tcPr>
          <w:p w:rsidR="000D409B" w:rsidRPr="009B77D6" w:rsidRDefault="000D409B" w:rsidP="000D409B">
            <w:pPr>
              <w:spacing w:after="240"/>
              <w:rPr>
                <w:sz w:val="18"/>
                <w:szCs w:val="18"/>
              </w:rPr>
            </w:pPr>
            <w:r>
              <w:rPr>
                <w:sz w:val="18"/>
                <w:szCs w:val="18"/>
              </w:rPr>
              <w:t>None</w:t>
            </w:r>
          </w:p>
          <w:p w:rsidR="000D409B" w:rsidRPr="009B77D6" w:rsidRDefault="000D409B" w:rsidP="000D409B">
            <w:pPr>
              <w:spacing w:after="240"/>
              <w:rPr>
                <w:sz w:val="18"/>
                <w:szCs w:val="18"/>
              </w:rPr>
            </w:pPr>
          </w:p>
        </w:tc>
        <w:tc>
          <w:tcPr>
            <w:tcW w:w="1559" w:type="dxa"/>
          </w:tcPr>
          <w:p w:rsidR="000D409B" w:rsidRPr="009B77D6" w:rsidRDefault="000D409B" w:rsidP="000D409B">
            <w:pPr>
              <w:spacing w:after="240"/>
              <w:rPr>
                <w:sz w:val="18"/>
                <w:szCs w:val="18"/>
              </w:rPr>
            </w:pPr>
            <w:r>
              <w:rPr>
                <w:sz w:val="18"/>
                <w:szCs w:val="18"/>
              </w:rPr>
              <w:t>None</w:t>
            </w:r>
          </w:p>
          <w:p w:rsidR="000D409B" w:rsidRPr="009B77D6" w:rsidRDefault="000D409B" w:rsidP="000D409B">
            <w:pPr>
              <w:rPr>
                <w:sz w:val="18"/>
                <w:szCs w:val="18"/>
              </w:rPr>
            </w:pPr>
          </w:p>
        </w:tc>
        <w:tc>
          <w:tcPr>
            <w:tcW w:w="1560" w:type="dxa"/>
          </w:tcPr>
          <w:p w:rsidR="000D409B" w:rsidRPr="009B77D6" w:rsidRDefault="000D409B" w:rsidP="000D409B">
            <w:pPr>
              <w:rPr>
                <w:sz w:val="18"/>
                <w:szCs w:val="18"/>
              </w:rPr>
            </w:pPr>
            <w:r>
              <w:rPr>
                <w:sz w:val="18"/>
                <w:szCs w:val="18"/>
              </w:rPr>
              <w:t>None</w:t>
            </w:r>
          </w:p>
        </w:tc>
        <w:tc>
          <w:tcPr>
            <w:tcW w:w="1701" w:type="dxa"/>
          </w:tcPr>
          <w:p w:rsidR="000D409B" w:rsidRPr="009B77D6" w:rsidRDefault="00612380" w:rsidP="000D409B">
            <w:pPr>
              <w:rPr>
                <w:sz w:val="18"/>
                <w:szCs w:val="18"/>
              </w:rPr>
            </w:pPr>
            <w:r>
              <w:rPr>
                <w:sz w:val="18"/>
                <w:szCs w:val="18"/>
              </w:rPr>
              <w:t>Three (3</w:t>
            </w:r>
            <w:r w:rsidR="000D409B">
              <w:rPr>
                <w:sz w:val="18"/>
                <w:szCs w:val="18"/>
              </w:rPr>
              <w:t>) ICT system</w:t>
            </w:r>
            <w:r>
              <w:rPr>
                <w:sz w:val="18"/>
                <w:szCs w:val="18"/>
              </w:rPr>
              <w:t>s</w:t>
            </w:r>
            <w:r w:rsidR="000D409B">
              <w:rPr>
                <w:sz w:val="18"/>
                <w:szCs w:val="18"/>
              </w:rPr>
              <w:t xml:space="preserve"> implemented</w:t>
            </w:r>
          </w:p>
        </w:tc>
      </w:tr>
      <w:tr w:rsidR="000D409B" w:rsidRPr="00E27560" w:rsidTr="00324A40">
        <w:trPr>
          <w:cantSplit/>
        </w:trPr>
        <w:tc>
          <w:tcPr>
            <w:tcW w:w="851" w:type="dxa"/>
          </w:tcPr>
          <w:p w:rsidR="000D409B" w:rsidRDefault="004A667B" w:rsidP="000D409B">
            <w:pPr>
              <w:spacing w:after="240"/>
              <w:rPr>
                <w:b/>
                <w:sz w:val="18"/>
                <w:szCs w:val="18"/>
              </w:rPr>
            </w:pPr>
            <w:r>
              <w:rPr>
                <w:b/>
                <w:sz w:val="18"/>
                <w:szCs w:val="18"/>
              </w:rPr>
              <w:t>F&amp;S 3</w:t>
            </w:r>
          </w:p>
        </w:tc>
        <w:tc>
          <w:tcPr>
            <w:tcW w:w="2127" w:type="dxa"/>
          </w:tcPr>
          <w:p w:rsidR="000D409B" w:rsidRDefault="000D409B" w:rsidP="000D409B">
            <w:pPr>
              <w:spacing w:after="240"/>
              <w:rPr>
                <w:sz w:val="18"/>
                <w:szCs w:val="18"/>
              </w:rPr>
            </w:pPr>
            <w:r>
              <w:rPr>
                <w:sz w:val="18"/>
                <w:szCs w:val="18"/>
              </w:rPr>
              <w:t>Review</w:t>
            </w:r>
            <w:r w:rsidRPr="00AE4ACF">
              <w:rPr>
                <w:sz w:val="18"/>
                <w:szCs w:val="18"/>
              </w:rPr>
              <w:t xml:space="preserve"> of a Supply Chain Management policy specific to the needs of the Robben Island Museum</w:t>
            </w:r>
          </w:p>
        </w:tc>
        <w:tc>
          <w:tcPr>
            <w:tcW w:w="2409" w:type="dxa"/>
          </w:tcPr>
          <w:p w:rsidR="000D409B" w:rsidRPr="00AE4ACF" w:rsidRDefault="000D409B" w:rsidP="000D409B">
            <w:pPr>
              <w:textAlignment w:val="baseline"/>
              <w:rPr>
                <w:rFonts w:cs="Calibri"/>
                <w:sz w:val="18"/>
                <w:szCs w:val="18"/>
              </w:rPr>
            </w:pPr>
            <w:r w:rsidRPr="00A115D1">
              <w:rPr>
                <w:sz w:val="18"/>
                <w:szCs w:val="18"/>
              </w:rPr>
              <w:t>One (1) annual review of a Supply Chain Management policy</w:t>
            </w:r>
          </w:p>
        </w:tc>
        <w:tc>
          <w:tcPr>
            <w:tcW w:w="1843" w:type="dxa"/>
          </w:tcPr>
          <w:p w:rsidR="000D409B" w:rsidRDefault="000D409B" w:rsidP="000D409B">
            <w:pPr>
              <w:spacing w:after="240"/>
              <w:rPr>
                <w:sz w:val="18"/>
                <w:szCs w:val="18"/>
              </w:rPr>
            </w:pPr>
            <w:r>
              <w:rPr>
                <w:sz w:val="18"/>
                <w:szCs w:val="18"/>
              </w:rPr>
              <w:t>Salaried staff.</w:t>
            </w:r>
          </w:p>
        </w:tc>
        <w:tc>
          <w:tcPr>
            <w:tcW w:w="1843" w:type="dxa"/>
          </w:tcPr>
          <w:p w:rsidR="000D409B" w:rsidRDefault="000D409B" w:rsidP="000D409B">
            <w:pPr>
              <w:spacing w:after="240"/>
              <w:rPr>
                <w:rFonts w:cs="Calibri"/>
                <w:sz w:val="18"/>
                <w:szCs w:val="18"/>
              </w:rPr>
            </w:pPr>
            <w:r>
              <w:rPr>
                <w:rFonts w:cs="Calibri"/>
                <w:sz w:val="18"/>
                <w:szCs w:val="18"/>
              </w:rPr>
              <w:t>Reviewed Supply Chain Management Policy, approved by Council</w:t>
            </w:r>
          </w:p>
        </w:tc>
        <w:tc>
          <w:tcPr>
            <w:tcW w:w="1559" w:type="dxa"/>
          </w:tcPr>
          <w:p w:rsidR="000D409B" w:rsidRPr="00AE4ACF" w:rsidRDefault="000D409B" w:rsidP="000D409B">
            <w:pPr>
              <w:spacing w:after="240"/>
              <w:rPr>
                <w:sz w:val="18"/>
                <w:szCs w:val="18"/>
              </w:rPr>
            </w:pPr>
            <w:r w:rsidRPr="00AE4ACF">
              <w:rPr>
                <w:sz w:val="18"/>
                <w:szCs w:val="18"/>
              </w:rPr>
              <w:t>None</w:t>
            </w:r>
          </w:p>
        </w:tc>
        <w:tc>
          <w:tcPr>
            <w:tcW w:w="1559" w:type="dxa"/>
          </w:tcPr>
          <w:p w:rsidR="000D409B" w:rsidRPr="00AE4ACF" w:rsidRDefault="000D409B" w:rsidP="000D409B">
            <w:pPr>
              <w:rPr>
                <w:sz w:val="18"/>
                <w:szCs w:val="18"/>
              </w:rPr>
            </w:pPr>
            <w:r w:rsidRPr="00AE4ACF">
              <w:rPr>
                <w:sz w:val="18"/>
                <w:szCs w:val="18"/>
              </w:rPr>
              <w:t>None</w:t>
            </w:r>
          </w:p>
        </w:tc>
        <w:tc>
          <w:tcPr>
            <w:tcW w:w="1560" w:type="dxa"/>
          </w:tcPr>
          <w:p w:rsidR="000D409B" w:rsidRPr="00AE4ACF" w:rsidRDefault="000D409B" w:rsidP="000D409B">
            <w:pPr>
              <w:rPr>
                <w:sz w:val="18"/>
                <w:szCs w:val="18"/>
              </w:rPr>
            </w:pPr>
            <w:r w:rsidRPr="00AE4ACF">
              <w:rPr>
                <w:sz w:val="18"/>
                <w:szCs w:val="18"/>
              </w:rPr>
              <w:t>None</w:t>
            </w:r>
          </w:p>
        </w:tc>
        <w:tc>
          <w:tcPr>
            <w:tcW w:w="1701" w:type="dxa"/>
          </w:tcPr>
          <w:p w:rsidR="000D409B" w:rsidRDefault="000D409B" w:rsidP="000D409B">
            <w:pPr>
              <w:rPr>
                <w:sz w:val="18"/>
                <w:szCs w:val="18"/>
              </w:rPr>
            </w:pPr>
            <w:r>
              <w:rPr>
                <w:sz w:val="18"/>
                <w:szCs w:val="18"/>
              </w:rPr>
              <w:t>Approved reviewed Supply Chain Management Policy</w:t>
            </w:r>
          </w:p>
        </w:tc>
      </w:tr>
    </w:tbl>
    <w:p w:rsidR="00B75B78" w:rsidRDefault="00B75B78" w:rsidP="00897621">
      <w:pPr>
        <w:pStyle w:val="Heading1"/>
        <w:numPr>
          <w:ilvl w:val="2"/>
          <w:numId w:val="3"/>
        </w:numPr>
        <w:ind w:left="709" w:hanging="709"/>
        <w:rPr>
          <w:rFonts w:cstheme="minorHAnsi"/>
          <w:sz w:val="24"/>
          <w:szCs w:val="24"/>
        </w:rPr>
      </w:pPr>
      <w:bookmarkStart w:id="60" w:name="_Toc409943049"/>
      <w:bookmarkStart w:id="61" w:name="_Toc31382815"/>
      <w:r>
        <w:rPr>
          <w:rFonts w:cstheme="minorHAnsi"/>
          <w:sz w:val="24"/>
          <w:szCs w:val="24"/>
        </w:rPr>
        <w:t>Human Resources Management</w:t>
      </w:r>
      <w:bookmarkEnd w:id="60"/>
      <w:bookmarkEnd w:id="61"/>
    </w:p>
    <w:p w:rsidR="00B75B78" w:rsidRDefault="00B75B78" w:rsidP="00B75B78">
      <w:pPr>
        <w:rPr>
          <w:b/>
        </w:rPr>
      </w:pPr>
      <w:r>
        <w:rPr>
          <w:b/>
        </w:rPr>
        <w:t>Table 1: Strategic goals and objectives:</w:t>
      </w:r>
    </w:p>
    <w:tbl>
      <w:tblPr>
        <w:tblStyle w:val="TableGrid"/>
        <w:tblW w:w="14600" w:type="dxa"/>
        <w:tblInd w:w="250" w:type="dxa"/>
        <w:tblLook w:val="04A0" w:firstRow="1" w:lastRow="0" w:firstColumn="1" w:lastColumn="0" w:noHBand="0" w:noVBand="1"/>
      </w:tblPr>
      <w:tblGrid>
        <w:gridCol w:w="2977"/>
        <w:gridCol w:w="11623"/>
      </w:tblGrid>
      <w:tr w:rsidR="00B75B78" w:rsidRPr="001B7EAD" w:rsidTr="00324A40">
        <w:tc>
          <w:tcPr>
            <w:tcW w:w="2977" w:type="dxa"/>
            <w:shd w:val="clear" w:color="auto" w:fill="4F81BD" w:themeFill="accent1"/>
          </w:tcPr>
          <w:p w:rsidR="00B75B78" w:rsidRPr="001B7EAD" w:rsidRDefault="00B75B78" w:rsidP="00324A40">
            <w:pPr>
              <w:rPr>
                <w:b/>
                <w:sz w:val="20"/>
                <w:szCs w:val="20"/>
              </w:rPr>
            </w:pPr>
            <w:r w:rsidRPr="001B7EAD">
              <w:rPr>
                <w:b/>
                <w:sz w:val="20"/>
                <w:szCs w:val="20"/>
              </w:rPr>
              <w:t>Strategic goal</w:t>
            </w:r>
          </w:p>
        </w:tc>
        <w:tc>
          <w:tcPr>
            <w:tcW w:w="11623" w:type="dxa"/>
          </w:tcPr>
          <w:p w:rsidR="00B75B78" w:rsidRPr="001826DF" w:rsidRDefault="00B75B78" w:rsidP="00324A40">
            <w:pPr>
              <w:jc w:val="both"/>
              <w:rPr>
                <w:b/>
                <w:sz w:val="20"/>
                <w:szCs w:val="20"/>
              </w:rPr>
            </w:pPr>
            <w:r>
              <w:rPr>
                <w:b/>
                <w:sz w:val="20"/>
                <w:szCs w:val="20"/>
              </w:rPr>
              <w:t xml:space="preserve">Strategic goal 1                                                                                                  </w:t>
            </w:r>
          </w:p>
          <w:p w:rsidR="00B75B78" w:rsidRPr="001826DF" w:rsidRDefault="00B75B78" w:rsidP="00324A40">
            <w:pPr>
              <w:jc w:val="both"/>
              <w:rPr>
                <w:sz w:val="20"/>
                <w:szCs w:val="20"/>
              </w:rPr>
            </w:pPr>
            <w:r w:rsidRPr="001826DF">
              <w:rPr>
                <w:sz w:val="20"/>
                <w:szCs w:val="20"/>
                <w:lang w:val="en-GB"/>
              </w:rPr>
              <w:t>To strengthen governance of Robben Island Museum to ensure effective management.</w:t>
            </w:r>
          </w:p>
          <w:p w:rsidR="00B75B78" w:rsidRPr="001B7EAD" w:rsidRDefault="00B75B78" w:rsidP="00324A40">
            <w:pPr>
              <w:rPr>
                <w:sz w:val="20"/>
                <w:szCs w:val="20"/>
              </w:rPr>
            </w:pPr>
          </w:p>
        </w:tc>
      </w:tr>
      <w:tr w:rsidR="00B75B78" w:rsidRPr="001B7EAD" w:rsidTr="00324A40">
        <w:tc>
          <w:tcPr>
            <w:tcW w:w="2977" w:type="dxa"/>
            <w:shd w:val="clear" w:color="auto" w:fill="4F81BD" w:themeFill="accent1"/>
          </w:tcPr>
          <w:p w:rsidR="00B75B78" w:rsidRPr="001B7EAD" w:rsidRDefault="00B75B78" w:rsidP="00324A40">
            <w:pPr>
              <w:rPr>
                <w:b/>
                <w:sz w:val="20"/>
                <w:szCs w:val="20"/>
              </w:rPr>
            </w:pPr>
            <w:r w:rsidRPr="001B7EAD">
              <w:rPr>
                <w:b/>
                <w:sz w:val="20"/>
                <w:szCs w:val="20"/>
              </w:rPr>
              <w:t>Strategic objectives</w:t>
            </w:r>
          </w:p>
        </w:tc>
        <w:tc>
          <w:tcPr>
            <w:tcW w:w="11623" w:type="dxa"/>
          </w:tcPr>
          <w:p w:rsidR="003E6BDA" w:rsidRDefault="003E6BDA" w:rsidP="00897621">
            <w:pPr>
              <w:pStyle w:val="ListParagraph"/>
              <w:numPr>
                <w:ilvl w:val="0"/>
                <w:numId w:val="7"/>
              </w:numPr>
              <w:ind w:left="348" w:hanging="348"/>
              <w:rPr>
                <w:sz w:val="20"/>
                <w:szCs w:val="20"/>
              </w:rPr>
            </w:pPr>
            <w:r>
              <w:rPr>
                <w:sz w:val="20"/>
                <w:szCs w:val="20"/>
              </w:rPr>
              <w:t>To recruit and retain top talent.</w:t>
            </w:r>
          </w:p>
          <w:p w:rsidR="001C70A8" w:rsidRDefault="001C70A8" w:rsidP="00897621">
            <w:pPr>
              <w:pStyle w:val="ListParagraph"/>
              <w:numPr>
                <w:ilvl w:val="0"/>
                <w:numId w:val="7"/>
              </w:numPr>
              <w:ind w:left="348" w:hanging="348"/>
              <w:rPr>
                <w:sz w:val="20"/>
                <w:szCs w:val="20"/>
              </w:rPr>
            </w:pPr>
            <w:r>
              <w:rPr>
                <w:sz w:val="20"/>
                <w:szCs w:val="20"/>
              </w:rPr>
              <w:t>To ensure an efficient and effective performance management system.</w:t>
            </w:r>
          </w:p>
          <w:p w:rsidR="00B75B78" w:rsidRPr="00211373" w:rsidRDefault="005F22F9" w:rsidP="00897621">
            <w:pPr>
              <w:pStyle w:val="ListParagraph"/>
              <w:numPr>
                <w:ilvl w:val="0"/>
                <w:numId w:val="7"/>
              </w:numPr>
              <w:ind w:left="348" w:hanging="348"/>
              <w:rPr>
                <w:sz w:val="20"/>
                <w:szCs w:val="20"/>
              </w:rPr>
            </w:pPr>
            <w:r>
              <w:rPr>
                <w:sz w:val="20"/>
                <w:szCs w:val="20"/>
              </w:rPr>
              <w:t>To develop</w:t>
            </w:r>
            <w:r w:rsidR="001C70A8">
              <w:rPr>
                <w:sz w:val="20"/>
                <w:szCs w:val="20"/>
              </w:rPr>
              <w:t xml:space="preserve"> skills.</w:t>
            </w:r>
          </w:p>
        </w:tc>
      </w:tr>
      <w:tr w:rsidR="00B75B78" w:rsidRPr="001B7EAD" w:rsidTr="00324A40">
        <w:tc>
          <w:tcPr>
            <w:tcW w:w="2977" w:type="dxa"/>
            <w:shd w:val="clear" w:color="auto" w:fill="4F81BD" w:themeFill="accent1"/>
          </w:tcPr>
          <w:p w:rsidR="00B75B78" w:rsidRPr="001B7EAD" w:rsidRDefault="00B75B78" w:rsidP="00324A40">
            <w:pPr>
              <w:rPr>
                <w:b/>
                <w:sz w:val="20"/>
                <w:szCs w:val="20"/>
              </w:rPr>
            </w:pPr>
            <w:r w:rsidRPr="001B7EAD">
              <w:rPr>
                <w:b/>
                <w:sz w:val="20"/>
                <w:szCs w:val="20"/>
              </w:rPr>
              <w:t>Related to Estimated National Expenditure Programme</w:t>
            </w:r>
          </w:p>
        </w:tc>
        <w:tc>
          <w:tcPr>
            <w:tcW w:w="11623" w:type="dxa"/>
          </w:tcPr>
          <w:p w:rsidR="00B75B78" w:rsidRPr="001B7EAD" w:rsidRDefault="00B75B78" w:rsidP="00324A40">
            <w:pPr>
              <w:rPr>
                <w:rFonts w:eastAsia="Calibri" w:cs="Tahoma"/>
                <w:sz w:val="20"/>
                <w:szCs w:val="20"/>
                <w:lang w:eastAsia="en-ZA"/>
              </w:rPr>
            </w:pPr>
          </w:p>
          <w:p w:rsidR="00B75B78" w:rsidRPr="001B7EAD" w:rsidRDefault="00B75B78" w:rsidP="00324A40">
            <w:pPr>
              <w:rPr>
                <w:rFonts w:eastAsia="Calibri" w:cs="Tahoma"/>
                <w:sz w:val="20"/>
                <w:szCs w:val="20"/>
                <w:lang w:eastAsia="en-ZA"/>
              </w:rPr>
            </w:pPr>
            <w:r w:rsidRPr="001B7EAD">
              <w:rPr>
                <w:rFonts w:eastAsia="Calibri" w:cs="Tahoma"/>
                <w:sz w:val="20"/>
                <w:szCs w:val="20"/>
                <w:lang w:eastAsia="en-ZA"/>
              </w:rPr>
              <w:t>Administration</w:t>
            </w:r>
          </w:p>
        </w:tc>
      </w:tr>
    </w:tbl>
    <w:p w:rsidR="0073747C" w:rsidRDefault="0073747C" w:rsidP="00B75B78">
      <w:pPr>
        <w:rPr>
          <w:b/>
        </w:rPr>
      </w:pPr>
    </w:p>
    <w:p w:rsidR="00B75B78" w:rsidRDefault="00B75B78" w:rsidP="00B75B78">
      <w:pPr>
        <w:rPr>
          <w:b/>
        </w:rPr>
      </w:pPr>
      <w:r>
        <w:rPr>
          <w:b/>
        </w:rPr>
        <w:t>Table 2: Performance indica</w:t>
      </w:r>
      <w:r w:rsidR="000D409B">
        <w:rPr>
          <w:b/>
        </w:rPr>
        <w:t>tors and annual targets for 2020-2021</w:t>
      </w:r>
      <w:r>
        <w:rPr>
          <w:b/>
        </w:rPr>
        <w:t xml:space="preserve"> and medium term:</w:t>
      </w:r>
    </w:p>
    <w:p w:rsidR="00D21633" w:rsidRDefault="00D21633" w:rsidP="00324A40">
      <w:pPr>
        <w:spacing w:after="240"/>
        <w:jc w:val="center"/>
        <w:rPr>
          <w:b/>
          <w:sz w:val="18"/>
          <w:szCs w:val="18"/>
        </w:rPr>
        <w:sectPr w:rsidR="00D21633" w:rsidSect="004155D8">
          <w:type w:val="continuous"/>
          <w:pgSz w:w="16838" w:h="11906" w:orient="landscape"/>
          <w:pgMar w:top="1440" w:right="1440" w:bottom="1440" w:left="1440" w:header="709" w:footer="709" w:gutter="0"/>
          <w:cols w:space="708"/>
          <w:titlePg/>
          <w:docGrid w:linePitch="360"/>
        </w:sectPr>
      </w:pPr>
    </w:p>
    <w:tbl>
      <w:tblPr>
        <w:tblStyle w:val="TableGrid"/>
        <w:tblW w:w="15382" w:type="dxa"/>
        <w:tblInd w:w="-714" w:type="dxa"/>
        <w:tblLayout w:type="fixed"/>
        <w:tblLook w:val="04A0" w:firstRow="1" w:lastRow="0" w:firstColumn="1" w:lastColumn="0" w:noHBand="0" w:noVBand="1"/>
      </w:tblPr>
      <w:tblGrid>
        <w:gridCol w:w="817"/>
        <w:gridCol w:w="1225"/>
        <w:gridCol w:w="1360"/>
        <w:gridCol w:w="1498"/>
        <w:gridCol w:w="1360"/>
        <w:gridCol w:w="1498"/>
        <w:gridCol w:w="1906"/>
        <w:gridCol w:w="2178"/>
        <w:gridCol w:w="1905"/>
        <w:gridCol w:w="1635"/>
      </w:tblGrid>
      <w:tr w:rsidR="00076DFC" w:rsidRPr="00E27560" w:rsidTr="00655B7E">
        <w:trPr>
          <w:cantSplit/>
          <w:trHeight w:val="235"/>
          <w:tblHeader/>
        </w:trPr>
        <w:tc>
          <w:tcPr>
            <w:tcW w:w="817" w:type="dxa"/>
            <w:vMerge w:val="restart"/>
            <w:shd w:val="clear" w:color="auto" w:fill="4F81BD" w:themeFill="accent1"/>
          </w:tcPr>
          <w:p w:rsidR="00076DFC" w:rsidRPr="00E27560" w:rsidRDefault="00076DFC" w:rsidP="00324A40">
            <w:pPr>
              <w:spacing w:after="240"/>
              <w:jc w:val="center"/>
              <w:rPr>
                <w:b/>
                <w:sz w:val="18"/>
                <w:szCs w:val="18"/>
              </w:rPr>
            </w:pPr>
            <w:r w:rsidRPr="00AE4ACF">
              <w:rPr>
                <w:b/>
                <w:sz w:val="18"/>
                <w:szCs w:val="18"/>
              </w:rPr>
              <w:lastRenderedPageBreak/>
              <w:t>Target number</w:t>
            </w:r>
          </w:p>
        </w:tc>
        <w:tc>
          <w:tcPr>
            <w:tcW w:w="1225" w:type="dxa"/>
            <w:vMerge w:val="restart"/>
            <w:shd w:val="clear" w:color="auto" w:fill="4F81BD" w:themeFill="accent1"/>
          </w:tcPr>
          <w:p w:rsidR="00076DFC" w:rsidRPr="00E27560" w:rsidRDefault="00076DFC" w:rsidP="00324A40">
            <w:pPr>
              <w:spacing w:after="240"/>
              <w:jc w:val="center"/>
              <w:rPr>
                <w:b/>
                <w:sz w:val="18"/>
                <w:szCs w:val="18"/>
              </w:rPr>
            </w:pPr>
            <w:r w:rsidRPr="00AE4ACF">
              <w:rPr>
                <w:b/>
                <w:sz w:val="18"/>
                <w:szCs w:val="18"/>
              </w:rPr>
              <w:t>Programme objective</w:t>
            </w:r>
          </w:p>
        </w:tc>
        <w:tc>
          <w:tcPr>
            <w:tcW w:w="1360" w:type="dxa"/>
            <w:vMerge w:val="restart"/>
            <w:shd w:val="clear" w:color="auto" w:fill="4F81BD" w:themeFill="accent1"/>
          </w:tcPr>
          <w:p w:rsidR="00076DFC" w:rsidRPr="00E27560" w:rsidRDefault="00076DFC" w:rsidP="00324A40">
            <w:pPr>
              <w:spacing w:after="240"/>
              <w:jc w:val="center"/>
              <w:rPr>
                <w:b/>
                <w:sz w:val="18"/>
                <w:szCs w:val="18"/>
              </w:rPr>
            </w:pPr>
            <w:r w:rsidRPr="00AE4ACF">
              <w:rPr>
                <w:b/>
                <w:sz w:val="18"/>
                <w:szCs w:val="18"/>
              </w:rPr>
              <w:t>Programme Indicator (KPI)</w:t>
            </w:r>
          </w:p>
        </w:tc>
        <w:tc>
          <w:tcPr>
            <w:tcW w:w="11980" w:type="dxa"/>
            <w:gridSpan w:val="7"/>
            <w:shd w:val="clear" w:color="auto" w:fill="4F81BD" w:themeFill="accent1"/>
          </w:tcPr>
          <w:p w:rsidR="00076DFC" w:rsidRPr="00E27560" w:rsidRDefault="00076DFC" w:rsidP="00076DFC">
            <w:pPr>
              <w:spacing w:after="240"/>
              <w:jc w:val="center"/>
              <w:rPr>
                <w:b/>
                <w:sz w:val="18"/>
                <w:szCs w:val="18"/>
              </w:rPr>
            </w:pPr>
            <w:r w:rsidRPr="00AE4ACF">
              <w:rPr>
                <w:b/>
                <w:sz w:val="18"/>
                <w:szCs w:val="18"/>
              </w:rPr>
              <w:t>Annual target</w:t>
            </w:r>
          </w:p>
        </w:tc>
      </w:tr>
      <w:tr w:rsidR="00076DFC" w:rsidRPr="00E27560" w:rsidTr="00655B7E">
        <w:trPr>
          <w:cantSplit/>
          <w:trHeight w:val="234"/>
          <w:tblHeader/>
        </w:trPr>
        <w:tc>
          <w:tcPr>
            <w:tcW w:w="817" w:type="dxa"/>
            <w:vMerge/>
            <w:shd w:val="clear" w:color="auto" w:fill="4F81BD" w:themeFill="accent1"/>
          </w:tcPr>
          <w:p w:rsidR="00076DFC" w:rsidRPr="00AE4ACF" w:rsidRDefault="00076DFC" w:rsidP="00076DFC">
            <w:pPr>
              <w:spacing w:after="240"/>
              <w:jc w:val="center"/>
              <w:rPr>
                <w:b/>
                <w:sz w:val="18"/>
                <w:szCs w:val="18"/>
              </w:rPr>
            </w:pPr>
          </w:p>
        </w:tc>
        <w:tc>
          <w:tcPr>
            <w:tcW w:w="1225" w:type="dxa"/>
            <w:vMerge/>
            <w:shd w:val="clear" w:color="auto" w:fill="4F81BD" w:themeFill="accent1"/>
          </w:tcPr>
          <w:p w:rsidR="00076DFC" w:rsidRPr="00AE4ACF" w:rsidRDefault="00076DFC" w:rsidP="00076DFC">
            <w:pPr>
              <w:spacing w:after="240"/>
              <w:jc w:val="center"/>
              <w:rPr>
                <w:b/>
                <w:sz w:val="18"/>
                <w:szCs w:val="18"/>
              </w:rPr>
            </w:pPr>
          </w:p>
        </w:tc>
        <w:tc>
          <w:tcPr>
            <w:tcW w:w="1360" w:type="dxa"/>
            <w:vMerge/>
            <w:shd w:val="clear" w:color="auto" w:fill="4F81BD" w:themeFill="accent1"/>
          </w:tcPr>
          <w:p w:rsidR="00076DFC" w:rsidRPr="00AE4ACF" w:rsidRDefault="00076DFC" w:rsidP="00076DFC">
            <w:pPr>
              <w:spacing w:after="240"/>
              <w:jc w:val="center"/>
              <w:rPr>
                <w:b/>
                <w:sz w:val="18"/>
                <w:szCs w:val="18"/>
              </w:rPr>
            </w:pPr>
          </w:p>
        </w:tc>
        <w:tc>
          <w:tcPr>
            <w:tcW w:w="4356" w:type="dxa"/>
            <w:gridSpan w:val="3"/>
            <w:shd w:val="clear" w:color="auto" w:fill="4F81BD" w:themeFill="accent1"/>
          </w:tcPr>
          <w:p w:rsidR="00076DFC" w:rsidRPr="00AE4ACF" w:rsidRDefault="00076DFC" w:rsidP="00076DFC">
            <w:pPr>
              <w:spacing w:after="240"/>
              <w:jc w:val="center"/>
              <w:rPr>
                <w:b/>
                <w:sz w:val="18"/>
                <w:szCs w:val="18"/>
              </w:rPr>
            </w:pPr>
            <w:r>
              <w:rPr>
                <w:b/>
                <w:sz w:val="18"/>
                <w:szCs w:val="18"/>
              </w:rPr>
              <w:t>Audited / Actual Performance</w:t>
            </w:r>
          </w:p>
        </w:tc>
        <w:tc>
          <w:tcPr>
            <w:tcW w:w="1906" w:type="dxa"/>
            <w:shd w:val="clear" w:color="auto" w:fill="4F81BD" w:themeFill="accent1"/>
          </w:tcPr>
          <w:p w:rsidR="00076DFC" w:rsidRPr="00AE4ACF" w:rsidRDefault="00076DFC" w:rsidP="00076DFC">
            <w:pPr>
              <w:spacing w:after="240"/>
              <w:jc w:val="center"/>
              <w:rPr>
                <w:b/>
                <w:sz w:val="18"/>
                <w:szCs w:val="18"/>
              </w:rPr>
            </w:pPr>
            <w:r>
              <w:rPr>
                <w:b/>
                <w:sz w:val="18"/>
                <w:szCs w:val="18"/>
              </w:rPr>
              <w:t>Estimated Performance</w:t>
            </w:r>
          </w:p>
        </w:tc>
        <w:tc>
          <w:tcPr>
            <w:tcW w:w="5717" w:type="dxa"/>
            <w:gridSpan w:val="3"/>
            <w:shd w:val="clear" w:color="auto" w:fill="4F81BD" w:themeFill="accent1"/>
          </w:tcPr>
          <w:p w:rsidR="00076DFC" w:rsidRPr="00AE4ACF" w:rsidRDefault="00076DFC" w:rsidP="00076DFC">
            <w:pPr>
              <w:spacing w:after="240"/>
              <w:jc w:val="center"/>
              <w:rPr>
                <w:b/>
                <w:sz w:val="18"/>
                <w:szCs w:val="18"/>
              </w:rPr>
            </w:pPr>
            <w:r>
              <w:rPr>
                <w:b/>
                <w:sz w:val="18"/>
                <w:szCs w:val="18"/>
              </w:rPr>
              <w:t>MTEF Period</w:t>
            </w:r>
          </w:p>
        </w:tc>
      </w:tr>
      <w:tr w:rsidR="00076DFC" w:rsidRPr="00E27560" w:rsidTr="00655B7E">
        <w:trPr>
          <w:cantSplit/>
          <w:trHeight w:val="450"/>
          <w:tblHeader/>
        </w:trPr>
        <w:tc>
          <w:tcPr>
            <w:tcW w:w="817" w:type="dxa"/>
            <w:vMerge/>
            <w:shd w:val="clear" w:color="auto" w:fill="4F81BD" w:themeFill="accent1"/>
          </w:tcPr>
          <w:p w:rsidR="00076DFC" w:rsidRPr="00E27560" w:rsidRDefault="00076DFC" w:rsidP="00076DFC">
            <w:pPr>
              <w:spacing w:after="240"/>
              <w:jc w:val="center"/>
              <w:rPr>
                <w:b/>
                <w:sz w:val="18"/>
                <w:szCs w:val="18"/>
              </w:rPr>
            </w:pPr>
          </w:p>
        </w:tc>
        <w:tc>
          <w:tcPr>
            <w:tcW w:w="1225" w:type="dxa"/>
            <w:vMerge/>
            <w:shd w:val="clear" w:color="auto" w:fill="4F81BD" w:themeFill="accent1"/>
          </w:tcPr>
          <w:p w:rsidR="00076DFC" w:rsidRPr="00E27560" w:rsidRDefault="00076DFC" w:rsidP="00076DFC">
            <w:pPr>
              <w:spacing w:after="240"/>
              <w:jc w:val="center"/>
              <w:rPr>
                <w:b/>
                <w:sz w:val="18"/>
                <w:szCs w:val="18"/>
              </w:rPr>
            </w:pPr>
          </w:p>
        </w:tc>
        <w:tc>
          <w:tcPr>
            <w:tcW w:w="1360" w:type="dxa"/>
            <w:vMerge/>
            <w:shd w:val="clear" w:color="auto" w:fill="4F81BD" w:themeFill="accent1"/>
          </w:tcPr>
          <w:p w:rsidR="00076DFC" w:rsidRPr="00E27560" w:rsidRDefault="00076DFC" w:rsidP="00076DFC">
            <w:pPr>
              <w:spacing w:after="240"/>
              <w:jc w:val="center"/>
              <w:rPr>
                <w:b/>
                <w:sz w:val="18"/>
                <w:szCs w:val="18"/>
              </w:rPr>
            </w:pPr>
          </w:p>
        </w:tc>
        <w:tc>
          <w:tcPr>
            <w:tcW w:w="1498" w:type="dxa"/>
            <w:shd w:val="clear" w:color="auto" w:fill="BFBFBF" w:themeFill="background1" w:themeFillShade="BF"/>
          </w:tcPr>
          <w:p w:rsidR="00076DFC" w:rsidRPr="00E27560" w:rsidRDefault="00076DFC" w:rsidP="00076DFC">
            <w:pPr>
              <w:spacing w:after="240"/>
              <w:jc w:val="center"/>
              <w:rPr>
                <w:b/>
                <w:sz w:val="18"/>
                <w:szCs w:val="18"/>
              </w:rPr>
            </w:pPr>
            <w:r>
              <w:rPr>
                <w:b/>
                <w:sz w:val="18"/>
                <w:szCs w:val="18"/>
              </w:rPr>
              <w:t>2016/2017</w:t>
            </w:r>
          </w:p>
        </w:tc>
        <w:tc>
          <w:tcPr>
            <w:tcW w:w="1360" w:type="dxa"/>
            <w:shd w:val="clear" w:color="auto" w:fill="BFBFBF" w:themeFill="background1" w:themeFillShade="BF"/>
          </w:tcPr>
          <w:p w:rsidR="00076DFC" w:rsidRDefault="00076DFC" w:rsidP="00076DFC">
            <w:pPr>
              <w:spacing w:after="240"/>
              <w:jc w:val="center"/>
              <w:rPr>
                <w:b/>
                <w:sz w:val="18"/>
                <w:szCs w:val="18"/>
              </w:rPr>
            </w:pPr>
            <w:r>
              <w:rPr>
                <w:b/>
                <w:sz w:val="18"/>
                <w:szCs w:val="18"/>
              </w:rPr>
              <w:t>2017/2018</w:t>
            </w:r>
          </w:p>
        </w:tc>
        <w:tc>
          <w:tcPr>
            <w:tcW w:w="1497" w:type="dxa"/>
            <w:shd w:val="clear" w:color="auto" w:fill="BFBFBF" w:themeFill="background1" w:themeFillShade="BF"/>
          </w:tcPr>
          <w:p w:rsidR="00076DFC" w:rsidRDefault="00076DFC" w:rsidP="00076DFC">
            <w:pPr>
              <w:spacing w:after="240"/>
              <w:jc w:val="center"/>
              <w:rPr>
                <w:b/>
                <w:sz w:val="18"/>
                <w:szCs w:val="18"/>
              </w:rPr>
            </w:pPr>
            <w:r>
              <w:rPr>
                <w:b/>
                <w:sz w:val="18"/>
                <w:szCs w:val="18"/>
              </w:rPr>
              <w:t>2018/2019</w:t>
            </w:r>
          </w:p>
        </w:tc>
        <w:tc>
          <w:tcPr>
            <w:tcW w:w="1906" w:type="dxa"/>
            <w:shd w:val="clear" w:color="auto" w:fill="BFBFBF" w:themeFill="background1" w:themeFillShade="BF"/>
          </w:tcPr>
          <w:p w:rsidR="00076DFC" w:rsidRPr="00E27560" w:rsidRDefault="00076DFC" w:rsidP="00076DFC">
            <w:pPr>
              <w:spacing w:after="240"/>
              <w:jc w:val="center"/>
              <w:rPr>
                <w:b/>
                <w:sz w:val="18"/>
                <w:szCs w:val="18"/>
              </w:rPr>
            </w:pPr>
            <w:r>
              <w:rPr>
                <w:b/>
                <w:sz w:val="18"/>
                <w:szCs w:val="18"/>
              </w:rPr>
              <w:t>2019/2020</w:t>
            </w:r>
          </w:p>
        </w:tc>
        <w:tc>
          <w:tcPr>
            <w:tcW w:w="2178" w:type="dxa"/>
            <w:shd w:val="clear" w:color="auto" w:fill="BFBFBF" w:themeFill="background1" w:themeFillShade="BF"/>
          </w:tcPr>
          <w:p w:rsidR="00076DFC" w:rsidRPr="00E27560" w:rsidRDefault="00076DFC" w:rsidP="00076DFC">
            <w:pPr>
              <w:spacing w:after="240"/>
              <w:jc w:val="center"/>
              <w:rPr>
                <w:b/>
                <w:sz w:val="18"/>
                <w:szCs w:val="18"/>
              </w:rPr>
            </w:pPr>
            <w:r>
              <w:rPr>
                <w:b/>
                <w:sz w:val="18"/>
                <w:szCs w:val="18"/>
              </w:rPr>
              <w:t>2020/2021</w:t>
            </w:r>
          </w:p>
        </w:tc>
        <w:tc>
          <w:tcPr>
            <w:tcW w:w="1905" w:type="dxa"/>
            <w:shd w:val="clear" w:color="auto" w:fill="BFBFBF" w:themeFill="background1" w:themeFillShade="BF"/>
          </w:tcPr>
          <w:p w:rsidR="00076DFC" w:rsidRPr="00E27560" w:rsidRDefault="00076DFC" w:rsidP="00076DFC">
            <w:pPr>
              <w:spacing w:after="240"/>
              <w:jc w:val="center"/>
              <w:rPr>
                <w:b/>
                <w:sz w:val="18"/>
                <w:szCs w:val="18"/>
              </w:rPr>
            </w:pPr>
            <w:r>
              <w:rPr>
                <w:b/>
                <w:sz w:val="18"/>
                <w:szCs w:val="18"/>
              </w:rPr>
              <w:t>2021/2022</w:t>
            </w:r>
          </w:p>
        </w:tc>
        <w:tc>
          <w:tcPr>
            <w:tcW w:w="1633" w:type="dxa"/>
            <w:shd w:val="clear" w:color="auto" w:fill="BFBFBF" w:themeFill="background1" w:themeFillShade="BF"/>
          </w:tcPr>
          <w:p w:rsidR="00076DFC" w:rsidRPr="00E27560" w:rsidRDefault="00076DFC" w:rsidP="00076DFC">
            <w:pPr>
              <w:spacing w:after="240"/>
              <w:jc w:val="center"/>
              <w:rPr>
                <w:b/>
                <w:sz w:val="18"/>
                <w:szCs w:val="18"/>
              </w:rPr>
            </w:pPr>
            <w:r>
              <w:rPr>
                <w:b/>
                <w:sz w:val="18"/>
                <w:szCs w:val="18"/>
              </w:rPr>
              <w:t>2022/2023</w:t>
            </w:r>
          </w:p>
        </w:tc>
      </w:tr>
      <w:tr w:rsidR="00076DFC" w:rsidRPr="007E1A0E" w:rsidTr="00655B7E">
        <w:trPr>
          <w:trHeight w:val="2214"/>
        </w:trPr>
        <w:tc>
          <w:tcPr>
            <w:tcW w:w="817" w:type="dxa"/>
          </w:tcPr>
          <w:p w:rsidR="00076DFC" w:rsidRPr="007E1A0E" w:rsidRDefault="00076DFC" w:rsidP="002503D2">
            <w:pPr>
              <w:spacing w:after="240"/>
              <w:jc w:val="both"/>
              <w:rPr>
                <w:b/>
                <w:sz w:val="18"/>
                <w:szCs w:val="18"/>
              </w:rPr>
            </w:pPr>
            <w:r w:rsidRPr="007E1A0E">
              <w:rPr>
                <w:b/>
                <w:sz w:val="18"/>
                <w:szCs w:val="18"/>
              </w:rPr>
              <w:t>HR 1</w:t>
            </w:r>
          </w:p>
        </w:tc>
        <w:tc>
          <w:tcPr>
            <w:tcW w:w="1225" w:type="dxa"/>
          </w:tcPr>
          <w:p w:rsidR="00076DFC" w:rsidRPr="007E1A0E" w:rsidRDefault="00076DFC" w:rsidP="00266D96">
            <w:pPr>
              <w:rPr>
                <w:sz w:val="18"/>
                <w:szCs w:val="18"/>
              </w:rPr>
            </w:pPr>
            <w:r w:rsidRPr="007E1A0E">
              <w:rPr>
                <w:sz w:val="18"/>
                <w:szCs w:val="18"/>
              </w:rPr>
              <w:t>To ensure an efficient and effective performance management system, develop skills</w:t>
            </w:r>
            <w:r w:rsidR="00266D96">
              <w:rPr>
                <w:sz w:val="18"/>
                <w:szCs w:val="18"/>
              </w:rPr>
              <w:t>.</w:t>
            </w:r>
          </w:p>
        </w:tc>
        <w:tc>
          <w:tcPr>
            <w:tcW w:w="1360" w:type="dxa"/>
          </w:tcPr>
          <w:p w:rsidR="00076DFC" w:rsidRPr="007E1A0E" w:rsidRDefault="00076DFC" w:rsidP="002503D2">
            <w:pPr>
              <w:rPr>
                <w:sz w:val="18"/>
                <w:szCs w:val="18"/>
              </w:rPr>
            </w:pPr>
            <w:r w:rsidRPr="007E1A0E">
              <w:rPr>
                <w:sz w:val="18"/>
                <w:szCs w:val="18"/>
              </w:rPr>
              <w:t>Percentage (%) of staff that have been performance evaluated once (1) in the year</w:t>
            </w:r>
          </w:p>
        </w:tc>
        <w:tc>
          <w:tcPr>
            <w:tcW w:w="1498" w:type="dxa"/>
          </w:tcPr>
          <w:p w:rsidR="00076DFC" w:rsidRPr="007E1A0E" w:rsidRDefault="00076DFC" w:rsidP="002503D2">
            <w:pPr>
              <w:jc w:val="both"/>
              <w:textAlignment w:val="baseline"/>
              <w:rPr>
                <w:rFonts w:cs="Calibri"/>
                <w:sz w:val="18"/>
                <w:szCs w:val="18"/>
              </w:rPr>
            </w:pPr>
            <w:r w:rsidRPr="007E1A0E">
              <w:rPr>
                <w:rFonts w:cs="Calibri"/>
                <w:sz w:val="18"/>
                <w:szCs w:val="18"/>
              </w:rPr>
              <w:t>90% of staff have been performance evaluated once (1) in the year</w:t>
            </w:r>
          </w:p>
        </w:tc>
        <w:tc>
          <w:tcPr>
            <w:tcW w:w="1360" w:type="dxa"/>
          </w:tcPr>
          <w:p w:rsidR="00076DFC" w:rsidRDefault="00076DFC" w:rsidP="002503D2">
            <w:pPr>
              <w:jc w:val="both"/>
              <w:textAlignment w:val="baseline"/>
              <w:rPr>
                <w:rFonts w:cs="Calibri"/>
                <w:sz w:val="18"/>
                <w:szCs w:val="18"/>
              </w:rPr>
            </w:pPr>
            <w:r>
              <w:rPr>
                <w:rFonts w:cs="Calibri"/>
                <w:sz w:val="18"/>
                <w:szCs w:val="18"/>
              </w:rPr>
              <w:t>-</w:t>
            </w:r>
          </w:p>
        </w:tc>
        <w:tc>
          <w:tcPr>
            <w:tcW w:w="1497" w:type="dxa"/>
          </w:tcPr>
          <w:p w:rsidR="00076DFC" w:rsidRDefault="00076DFC" w:rsidP="002503D2">
            <w:pPr>
              <w:jc w:val="both"/>
              <w:textAlignment w:val="baseline"/>
              <w:rPr>
                <w:rFonts w:cs="Calibri"/>
                <w:sz w:val="18"/>
                <w:szCs w:val="18"/>
              </w:rPr>
            </w:pPr>
            <w:r>
              <w:rPr>
                <w:rFonts w:cs="Calibri"/>
                <w:sz w:val="18"/>
                <w:szCs w:val="18"/>
              </w:rPr>
              <w:t>-</w:t>
            </w:r>
          </w:p>
        </w:tc>
        <w:tc>
          <w:tcPr>
            <w:tcW w:w="1906" w:type="dxa"/>
          </w:tcPr>
          <w:p w:rsidR="00076DFC" w:rsidRPr="007E1A0E" w:rsidRDefault="00076DFC" w:rsidP="00076DFC">
            <w:pPr>
              <w:jc w:val="both"/>
              <w:textAlignment w:val="baseline"/>
              <w:rPr>
                <w:rFonts w:cs="Calibri"/>
                <w:sz w:val="18"/>
                <w:szCs w:val="18"/>
              </w:rPr>
            </w:pPr>
            <w:r>
              <w:rPr>
                <w:rFonts w:cs="Calibri"/>
                <w:sz w:val="18"/>
                <w:szCs w:val="18"/>
              </w:rPr>
              <w:t xml:space="preserve">Estimated Non-Achievement of </w:t>
            </w:r>
            <w:r w:rsidRPr="007E1A0E">
              <w:rPr>
                <w:rFonts w:cs="Calibri"/>
                <w:sz w:val="18"/>
                <w:szCs w:val="18"/>
              </w:rPr>
              <w:t xml:space="preserve">90% of staff </w:t>
            </w:r>
            <w:r>
              <w:rPr>
                <w:rFonts w:cs="Calibri"/>
                <w:sz w:val="18"/>
                <w:szCs w:val="18"/>
              </w:rPr>
              <w:t>to be</w:t>
            </w:r>
            <w:r w:rsidRPr="007E1A0E">
              <w:rPr>
                <w:rFonts w:cs="Calibri"/>
                <w:sz w:val="18"/>
                <w:szCs w:val="18"/>
              </w:rPr>
              <w:t xml:space="preserve"> performance evaluated once (1) in the year</w:t>
            </w:r>
          </w:p>
        </w:tc>
        <w:tc>
          <w:tcPr>
            <w:tcW w:w="2178" w:type="dxa"/>
          </w:tcPr>
          <w:p w:rsidR="00076DFC" w:rsidRPr="007E1A0E" w:rsidRDefault="00076DFC" w:rsidP="002503D2">
            <w:r w:rsidRPr="00E81947">
              <w:rPr>
                <w:rFonts w:cs="Calibri"/>
                <w:sz w:val="18"/>
                <w:szCs w:val="18"/>
              </w:rPr>
              <w:t>100% of staff have been performance evaluated once (1) in the year</w:t>
            </w:r>
          </w:p>
        </w:tc>
        <w:tc>
          <w:tcPr>
            <w:tcW w:w="1905" w:type="dxa"/>
          </w:tcPr>
          <w:p w:rsidR="00076DFC" w:rsidRPr="007E1A0E" w:rsidRDefault="00076DFC" w:rsidP="002503D2">
            <w:r w:rsidRPr="00E81947">
              <w:rPr>
                <w:rFonts w:cs="Calibri"/>
                <w:sz w:val="18"/>
                <w:szCs w:val="18"/>
              </w:rPr>
              <w:t>100% of staff have been performance evaluated once (1) in the year</w:t>
            </w:r>
          </w:p>
        </w:tc>
        <w:tc>
          <w:tcPr>
            <w:tcW w:w="1633" w:type="dxa"/>
          </w:tcPr>
          <w:p w:rsidR="00076DFC" w:rsidRPr="007E1A0E" w:rsidRDefault="00076DFC" w:rsidP="002503D2">
            <w:r w:rsidRPr="00E81947">
              <w:rPr>
                <w:rFonts w:cs="Calibri"/>
                <w:sz w:val="18"/>
                <w:szCs w:val="18"/>
              </w:rPr>
              <w:t>100% of staff have been performance evaluated once (1) in the year</w:t>
            </w:r>
          </w:p>
        </w:tc>
      </w:tr>
    </w:tbl>
    <w:p w:rsidR="003750B6" w:rsidRPr="007E1A0E" w:rsidRDefault="003750B6" w:rsidP="00B75B78">
      <w:pPr>
        <w:rPr>
          <w:b/>
        </w:rPr>
      </w:pPr>
    </w:p>
    <w:p w:rsidR="00B75B78" w:rsidRPr="007E1A0E" w:rsidRDefault="00B75B78" w:rsidP="00B75B78">
      <w:pPr>
        <w:rPr>
          <w:b/>
        </w:rPr>
      </w:pPr>
      <w:r w:rsidRPr="007E1A0E">
        <w:rPr>
          <w:b/>
        </w:rPr>
        <w:t>Tab</w:t>
      </w:r>
      <w:r w:rsidR="00305730" w:rsidRPr="007E1A0E">
        <w:rPr>
          <w:b/>
        </w:rPr>
        <w:t>le 3: Quarterly targets for 2020-2021</w:t>
      </w:r>
      <w:r w:rsidRPr="007E1A0E">
        <w:rPr>
          <w:b/>
        </w:rPr>
        <w:t>:</w:t>
      </w:r>
    </w:p>
    <w:tbl>
      <w:tblPr>
        <w:tblStyle w:val="TableGrid"/>
        <w:tblW w:w="15423" w:type="dxa"/>
        <w:tblInd w:w="-714" w:type="dxa"/>
        <w:tblLayout w:type="fixed"/>
        <w:tblLook w:val="04A0" w:firstRow="1" w:lastRow="0" w:firstColumn="1" w:lastColumn="0" w:noHBand="0" w:noVBand="1"/>
      </w:tblPr>
      <w:tblGrid>
        <w:gridCol w:w="822"/>
        <w:gridCol w:w="2835"/>
        <w:gridCol w:w="2268"/>
        <w:gridCol w:w="1701"/>
        <w:gridCol w:w="1701"/>
        <w:gridCol w:w="1730"/>
        <w:gridCol w:w="1247"/>
        <w:gridCol w:w="1559"/>
        <w:gridCol w:w="1560"/>
      </w:tblGrid>
      <w:tr w:rsidR="00B75B78" w:rsidRPr="007E1A0E" w:rsidTr="00655B7E">
        <w:trPr>
          <w:cantSplit/>
          <w:trHeight w:val="572"/>
          <w:tblHeader/>
        </w:trPr>
        <w:tc>
          <w:tcPr>
            <w:tcW w:w="822" w:type="dxa"/>
            <w:vMerge w:val="restart"/>
            <w:shd w:val="clear" w:color="auto" w:fill="4F81BD" w:themeFill="accent1"/>
          </w:tcPr>
          <w:p w:rsidR="00B75B78" w:rsidRPr="007E1A0E" w:rsidRDefault="00B75B78" w:rsidP="00324A40">
            <w:pPr>
              <w:spacing w:after="240"/>
              <w:rPr>
                <w:b/>
                <w:sz w:val="18"/>
                <w:szCs w:val="18"/>
              </w:rPr>
            </w:pPr>
            <w:r w:rsidRPr="007E1A0E">
              <w:rPr>
                <w:b/>
                <w:sz w:val="18"/>
                <w:szCs w:val="18"/>
              </w:rPr>
              <w:t>Target number</w:t>
            </w:r>
          </w:p>
        </w:tc>
        <w:tc>
          <w:tcPr>
            <w:tcW w:w="2835" w:type="dxa"/>
            <w:vMerge w:val="restart"/>
            <w:shd w:val="clear" w:color="auto" w:fill="4F81BD" w:themeFill="accent1"/>
          </w:tcPr>
          <w:p w:rsidR="00B75B78" w:rsidRPr="007E1A0E" w:rsidRDefault="00B75B78" w:rsidP="00324A40">
            <w:pPr>
              <w:spacing w:after="240"/>
              <w:rPr>
                <w:b/>
                <w:sz w:val="18"/>
                <w:szCs w:val="18"/>
              </w:rPr>
            </w:pPr>
            <w:r w:rsidRPr="007E1A0E">
              <w:rPr>
                <w:b/>
                <w:sz w:val="18"/>
                <w:szCs w:val="18"/>
              </w:rPr>
              <w:t>Programme Performance Indicator (Key Performance Indicator)</w:t>
            </w:r>
          </w:p>
        </w:tc>
        <w:tc>
          <w:tcPr>
            <w:tcW w:w="2268" w:type="dxa"/>
            <w:vMerge w:val="restart"/>
            <w:shd w:val="clear" w:color="auto" w:fill="4F81BD" w:themeFill="accent1"/>
          </w:tcPr>
          <w:p w:rsidR="00B75B78" w:rsidRPr="007E1A0E" w:rsidRDefault="00B75B78" w:rsidP="00324A40">
            <w:pPr>
              <w:spacing w:after="240"/>
              <w:jc w:val="center"/>
              <w:rPr>
                <w:b/>
                <w:sz w:val="18"/>
                <w:szCs w:val="18"/>
              </w:rPr>
            </w:pPr>
            <w:r w:rsidRPr="007E1A0E">
              <w:rPr>
                <w:b/>
                <w:sz w:val="18"/>
                <w:szCs w:val="18"/>
              </w:rPr>
              <w:t>Annual Target</w:t>
            </w:r>
          </w:p>
          <w:p w:rsidR="00B75B78" w:rsidRPr="007E1A0E" w:rsidRDefault="00305730" w:rsidP="00324A40">
            <w:pPr>
              <w:spacing w:after="240"/>
              <w:jc w:val="center"/>
              <w:rPr>
                <w:b/>
                <w:sz w:val="18"/>
                <w:szCs w:val="18"/>
              </w:rPr>
            </w:pPr>
            <w:r w:rsidRPr="007E1A0E">
              <w:rPr>
                <w:b/>
                <w:sz w:val="18"/>
                <w:szCs w:val="18"/>
              </w:rPr>
              <w:t>2020/2021</w:t>
            </w:r>
          </w:p>
        </w:tc>
        <w:tc>
          <w:tcPr>
            <w:tcW w:w="1701" w:type="dxa"/>
            <w:vMerge w:val="restart"/>
            <w:shd w:val="clear" w:color="auto" w:fill="4F81BD" w:themeFill="accent1"/>
          </w:tcPr>
          <w:p w:rsidR="00B75B78" w:rsidRPr="007E1A0E" w:rsidRDefault="00B75B78" w:rsidP="00324A40">
            <w:pPr>
              <w:spacing w:after="240"/>
              <w:jc w:val="center"/>
              <w:rPr>
                <w:b/>
                <w:sz w:val="18"/>
                <w:szCs w:val="18"/>
              </w:rPr>
            </w:pPr>
            <w:r w:rsidRPr="007E1A0E">
              <w:rPr>
                <w:b/>
                <w:sz w:val="18"/>
                <w:szCs w:val="18"/>
              </w:rPr>
              <w:t>Budget</w:t>
            </w:r>
          </w:p>
        </w:tc>
        <w:tc>
          <w:tcPr>
            <w:tcW w:w="1701" w:type="dxa"/>
            <w:vMerge w:val="restart"/>
            <w:shd w:val="clear" w:color="auto" w:fill="4F81BD" w:themeFill="accent1"/>
          </w:tcPr>
          <w:p w:rsidR="00B75B78" w:rsidRPr="007E1A0E" w:rsidRDefault="00B75B78" w:rsidP="00324A40">
            <w:pPr>
              <w:spacing w:after="240"/>
              <w:jc w:val="center"/>
              <w:rPr>
                <w:b/>
                <w:sz w:val="18"/>
                <w:szCs w:val="18"/>
              </w:rPr>
            </w:pPr>
            <w:r w:rsidRPr="007E1A0E">
              <w:rPr>
                <w:b/>
                <w:sz w:val="18"/>
                <w:szCs w:val="18"/>
              </w:rPr>
              <w:t>Means of verification</w:t>
            </w:r>
          </w:p>
        </w:tc>
        <w:tc>
          <w:tcPr>
            <w:tcW w:w="6096" w:type="dxa"/>
            <w:gridSpan w:val="4"/>
            <w:shd w:val="clear" w:color="auto" w:fill="4F81BD" w:themeFill="accent1"/>
          </w:tcPr>
          <w:p w:rsidR="00B75B78" w:rsidRPr="007E1A0E" w:rsidRDefault="00B75B78" w:rsidP="00324A40">
            <w:pPr>
              <w:spacing w:after="240"/>
              <w:jc w:val="center"/>
              <w:rPr>
                <w:b/>
                <w:sz w:val="18"/>
                <w:szCs w:val="18"/>
              </w:rPr>
            </w:pPr>
            <w:r w:rsidRPr="007E1A0E">
              <w:rPr>
                <w:b/>
                <w:sz w:val="18"/>
                <w:szCs w:val="18"/>
              </w:rPr>
              <w:t>Quarterly Targets</w:t>
            </w:r>
          </w:p>
        </w:tc>
      </w:tr>
      <w:tr w:rsidR="00B75B78" w:rsidRPr="007E1A0E" w:rsidTr="00655B7E">
        <w:trPr>
          <w:cantSplit/>
          <w:tblHeader/>
        </w:trPr>
        <w:tc>
          <w:tcPr>
            <w:tcW w:w="822" w:type="dxa"/>
            <w:vMerge/>
            <w:shd w:val="clear" w:color="auto" w:fill="4F81BD" w:themeFill="accent1"/>
          </w:tcPr>
          <w:p w:rsidR="00B75B78" w:rsidRPr="007E1A0E" w:rsidRDefault="00B75B78" w:rsidP="00324A40">
            <w:pPr>
              <w:spacing w:after="240"/>
              <w:rPr>
                <w:b/>
                <w:sz w:val="18"/>
                <w:szCs w:val="18"/>
              </w:rPr>
            </w:pPr>
          </w:p>
        </w:tc>
        <w:tc>
          <w:tcPr>
            <w:tcW w:w="2835" w:type="dxa"/>
            <w:vMerge/>
            <w:shd w:val="clear" w:color="auto" w:fill="4F81BD" w:themeFill="accent1"/>
          </w:tcPr>
          <w:p w:rsidR="00B75B78" w:rsidRPr="007E1A0E" w:rsidRDefault="00B75B78" w:rsidP="00324A40">
            <w:pPr>
              <w:spacing w:after="240"/>
              <w:rPr>
                <w:b/>
                <w:sz w:val="18"/>
                <w:szCs w:val="18"/>
              </w:rPr>
            </w:pPr>
          </w:p>
        </w:tc>
        <w:tc>
          <w:tcPr>
            <w:tcW w:w="2268" w:type="dxa"/>
            <w:vMerge/>
            <w:shd w:val="clear" w:color="auto" w:fill="4F81BD" w:themeFill="accent1"/>
          </w:tcPr>
          <w:p w:rsidR="00B75B78" w:rsidRPr="007E1A0E" w:rsidRDefault="00B75B78" w:rsidP="00324A40">
            <w:pPr>
              <w:spacing w:after="240"/>
              <w:rPr>
                <w:b/>
                <w:sz w:val="18"/>
                <w:szCs w:val="18"/>
              </w:rPr>
            </w:pPr>
          </w:p>
        </w:tc>
        <w:tc>
          <w:tcPr>
            <w:tcW w:w="1701" w:type="dxa"/>
            <w:vMerge/>
            <w:shd w:val="clear" w:color="auto" w:fill="BFBFBF" w:themeFill="background1" w:themeFillShade="BF"/>
          </w:tcPr>
          <w:p w:rsidR="00B75B78" w:rsidRPr="007E1A0E" w:rsidRDefault="00B75B78" w:rsidP="00324A40">
            <w:pPr>
              <w:spacing w:after="240"/>
              <w:rPr>
                <w:b/>
                <w:sz w:val="18"/>
                <w:szCs w:val="18"/>
              </w:rPr>
            </w:pPr>
          </w:p>
        </w:tc>
        <w:tc>
          <w:tcPr>
            <w:tcW w:w="1701" w:type="dxa"/>
            <w:vMerge/>
            <w:shd w:val="clear" w:color="auto" w:fill="BFBFBF" w:themeFill="background1" w:themeFillShade="BF"/>
          </w:tcPr>
          <w:p w:rsidR="00B75B78" w:rsidRPr="007E1A0E" w:rsidRDefault="00B75B78" w:rsidP="00324A40">
            <w:pPr>
              <w:spacing w:after="240"/>
              <w:rPr>
                <w:b/>
                <w:sz w:val="18"/>
                <w:szCs w:val="18"/>
              </w:rPr>
            </w:pPr>
          </w:p>
        </w:tc>
        <w:tc>
          <w:tcPr>
            <w:tcW w:w="1730" w:type="dxa"/>
            <w:shd w:val="clear" w:color="auto" w:fill="BFBFBF" w:themeFill="background1" w:themeFillShade="BF"/>
          </w:tcPr>
          <w:p w:rsidR="00B75B78" w:rsidRPr="007E1A0E" w:rsidRDefault="00B75B78" w:rsidP="00324A40">
            <w:pPr>
              <w:spacing w:after="240"/>
              <w:rPr>
                <w:b/>
                <w:sz w:val="18"/>
                <w:szCs w:val="18"/>
              </w:rPr>
            </w:pPr>
            <w:r w:rsidRPr="007E1A0E">
              <w:rPr>
                <w:b/>
                <w:sz w:val="18"/>
                <w:szCs w:val="18"/>
              </w:rPr>
              <w:t>Quarter 1</w:t>
            </w:r>
          </w:p>
        </w:tc>
        <w:tc>
          <w:tcPr>
            <w:tcW w:w="1247" w:type="dxa"/>
            <w:shd w:val="clear" w:color="auto" w:fill="BFBFBF" w:themeFill="background1" w:themeFillShade="BF"/>
          </w:tcPr>
          <w:p w:rsidR="00B75B78" w:rsidRPr="007E1A0E" w:rsidRDefault="00B75B78" w:rsidP="00324A40">
            <w:pPr>
              <w:spacing w:after="240"/>
              <w:rPr>
                <w:b/>
                <w:sz w:val="18"/>
                <w:szCs w:val="18"/>
              </w:rPr>
            </w:pPr>
            <w:r w:rsidRPr="007E1A0E">
              <w:rPr>
                <w:b/>
                <w:sz w:val="18"/>
                <w:szCs w:val="18"/>
              </w:rPr>
              <w:t>Quarter 2</w:t>
            </w:r>
          </w:p>
        </w:tc>
        <w:tc>
          <w:tcPr>
            <w:tcW w:w="1559" w:type="dxa"/>
            <w:shd w:val="clear" w:color="auto" w:fill="BFBFBF" w:themeFill="background1" w:themeFillShade="BF"/>
          </w:tcPr>
          <w:p w:rsidR="00B75B78" w:rsidRPr="007E1A0E" w:rsidRDefault="00B75B78" w:rsidP="00324A40">
            <w:pPr>
              <w:spacing w:after="240"/>
              <w:rPr>
                <w:b/>
                <w:sz w:val="18"/>
                <w:szCs w:val="18"/>
              </w:rPr>
            </w:pPr>
            <w:r w:rsidRPr="007E1A0E">
              <w:rPr>
                <w:b/>
                <w:sz w:val="18"/>
                <w:szCs w:val="18"/>
              </w:rPr>
              <w:t>Quarter 3</w:t>
            </w:r>
          </w:p>
        </w:tc>
        <w:tc>
          <w:tcPr>
            <w:tcW w:w="1560" w:type="dxa"/>
            <w:shd w:val="clear" w:color="auto" w:fill="BFBFBF" w:themeFill="background1" w:themeFillShade="BF"/>
          </w:tcPr>
          <w:p w:rsidR="00B75B78" w:rsidRPr="007E1A0E" w:rsidRDefault="00B75B78" w:rsidP="00324A40">
            <w:pPr>
              <w:spacing w:after="240"/>
              <w:rPr>
                <w:b/>
                <w:sz w:val="18"/>
                <w:szCs w:val="18"/>
              </w:rPr>
            </w:pPr>
            <w:r w:rsidRPr="007E1A0E">
              <w:rPr>
                <w:b/>
                <w:sz w:val="18"/>
                <w:szCs w:val="18"/>
              </w:rPr>
              <w:t>Quarter 4</w:t>
            </w:r>
          </w:p>
        </w:tc>
      </w:tr>
      <w:tr w:rsidR="000C6EDC" w:rsidRPr="00E27560" w:rsidTr="00655B7E">
        <w:tc>
          <w:tcPr>
            <w:tcW w:w="822" w:type="dxa"/>
          </w:tcPr>
          <w:p w:rsidR="000C6EDC" w:rsidRPr="007E1A0E" w:rsidRDefault="000C6EDC" w:rsidP="000C6EDC">
            <w:pPr>
              <w:spacing w:after="240"/>
              <w:jc w:val="both"/>
              <w:rPr>
                <w:b/>
                <w:sz w:val="18"/>
                <w:szCs w:val="18"/>
              </w:rPr>
            </w:pPr>
            <w:r w:rsidRPr="007E1A0E">
              <w:rPr>
                <w:b/>
                <w:sz w:val="18"/>
                <w:szCs w:val="18"/>
              </w:rPr>
              <w:t>HR 1</w:t>
            </w:r>
          </w:p>
        </w:tc>
        <w:tc>
          <w:tcPr>
            <w:tcW w:w="2835" w:type="dxa"/>
          </w:tcPr>
          <w:p w:rsidR="000C6EDC" w:rsidRPr="007E1A0E" w:rsidRDefault="007154EC" w:rsidP="000C6EDC">
            <w:pPr>
              <w:rPr>
                <w:sz w:val="18"/>
                <w:szCs w:val="18"/>
              </w:rPr>
            </w:pPr>
            <w:r w:rsidRPr="007E1A0E">
              <w:rPr>
                <w:sz w:val="18"/>
                <w:szCs w:val="18"/>
              </w:rPr>
              <w:t>Percentage (%) of staff that have been performance evaluated once (1) in the year</w:t>
            </w:r>
          </w:p>
        </w:tc>
        <w:tc>
          <w:tcPr>
            <w:tcW w:w="2268" w:type="dxa"/>
          </w:tcPr>
          <w:p w:rsidR="000C6EDC" w:rsidRPr="007E1A0E" w:rsidRDefault="00EF029F" w:rsidP="000C6EDC">
            <w:pPr>
              <w:jc w:val="both"/>
              <w:textAlignment w:val="baseline"/>
              <w:rPr>
                <w:rFonts w:cs="Calibri"/>
                <w:sz w:val="18"/>
                <w:szCs w:val="18"/>
              </w:rPr>
            </w:pPr>
            <w:r>
              <w:rPr>
                <w:rFonts w:cs="Calibri"/>
                <w:sz w:val="18"/>
                <w:szCs w:val="18"/>
              </w:rPr>
              <w:t>10</w:t>
            </w:r>
            <w:r w:rsidR="000C5FD1" w:rsidRPr="007E1A0E">
              <w:rPr>
                <w:rFonts w:cs="Calibri"/>
                <w:sz w:val="18"/>
                <w:szCs w:val="18"/>
              </w:rPr>
              <w:t>0</w:t>
            </w:r>
            <w:r w:rsidR="000D409B" w:rsidRPr="007E1A0E">
              <w:rPr>
                <w:rFonts w:cs="Calibri"/>
                <w:sz w:val="18"/>
                <w:szCs w:val="18"/>
              </w:rPr>
              <w:t>% of staff have been performance evaluated once (1) in the year</w:t>
            </w:r>
          </w:p>
        </w:tc>
        <w:tc>
          <w:tcPr>
            <w:tcW w:w="1701" w:type="dxa"/>
          </w:tcPr>
          <w:p w:rsidR="000C6EDC" w:rsidRPr="007E1A0E" w:rsidRDefault="000C6EDC" w:rsidP="000C6EDC">
            <w:pPr>
              <w:spacing w:after="240"/>
              <w:jc w:val="both"/>
              <w:rPr>
                <w:sz w:val="18"/>
                <w:szCs w:val="18"/>
              </w:rPr>
            </w:pPr>
            <w:r w:rsidRPr="007E1A0E">
              <w:rPr>
                <w:sz w:val="18"/>
                <w:szCs w:val="18"/>
              </w:rPr>
              <w:t>Salaried staff.</w:t>
            </w:r>
          </w:p>
        </w:tc>
        <w:tc>
          <w:tcPr>
            <w:tcW w:w="1701" w:type="dxa"/>
          </w:tcPr>
          <w:p w:rsidR="000C6EDC" w:rsidRPr="007E1A0E" w:rsidRDefault="000C6EDC" w:rsidP="00631A66">
            <w:pPr>
              <w:spacing w:after="240"/>
              <w:jc w:val="both"/>
              <w:rPr>
                <w:sz w:val="18"/>
                <w:szCs w:val="18"/>
              </w:rPr>
            </w:pPr>
            <w:r w:rsidRPr="007E1A0E">
              <w:rPr>
                <w:sz w:val="18"/>
                <w:szCs w:val="18"/>
              </w:rPr>
              <w:t xml:space="preserve">List of staff that have been </w:t>
            </w:r>
            <w:r w:rsidR="00631A66" w:rsidRPr="007E1A0E">
              <w:rPr>
                <w:sz w:val="18"/>
                <w:szCs w:val="18"/>
              </w:rPr>
              <w:t xml:space="preserve">performance </w:t>
            </w:r>
            <w:r w:rsidRPr="007E1A0E">
              <w:rPr>
                <w:sz w:val="18"/>
                <w:szCs w:val="18"/>
              </w:rPr>
              <w:t>evaluated</w:t>
            </w:r>
          </w:p>
        </w:tc>
        <w:tc>
          <w:tcPr>
            <w:tcW w:w="1730" w:type="dxa"/>
          </w:tcPr>
          <w:p w:rsidR="000C6EDC" w:rsidRPr="007E1A0E" w:rsidRDefault="00EF029F" w:rsidP="000C6EDC">
            <w:pPr>
              <w:spacing w:after="240"/>
              <w:jc w:val="both"/>
              <w:rPr>
                <w:sz w:val="18"/>
                <w:szCs w:val="18"/>
              </w:rPr>
            </w:pPr>
            <w:r>
              <w:rPr>
                <w:sz w:val="18"/>
                <w:szCs w:val="18"/>
              </w:rPr>
              <w:t>10</w:t>
            </w:r>
            <w:r w:rsidR="00020693" w:rsidRPr="007E1A0E">
              <w:rPr>
                <w:sz w:val="18"/>
                <w:szCs w:val="18"/>
              </w:rPr>
              <w:t>0% of staff have been performance evaluated for the 2019/2020 year</w:t>
            </w:r>
          </w:p>
        </w:tc>
        <w:tc>
          <w:tcPr>
            <w:tcW w:w="1247" w:type="dxa"/>
          </w:tcPr>
          <w:p w:rsidR="000C6EDC" w:rsidRPr="007E1A0E" w:rsidRDefault="00631A66" w:rsidP="000C6EDC">
            <w:pPr>
              <w:spacing w:after="240"/>
              <w:jc w:val="both"/>
              <w:rPr>
                <w:sz w:val="18"/>
                <w:szCs w:val="18"/>
              </w:rPr>
            </w:pPr>
            <w:r w:rsidRPr="007E1A0E">
              <w:rPr>
                <w:sz w:val="18"/>
                <w:szCs w:val="18"/>
              </w:rPr>
              <w:t>None</w:t>
            </w:r>
          </w:p>
        </w:tc>
        <w:tc>
          <w:tcPr>
            <w:tcW w:w="1559" w:type="dxa"/>
          </w:tcPr>
          <w:p w:rsidR="000C6EDC" w:rsidRPr="007E1A0E" w:rsidRDefault="000C6EDC" w:rsidP="000C6EDC">
            <w:pPr>
              <w:spacing w:after="240"/>
              <w:jc w:val="both"/>
              <w:rPr>
                <w:sz w:val="18"/>
                <w:szCs w:val="18"/>
              </w:rPr>
            </w:pPr>
            <w:r w:rsidRPr="007E1A0E">
              <w:rPr>
                <w:sz w:val="18"/>
                <w:szCs w:val="18"/>
              </w:rPr>
              <w:t>None</w:t>
            </w:r>
          </w:p>
        </w:tc>
        <w:tc>
          <w:tcPr>
            <w:tcW w:w="1560" w:type="dxa"/>
          </w:tcPr>
          <w:p w:rsidR="000C6EDC" w:rsidRPr="0050350B" w:rsidRDefault="00020693" w:rsidP="00631A66">
            <w:pPr>
              <w:spacing w:after="240"/>
              <w:jc w:val="both"/>
              <w:rPr>
                <w:sz w:val="18"/>
                <w:szCs w:val="18"/>
              </w:rPr>
            </w:pPr>
            <w:r w:rsidRPr="007E1A0E">
              <w:rPr>
                <w:sz w:val="18"/>
                <w:szCs w:val="18"/>
              </w:rPr>
              <w:t>None</w:t>
            </w:r>
          </w:p>
        </w:tc>
      </w:tr>
    </w:tbl>
    <w:p w:rsidR="007D31BF" w:rsidRDefault="007D31BF" w:rsidP="005123A3">
      <w:pPr>
        <w:pStyle w:val="Heading1"/>
        <w:rPr>
          <w:rFonts w:cstheme="minorHAnsi"/>
          <w:u w:val="single"/>
        </w:rPr>
        <w:sectPr w:rsidR="007D31BF" w:rsidSect="00D21633">
          <w:type w:val="continuous"/>
          <w:pgSz w:w="16838" w:h="11906" w:orient="landscape"/>
          <w:pgMar w:top="1440" w:right="1440" w:bottom="1440" w:left="1440" w:header="709" w:footer="709" w:gutter="0"/>
          <w:cols w:space="708"/>
          <w:titlePg/>
          <w:docGrid w:linePitch="360"/>
        </w:sectPr>
      </w:pPr>
      <w:bookmarkStart w:id="62" w:name="_Toc409943052"/>
      <w:bookmarkEnd w:id="42"/>
    </w:p>
    <w:p w:rsidR="005123A3" w:rsidRPr="0072608F" w:rsidRDefault="00D21633" w:rsidP="005123A3">
      <w:pPr>
        <w:pStyle w:val="Heading1"/>
        <w:rPr>
          <w:rFonts w:cstheme="minorHAnsi"/>
          <w:u w:val="single"/>
        </w:rPr>
      </w:pPr>
      <w:bookmarkStart w:id="63" w:name="_Toc409943053"/>
      <w:bookmarkStart w:id="64" w:name="_Toc31382816"/>
      <w:bookmarkEnd w:id="62"/>
      <w:r>
        <w:rPr>
          <w:rFonts w:cstheme="minorHAnsi"/>
          <w:u w:val="single"/>
        </w:rPr>
        <w:lastRenderedPageBreak/>
        <w:t>Part D</w:t>
      </w:r>
      <w:r w:rsidR="005123A3">
        <w:rPr>
          <w:rFonts w:cstheme="minorHAnsi"/>
          <w:u w:val="single"/>
        </w:rPr>
        <w:t>: Technical indicat</w:t>
      </w:r>
      <w:bookmarkStart w:id="65" w:name="_GoBack"/>
      <w:bookmarkEnd w:id="65"/>
      <w:r w:rsidR="005123A3">
        <w:rPr>
          <w:rFonts w:cstheme="minorHAnsi"/>
          <w:u w:val="single"/>
        </w:rPr>
        <w:t>or descriptions</w:t>
      </w:r>
      <w:bookmarkEnd w:id="63"/>
      <w:bookmarkEnd w:id="64"/>
    </w:p>
    <w:p w:rsidR="00FF33F5" w:rsidRPr="00106D17" w:rsidRDefault="00FF33F5" w:rsidP="00FF33F5">
      <w:pPr>
        <w:rPr>
          <w:b/>
          <w:u w:val="single"/>
        </w:rPr>
      </w:pPr>
      <w:r w:rsidRPr="00106D17">
        <w:rPr>
          <w:b/>
          <w:u w:val="single"/>
        </w:rPr>
        <w:t>Business development programmes:</w:t>
      </w:r>
    </w:p>
    <w:p w:rsidR="00FD2EA9" w:rsidRDefault="00FF33F5">
      <w:pPr>
        <w:spacing w:after="0"/>
        <w:rPr>
          <w:b/>
        </w:rPr>
      </w:pPr>
      <w:r w:rsidRPr="00106D17">
        <w:rPr>
          <w:b/>
        </w:rPr>
        <w:t>Heritage and Research Department:</w:t>
      </w:r>
    </w:p>
    <w:p w:rsidR="00472CAB" w:rsidRDefault="00472CAB">
      <w:pPr>
        <w:spacing w:after="0"/>
        <w:rPr>
          <w:b/>
        </w:rPr>
      </w:pPr>
    </w:p>
    <w:tbl>
      <w:tblPr>
        <w:tblStyle w:val="TableGrid"/>
        <w:tblW w:w="11619" w:type="dxa"/>
        <w:tblLayout w:type="fixed"/>
        <w:tblLook w:val="04A0" w:firstRow="1" w:lastRow="0" w:firstColumn="1" w:lastColumn="0" w:noHBand="0" w:noVBand="1"/>
      </w:tblPr>
      <w:tblGrid>
        <w:gridCol w:w="1809"/>
        <w:gridCol w:w="3148"/>
        <w:gridCol w:w="3118"/>
        <w:gridCol w:w="3544"/>
      </w:tblGrid>
      <w:tr w:rsidR="00771047" w:rsidRPr="00B04150" w:rsidTr="00F635A4">
        <w:trPr>
          <w:tblHeader/>
        </w:trPr>
        <w:tc>
          <w:tcPr>
            <w:tcW w:w="1809" w:type="dxa"/>
            <w:shd w:val="clear" w:color="auto" w:fill="C6D9F1" w:themeFill="text2" w:themeFillTint="33"/>
          </w:tcPr>
          <w:p w:rsidR="00771047" w:rsidRPr="00B04150" w:rsidRDefault="00771047" w:rsidP="00FF33F5">
            <w:pPr>
              <w:rPr>
                <w:rFonts w:cstheme="minorHAnsi"/>
                <w:b/>
                <w:sz w:val="18"/>
                <w:szCs w:val="18"/>
              </w:rPr>
            </w:pPr>
            <w:r w:rsidRPr="00B04150">
              <w:rPr>
                <w:rFonts w:cstheme="minorHAnsi"/>
                <w:b/>
                <w:sz w:val="18"/>
                <w:szCs w:val="18"/>
              </w:rPr>
              <w:t>Target number</w:t>
            </w:r>
          </w:p>
        </w:tc>
        <w:tc>
          <w:tcPr>
            <w:tcW w:w="3148" w:type="dxa"/>
            <w:shd w:val="clear" w:color="auto" w:fill="C6D9F1" w:themeFill="text2" w:themeFillTint="33"/>
          </w:tcPr>
          <w:p w:rsidR="00771047" w:rsidRPr="00B04150" w:rsidRDefault="00771047" w:rsidP="00FF33F5">
            <w:pPr>
              <w:jc w:val="center"/>
              <w:rPr>
                <w:rFonts w:cstheme="minorHAnsi"/>
                <w:sz w:val="18"/>
                <w:szCs w:val="18"/>
              </w:rPr>
            </w:pPr>
            <w:r w:rsidRPr="00B04150">
              <w:rPr>
                <w:rFonts w:cstheme="minorHAnsi"/>
                <w:b/>
                <w:sz w:val="18"/>
                <w:szCs w:val="18"/>
              </w:rPr>
              <w:t xml:space="preserve">HER </w:t>
            </w:r>
            <w:r>
              <w:rPr>
                <w:rFonts w:cstheme="minorHAnsi"/>
                <w:b/>
                <w:sz w:val="18"/>
                <w:szCs w:val="18"/>
              </w:rPr>
              <w:t>1</w:t>
            </w:r>
          </w:p>
        </w:tc>
        <w:tc>
          <w:tcPr>
            <w:tcW w:w="3118" w:type="dxa"/>
            <w:shd w:val="clear" w:color="auto" w:fill="C6D9F1" w:themeFill="text2" w:themeFillTint="33"/>
          </w:tcPr>
          <w:p w:rsidR="00771047" w:rsidRPr="00B04150" w:rsidRDefault="00771047" w:rsidP="00FF33F5">
            <w:pPr>
              <w:jc w:val="center"/>
              <w:rPr>
                <w:rFonts w:cstheme="minorHAnsi"/>
                <w:b/>
                <w:sz w:val="18"/>
                <w:szCs w:val="18"/>
              </w:rPr>
            </w:pPr>
            <w:r>
              <w:rPr>
                <w:rFonts w:cstheme="minorHAnsi"/>
                <w:b/>
                <w:sz w:val="18"/>
                <w:szCs w:val="18"/>
              </w:rPr>
              <w:t>HER 2</w:t>
            </w:r>
          </w:p>
        </w:tc>
        <w:tc>
          <w:tcPr>
            <w:tcW w:w="3544" w:type="dxa"/>
            <w:shd w:val="clear" w:color="auto" w:fill="C6D9F1" w:themeFill="text2" w:themeFillTint="33"/>
          </w:tcPr>
          <w:p w:rsidR="00771047" w:rsidRPr="00B04150" w:rsidRDefault="00771047" w:rsidP="00FF33F5">
            <w:pPr>
              <w:jc w:val="center"/>
              <w:rPr>
                <w:rFonts w:cstheme="minorHAnsi"/>
                <w:sz w:val="18"/>
                <w:szCs w:val="18"/>
              </w:rPr>
            </w:pPr>
            <w:r w:rsidRPr="00B04150">
              <w:rPr>
                <w:rFonts w:cstheme="minorHAnsi"/>
                <w:b/>
                <w:sz w:val="18"/>
                <w:szCs w:val="18"/>
              </w:rPr>
              <w:t xml:space="preserve">HER </w:t>
            </w:r>
            <w:r>
              <w:rPr>
                <w:rFonts w:cstheme="minorHAnsi"/>
                <w:b/>
                <w:sz w:val="18"/>
                <w:szCs w:val="18"/>
              </w:rPr>
              <w:t>3</w:t>
            </w:r>
          </w:p>
        </w:tc>
      </w:tr>
      <w:tr w:rsidR="00771047" w:rsidRPr="00B04150" w:rsidTr="00F635A4">
        <w:tc>
          <w:tcPr>
            <w:tcW w:w="1809" w:type="dxa"/>
            <w:shd w:val="clear" w:color="auto" w:fill="C6D9F1" w:themeFill="text2" w:themeFillTint="33"/>
          </w:tcPr>
          <w:p w:rsidR="00771047" w:rsidRPr="00F3330A" w:rsidRDefault="00771047" w:rsidP="007C56E2">
            <w:pPr>
              <w:rPr>
                <w:rFonts w:cstheme="minorHAnsi"/>
                <w:b/>
                <w:sz w:val="18"/>
                <w:szCs w:val="18"/>
              </w:rPr>
            </w:pPr>
            <w:r w:rsidRPr="00F3330A">
              <w:rPr>
                <w:rFonts w:cstheme="minorHAnsi"/>
                <w:b/>
                <w:sz w:val="18"/>
                <w:szCs w:val="18"/>
              </w:rPr>
              <w:t>Indicator title</w:t>
            </w:r>
          </w:p>
        </w:tc>
        <w:tc>
          <w:tcPr>
            <w:tcW w:w="3148" w:type="dxa"/>
          </w:tcPr>
          <w:p w:rsidR="00771047" w:rsidRDefault="00771047" w:rsidP="00640A48">
            <w:pPr>
              <w:rPr>
                <w:rFonts w:cstheme="minorHAnsi"/>
                <w:sz w:val="18"/>
                <w:szCs w:val="18"/>
              </w:rPr>
            </w:pPr>
            <w:r w:rsidRPr="00AC7C00">
              <w:rPr>
                <w:sz w:val="18"/>
                <w:szCs w:val="18"/>
              </w:rPr>
              <w:t xml:space="preserve">Annual update of heritage asset </w:t>
            </w:r>
            <w:r w:rsidR="00640A48">
              <w:rPr>
                <w:sz w:val="18"/>
                <w:szCs w:val="18"/>
              </w:rPr>
              <w:t>register</w:t>
            </w:r>
          </w:p>
        </w:tc>
        <w:tc>
          <w:tcPr>
            <w:tcW w:w="3118" w:type="dxa"/>
          </w:tcPr>
          <w:p w:rsidR="00771047" w:rsidRPr="00B04150" w:rsidRDefault="00771047" w:rsidP="007C56E2">
            <w:pPr>
              <w:rPr>
                <w:rFonts w:cstheme="minorHAnsi"/>
                <w:sz w:val="18"/>
                <w:szCs w:val="18"/>
              </w:rPr>
            </w:pPr>
            <w:r w:rsidRPr="00AC7C00">
              <w:rPr>
                <w:rFonts w:eastAsia="Times New Roman" w:cs="Calibri"/>
                <w:bCs/>
                <w:color w:val="000000"/>
                <w:sz w:val="18"/>
                <w:szCs w:val="18"/>
                <w:lang w:eastAsia="en-ZA"/>
              </w:rPr>
              <w:t>Number of exhibitions</w:t>
            </w:r>
          </w:p>
        </w:tc>
        <w:tc>
          <w:tcPr>
            <w:tcW w:w="3544" w:type="dxa"/>
          </w:tcPr>
          <w:p w:rsidR="00771047" w:rsidRPr="00B04150" w:rsidRDefault="00771047" w:rsidP="007F3720">
            <w:pPr>
              <w:rPr>
                <w:rFonts w:cstheme="minorHAnsi"/>
                <w:sz w:val="18"/>
                <w:szCs w:val="18"/>
              </w:rPr>
            </w:pPr>
            <w:r w:rsidRPr="00AC7C00">
              <w:rPr>
                <w:sz w:val="18"/>
                <w:szCs w:val="18"/>
              </w:rPr>
              <w:t xml:space="preserve">Number of items </w:t>
            </w:r>
            <w:r w:rsidR="007F3720">
              <w:rPr>
                <w:sz w:val="18"/>
                <w:szCs w:val="18"/>
              </w:rPr>
              <w:t>loaded onto the Atom system</w:t>
            </w:r>
            <w:r w:rsidRPr="00AC7C00">
              <w:rPr>
                <w:sz w:val="18"/>
                <w:szCs w:val="18"/>
              </w:rPr>
              <w:t xml:space="preserve"> of the Mayibuye Archives Collection</w:t>
            </w:r>
          </w:p>
        </w:tc>
      </w:tr>
      <w:tr w:rsidR="00771047" w:rsidRPr="00B04150" w:rsidTr="00F635A4">
        <w:tc>
          <w:tcPr>
            <w:tcW w:w="1809" w:type="dxa"/>
            <w:shd w:val="clear" w:color="auto" w:fill="C6D9F1" w:themeFill="text2" w:themeFillTint="33"/>
          </w:tcPr>
          <w:p w:rsidR="00771047" w:rsidRPr="00F3330A" w:rsidRDefault="00D21633" w:rsidP="007C56E2">
            <w:pPr>
              <w:rPr>
                <w:rFonts w:cstheme="minorHAnsi"/>
                <w:b/>
                <w:sz w:val="18"/>
                <w:szCs w:val="18"/>
              </w:rPr>
            </w:pPr>
            <w:r w:rsidRPr="00F3330A">
              <w:rPr>
                <w:rFonts w:cstheme="minorHAnsi"/>
                <w:b/>
                <w:sz w:val="18"/>
                <w:szCs w:val="18"/>
              </w:rPr>
              <w:t>Definition</w:t>
            </w:r>
          </w:p>
        </w:tc>
        <w:tc>
          <w:tcPr>
            <w:tcW w:w="3148" w:type="dxa"/>
          </w:tcPr>
          <w:p w:rsidR="00771047" w:rsidRPr="00AE4ACF" w:rsidRDefault="00771047" w:rsidP="00160294">
            <w:pPr>
              <w:rPr>
                <w:sz w:val="18"/>
                <w:szCs w:val="18"/>
              </w:rPr>
            </w:pPr>
            <w:r w:rsidRPr="00BF26BE">
              <w:rPr>
                <w:rFonts w:ascii="Calibri" w:eastAsia="Times New Roman" w:hAnsi="Calibri" w:cs="Calibri"/>
                <w:bCs/>
                <w:color w:val="000000"/>
                <w:sz w:val="18"/>
                <w:szCs w:val="18"/>
                <w:lang w:eastAsia="en-ZA"/>
              </w:rPr>
              <w:t>One (1) update of the heritage asset register</w:t>
            </w:r>
            <w:r w:rsidR="00640A48">
              <w:rPr>
                <w:rFonts w:ascii="Calibri" w:eastAsia="Times New Roman" w:hAnsi="Calibri" w:cs="Calibri"/>
                <w:bCs/>
                <w:color w:val="000000"/>
                <w:sz w:val="18"/>
                <w:szCs w:val="18"/>
                <w:lang w:eastAsia="en-ZA"/>
              </w:rPr>
              <w:t xml:space="preserve"> </w:t>
            </w:r>
            <w:r w:rsidR="00160294">
              <w:rPr>
                <w:rFonts w:ascii="Calibri" w:eastAsia="Times New Roman" w:hAnsi="Calibri" w:cs="Calibri"/>
                <w:bCs/>
                <w:color w:val="000000"/>
                <w:sz w:val="18"/>
                <w:szCs w:val="18"/>
                <w:lang w:eastAsia="en-ZA"/>
              </w:rPr>
              <w:t>for the 2019/2020 financial period to be completed during Quarter 1 in 2020/2021</w:t>
            </w:r>
            <w:r w:rsidR="00640A48">
              <w:rPr>
                <w:rFonts w:ascii="Calibri" w:eastAsia="Times New Roman" w:hAnsi="Calibri" w:cs="Calibri"/>
                <w:bCs/>
                <w:color w:val="000000"/>
                <w:sz w:val="18"/>
                <w:szCs w:val="18"/>
                <w:lang w:eastAsia="en-ZA"/>
              </w:rPr>
              <w:t>.</w:t>
            </w:r>
          </w:p>
        </w:tc>
        <w:tc>
          <w:tcPr>
            <w:tcW w:w="3118" w:type="dxa"/>
          </w:tcPr>
          <w:p w:rsidR="00771047" w:rsidRDefault="00160294" w:rsidP="007C56E2">
            <w:pPr>
              <w:rPr>
                <w:rFonts w:cstheme="minorHAnsi"/>
                <w:sz w:val="18"/>
                <w:szCs w:val="18"/>
              </w:rPr>
            </w:pPr>
            <w:r>
              <w:rPr>
                <w:sz w:val="18"/>
                <w:szCs w:val="18"/>
              </w:rPr>
              <w:t>Seven (7</w:t>
            </w:r>
            <w:r w:rsidR="00771047">
              <w:rPr>
                <w:sz w:val="18"/>
                <w:szCs w:val="18"/>
              </w:rPr>
              <w:t>) Exhibitions installed</w:t>
            </w:r>
          </w:p>
        </w:tc>
        <w:tc>
          <w:tcPr>
            <w:tcW w:w="3544" w:type="dxa"/>
          </w:tcPr>
          <w:p w:rsidR="00771047" w:rsidRDefault="009A33AA" w:rsidP="009A33AA">
            <w:pPr>
              <w:rPr>
                <w:rFonts w:cstheme="minorHAnsi"/>
                <w:sz w:val="18"/>
                <w:szCs w:val="18"/>
              </w:rPr>
            </w:pPr>
            <w:r>
              <w:rPr>
                <w:sz w:val="18"/>
                <w:szCs w:val="18"/>
              </w:rPr>
              <w:t>2</w:t>
            </w:r>
            <w:r w:rsidR="00771047" w:rsidRPr="00546FC7">
              <w:rPr>
                <w:sz w:val="18"/>
                <w:szCs w:val="18"/>
              </w:rPr>
              <w:t>000 items digitised</w:t>
            </w:r>
            <w:r>
              <w:rPr>
                <w:sz w:val="18"/>
                <w:szCs w:val="18"/>
              </w:rPr>
              <w:t xml:space="preserve"> at low or high resolution</w:t>
            </w:r>
            <w:r w:rsidR="007F3720">
              <w:rPr>
                <w:sz w:val="18"/>
                <w:szCs w:val="18"/>
              </w:rPr>
              <w:t xml:space="preserve"> and loaded onto the Atom system.</w:t>
            </w:r>
          </w:p>
        </w:tc>
      </w:tr>
      <w:tr w:rsidR="00771047" w:rsidRPr="00B04150" w:rsidTr="00F635A4">
        <w:tc>
          <w:tcPr>
            <w:tcW w:w="1809" w:type="dxa"/>
            <w:shd w:val="clear" w:color="auto" w:fill="C6D9F1" w:themeFill="text2" w:themeFillTint="33"/>
          </w:tcPr>
          <w:p w:rsidR="00771047" w:rsidRPr="00F3330A" w:rsidRDefault="00D21633" w:rsidP="007C56E2">
            <w:pPr>
              <w:rPr>
                <w:rFonts w:cstheme="minorHAnsi"/>
                <w:b/>
                <w:sz w:val="18"/>
                <w:szCs w:val="18"/>
              </w:rPr>
            </w:pPr>
            <w:r w:rsidRPr="00F3330A">
              <w:rPr>
                <w:rFonts w:cstheme="minorHAnsi"/>
                <w:b/>
                <w:sz w:val="18"/>
                <w:szCs w:val="18"/>
              </w:rPr>
              <w:t>Source of Data</w:t>
            </w:r>
          </w:p>
        </w:tc>
        <w:tc>
          <w:tcPr>
            <w:tcW w:w="3148" w:type="dxa"/>
          </w:tcPr>
          <w:p w:rsidR="00771047" w:rsidRDefault="00771047" w:rsidP="007C56E2">
            <w:pPr>
              <w:rPr>
                <w:rFonts w:cstheme="minorHAnsi"/>
                <w:sz w:val="18"/>
                <w:szCs w:val="18"/>
              </w:rPr>
            </w:pPr>
            <w:r>
              <w:rPr>
                <w:rFonts w:cstheme="minorHAnsi"/>
                <w:sz w:val="18"/>
                <w:szCs w:val="18"/>
              </w:rPr>
              <w:t>Heritage Assets</w:t>
            </w:r>
            <w:r w:rsidR="000F2EA3">
              <w:rPr>
                <w:rFonts w:cstheme="minorHAnsi"/>
                <w:sz w:val="18"/>
                <w:szCs w:val="18"/>
              </w:rPr>
              <w:t xml:space="preserve"> and Heritage Asset Register</w:t>
            </w:r>
          </w:p>
        </w:tc>
        <w:tc>
          <w:tcPr>
            <w:tcW w:w="3118" w:type="dxa"/>
          </w:tcPr>
          <w:p w:rsidR="00771047" w:rsidRPr="00B04150" w:rsidRDefault="00771047" w:rsidP="007C56E2">
            <w:pPr>
              <w:rPr>
                <w:rFonts w:cstheme="minorHAnsi"/>
                <w:sz w:val="18"/>
                <w:szCs w:val="18"/>
              </w:rPr>
            </w:pPr>
            <w:r>
              <w:rPr>
                <w:rFonts w:cstheme="minorHAnsi"/>
                <w:sz w:val="18"/>
                <w:szCs w:val="18"/>
              </w:rPr>
              <w:t>Research performed on section being exhibited</w:t>
            </w:r>
          </w:p>
        </w:tc>
        <w:tc>
          <w:tcPr>
            <w:tcW w:w="3544" w:type="dxa"/>
          </w:tcPr>
          <w:p w:rsidR="00771047" w:rsidRPr="00B04150" w:rsidRDefault="00771047" w:rsidP="000F2EA3">
            <w:pPr>
              <w:rPr>
                <w:rFonts w:cstheme="minorHAnsi"/>
                <w:sz w:val="18"/>
                <w:szCs w:val="18"/>
              </w:rPr>
            </w:pPr>
            <w:r>
              <w:rPr>
                <w:rFonts w:cstheme="minorHAnsi"/>
                <w:sz w:val="18"/>
                <w:szCs w:val="18"/>
              </w:rPr>
              <w:t xml:space="preserve">Heritage </w:t>
            </w:r>
            <w:r w:rsidR="000F2EA3">
              <w:rPr>
                <w:rFonts w:cstheme="minorHAnsi"/>
                <w:sz w:val="18"/>
                <w:szCs w:val="18"/>
              </w:rPr>
              <w:t>Assets</w:t>
            </w:r>
          </w:p>
        </w:tc>
      </w:tr>
      <w:tr w:rsidR="00771047" w:rsidRPr="00B04150" w:rsidTr="00F635A4">
        <w:tc>
          <w:tcPr>
            <w:tcW w:w="1809" w:type="dxa"/>
            <w:shd w:val="clear" w:color="auto" w:fill="C6D9F1" w:themeFill="text2" w:themeFillTint="33"/>
          </w:tcPr>
          <w:p w:rsidR="00771047" w:rsidRPr="00F3330A" w:rsidRDefault="00771047" w:rsidP="007C56E2">
            <w:pPr>
              <w:rPr>
                <w:rFonts w:cstheme="minorHAnsi"/>
                <w:b/>
                <w:sz w:val="18"/>
                <w:szCs w:val="18"/>
              </w:rPr>
            </w:pPr>
            <w:r w:rsidRPr="00F3330A">
              <w:rPr>
                <w:rFonts w:cstheme="minorHAnsi"/>
                <w:b/>
                <w:sz w:val="18"/>
                <w:szCs w:val="18"/>
              </w:rPr>
              <w:t>Method of calculation</w:t>
            </w:r>
          </w:p>
        </w:tc>
        <w:tc>
          <w:tcPr>
            <w:tcW w:w="3148" w:type="dxa"/>
          </w:tcPr>
          <w:p w:rsidR="00771047" w:rsidRDefault="00F3330A" w:rsidP="007C56E2">
            <w:pPr>
              <w:rPr>
                <w:rFonts w:cstheme="minorHAnsi"/>
                <w:sz w:val="18"/>
                <w:szCs w:val="18"/>
              </w:rPr>
            </w:pPr>
            <w:r>
              <w:rPr>
                <w:rFonts w:cstheme="minorHAnsi"/>
                <w:sz w:val="18"/>
                <w:szCs w:val="18"/>
              </w:rPr>
              <w:t>Complete verified Heritage Asset register.</w:t>
            </w:r>
          </w:p>
        </w:tc>
        <w:tc>
          <w:tcPr>
            <w:tcW w:w="3118" w:type="dxa"/>
          </w:tcPr>
          <w:p w:rsidR="00771047" w:rsidRPr="00B04150" w:rsidRDefault="00160294" w:rsidP="00F3330A">
            <w:pPr>
              <w:rPr>
                <w:rFonts w:cstheme="minorHAnsi"/>
                <w:sz w:val="18"/>
                <w:szCs w:val="18"/>
              </w:rPr>
            </w:pPr>
            <w:r>
              <w:rPr>
                <w:sz w:val="18"/>
                <w:szCs w:val="18"/>
              </w:rPr>
              <w:t>Seven (7</w:t>
            </w:r>
            <w:r w:rsidR="00771047">
              <w:rPr>
                <w:sz w:val="18"/>
                <w:szCs w:val="18"/>
              </w:rPr>
              <w:t>) Exhibitions installed</w:t>
            </w:r>
            <w:r>
              <w:rPr>
                <w:sz w:val="18"/>
                <w:szCs w:val="18"/>
              </w:rPr>
              <w:t xml:space="preserve"> </w:t>
            </w:r>
            <w:r w:rsidR="000F2EA3">
              <w:rPr>
                <w:sz w:val="18"/>
                <w:szCs w:val="18"/>
              </w:rPr>
              <w:t>per concept document</w:t>
            </w:r>
          </w:p>
        </w:tc>
        <w:tc>
          <w:tcPr>
            <w:tcW w:w="3544" w:type="dxa"/>
          </w:tcPr>
          <w:p w:rsidR="00771047" w:rsidRPr="00B04150" w:rsidRDefault="007F3720" w:rsidP="00F3330A">
            <w:pPr>
              <w:rPr>
                <w:rFonts w:cstheme="minorHAnsi"/>
                <w:sz w:val="18"/>
                <w:szCs w:val="18"/>
              </w:rPr>
            </w:pPr>
            <w:r>
              <w:rPr>
                <w:rFonts w:cstheme="minorHAnsi"/>
                <w:sz w:val="18"/>
                <w:szCs w:val="18"/>
              </w:rPr>
              <w:t>2</w:t>
            </w:r>
            <w:r w:rsidR="00771047">
              <w:rPr>
                <w:rFonts w:cstheme="minorHAnsi"/>
                <w:sz w:val="18"/>
                <w:szCs w:val="18"/>
              </w:rPr>
              <w:t>000 items digitised</w:t>
            </w:r>
            <w:r w:rsidR="009A33AA">
              <w:rPr>
                <w:rFonts w:cstheme="minorHAnsi"/>
                <w:sz w:val="18"/>
                <w:szCs w:val="18"/>
              </w:rPr>
              <w:t xml:space="preserve"> (uploaded onto the Atom system)</w:t>
            </w:r>
          </w:p>
        </w:tc>
      </w:tr>
      <w:tr w:rsidR="00F635A4" w:rsidRPr="00B04150" w:rsidTr="00F635A4">
        <w:tc>
          <w:tcPr>
            <w:tcW w:w="1809" w:type="dxa"/>
            <w:shd w:val="clear" w:color="auto" w:fill="C6D9F1" w:themeFill="text2" w:themeFillTint="33"/>
          </w:tcPr>
          <w:p w:rsidR="00F635A4" w:rsidRPr="00F3330A" w:rsidRDefault="00F635A4" w:rsidP="00F635A4">
            <w:pPr>
              <w:rPr>
                <w:rFonts w:cstheme="minorHAnsi"/>
                <w:b/>
                <w:sz w:val="18"/>
                <w:szCs w:val="18"/>
              </w:rPr>
            </w:pPr>
            <w:r w:rsidRPr="00F3330A">
              <w:rPr>
                <w:rFonts w:cstheme="minorHAnsi"/>
                <w:b/>
                <w:sz w:val="18"/>
                <w:szCs w:val="18"/>
              </w:rPr>
              <w:t>Means of Verification</w:t>
            </w:r>
          </w:p>
        </w:tc>
        <w:tc>
          <w:tcPr>
            <w:tcW w:w="3148" w:type="dxa"/>
          </w:tcPr>
          <w:p w:rsidR="00F635A4" w:rsidRPr="00B04150" w:rsidRDefault="00F635A4" w:rsidP="00F635A4">
            <w:pPr>
              <w:rPr>
                <w:rFonts w:cstheme="minorHAnsi"/>
                <w:sz w:val="18"/>
                <w:szCs w:val="18"/>
              </w:rPr>
            </w:pPr>
            <w:r>
              <w:rPr>
                <w:rFonts w:cstheme="minorHAnsi"/>
                <w:sz w:val="18"/>
                <w:szCs w:val="18"/>
              </w:rPr>
              <w:t>Count reports and updated Heritage Asset Register</w:t>
            </w:r>
          </w:p>
        </w:tc>
        <w:tc>
          <w:tcPr>
            <w:tcW w:w="3118" w:type="dxa"/>
          </w:tcPr>
          <w:p w:rsidR="00F635A4" w:rsidRPr="00B04150" w:rsidRDefault="00F635A4" w:rsidP="00F635A4">
            <w:pPr>
              <w:rPr>
                <w:rFonts w:cstheme="minorHAnsi"/>
                <w:sz w:val="18"/>
                <w:szCs w:val="18"/>
              </w:rPr>
            </w:pPr>
            <w:r>
              <w:rPr>
                <w:sz w:val="18"/>
                <w:szCs w:val="18"/>
              </w:rPr>
              <w:t>Seven (7) Exhibitions installed (concept document and photographs of exhibition)</w:t>
            </w:r>
          </w:p>
        </w:tc>
        <w:tc>
          <w:tcPr>
            <w:tcW w:w="3544" w:type="dxa"/>
          </w:tcPr>
          <w:p w:rsidR="00F635A4" w:rsidRPr="00B04150" w:rsidRDefault="00F635A4" w:rsidP="00F635A4">
            <w:pPr>
              <w:rPr>
                <w:rFonts w:cstheme="minorHAnsi"/>
                <w:sz w:val="18"/>
                <w:szCs w:val="18"/>
              </w:rPr>
            </w:pPr>
            <w:r>
              <w:rPr>
                <w:rFonts w:cstheme="minorHAnsi"/>
                <w:sz w:val="18"/>
                <w:szCs w:val="18"/>
              </w:rPr>
              <w:t>Screenshot of 2000 items digitised (uploaded onto the Atom system). For an item to be digitised an image must be attached to metadata.</w:t>
            </w:r>
          </w:p>
        </w:tc>
      </w:tr>
      <w:tr w:rsidR="00771047" w:rsidRPr="00B04150" w:rsidTr="00F635A4">
        <w:tc>
          <w:tcPr>
            <w:tcW w:w="1809" w:type="dxa"/>
            <w:shd w:val="clear" w:color="auto" w:fill="C6D9F1" w:themeFill="text2" w:themeFillTint="33"/>
          </w:tcPr>
          <w:p w:rsidR="00771047" w:rsidRPr="00F3330A" w:rsidRDefault="00D21633" w:rsidP="007C56E2">
            <w:pPr>
              <w:rPr>
                <w:rFonts w:cstheme="minorHAnsi"/>
                <w:b/>
                <w:sz w:val="18"/>
                <w:szCs w:val="18"/>
              </w:rPr>
            </w:pPr>
            <w:r w:rsidRPr="00F3330A">
              <w:rPr>
                <w:rFonts w:cstheme="minorHAnsi"/>
                <w:b/>
                <w:sz w:val="18"/>
                <w:szCs w:val="18"/>
              </w:rPr>
              <w:t>Assumptions</w:t>
            </w:r>
          </w:p>
        </w:tc>
        <w:tc>
          <w:tcPr>
            <w:tcW w:w="3148" w:type="dxa"/>
          </w:tcPr>
          <w:p w:rsidR="00771047" w:rsidRPr="00B04150" w:rsidRDefault="00F635A4" w:rsidP="00F635A4">
            <w:pPr>
              <w:rPr>
                <w:rFonts w:cstheme="minorHAnsi"/>
                <w:sz w:val="18"/>
                <w:szCs w:val="18"/>
              </w:rPr>
            </w:pPr>
            <w:r>
              <w:rPr>
                <w:rFonts w:cstheme="minorHAnsi"/>
                <w:sz w:val="18"/>
                <w:szCs w:val="18"/>
              </w:rPr>
              <w:t>Sufficient capacity</w:t>
            </w:r>
          </w:p>
        </w:tc>
        <w:tc>
          <w:tcPr>
            <w:tcW w:w="3118" w:type="dxa"/>
          </w:tcPr>
          <w:p w:rsidR="00771047" w:rsidRPr="00B04150" w:rsidRDefault="00F635A4" w:rsidP="007C56E2">
            <w:pPr>
              <w:rPr>
                <w:rFonts w:cstheme="minorHAnsi"/>
                <w:sz w:val="18"/>
                <w:szCs w:val="18"/>
              </w:rPr>
            </w:pPr>
            <w:r>
              <w:rPr>
                <w:rFonts w:cstheme="minorHAnsi"/>
                <w:sz w:val="18"/>
                <w:szCs w:val="18"/>
              </w:rPr>
              <w:t>Sufficient capacity and budget</w:t>
            </w:r>
          </w:p>
        </w:tc>
        <w:tc>
          <w:tcPr>
            <w:tcW w:w="3544" w:type="dxa"/>
          </w:tcPr>
          <w:p w:rsidR="00771047" w:rsidRPr="00B04150" w:rsidRDefault="00F635A4" w:rsidP="007C56E2">
            <w:pPr>
              <w:rPr>
                <w:rFonts w:cstheme="minorHAnsi"/>
                <w:sz w:val="18"/>
                <w:szCs w:val="18"/>
              </w:rPr>
            </w:pPr>
            <w:r>
              <w:rPr>
                <w:rFonts w:cstheme="minorHAnsi"/>
                <w:sz w:val="18"/>
                <w:szCs w:val="18"/>
              </w:rPr>
              <w:t>Sufficient capacity</w:t>
            </w:r>
          </w:p>
        </w:tc>
      </w:tr>
      <w:tr w:rsidR="00F635A4" w:rsidRPr="00B04150" w:rsidTr="00F635A4">
        <w:tc>
          <w:tcPr>
            <w:tcW w:w="1809" w:type="dxa"/>
            <w:shd w:val="clear" w:color="auto" w:fill="C6D9F1" w:themeFill="text2" w:themeFillTint="33"/>
          </w:tcPr>
          <w:p w:rsidR="00F635A4" w:rsidRPr="00F3330A" w:rsidRDefault="00F635A4" w:rsidP="00F635A4">
            <w:pPr>
              <w:rPr>
                <w:rFonts w:cstheme="minorHAnsi"/>
                <w:b/>
                <w:sz w:val="18"/>
                <w:szCs w:val="18"/>
              </w:rPr>
            </w:pPr>
            <w:r w:rsidRPr="00F3330A">
              <w:rPr>
                <w:rFonts w:cstheme="minorHAnsi"/>
                <w:b/>
                <w:sz w:val="18"/>
                <w:szCs w:val="18"/>
              </w:rPr>
              <w:t>Disaggregation of Beneficiaries (where applicable)</w:t>
            </w:r>
          </w:p>
        </w:tc>
        <w:tc>
          <w:tcPr>
            <w:tcW w:w="3148" w:type="dxa"/>
          </w:tcPr>
          <w:p w:rsidR="00F635A4" w:rsidRDefault="00F635A4" w:rsidP="00F635A4">
            <w:pPr>
              <w:rPr>
                <w:rFonts w:cstheme="minorHAnsi"/>
                <w:sz w:val="18"/>
                <w:szCs w:val="18"/>
              </w:rPr>
            </w:pPr>
            <w:r>
              <w:rPr>
                <w:rFonts w:cstheme="minorHAnsi"/>
                <w:sz w:val="18"/>
                <w:szCs w:val="18"/>
              </w:rPr>
              <w:t>Target for Women: N/A</w:t>
            </w:r>
          </w:p>
          <w:p w:rsidR="00F635A4" w:rsidRDefault="00F635A4" w:rsidP="00F635A4">
            <w:pPr>
              <w:rPr>
                <w:rFonts w:cstheme="minorHAnsi"/>
                <w:sz w:val="18"/>
                <w:szCs w:val="18"/>
              </w:rPr>
            </w:pPr>
            <w:r>
              <w:rPr>
                <w:rFonts w:cstheme="minorHAnsi"/>
                <w:sz w:val="18"/>
                <w:szCs w:val="18"/>
              </w:rPr>
              <w:t>Target for Youth: N/A</w:t>
            </w:r>
          </w:p>
          <w:p w:rsidR="00F635A4" w:rsidRPr="00B04150" w:rsidRDefault="00F635A4" w:rsidP="00F635A4">
            <w:pPr>
              <w:rPr>
                <w:rFonts w:cstheme="minorHAnsi"/>
                <w:sz w:val="18"/>
                <w:szCs w:val="18"/>
              </w:rPr>
            </w:pPr>
            <w:r>
              <w:rPr>
                <w:rFonts w:cstheme="minorHAnsi"/>
                <w:sz w:val="18"/>
                <w:szCs w:val="18"/>
              </w:rPr>
              <w:t>Target for People with Disabilities: N/A</w:t>
            </w:r>
          </w:p>
        </w:tc>
        <w:tc>
          <w:tcPr>
            <w:tcW w:w="3118" w:type="dxa"/>
          </w:tcPr>
          <w:p w:rsidR="00F635A4" w:rsidRDefault="00F635A4" w:rsidP="00F635A4">
            <w:pPr>
              <w:rPr>
                <w:rFonts w:cstheme="minorHAnsi"/>
                <w:sz w:val="18"/>
                <w:szCs w:val="18"/>
              </w:rPr>
            </w:pPr>
            <w:r>
              <w:rPr>
                <w:rFonts w:cstheme="minorHAnsi"/>
                <w:sz w:val="18"/>
                <w:szCs w:val="18"/>
              </w:rPr>
              <w:t>Target for Women: N/A</w:t>
            </w:r>
          </w:p>
          <w:p w:rsidR="00F635A4" w:rsidRDefault="00F635A4" w:rsidP="00F635A4">
            <w:pPr>
              <w:rPr>
                <w:rFonts w:cstheme="minorHAnsi"/>
                <w:sz w:val="18"/>
                <w:szCs w:val="18"/>
              </w:rPr>
            </w:pPr>
            <w:r>
              <w:rPr>
                <w:rFonts w:cstheme="minorHAnsi"/>
                <w:sz w:val="18"/>
                <w:szCs w:val="18"/>
              </w:rPr>
              <w:t>Target for Youth: N/A</w:t>
            </w:r>
          </w:p>
          <w:p w:rsidR="00F635A4" w:rsidRPr="00B04150" w:rsidRDefault="00F635A4" w:rsidP="00F635A4">
            <w:pPr>
              <w:rPr>
                <w:rFonts w:cstheme="minorHAnsi"/>
                <w:sz w:val="18"/>
                <w:szCs w:val="18"/>
              </w:rPr>
            </w:pPr>
            <w:r>
              <w:rPr>
                <w:rFonts w:cstheme="minorHAnsi"/>
                <w:sz w:val="18"/>
                <w:szCs w:val="18"/>
              </w:rPr>
              <w:t>Target for People with Disabilities: N/A</w:t>
            </w:r>
          </w:p>
        </w:tc>
        <w:tc>
          <w:tcPr>
            <w:tcW w:w="3544" w:type="dxa"/>
          </w:tcPr>
          <w:p w:rsidR="00F635A4" w:rsidRDefault="00F635A4" w:rsidP="00F635A4">
            <w:pPr>
              <w:rPr>
                <w:rFonts w:cstheme="minorHAnsi"/>
                <w:sz w:val="18"/>
                <w:szCs w:val="18"/>
              </w:rPr>
            </w:pPr>
            <w:r>
              <w:rPr>
                <w:rFonts w:cstheme="minorHAnsi"/>
                <w:sz w:val="18"/>
                <w:szCs w:val="18"/>
              </w:rPr>
              <w:t>Target for Women: N/A</w:t>
            </w:r>
          </w:p>
          <w:p w:rsidR="00F635A4" w:rsidRDefault="00F635A4" w:rsidP="00F635A4">
            <w:pPr>
              <w:rPr>
                <w:rFonts w:cstheme="minorHAnsi"/>
                <w:sz w:val="18"/>
                <w:szCs w:val="18"/>
              </w:rPr>
            </w:pPr>
            <w:r>
              <w:rPr>
                <w:rFonts w:cstheme="minorHAnsi"/>
                <w:sz w:val="18"/>
                <w:szCs w:val="18"/>
              </w:rPr>
              <w:t>Target for Youth: N/A</w:t>
            </w:r>
          </w:p>
          <w:p w:rsidR="00F635A4" w:rsidRPr="00B04150" w:rsidRDefault="00F635A4" w:rsidP="00F635A4">
            <w:pPr>
              <w:rPr>
                <w:rFonts w:cstheme="minorHAnsi"/>
                <w:sz w:val="18"/>
                <w:szCs w:val="18"/>
              </w:rPr>
            </w:pPr>
            <w:r>
              <w:rPr>
                <w:rFonts w:cstheme="minorHAnsi"/>
                <w:sz w:val="18"/>
                <w:szCs w:val="18"/>
              </w:rPr>
              <w:t>Target for People with Disabilities: N/A</w:t>
            </w:r>
          </w:p>
        </w:tc>
      </w:tr>
      <w:tr w:rsidR="00F635A4" w:rsidRPr="00B04150" w:rsidTr="00F635A4">
        <w:tc>
          <w:tcPr>
            <w:tcW w:w="1809" w:type="dxa"/>
            <w:shd w:val="clear" w:color="auto" w:fill="C6D9F1" w:themeFill="text2" w:themeFillTint="33"/>
          </w:tcPr>
          <w:p w:rsidR="00F635A4" w:rsidRPr="00F3330A" w:rsidRDefault="00F635A4" w:rsidP="00F635A4">
            <w:pPr>
              <w:rPr>
                <w:rFonts w:cstheme="minorHAnsi"/>
                <w:b/>
                <w:sz w:val="18"/>
                <w:szCs w:val="18"/>
              </w:rPr>
            </w:pPr>
            <w:r w:rsidRPr="00F3330A">
              <w:rPr>
                <w:rFonts w:cstheme="minorHAnsi"/>
                <w:b/>
                <w:sz w:val="18"/>
                <w:szCs w:val="18"/>
              </w:rPr>
              <w:t>Spatial Transformation (where applicable)</w:t>
            </w:r>
          </w:p>
        </w:tc>
        <w:tc>
          <w:tcPr>
            <w:tcW w:w="3148" w:type="dxa"/>
          </w:tcPr>
          <w:p w:rsidR="00F635A4" w:rsidRPr="00B04150" w:rsidRDefault="00F635A4" w:rsidP="00F635A4">
            <w:pPr>
              <w:rPr>
                <w:rFonts w:cstheme="minorHAnsi"/>
                <w:sz w:val="18"/>
                <w:szCs w:val="18"/>
              </w:rPr>
            </w:pPr>
            <w:r>
              <w:rPr>
                <w:rFonts w:cstheme="minorHAnsi"/>
                <w:sz w:val="18"/>
                <w:szCs w:val="18"/>
              </w:rPr>
              <w:t>N/A</w:t>
            </w:r>
          </w:p>
        </w:tc>
        <w:tc>
          <w:tcPr>
            <w:tcW w:w="3118" w:type="dxa"/>
          </w:tcPr>
          <w:p w:rsidR="00F635A4" w:rsidRPr="00B04150" w:rsidRDefault="00F635A4" w:rsidP="00F635A4">
            <w:pPr>
              <w:rPr>
                <w:rFonts w:cstheme="minorHAnsi"/>
                <w:sz w:val="18"/>
                <w:szCs w:val="18"/>
              </w:rPr>
            </w:pPr>
            <w:r w:rsidRPr="008C2EA5">
              <w:rPr>
                <w:rFonts w:cstheme="minorHAnsi"/>
                <w:sz w:val="18"/>
                <w:szCs w:val="18"/>
              </w:rPr>
              <w:t>N/A</w:t>
            </w:r>
          </w:p>
        </w:tc>
        <w:tc>
          <w:tcPr>
            <w:tcW w:w="3544" w:type="dxa"/>
          </w:tcPr>
          <w:p w:rsidR="00F635A4" w:rsidRPr="00B04150" w:rsidRDefault="00F635A4" w:rsidP="00F635A4">
            <w:pPr>
              <w:rPr>
                <w:rFonts w:cstheme="minorHAnsi"/>
                <w:sz w:val="18"/>
                <w:szCs w:val="18"/>
              </w:rPr>
            </w:pPr>
            <w:r w:rsidRPr="008C2EA5">
              <w:rPr>
                <w:rFonts w:cstheme="minorHAnsi"/>
                <w:sz w:val="18"/>
                <w:szCs w:val="18"/>
              </w:rPr>
              <w:t>N/A</w:t>
            </w:r>
          </w:p>
        </w:tc>
      </w:tr>
      <w:tr w:rsidR="00F635A4" w:rsidRPr="00B04150" w:rsidTr="00F635A4">
        <w:tc>
          <w:tcPr>
            <w:tcW w:w="1809" w:type="dxa"/>
            <w:shd w:val="clear" w:color="auto" w:fill="C6D9F1" w:themeFill="text2" w:themeFillTint="33"/>
          </w:tcPr>
          <w:p w:rsidR="00F635A4" w:rsidRPr="00F3330A" w:rsidRDefault="00F635A4" w:rsidP="00F635A4">
            <w:pPr>
              <w:rPr>
                <w:rFonts w:cstheme="minorHAnsi"/>
                <w:b/>
                <w:sz w:val="18"/>
                <w:szCs w:val="18"/>
              </w:rPr>
            </w:pPr>
            <w:r w:rsidRPr="00F3330A">
              <w:rPr>
                <w:rFonts w:cstheme="minorHAnsi"/>
                <w:b/>
                <w:sz w:val="18"/>
                <w:szCs w:val="18"/>
              </w:rPr>
              <w:t>Calculation Type</w:t>
            </w:r>
          </w:p>
        </w:tc>
        <w:tc>
          <w:tcPr>
            <w:tcW w:w="3148" w:type="dxa"/>
          </w:tcPr>
          <w:p w:rsidR="00F635A4" w:rsidRPr="00B04150" w:rsidRDefault="00F635A4" w:rsidP="00F635A4">
            <w:pPr>
              <w:rPr>
                <w:rFonts w:cstheme="minorHAnsi"/>
                <w:sz w:val="18"/>
                <w:szCs w:val="18"/>
              </w:rPr>
            </w:pPr>
            <w:r>
              <w:rPr>
                <w:rFonts w:cstheme="minorHAnsi"/>
                <w:sz w:val="18"/>
                <w:szCs w:val="18"/>
              </w:rPr>
              <w:t>Non-Cumulative</w:t>
            </w:r>
          </w:p>
        </w:tc>
        <w:tc>
          <w:tcPr>
            <w:tcW w:w="3118" w:type="dxa"/>
          </w:tcPr>
          <w:p w:rsidR="00F635A4" w:rsidRDefault="00F635A4" w:rsidP="00F635A4">
            <w:r w:rsidRPr="00AD4EBB">
              <w:rPr>
                <w:rFonts w:cstheme="minorHAnsi"/>
                <w:sz w:val="18"/>
                <w:szCs w:val="18"/>
              </w:rPr>
              <w:t>Non-Cumulative</w:t>
            </w:r>
          </w:p>
        </w:tc>
        <w:tc>
          <w:tcPr>
            <w:tcW w:w="3544" w:type="dxa"/>
          </w:tcPr>
          <w:p w:rsidR="00F635A4" w:rsidRDefault="005622C2" w:rsidP="00F635A4">
            <w:r>
              <w:rPr>
                <w:rFonts w:cstheme="minorHAnsi"/>
                <w:sz w:val="18"/>
                <w:szCs w:val="18"/>
              </w:rPr>
              <w:t>Cumulative</w:t>
            </w:r>
          </w:p>
        </w:tc>
      </w:tr>
      <w:tr w:rsidR="00771047" w:rsidRPr="00B04150" w:rsidTr="00F635A4">
        <w:tc>
          <w:tcPr>
            <w:tcW w:w="1809" w:type="dxa"/>
            <w:shd w:val="clear" w:color="auto" w:fill="C6D9F1" w:themeFill="text2" w:themeFillTint="33"/>
          </w:tcPr>
          <w:p w:rsidR="00771047" w:rsidRPr="00F3330A" w:rsidRDefault="00D21633" w:rsidP="007C56E2">
            <w:pPr>
              <w:rPr>
                <w:rFonts w:cstheme="minorHAnsi"/>
                <w:b/>
                <w:sz w:val="18"/>
                <w:szCs w:val="18"/>
              </w:rPr>
            </w:pPr>
            <w:r w:rsidRPr="00F3330A">
              <w:rPr>
                <w:rFonts w:cstheme="minorHAnsi"/>
                <w:b/>
                <w:sz w:val="18"/>
                <w:szCs w:val="18"/>
              </w:rPr>
              <w:t>Reporting Cycle</w:t>
            </w:r>
            <w:r w:rsidR="00771047" w:rsidRPr="00F3330A">
              <w:rPr>
                <w:rFonts w:cstheme="minorHAnsi"/>
                <w:b/>
                <w:sz w:val="18"/>
                <w:szCs w:val="18"/>
              </w:rPr>
              <w:t xml:space="preserve"> </w:t>
            </w:r>
          </w:p>
        </w:tc>
        <w:tc>
          <w:tcPr>
            <w:tcW w:w="3148" w:type="dxa"/>
          </w:tcPr>
          <w:p w:rsidR="00771047" w:rsidRPr="00B04150" w:rsidRDefault="00F3330A" w:rsidP="007C56E2">
            <w:pPr>
              <w:rPr>
                <w:rFonts w:cstheme="minorHAnsi"/>
                <w:sz w:val="18"/>
                <w:szCs w:val="18"/>
              </w:rPr>
            </w:pPr>
            <w:r>
              <w:rPr>
                <w:rFonts w:cstheme="minorHAnsi"/>
                <w:sz w:val="18"/>
                <w:szCs w:val="18"/>
              </w:rPr>
              <w:t>Annual</w:t>
            </w:r>
          </w:p>
        </w:tc>
        <w:tc>
          <w:tcPr>
            <w:tcW w:w="3118" w:type="dxa"/>
          </w:tcPr>
          <w:p w:rsidR="00771047" w:rsidRPr="00B04150" w:rsidRDefault="00F3330A" w:rsidP="007C56E2">
            <w:pPr>
              <w:rPr>
                <w:rFonts w:cstheme="minorHAnsi"/>
                <w:sz w:val="18"/>
                <w:szCs w:val="18"/>
              </w:rPr>
            </w:pPr>
            <w:r>
              <w:rPr>
                <w:rFonts w:cstheme="minorHAnsi"/>
                <w:sz w:val="18"/>
                <w:szCs w:val="18"/>
              </w:rPr>
              <w:t>Annual</w:t>
            </w:r>
          </w:p>
        </w:tc>
        <w:tc>
          <w:tcPr>
            <w:tcW w:w="3544" w:type="dxa"/>
          </w:tcPr>
          <w:p w:rsidR="00771047" w:rsidRPr="00B04150" w:rsidRDefault="00F635A4" w:rsidP="007C56E2">
            <w:pPr>
              <w:rPr>
                <w:rFonts w:cstheme="minorHAnsi"/>
                <w:sz w:val="18"/>
                <w:szCs w:val="18"/>
              </w:rPr>
            </w:pPr>
            <w:r>
              <w:rPr>
                <w:rFonts w:cstheme="minorHAnsi"/>
                <w:sz w:val="18"/>
                <w:szCs w:val="18"/>
              </w:rPr>
              <w:t>Quarterly</w:t>
            </w:r>
          </w:p>
        </w:tc>
      </w:tr>
      <w:tr w:rsidR="00D21633" w:rsidRPr="00B04150" w:rsidTr="00F635A4">
        <w:tc>
          <w:tcPr>
            <w:tcW w:w="1809" w:type="dxa"/>
            <w:shd w:val="clear" w:color="auto" w:fill="C6D9F1" w:themeFill="text2" w:themeFillTint="33"/>
          </w:tcPr>
          <w:p w:rsidR="00D21633" w:rsidRPr="00F3330A" w:rsidRDefault="00D21633" w:rsidP="00542BCB">
            <w:pPr>
              <w:rPr>
                <w:rFonts w:cstheme="minorHAnsi"/>
                <w:b/>
                <w:sz w:val="18"/>
                <w:szCs w:val="18"/>
              </w:rPr>
            </w:pPr>
            <w:r w:rsidRPr="00F3330A">
              <w:rPr>
                <w:rFonts w:cstheme="minorHAnsi"/>
                <w:b/>
                <w:sz w:val="18"/>
                <w:szCs w:val="18"/>
              </w:rPr>
              <w:t>Desired Performance</w:t>
            </w:r>
          </w:p>
        </w:tc>
        <w:tc>
          <w:tcPr>
            <w:tcW w:w="3148" w:type="dxa"/>
          </w:tcPr>
          <w:p w:rsidR="00D21633" w:rsidRDefault="005622C2" w:rsidP="00542BCB">
            <w:pPr>
              <w:rPr>
                <w:rFonts w:cstheme="minorHAnsi"/>
                <w:sz w:val="18"/>
                <w:szCs w:val="18"/>
              </w:rPr>
            </w:pPr>
            <w:r>
              <w:rPr>
                <w:rFonts w:cstheme="minorHAnsi"/>
                <w:sz w:val="18"/>
                <w:szCs w:val="18"/>
              </w:rPr>
              <w:t>Targeted performance is desirable</w:t>
            </w:r>
          </w:p>
        </w:tc>
        <w:tc>
          <w:tcPr>
            <w:tcW w:w="3118" w:type="dxa"/>
          </w:tcPr>
          <w:p w:rsidR="00D21633" w:rsidRPr="00BB4416" w:rsidRDefault="005622C2" w:rsidP="00542BCB">
            <w:pPr>
              <w:rPr>
                <w:rFonts w:cstheme="minorHAnsi"/>
                <w:sz w:val="18"/>
                <w:szCs w:val="18"/>
              </w:rPr>
            </w:pPr>
            <w:r>
              <w:rPr>
                <w:rFonts w:cstheme="minorHAnsi"/>
                <w:sz w:val="18"/>
                <w:szCs w:val="18"/>
              </w:rPr>
              <w:t>Targeted performance is desirable</w:t>
            </w:r>
          </w:p>
        </w:tc>
        <w:tc>
          <w:tcPr>
            <w:tcW w:w="3544" w:type="dxa"/>
          </w:tcPr>
          <w:p w:rsidR="00D21633" w:rsidRPr="00BB4416" w:rsidRDefault="005622C2" w:rsidP="00542BCB">
            <w:pPr>
              <w:rPr>
                <w:rFonts w:cstheme="minorHAnsi"/>
                <w:sz w:val="18"/>
                <w:szCs w:val="18"/>
              </w:rPr>
            </w:pPr>
            <w:r>
              <w:rPr>
                <w:rFonts w:cstheme="minorHAnsi"/>
                <w:sz w:val="18"/>
                <w:szCs w:val="18"/>
              </w:rPr>
              <w:t>Higher performance is desirable</w:t>
            </w:r>
          </w:p>
        </w:tc>
      </w:tr>
      <w:tr w:rsidR="00771047" w:rsidRPr="00B04150" w:rsidTr="00F635A4">
        <w:tc>
          <w:tcPr>
            <w:tcW w:w="1809" w:type="dxa"/>
            <w:shd w:val="clear" w:color="auto" w:fill="C6D9F1" w:themeFill="text2" w:themeFillTint="33"/>
          </w:tcPr>
          <w:p w:rsidR="00771047" w:rsidRPr="00F3330A" w:rsidRDefault="00771047" w:rsidP="00542BCB">
            <w:pPr>
              <w:rPr>
                <w:rFonts w:cstheme="minorHAnsi"/>
                <w:b/>
                <w:sz w:val="18"/>
                <w:szCs w:val="18"/>
              </w:rPr>
            </w:pPr>
            <w:r w:rsidRPr="00F3330A">
              <w:rPr>
                <w:rFonts w:cstheme="minorHAnsi"/>
                <w:b/>
                <w:sz w:val="18"/>
                <w:szCs w:val="18"/>
              </w:rPr>
              <w:t>Indicator responsibility</w:t>
            </w:r>
          </w:p>
        </w:tc>
        <w:tc>
          <w:tcPr>
            <w:tcW w:w="3148" w:type="dxa"/>
          </w:tcPr>
          <w:p w:rsidR="00771047" w:rsidRDefault="00771047" w:rsidP="00542BCB">
            <w:pPr>
              <w:rPr>
                <w:rFonts w:cstheme="minorHAnsi"/>
                <w:sz w:val="18"/>
                <w:szCs w:val="18"/>
              </w:rPr>
            </w:pPr>
            <w:r>
              <w:rPr>
                <w:rFonts w:cstheme="minorHAnsi"/>
                <w:sz w:val="18"/>
                <w:szCs w:val="18"/>
              </w:rPr>
              <w:t xml:space="preserve">Senior Manager Heritage </w:t>
            </w:r>
          </w:p>
        </w:tc>
        <w:tc>
          <w:tcPr>
            <w:tcW w:w="3118" w:type="dxa"/>
          </w:tcPr>
          <w:p w:rsidR="00771047" w:rsidRDefault="00771047" w:rsidP="00542BCB">
            <w:pPr>
              <w:rPr>
                <w:rFonts w:cstheme="minorHAnsi"/>
                <w:sz w:val="18"/>
                <w:szCs w:val="18"/>
              </w:rPr>
            </w:pPr>
            <w:r w:rsidRPr="00BB4416">
              <w:rPr>
                <w:rFonts w:cstheme="minorHAnsi"/>
                <w:sz w:val="18"/>
                <w:szCs w:val="18"/>
              </w:rPr>
              <w:t xml:space="preserve">Senior Manager Heritage </w:t>
            </w:r>
          </w:p>
        </w:tc>
        <w:tc>
          <w:tcPr>
            <w:tcW w:w="3544" w:type="dxa"/>
          </w:tcPr>
          <w:p w:rsidR="00771047" w:rsidRPr="00B04150" w:rsidRDefault="00771047" w:rsidP="00542BCB">
            <w:pPr>
              <w:rPr>
                <w:rFonts w:cstheme="minorHAnsi"/>
                <w:sz w:val="18"/>
                <w:szCs w:val="18"/>
              </w:rPr>
            </w:pPr>
            <w:r w:rsidRPr="00BB4416">
              <w:rPr>
                <w:rFonts w:cstheme="minorHAnsi"/>
                <w:sz w:val="18"/>
                <w:szCs w:val="18"/>
              </w:rPr>
              <w:t xml:space="preserve">Senior Manager Heritage </w:t>
            </w:r>
          </w:p>
        </w:tc>
      </w:tr>
    </w:tbl>
    <w:p w:rsidR="00FF33F5" w:rsidRDefault="00FF33F5" w:rsidP="004F6738"/>
    <w:p w:rsidR="00B00DE1" w:rsidRDefault="00B00DE1" w:rsidP="004F6738"/>
    <w:p w:rsidR="00506767" w:rsidRDefault="00506767" w:rsidP="004F6738"/>
    <w:tbl>
      <w:tblPr>
        <w:tblStyle w:val="TableGrid"/>
        <w:tblW w:w="12186" w:type="dxa"/>
        <w:tblLayout w:type="fixed"/>
        <w:tblLook w:val="04A0" w:firstRow="1" w:lastRow="0" w:firstColumn="1" w:lastColumn="0" w:noHBand="0" w:noVBand="1"/>
      </w:tblPr>
      <w:tblGrid>
        <w:gridCol w:w="2235"/>
        <w:gridCol w:w="3147"/>
        <w:gridCol w:w="3402"/>
        <w:gridCol w:w="3402"/>
      </w:tblGrid>
      <w:tr w:rsidR="00EE71AD" w:rsidRPr="00B04150" w:rsidTr="00F3330A">
        <w:trPr>
          <w:tblHeader/>
        </w:trPr>
        <w:tc>
          <w:tcPr>
            <w:tcW w:w="2235" w:type="dxa"/>
            <w:shd w:val="clear" w:color="auto" w:fill="C6D9F1" w:themeFill="text2" w:themeFillTint="33"/>
          </w:tcPr>
          <w:p w:rsidR="00EE71AD" w:rsidRPr="00B04150" w:rsidRDefault="00EE71AD" w:rsidP="002127BC">
            <w:pPr>
              <w:rPr>
                <w:rFonts w:cstheme="minorHAnsi"/>
                <w:b/>
                <w:sz w:val="18"/>
                <w:szCs w:val="18"/>
              </w:rPr>
            </w:pPr>
            <w:r w:rsidRPr="00B04150">
              <w:rPr>
                <w:rFonts w:cstheme="minorHAnsi"/>
                <w:b/>
                <w:sz w:val="18"/>
                <w:szCs w:val="18"/>
              </w:rPr>
              <w:t>Target number</w:t>
            </w:r>
          </w:p>
        </w:tc>
        <w:tc>
          <w:tcPr>
            <w:tcW w:w="3147" w:type="dxa"/>
            <w:shd w:val="clear" w:color="auto" w:fill="C6D9F1" w:themeFill="text2" w:themeFillTint="33"/>
          </w:tcPr>
          <w:p w:rsidR="00EE71AD" w:rsidRPr="00B04150" w:rsidRDefault="00EE71AD" w:rsidP="00410ED5">
            <w:pPr>
              <w:jc w:val="center"/>
              <w:rPr>
                <w:rFonts w:cstheme="minorHAnsi"/>
                <w:sz w:val="18"/>
                <w:szCs w:val="18"/>
              </w:rPr>
            </w:pPr>
            <w:r w:rsidRPr="00B04150">
              <w:rPr>
                <w:rFonts w:cstheme="minorHAnsi"/>
                <w:b/>
                <w:sz w:val="18"/>
                <w:szCs w:val="18"/>
              </w:rPr>
              <w:t xml:space="preserve">HER </w:t>
            </w:r>
            <w:r w:rsidR="00185F61">
              <w:rPr>
                <w:rFonts w:cstheme="minorHAnsi"/>
                <w:b/>
                <w:sz w:val="18"/>
                <w:szCs w:val="18"/>
              </w:rPr>
              <w:t>4</w:t>
            </w:r>
          </w:p>
        </w:tc>
        <w:tc>
          <w:tcPr>
            <w:tcW w:w="3402" w:type="dxa"/>
            <w:shd w:val="clear" w:color="auto" w:fill="C6D9F1" w:themeFill="text2" w:themeFillTint="33"/>
          </w:tcPr>
          <w:p w:rsidR="00EE71AD" w:rsidRPr="00B04150" w:rsidRDefault="00EE71AD" w:rsidP="00410ED5">
            <w:pPr>
              <w:jc w:val="center"/>
              <w:rPr>
                <w:rFonts w:cstheme="minorHAnsi"/>
                <w:sz w:val="18"/>
                <w:szCs w:val="18"/>
              </w:rPr>
            </w:pPr>
            <w:r w:rsidRPr="00B04150">
              <w:rPr>
                <w:rFonts w:cstheme="minorHAnsi"/>
                <w:b/>
                <w:sz w:val="18"/>
                <w:szCs w:val="18"/>
              </w:rPr>
              <w:t xml:space="preserve">HER </w:t>
            </w:r>
            <w:r w:rsidR="00185F61">
              <w:rPr>
                <w:rFonts w:cstheme="minorHAnsi"/>
                <w:b/>
                <w:sz w:val="18"/>
                <w:szCs w:val="18"/>
              </w:rPr>
              <w:t>5</w:t>
            </w:r>
          </w:p>
        </w:tc>
        <w:tc>
          <w:tcPr>
            <w:tcW w:w="3402" w:type="dxa"/>
            <w:shd w:val="clear" w:color="auto" w:fill="C6D9F1" w:themeFill="text2" w:themeFillTint="33"/>
          </w:tcPr>
          <w:p w:rsidR="00EE71AD" w:rsidRPr="00B04150" w:rsidRDefault="00185F61" w:rsidP="00410ED5">
            <w:pPr>
              <w:jc w:val="center"/>
              <w:rPr>
                <w:rFonts w:cstheme="minorHAnsi"/>
                <w:b/>
                <w:sz w:val="18"/>
                <w:szCs w:val="18"/>
              </w:rPr>
            </w:pPr>
            <w:r>
              <w:rPr>
                <w:rFonts w:cstheme="minorHAnsi"/>
                <w:b/>
                <w:sz w:val="18"/>
                <w:szCs w:val="18"/>
              </w:rPr>
              <w:t>HER 6</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title</w:t>
            </w:r>
          </w:p>
        </w:tc>
        <w:tc>
          <w:tcPr>
            <w:tcW w:w="3147" w:type="dxa"/>
          </w:tcPr>
          <w:p w:rsidR="00F3330A" w:rsidRDefault="00F3330A" w:rsidP="00F3330A">
            <w:pPr>
              <w:rPr>
                <w:rFonts w:cstheme="minorHAnsi"/>
                <w:sz w:val="18"/>
                <w:szCs w:val="18"/>
              </w:rPr>
            </w:pPr>
            <w:r>
              <w:rPr>
                <w:rFonts w:cstheme="minorHAnsi"/>
                <w:sz w:val="18"/>
                <w:szCs w:val="18"/>
              </w:rPr>
              <w:t>Number of reference group DVD’s and transcripts generated</w:t>
            </w:r>
          </w:p>
        </w:tc>
        <w:tc>
          <w:tcPr>
            <w:tcW w:w="3402" w:type="dxa"/>
          </w:tcPr>
          <w:p w:rsidR="00F3330A" w:rsidRPr="00B04150" w:rsidRDefault="00F3330A" w:rsidP="00F3330A">
            <w:pPr>
              <w:rPr>
                <w:rFonts w:cstheme="minorHAnsi"/>
                <w:sz w:val="18"/>
                <w:szCs w:val="18"/>
              </w:rPr>
            </w:pPr>
            <w:r>
              <w:rPr>
                <w:rFonts w:cstheme="minorHAnsi"/>
                <w:sz w:val="18"/>
                <w:szCs w:val="18"/>
              </w:rPr>
              <w:t>Number of interviews of either ex-political prisoners, ex-warders and their families</w:t>
            </w:r>
          </w:p>
        </w:tc>
        <w:tc>
          <w:tcPr>
            <w:tcW w:w="3402" w:type="dxa"/>
          </w:tcPr>
          <w:p w:rsidR="00F3330A" w:rsidRDefault="00F3330A" w:rsidP="00F3330A">
            <w:pPr>
              <w:rPr>
                <w:rFonts w:cstheme="minorHAnsi"/>
                <w:sz w:val="18"/>
                <w:szCs w:val="18"/>
              </w:rPr>
            </w:pPr>
            <w:r>
              <w:rPr>
                <w:rFonts w:cstheme="minorHAnsi"/>
                <w:sz w:val="18"/>
                <w:szCs w:val="18"/>
              </w:rPr>
              <w:t>Number of faunal censuses conducted</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Definition</w:t>
            </w:r>
          </w:p>
        </w:tc>
        <w:tc>
          <w:tcPr>
            <w:tcW w:w="3147" w:type="dxa"/>
          </w:tcPr>
          <w:p w:rsidR="00F3330A" w:rsidRPr="00B04150" w:rsidRDefault="00F3330A" w:rsidP="00F3330A">
            <w:pPr>
              <w:rPr>
                <w:rFonts w:cstheme="minorHAnsi"/>
                <w:sz w:val="18"/>
                <w:szCs w:val="18"/>
              </w:rPr>
            </w:pPr>
            <w:r>
              <w:rPr>
                <w:rFonts w:eastAsia="Times New Roman" w:cs="Calibri"/>
                <w:bCs/>
                <w:color w:val="000000"/>
                <w:sz w:val="18"/>
                <w:szCs w:val="18"/>
                <w:lang w:eastAsia="en-ZA"/>
              </w:rPr>
              <w:t>One (1) reference group DVD</w:t>
            </w:r>
            <w:r w:rsidRPr="00F24CD4">
              <w:rPr>
                <w:rFonts w:eastAsia="Times New Roman" w:cs="Calibri"/>
                <w:bCs/>
                <w:color w:val="000000"/>
                <w:sz w:val="18"/>
                <w:szCs w:val="18"/>
                <w:lang w:eastAsia="en-ZA"/>
              </w:rPr>
              <w:t xml:space="preserve"> </w:t>
            </w:r>
            <w:r>
              <w:rPr>
                <w:sz w:val="18"/>
                <w:szCs w:val="18"/>
              </w:rPr>
              <w:t>and transcript</w:t>
            </w:r>
            <w:r w:rsidRPr="00F24CD4">
              <w:rPr>
                <w:sz w:val="18"/>
                <w:szCs w:val="18"/>
              </w:rPr>
              <w:t xml:space="preserve">  </w:t>
            </w:r>
            <w:r w:rsidRPr="00F24CD4">
              <w:rPr>
                <w:rFonts w:eastAsia="Times New Roman" w:cs="Calibri"/>
                <w:bCs/>
                <w:color w:val="000000"/>
                <w:sz w:val="18"/>
                <w:szCs w:val="18"/>
                <w:lang w:eastAsia="en-ZA"/>
              </w:rPr>
              <w:t>generated.</w:t>
            </w:r>
          </w:p>
        </w:tc>
        <w:tc>
          <w:tcPr>
            <w:tcW w:w="3402" w:type="dxa"/>
          </w:tcPr>
          <w:p w:rsidR="00F3330A" w:rsidRPr="00B04150" w:rsidRDefault="00F3330A" w:rsidP="00F3330A">
            <w:pPr>
              <w:rPr>
                <w:rFonts w:cstheme="minorHAnsi"/>
                <w:sz w:val="18"/>
                <w:szCs w:val="18"/>
              </w:rPr>
            </w:pPr>
            <w:r>
              <w:rPr>
                <w:rFonts w:eastAsia="Times New Roman" w:cs="Calibri"/>
                <w:bCs/>
                <w:color w:val="000000"/>
                <w:sz w:val="18"/>
                <w:szCs w:val="18"/>
                <w:lang w:eastAsia="en-ZA"/>
              </w:rPr>
              <w:t>Two-hundred (200) interviews conducted</w:t>
            </w:r>
          </w:p>
        </w:tc>
        <w:tc>
          <w:tcPr>
            <w:tcW w:w="3402" w:type="dxa"/>
          </w:tcPr>
          <w:p w:rsidR="00F3330A" w:rsidRDefault="00F3330A" w:rsidP="00F3330A">
            <w:pPr>
              <w:rPr>
                <w:rFonts w:cstheme="minorHAnsi"/>
                <w:sz w:val="18"/>
                <w:szCs w:val="18"/>
              </w:rPr>
            </w:pPr>
            <w:r>
              <w:rPr>
                <w:rFonts w:cstheme="minorHAnsi"/>
                <w:sz w:val="18"/>
                <w:szCs w:val="18"/>
              </w:rPr>
              <w:t>Three (3) faunal censuses conducted</w:t>
            </w:r>
          </w:p>
        </w:tc>
      </w:tr>
      <w:tr w:rsidR="00F3330A" w:rsidRPr="00B04150" w:rsidTr="00F3330A">
        <w:tc>
          <w:tcPr>
            <w:tcW w:w="2235" w:type="dxa"/>
            <w:shd w:val="clear" w:color="auto" w:fill="C6D9F1" w:themeFill="text2" w:themeFillTint="33"/>
          </w:tcPr>
          <w:p w:rsidR="00F3330A" w:rsidRPr="00B04150" w:rsidRDefault="00F3330A" w:rsidP="00F3330A">
            <w:pPr>
              <w:ind w:right="-533"/>
              <w:rPr>
                <w:rFonts w:cstheme="minorHAnsi"/>
                <w:b/>
                <w:sz w:val="18"/>
                <w:szCs w:val="18"/>
              </w:rPr>
            </w:pPr>
            <w:r w:rsidRPr="00F3330A">
              <w:rPr>
                <w:rFonts w:cstheme="minorHAnsi"/>
                <w:b/>
                <w:sz w:val="18"/>
                <w:szCs w:val="18"/>
              </w:rPr>
              <w:t>Source of Data</w:t>
            </w:r>
          </w:p>
        </w:tc>
        <w:tc>
          <w:tcPr>
            <w:tcW w:w="3147" w:type="dxa"/>
          </w:tcPr>
          <w:p w:rsidR="00F3330A" w:rsidRPr="00B04150" w:rsidRDefault="00F3330A" w:rsidP="00F3330A">
            <w:pPr>
              <w:rPr>
                <w:rFonts w:cstheme="minorHAnsi"/>
                <w:sz w:val="18"/>
                <w:szCs w:val="18"/>
              </w:rPr>
            </w:pPr>
            <w:r>
              <w:rPr>
                <w:rFonts w:cstheme="minorHAnsi"/>
                <w:sz w:val="18"/>
                <w:szCs w:val="18"/>
              </w:rPr>
              <w:t>Heritage data</w:t>
            </w:r>
          </w:p>
        </w:tc>
        <w:tc>
          <w:tcPr>
            <w:tcW w:w="3402" w:type="dxa"/>
          </w:tcPr>
          <w:p w:rsidR="00F3330A" w:rsidRPr="00B04150" w:rsidRDefault="00F3330A" w:rsidP="00F3330A">
            <w:pPr>
              <w:rPr>
                <w:rFonts w:cstheme="minorHAnsi"/>
                <w:sz w:val="18"/>
                <w:szCs w:val="18"/>
              </w:rPr>
            </w:pPr>
            <w:r>
              <w:rPr>
                <w:rFonts w:cstheme="minorHAnsi"/>
                <w:sz w:val="18"/>
                <w:szCs w:val="18"/>
              </w:rPr>
              <w:t>EPP’s and Ex-Warders</w:t>
            </w:r>
          </w:p>
        </w:tc>
        <w:tc>
          <w:tcPr>
            <w:tcW w:w="3402" w:type="dxa"/>
          </w:tcPr>
          <w:p w:rsidR="00F3330A" w:rsidRDefault="00F3330A" w:rsidP="00F3330A">
            <w:pPr>
              <w:rPr>
                <w:rFonts w:cstheme="minorHAnsi"/>
                <w:sz w:val="18"/>
                <w:szCs w:val="18"/>
              </w:rPr>
            </w:pPr>
            <w:r>
              <w:rPr>
                <w:rFonts w:cstheme="minorHAnsi"/>
                <w:sz w:val="18"/>
                <w:szCs w:val="18"/>
              </w:rPr>
              <w:t>Fauna on Robben Island</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Method of calculation</w:t>
            </w:r>
          </w:p>
        </w:tc>
        <w:tc>
          <w:tcPr>
            <w:tcW w:w="3147" w:type="dxa"/>
          </w:tcPr>
          <w:p w:rsidR="00F3330A" w:rsidRPr="00B04150" w:rsidRDefault="00F3330A" w:rsidP="00F3330A">
            <w:pPr>
              <w:rPr>
                <w:rFonts w:cstheme="minorHAnsi"/>
                <w:sz w:val="18"/>
                <w:szCs w:val="18"/>
              </w:rPr>
            </w:pPr>
            <w:r>
              <w:rPr>
                <w:rFonts w:cstheme="minorHAnsi"/>
                <w:sz w:val="18"/>
                <w:szCs w:val="18"/>
              </w:rPr>
              <w:t>Completed DVD and transcript</w:t>
            </w:r>
          </w:p>
        </w:tc>
        <w:tc>
          <w:tcPr>
            <w:tcW w:w="3402" w:type="dxa"/>
          </w:tcPr>
          <w:p w:rsidR="00F3330A" w:rsidRPr="00B04150" w:rsidRDefault="00F3330A" w:rsidP="00F3330A">
            <w:pPr>
              <w:rPr>
                <w:rFonts w:cstheme="minorHAnsi"/>
                <w:sz w:val="18"/>
                <w:szCs w:val="18"/>
              </w:rPr>
            </w:pPr>
            <w:r>
              <w:rPr>
                <w:rFonts w:cstheme="minorHAnsi"/>
                <w:sz w:val="18"/>
                <w:szCs w:val="18"/>
              </w:rPr>
              <w:t>Number of edited interviews</w:t>
            </w:r>
          </w:p>
        </w:tc>
        <w:tc>
          <w:tcPr>
            <w:tcW w:w="3402" w:type="dxa"/>
          </w:tcPr>
          <w:p w:rsidR="00F3330A" w:rsidRDefault="00F3330A" w:rsidP="00F3330A">
            <w:pPr>
              <w:rPr>
                <w:rFonts w:cstheme="minorHAnsi"/>
                <w:sz w:val="18"/>
                <w:szCs w:val="18"/>
              </w:rPr>
            </w:pPr>
            <w:r>
              <w:rPr>
                <w:rFonts w:cstheme="minorHAnsi"/>
                <w:sz w:val="18"/>
                <w:szCs w:val="18"/>
              </w:rPr>
              <w:t>Number of censuses conducted</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Means of Verification</w:t>
            </w:r>
          </w:p>
        </w:tc>
        <w:tc>
          <w:tcPr>
            <w:tcW w:w="3147" w:type="dxa"/>
          </w:tcPr>
          <w:p w:rsidR="00F3330A" w:rsidRDefault="00F3330A" w:rsidP="00F3330A">
            <w:pPr>
              <w:rPr>
                <w:rFonts w:cstheme="minorHAnsi"/>
                <w:sz w:val="18"/>
                <w:szCs w:val="18"/>
              </w:rPr>
            </w:pPr>
            <w:r>
              <w:rPr>
                <w:rFonts w:cstheme="minorHAnsi"/>
                <w:sz w:val="18"/>
                <w:szCs w:val="18"/>
              </w:rPr>
              <w:t>DVD and transcript</w:t>
            </w:r>
          </w:p>
        </w:tc>
        <w:tc>
          <w:tcPr>
            <w:tcW w:w="3402" w:type="dxa"/>
          </w:tcPr>
          <w:p w:rsidR="00F3330A" w:rsidRDefault="00F3330A" w:rsidP="00F3330A">
            <w:pPr>
              <w:rPr>
                <w:rFonts w:cstheme="minorHAnsi"/>
                <w:sz w:val="18"/>
                <w:szCs w:val="18"/>
              </w:rPr>
            </w:pPr>
            <w:r>
              <w:rPr>
                <w:rFonts w:cstheme="minorHAnsi"/>
                <w:sz w:val="18"/>
                <w:szCs w:val="18"/>
              </w:rPr>
              <w:t>Original recordings and list of persons interviewed</w:t>
            </w:r>
          </w:p>
        </w:tc>
        <w:tc>
          <w:tcPr>
            <w:tcW w:w="3402" w:type="dxa"/>
          </w:tcPr>
          <w:p w:rsidR="00F3330A" w:rsidRDefault="00F3330A" w:rsidP="00F3330A">
            <w:pPr>
              <w:rPr>
                <w:rFonts w:cstheme="minorHAnsi"/>
                <w:sz w:val="18"/>
                <w:szCs w:val="18"/>
              </w:rPr>
            </w:pPr>
            <w:r>
              <w:rPr>
                <w:rFonts w:cstheme="minorHAnsi"/>
                <w:sz w:val="18"/>
                <w:szCs w:val="18"/>
              </w:rPr>
              <w:t>Final report on biostatistics of Robben Island fauna, including census results</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Assumptions</w:t>
            </w:r>
          </w:p>
        </w:tc>
        <w:tc>
          <w:tcPr>
            <w:tcW w:w="3147" w:type="dxa"/>
          </w:tcPr>
          <w:p w:rsidR="00F3330A" w:rsidRPr="00B04150" w:rsidRDefault="00F3330A" w:rsidP="00F3330A">
            <w:pPr>
              <w:rPr>
                <w:rFonts w:cstheme="minorHAnsi"/>
                <w:sz w:val="18"/>
                <w:szCs w:val="18"/>
              </w:rPr>
            </w:pPr>
            <w:r>
              <w:rPr>
                <w:rFonts w:cstheme="minorHAnsi"/>
                <w:sz w:val="18"/>
                <w:szCs w:val="18"/>
              </w:rPr>
              <w:t>Sufficient capacity and budget</w:t>
            </w:r>
          </w:p>
        </w:tc>
        <w:tc>
          <w:tcPr>
            <w:tcW w:w="3402" w:type="dxa"/>
          </w:tcPr>
          <w:p w:rsidR="00F3330A" w:rsidRPr="00B04150" w:rsidRDefault="00F3330A" w:rsidP="00F3330A">
            <w:pPr>
              <w:rPr>
                <w:rFonts w:cstheme="minorHAnsi"/>
                <w:sz w:val="18"/>
                <w:szCs w:val="18"/>
              </w:rPr>
            </w:pPr>
            <w:r>
              <w:rPr>
                <w:rFonts w:cstheme="minorHAnsi"/>
                <w:sz w:val="18"/>
                <w:szCs w:val="18"/>
              </w:rPr>
              <w:t>Sufficient capacity and budget</w:t>
            </w:r>
          </w:p>
        </w:tc>
        <w:tc>
          <w:tcPr>
            <w:tcW w:w="3402" w:type="dxa"/>
          </w:tcPr>
          <w:p w:rsidR="00F3330A" w:rsidRPr="00B04150" w:rsidRDefault="00F3330A" w:rsidP="00F3330A">
            <w:pPr>
              <w:rPr>
                <w:rFonts w:cstheme="minorHAnsi"/>
                <w:sz w:val="18"/>
                <w:szCs w:val="18"/>
              </w:rPr>
            </w:pPr>
            <w:r>
              <w:rPr>
                <w:rFonts w:cstheme="minorHAnsi"/>
                <w:sz w:val="18"/>
                <w:szCs w:val="18"/>
              </w:rPr>
              <w:t>Sufficient capacity</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Disaggregation of Beneficiaries (where applicable)</w:t>
            </w:r>
          </w:p>
        </w:tc>
        <w:tc>
          <w:tcPr>
            <w:tcW w:w="3147" w:type="dxa"/>
          </w:tcPr>
          <w:p w:rsidR="00F3330A" w:rsidRDefault="00F3330A" w:rsidP="00F3330A">
            <w:pPr>
              <w:rPr>
                <w:rFonts w:cstheme="minorHAnsi"/>
                <w:sz w:val="18"/>
                <w:szCs w:val="18"/>
              </w:rPr>
            </w:pPr>
            <w:r>
              <w:rPr>
                <w:rFonts w:cstheme="minorHAnsi"/>
                <w:sz w:val="18"/>
                <w:szCs w:val="18"/>
              </w:rPr>
              <w:t>Target for Women: N/A</w:t>
            </w:r>
          </w:p>
          <w:p w:rsidR="00F3330A" w:rsidRDefault="00F3330A" w:rsidP="00F3330A">
            <w:pPr>
              <w:rPr>
                <w:rFonts w:cstheme="minorHAnsi"/>
                <w:sz w:val="18"/>
                <w:szCs w:val="18"/>
              </w:rPr>
            </w:pPr>
            <w:r>
              <w:rPr>
                <w:rFonts w:cstheme="minorHAnsi"/>
                <w:sz w:val="18"/>
                <w:szCs w:val="18"/>
              </w:rPr>
              <w:t>Target for Youth: N/A</w:t>
            </w:r>
          </w:p>
          <w:p w:rsidR="00F3330A" w:rsidRPr="00B04150" w:rsidRDefault="00F3330A" w:rsidP="00F3330A">
            <w:pPr>
              <w:rPr>
                <w:rFonts w:cstheme="minorHAnsi"/>
                <w:sz w:val="18"/>
                <w:szCs w:val="18"/>
              </w:rPr>
            </w:pPr>
            <w:r>
              <w:rPr>
                <w:rFonts w:cstheme="minorHAnsi"/>
                <w:sz w:val="18"/>
                <w:szCs w:val="18"/>
              </w:rPr>
              <w:t>Target for People with Disabilities: N/A</w:t>
            </w:r>
          </w:p>
        </w:tc>
        <w:tc>
          <w:tcPr>
            <w:tcW w:w="3402" w:type="dxa"/>
          </w:tcPr>
          <w:p w:rsidR="00F3330A" w:rsidRDefault="00F3330A" w:rsidP="00F3330A">
            <w:pPr>
              <w:rPr>
                <w:rFonts w:cstheme="minorHAnsi"/>
                <w:sz w:val="18"/>
                <w:szCs w:val="18"/>
              </w:rPr>
            </w:pPr>
            <w:r>
              <w:rPr>
                <w:rFonts w:cstheme="minorHAnsi"/>
                <w:sz w:val="18"/>
                <w:szCs w:val="18"/>
              </w:rPr>
              <w:t>Target for Women: N/A</w:t>
            </w:r>
          </w:p>
          <w:p w:rsidR="00F3330A" w:rsidRDefault="00F3330A" w:rsidP="00F3330A">
            <w:pPr>
              <w:rPr>
                <w:rFonts w:cstheme="minorHAnsi"/>
                <w:sz w:val="18"/>
                <w:szCs w:val="18"/>
              </w:rPr>
            </w:pPr>
            <w:r>
              <w:rPr>
                <w:rFonts w:cstheme="minorHAnsi"/>
                <w:sz w:val="18"/>
                <w:szCs w:val="18"/>
              </w:rPr>
              <w:t>Target for Youth: N/A</w:t>
            </w:r>
          </w:p>
          <w:p w:rsidR="00F3330A" w:rsidRPr="00B04150" w:rsidRDefault="00F3330A" w:rsidP="00F3330A">
            <w:pPr>
              <w:rPr>
                <w:rFonts w:cstheme="minorHAnsi"/>
                <w:sz w:val="18"/>
                <w:szCs w:val="18"/>
              </w:rPr>
            </w:pPr>
            <w:r>
              <w:rPr>
                <w:rFonts w:cstheme="minorHAnsi"/>
                <w:sz w:val="18"/>
                <w:szCs w:val="18"/>
              </w:rPr>
              <w:t>Target for People with Disabilities: N/A</w:t>
            </w:r>
          </w:p>
        </w:tc>
        <w:tc>
          <w:tcPr>
            <w:tcW w:w="3402" w:type="dxa"/>
          </w:tcPr>
          <w:p w:rsidR="00F3330A" w:rsidRDefault="00F3330A" w:rsidP="00F3330A">
            <w:pPr>
              <w:rPr>
                <w:rFonts w:cstheme="minorHAnsi"/>
                <w:sz w:val="18"/>
                <w:szCs w:val="18"/>
              </w:rPr>
            </w:pPr>
            <w:r>
              <w:rPr>
                <w:rFonts w:cstheme="minorHAnsi"/>
                <w:sz w:val="18"/>
                <w:szCs w:val="18"/>
              </w:rPr>
              <w:t>Target for Women: N/A</w:t>
            </w:r>
          </w:p>
          <w:p w:rsidR="00F3330A" w:rsidRDefault="00F3330A" w:rsidP="00F3330A">
            <w:pPr>
              <w:rPr>
                <w:rFonts w:cstheme="minorHAnsi"/>
                <w:sz w:val="18"/>
                <w:szCs w:val="18"/>
              </w:rPr>
            </w:pPr>
            <w:r>
              <w:rPr>
                <w:rFonts w:cstheme="minorHAnsi"/>
                <w:sz w:val="18"/>
                <w:szCs w:val="18"/>
              </w:rPr>
              <w:t>Target for Youth: N/A</w:t>
            </w:r>
          </w:p>
          <w:p w:rsidR="00F3330A" w:rsidRPr="00B04150" w:rsidRDefault="00F3330A" w:rsidP="00F3330A">
            <w:pPr>
              <w:rPr>
                <w:rFonts w:cstheme="minorHAnsi"/>
                <w:sz w:val="18"/>
                <w:szCs w:val="18"/>
              </w:rPr>
            </w:pPr>
            <w:r>
              <w:rPr>
                <w:rFonts w:cstheme="minorHAnsi"/>
                <w:sz w:val="18"/>
                <w:szCs w:val="18"/>
              </w:rPr>
              <w:t>Target for People with Disabilities: N/A</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Spatial Transformation (where applicable)</w:t>
            </w:r>
          </w:p>
        </w:tc>
        <w:tc>
          <w:tcPr>
            <w:tcW w:w="3147" w:type="dxa"/>
          </w:tcPr>
          <w:p w:rsidR="00F3330A" w:rsidRPr="00B04150" w:rsidRDefault="00F3330A" w:rsidP="00F3330A">
            <w:pPr>
              <w:rPr>
                <w:rFonts w:cstheme="minorHAnsi"/>
                <w:sz w:val="18"/>
                <w:szCs w:val="18"/>
              </w:rPr>
            </w:pPr>
            <w:r>
              <w:rPr>
                <w:rFonts w:cstheme="minorHAnsi"/>
                <w:sz w:val="18"/>
                <w:szCs w:val="18"/>
              </w:rPr>
              <w:t>N/A</w:t>
            </w:r>
          </w:p>
        </w:tc>
        <w:tc>
          <w:tcPr>
            <w:tcW w:w="3402" w:type="dxa"/>
          </w:tcPr>
          <w:p w:rsidR="00F3330A" w:rsidRPr="00B04150" w:rsidRDefault="00F3330A" w:rsidP="00F3330A">
            <w:pPr>
              <w:rPr>
                <w:rFonts w:cstheme="minorHAnsi"/>
                <w:sz w:val="18"/>
                <w:szCs w:val="18"/>
              </w:rPr>
            </w:pPr>
            <w:r w:rsidRPr="008C2EA5">
              <w:rPr>
                <w:rFonts w:cstheme="minorHAnsi"/>
                <w:sz w:val="18"/>
                <w:szCs w:val="18"/>
              </w:rPr>
              <w:t>N/A</w:t>
            </w:r>
          </w:p>
        </w:tc>
        <w:tc>
          <w:tcPr>
            <w:tcW w:w="3402" w:type="dxa"/>
          </w:tcPr>
          <w:p w:rsidR="00F3330A" w:rsidRPr="00B04150" w:rsidRDefault="00F3330A" w:rsidP="00F3330A">
            <w:pPr>
              <w:rPr>
                <w:rFonts w:cstheme="minorHAnsi"/>
                <w:sz w:val="18"/>
                <w:szCs w:val="18"/>
              </w:rPr>
            </w:pPr>
            <w:r w:rsidRPr="008C2EA5">
              <w:rPr>
                <w:rFonts w:cstheme="minorHAnsi"/>
                <w:sz w:val="18"/>
                <w:szCs w:val="18"/>
              </w:rPr>
              <w:t>N/A</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Calculation Type</w:t>
            </w:r>
          </w:p>
        </w:tc>
        <w:tc>
          <w:tcPr>
            <w:tcW w:w="3147" w:type="dxa"/>
          </w:tcPr>
          <w:p w:rsidR="00F3330A" w:rsidRPr="00B04150" w:rsidRDefault="00F3330A" w:rsidP="00F3330A">
            <w:pPr>
              <w:rPr>
                <w:rFonts w:cstheme="minorHAnsi"/>
                <w:sz w:val="18"/>
                <w:szCs w:val="18"/>
              </w:rPr>
            </w:pPr>
            <w:r>
              <w:rPr>
                <w:rFonts w:cstheme="minorHAnsi"/>
                <w:sz w:val="18"/>
                <w:szCs w:val="18"/>
              </w:rPr>
              <w:t>Non-cumulative</w:t>
            </w:r>
          </w:p>
        </w:tc>
        <w:tc>
          <w:tcPr>
            <w:tcW w:w="3402" w:type="dxa"/>
          </w:tcPr>
          <w:p w:rsidR="00F3330A" w:rsidRPr="00B04150" w:rsidRDefault="00F3330A" w:rsidP="00F3330A">
            <w:pPr>
              <w:rPr>
                <w:rFonts w:cstheme="minorHAnsi"/>
                <w:sz w:val="18"/>
                <w:szCs w:val="18"/>
              </w:rPr>
            </w:pPr>
            <w:r>
              <w:rPr>
                <w:rFonts w:cstheme="minorHAnsi"/>
                <w:sz w:val="18"/>
                <w:szCs w:val="18"/>
              </w:rPr>
              <w:t>Non-cumulative</w:t>
            </w:r>
          </w:p>
        </w:tc>
        <w:tc>
          <w:tcPr>
            <w:tcW w:w="3402" w:type="dxa"/>
          </w:tcPr>
          <w:p w:rsidR="00F3330A" w:rsidRPr="00B04150" w:rsidRDefault="000F2EA3" w:rsidP="00F3330A">
            <w:pPr>
              <w:rPr>
                <w:rFonts w:cstheme="minorHAnsi"/>
                <w:sz w:val="18"/>
                <w:szCs w:val="18"/>
              </w:rPr>
            </w:pPr>
            <w:r>
              <w:rPr>
                <w:rFonts w:cstheme="minorHAnsi"/>
                <w:sz w:val="18"/>
                <w:szCs w:val="18"/>
              </w:rPr>
              <w:t>Cumulative</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 xml:space="preserve">Reporting Cycle </w:t>
            </w:r>
          </w:p>
        </w:tc>
        <w:tc>
          <w:tcPr>
            <w:tcW w:w="3147" w:type="dxa"/>
          </w:tcPr>
          <w:p w:rsidR="00F3330A" w:rsidRPr="00B04150" w:rsidRDefault="00F3330A" w:rsidP="00F3330A">
            <w:pPr>
              <w:rPr>
                <w:rFonts w:cstheme="minorHAnsi"/>
                <w:sz w:val="18"/>
                <w:szCs w:val="18"/>
              </w:rPr>
            </w:pPr>
            <w:r>
              <w:rPr>
                <w:rFonts w:cstheme="minorHAnsi"/>
                <w:sz w:val="18"/>
                <w:szCs w:val="18"/>
              </w:rPr>
              <w:t>Annual</w:t>
            </w:r>
          </w:p>
        </w:tc>
        <w:tc>
          <w:tcPr>
            <w:tcW w:w="3402" w:type="dxa"/>
          </w:tcPr>
          <w:p w:rsidR="00F3330A" w:rsidRPr="00B04150" w:rsidRDefault="00F3330A" w:rsidP="00F3330A">
            <w:pPr>
              <w:rPr>
                <w:rFonts w:cstheme="minorHAnsi"/>
                <w:sz w:val="18"/>
                <w:szCs w:val="18"/>
              </w:rPr>
            </w:pPr>
            <w:r>
              <w:rPr>
                <w:rFonts w:cstheme="minorHAnsi"/>
                <w:sz w:val="18"/>
                <w:szCs w:val="18"/>
              </w:rPr>
              <w:t>Annual</w:t>
            </w:r>
          </w:p>
        </w:tc>
        <w:tc>
          <w:tcPr>
            <w:tcW w:w="3402" w:type="dxa"/>
          </w:tcPr>
          <w:p w:rsidR="00F3330A" w:rsidRPr="00B04150" w:rsidRDefault="00F3330A" w:rsidP="00F3330A">
            <w:pPr>
              <w:rPr>
                <w:rFonts w:cstheme="minorHAnsi"/>
                <w:sz w:val="18"/>
                <w:szCs w:val="18"/>
              </w:rPr>
            </w:pPr>
            <w:r>
              <w:rPr>
                <w:rFonts w:cstheme="minorHAnsi"/>
                <w:sz w:val="18"/>
                <w:szCs w:val="18"/>
              </w:rPr>
              <w:t>Quarterly</w:t>
            </w:r>
          </w:p>
        </w:tc>
      </w:tr>
      <w:tr w:rsidR="000F2EA3" w:rsidRPr="00B04150" w:rsidTr="00F3330A">
        <w:tc>
          <w:tcPr>
            <w:tcW w:w="2235" w:type="dxa"/>
            <w:shd w:val="clear" w:color="auto" w:fill="C6D9F1" w:themeFill="text2" w:themeFillTint="33"/>
          </w:tcPr>
          <w:p w:rsidR="000F2EA3" w:rsidRPr="00B04150" w:rsidRDefault="000F2EA3" w:rsidP="000F2EA3">
            <w:pPr>
              <w:rPr>
                <w:rFonts w:cstheme="minorHAnsi"/>
                <w:b/>
                <w:sz w:val="18"/>
                <w:szCs w:val="18"/>
              </w:rPr>
            </w:pPr>
            <w:r w:rsidRPr="00F3330A">
              <w:rPr>
                <w:rFonts w:cstheme="minorHAnsi"/>
                <w:b/>
                <w:sz w:val="18"/>
                <w:szCs w:val="18"/>
              </w:rPr>
              <w:t>Desired Performance</w:t>
            </w:r>
          </w:p>
        </w:tc>
        <w:tc>
          <w:tcPr>
            <w:tcW w:w="3147" w:type="dxa"/>
          </w:tcPr>
          <w:p w:rsidR="000F2EA3" w:rsidRPr="00B04150" w:rsidRDefault="000F2EA3" w:rsidP="000F2EA3">
            <w:pPr>
              <w:rPr>
                <w:rFonts w:cstheme="minorHAnsi"/>
                <w:sz w:val="18"/>
                <w:szCs w:val="18"/>
              </w:rPr>
            </w:pPr>
            <w:r w:rsidRPr="00C44C0C">
              <w:rPr>
                <w:rFonts w:cstheme="minorHAnsi"/>
                <w:sz w:val="18"/>
                <w:szCs w:val="18"/>
              </w:rPr>
              <w:t>Targeted performance is desirable</w:t>
            </w:r>
          </w:p>
        </w:tc>
        <w:tc>
          <w:tcPr>
            <w:tcW w:w="3402" w:type="dxa"/>
          </w:tcPr>
          <w:p w:rsidR="000F2EA3" w:rsidRPr="00B04150" w:rsidRDefault="000F2EA3" w:rsidP="000F2EA3">
            <w:pPr>
              <w:rPr>
                <w:rFonts w:cstheme="minorHAnsi"/>
                <w:sz w:val="18"/>
                <w:szCs w:val="18"/>
              </w:rPr>
            </w:pPr>
            <w:r>
              <w:rPr>
                <w:rFonts w:cstheme="minorHAnsi"/>
                <w:sz w:val="18"/>
                <w:szCs w:val="18"/>
              </w:rPr>
              <w:t>Higher performance is desirable</w:t>
            </w:r>
          </w:p>
        </w:tc>
        <w:tc>
          <w:tcPr>
            <w:tcW w:w="3402" w:type="dxa"/>
          </w:tcPr>
          <w:p w:rsidR="000F2EA3" w:rsidRPr="00B04150" w:rsidRDefault="000F2EA3" w:rsidP="000F2EA3">
            <w:pPr>
              <w:rPr>
                <w:rFonts w:cstheme="minorHAnsi"/>
                <w:sz w:val="18"/>
                <w:szCs w:val="18"/>
              </w:rPr>
            </w:pPr>
            <w:r w:rsidRPr="00C44C0C">
              <w:rPr>
                <w:rFonts w:cstheme="minorHAnsi"/>
                <w:sz w:val="18"/>
                <w:szCs w:val="18"/>
              </w:rPr>
              <w:t>Targeted performance is desirable</w:t>
            </w:r>
          </w:p>
        </w:tc>
      </w:tr>
      <w:tr w:rsidR="00F3330A" w:rsidRPr="00B04150" w:rsidTr="00F3330A">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responsibility</w:t>
            </w:r>
          </w:p>
        </w:tc>
        <w:tc>
          <w:tcPr>
            <w:tcW w:w="3147" w:type="dxa"/>
          </w:tcPr>
          <w:p w:rsidR="00F3330A" w:rsidRDefault="00F3330A" w:rsidP="00F3330A">
            <w:pPr>
              <w:rPr>
                <w:rFonts w:cstheme="minorHAnsi"/>
                <w:sz w:val="18"/>
                <w:szCs w:val="18"/>
              </w:rPr>
            </w:pPr>
            <w:r w:rsidRPr="0008791C">
              <w:rPr>
                <w:rFonts w:cstheme="minorHAnsi"/>
                <w:sz w:val="18"/>
                <w:szCs w:val="18"/>
              </w:rPr>
              <w:t xml:space="preserve">Senior Manager Heritage </w:t>
            </w:r>
          </w:p>
          <w:p w:rsidR="00F3330A" w:rsidRDefault="00F3330A" w:rsidP="00F3330A">
            <w:pPr>
              <w:rPr>
                <w:rFonts w:cstheme="minorHAnsi"/>
                <w:sz w:val="18"/>
                <w:szCs w:val="18"/>
              </w:rPr>
            </w:pPr>
          </w:p>
        </w:tc>
        <w:tc>
          <w:tcPr>
            <w:tcW w:w="3402" w:type="dxa"/>
          </w:tcPr>
          <w:p w:rsidR="00F3330A" w:rsidRDefault="00F3330A" w:rsidP="00F3330A">
            <w:pPr>
              <w:rPr>
                <w:rFonts w:cstheme="minorHAnsi"/>
                <w:sz w:val="18"/>
                <w:szCs w:val="18"/>
              </w:rPr>
            </w:pPr>
            <w:r w:rsidRPr="0008791C">
              <w:rPr>
                <w:rFonts w:cstheme="minorHAnsi"/>
                <w:sz w:val="18"/>
                <w:szCs w:val="18"/>
              </w:rPr>
              <w:t xml:space="preserve">Senior Manager Heritage </w:t>
            </w:r>
          </w:p>
        </w:tc>
        <w:tc>
          <w:tcPr>
            <w:tcW w:w="3402" w:type="dxa"/>
          </w:tcPr>
          <w:p w:rsidR="00F3330A" w:rsidRDefault="00F3330A" w:rsidP="00F3330A">
            <w:pPr>
              <w:rPr>
                <w:rFonts w:cstheme="minorHAnsi"/>
                <w:sz w:val="18"/>
                <w:szCs w:val="18"/>
              </w:rPr>
            </w:pPr>
            <w:r w:rsidRPr="0008791C">
              <w:rPr>
                <w:rFonts w:cstheme="minorHAnsi"/>
                <w:sz w:val="18"/>
                <w:szCs w:val="18"/>
              </w:rPr>
              <w:t xml:space="preserve">Senior Manager Heritage </w:t>
            </w:r>
          </w:p>
        </w:tc>
      </w:tr>
    </w:tbl>
    <w:p w:rsidR="00E81742" w:rsidRPr="00E81742" w:rsidRDefault="00E81742" w:rsidP="00E81742">
      <w:pPr>
        <w:rPr>
          <w:color w:val="FF0000"/>
        </w:rPr>
      </w:pPr>
    </w:p>
    <w:p w:rsidR="005123A3" w:rsidRDefault="005123A3" w:rsidP="004F6738"/>
    <w:p w:rsidR="00720D84" w:rsidRDefault="00720D84" w:rsidP="004F6738"/>
    <w:p w:rsidR="00720D84" w:rsidRDefault="00720D84" w:rsidP="004F6738"/>
    <w:p w:rsidR="00EE71AD" w:rsidRDefault="00EE71AD" w:rsidP="004F6738"/>
    <w:p w:rsidR="00EE71AD" w:rsidRDefault="00EE71AD" w:rsidP="004F6738"/>
    <w:p w:rsidR="00EE71AD" w:rsidRDefault="00EE71AD" w:rsidP="004F6738"/>
    <w:p w:rsidR="00AF029A" w:rsidRDefault="00AF029A" w:rsidP="004F6738"/>
    <w:p w:rsidR="00070D2F" w:rsidRPr="0055012A" w:rsidRDefault="00070D2F" w:rsidP="004F6738">
      <w:pPr>
        <w:rPr>
          <w:b/>
        </w:rPr>
      </w:pPr>
      <w:r w:rsidRPr="00106D17">
        <w:rPr>
          <w:b/>
        </w:rPr>
        <w:lastRenderedPageBreak/>
        <w:t>Marketing and Tourism:</w:t>
      </w:r>
    </w:p>
    <w:tbl>
      <w:tblPr>
        <w:tblStyle w:val="TableGrid"/>
        <w:tblW w:w="12127" w:type="dxa"/>
        <w:tblLayout w:type="fixed"/>
        <w:tblLook w:val="04A0" w:firstRow="1" w:lastRow="0" w:firstColumn="1" w:lastColumn="0" w:noHBand="0" w:noVBand="1"/>
      </w:tblPr>
      <w:tblGrid>
        <w:gridCol w:w="2740"/>
        <w:gridCol w:w="3129"/>
        <w:gridCol w:w="3129"/>
        <w:gridCol w:w="3129"/>
      </w:tblGrid>
      <w:tr w:rsidR="00423331" w:rsidRPr="00B04150" w:rsidTr="00655B7E">
        <w:trPr>
          <w:trHeight w:val="197"/>
          <w:tblHeader/>
        </w:trPr>
        <w:tc>
          <w:tcPr>
            <w:tcW w:w="2740" w:type="dxa"/>
            <w:shd w:val="clear" w:color="auto" w:fill="C6D9F1" w:themeFill="text2" w:themeFillTint="33"/>
          </w:tcPr>
          <w:p w:rsidR="00423331" w:rsidRPr="00B04150" w:rsidRDefault="00423331" w:rsidP="002127BC">
            <w:pPr>
              <w:rPr>
                <w:rFonts w:cstheme="minorHAnsi"/>
                <w:b/>
                <w:sz w:val="18"/>
                <w:szCs w:val="18"/>
              </w:rPr>
            </w:pPr>
            <w:r w:rsidRPr="00B04150">
              <w:rPr>
                <w:rFonts w:cstheme="minorHAnsi"/>
                <w:b/>
                <w:sz w:val="18"/>
                <w:szCs w:val="18"/>
              </w:rPr>
              <w:t>Target number</w:t>
            </w:r>
          </w:p>
        </w:tc>
        <w:tc>
          <w:tcPr>
            <w:tcW w:w="3129" w:type="dxa"/>
            <w:shd w:val="clear" w:color="auto" w:fill="C6D9F1" w:themeFill="text2" w:themeFillTint="33"/>
          </w:tcPr>
          <w:p w:rsidR="00423331" w:rsidRPr="00B04150" w:rsidRDefault="00423331" w:rsidP="002127BC">
            <w:pPr>
              <w:jc w:val="center"/>
              <w:rPr>
                <w:rFonts w:cstheme="minorHAnsi"/>
                <w:b/>
                <w:sz w:val="18"/>
                <w:szCs w:val="18"/>
              </w:rPr>
            </w:pPr>
            <w:r>
              <w:rPr>
                <w:rFonts w:cstheme="minorHAnsi"/>
                <w:b/>
                <w:sz w:val="18"/>
                <w:szCs w:val="18"/>
              </w:rPr>
              <w:t>M&amp;T</w:t>
            </w:r>
            <w:r w:rsidRPr="00B04150">
              <w:rPr>
                <w:rFonts w:cstheme="minorHAnsi"/>
                <w:b/>
                <w:sz w:val="18"/>
                <w:szCs w:val="18"/>
              </w:rPr>
              <w:t xml:space="preserve"> 1</w:t>
            </w:r>
          </w:p>
        </w:tc>
        <w:tc>
          <w:tcPr>
            <w:tcW w:w="3129" w:type="dxa"/>
            <w:shd w:val="clear" w:color="auto" w:fill="C6D9F1" w:themeFill="text2" w:themeFillTint="33"/>
          </w:tcPr>
          <w:p w:rsidR="00423331" w:rsidRDefault="00423331" w:rsidP="00662B8B">
            <w:pPr>
              <w:jc w:val="center"/>
              <w:rPr>
                <w:rFonts w:cstheme="minorHAnsi"/>
                <w:b/>
                <w:sz w:val="18"/>
                <w:szCs w:val="18"/>
              </w:rPr>
            </w:pPr>
            <w:r>
              <w:rPr>
                <w:rFonts w:cstheme="minorHAnsi"/>
                <w:b/>
                <w:sz w:val="18"/>
                <w:szCs w:val="18"/>
              </w:rPr>
              <w:t>M&amp;T</w:t>
            </w:r>
            <w:r w:rsidRPr="00B04150">
              <w:rPr>
                <w:rFonts w:cstheme="minorHAnsi"/>
                <w:b/>
                <w:sz w:val="18"/>
                <w:szCs w:val="18"/>
              </w:rPr>
              <w:t xml:space="preserve"> </w:t>
            </w:r>
            <w:r>
              <w:rPr>
                <w:rFonts w:cstheme="minorHAnsi"/>
                <w:b/>
                <w:sz w:val="18"/>
                <w:szCs w:val="18"/>
              </w:rPr>
              <w:t>2</w:t>
            </w:r>
          </w:p>
        </w:tc>
        <w:tc>
          <w:tcPr>
            <w:tcW w:w="3129" w:type="dxa"/>
            <w:shd w:val="clear" w:color="auto" w:fill="C6D9F1" w:themeFill="text2" w:themeFillTint="33"/>
          </w:tcPr>
          <w:p w:rsidR="00423331" w:rsidRDefault="00423331" w:rsidP="00662B8B">
            <w:pPr>
              <w:jc w:val="center"/>
              <w:rPr>
                <w:rFonts w:cstheme="minorHAnsi"/>
                <w:b/>
                <w:sz w:val="18"/>
                <w:szCs w:val="18"/>
              </w:rPr>
            </w:pPr>
            <w:r>
              <w:rPr>
                <w:rFonts w:cstheme="minorHAnsi"/>
                <w:b/>
                <w:sz w:val="18"/>
                <w:szCs w:val="18"/>
              </w:rPr>
              <w:t>M&amp;T 3</w:t>
            </w:r>
          </w:p>
        </w:tc>
      </w:tr>
      <w:tr w:rsidR="00423331" w:rsidRPr="00B04150" w:rsidTr="00655B7E">
        <w:trPr>
          <w:trHeight w:val="434"/>
        </w:trPr>
        <w:tc>
          <w:tcPr>
            <w:tcW w:w="2740" w:type="dxa"/>
            <w:shd w:val="clear" w:color="auto" w:fill="C6D9F1" w:themeFill="text2" w:themeFillTint="33"/>
          </w:tcPr>
          <w:p w:rsidR="00423331" w:rsidRPr="00B04150" w:rsidRDefault="00423331" w:rsidP="00F3330A">
            <w:pPr>
              <w:rPr>
                <w:rFonts w:cstheme="minorHAnsi"/>
                <w:b/>
                <w:sz w:val="18"/>
                <w:szCs w:val="18"/>
              </w:rPr>
            </w:pPr>
            <w:r w:rsidRPr="00F3330A">
              <w:rPr>
                <w:rFonts w:cstheme="minorHAnsi"/>
                <w:b/>
                <w:sz w:val="18"/>
                <w:szCs w:val="18"/>
              </w:rPr>
              <w:t>Indicator title</w:t>
            </w:r>
          </w:p>
        </w:tc>
        <w:tc>
          <w:tcPr>
            <w:tcW w:w="3129" w:type="dxa"/>
          </w:tcPr>
          <w:p w:rsidR="00423331" w:rsidRPr="00B04150" w:rsidRDefault="00423331" w:rsidP="00F3330A">
            <w:pPr>
              <w:rPr>
                <w:rFonts w:cstheme="minorHAnsi"/>
                <w:sz w:val="18"/>
                <w:szCs w:val="18"/>
              </w:rPr>
            </w:pPr>
            <w:r w:rsidRPr="00AE4ACF">
              <w:rPr>
                <w:sz w:val="18"/>
                <w:szCs w:val="18"/>
              </w:rPr>
              <w:t>Number of</w:t>
            </w:r>
            <w:r>
              <w:rPr>
                <w:sz w:val="18"/>
                <w:szCs w:val="18"/>
              </w:rPr>
              <w:t xml:space="preserve"> executive approved</w:t>
            </w:r>
            <w:r w:rsidRPr="00AE4ACF">
              <w:rPr>
                <w:sz w:val="18"/>
                <w:szCs w:val="18"/>
              </w:rPr>
              <w:t xml:space="preserve"> marketing campaigns launched</w:t>
            </w:r>
          </w:p>
        </w:tc>
        <w:tc>
          <w:tcPr>
            <w:tcW w:w="3129" w:type="dxa"/>
          </w:tcPr>
          <w:p w:rsidR="00423331" w:rsidRPr="00B04150" w:rsidRDefault="00423331" w:rsidP="00F3330A">
            <w:pPr>
              <w:rPr>
                <w:rFonts w:cstheme="minorHAnsi"/>
                <w:sz w:val="18"/>
                <w:szCs w:val="18"/>
              </w:rPr>
            </w:pPr>
            <w:r>
              <w:rPr>
                <w:sz w:val="18"/>
                <w:szCs w:val="18"/>
              </w:rPr>
              <w:t>Number of paying visitors to Robben Island Museum</w:t>
            </w:r>
          </w:p>
        </w:tc>
        <w:tc>
          <w:tcPr>
            <w:tcW w:w="3129" w:type="dxa"/>
          </w:tcPr>
          <w:p w:rsidR="00423331" w:rsidRDefault="00423331" w:rsidP="00F3330A">
            <w:pPr>
              <w:rPr>
                <w:rFonts w:cstheme="minorHAnsi"/>
                <w:sz w:val="18"/>
                <w:szCs w:val="18"/>
              </w:rPr>
            </w:pPr>
            <w:r>
              <w:rPr>
                <w:sz w:val="18"/>
                <w:szCs w:val="18"/>
              </w:rPr>
              <w:t>Number of new products developed</w:t>
            </w:r>
          </w:p>
        </w:tc>
      </w:tr>
      <w:tr w:rsidR="00423331" w:rsidRPr="00B04150" w:rsidTr="00655B7E">
        <w:trPr>
          <w:trHeight w:val="849"/>
        </w:trPr>
        <w:tc>
          <w:tcPr>
            <w:tcW w:w="2740" w:type="dxa"/>
            <w:shd w:val="clear" w:color="auto" w:fill="C6D9F1" w:themeFill="text2" w:themeFillTint="33"/>
          </w:tcPr>
          <w:p w:rsidR="00423331" w:rsidRPr="00B04150" w:rsidRDefault="00423331" w:rsidP="00FA3CB7">
            <w:pPr>
              <w:rPr>
                <w:rFonts w:cstheme="minorHAnsi"/>
                <w:b/>
                <w:sz w:val="18"/>
                <w:szCs w:val="18"/>
              </w:rPr>
            </w:pPr>
            <w:r w:rsidRPr="00F3330A">
              <w:rPr>
                <w:rFonts w:cstheme="minorHAnsi"/>
                <w:b/>
                <w:sz w:val="18"/>
                <w:szCs w:val="18"/>
              </w:rPr>
              <w:t>Definition</w:t>
            </w:r>
          </w:p>
        </w:tc>
        <w:tc>
          <w:tcPr>
            <w:tcW w:w="3129" w:type="dxa"/>
          </w:tcPr>
          <w:p w:rsidR="00423331" w:rsidRPr="00B04150" w:rsidRDefault="00423331" w:rsidP="00FA3CB7">
            <w:pPr>
              <w:rPr>
                <w:rFonts w:cstheme="minorHAnsi"/>
                <w:sz w:val="18"/>
                <w:szCs w:val="18"/>
              </w:rPr>
            </w:pPr>
            <w:r>
              <w:rPr>
                <w:rFonts w:cstheme="minorHAnsi"/>
                <w:sz w:val="18"/>
                <w:szCs w:val="18"/>
              </w:rPr>
              <w:t>Marketing campaigns promotes and creates awareness of Robben Island Museum as a World Heritage Site</w:t>
            </w:r>
          </w:p>
        </w:tc>
        <w:tc>
          <w:tcPr>
            <w:tcW w:w="3129" w:type="dxa"/>
          </w:tcPr>
          <w:p w:rsidR="00423331" w:rsidRPr="00B04150" w:rsidRDefault="00423331" w:rsidP="00FA3CB7">
            <w:pPr>
              <w:rPr>
                <w:rFonts w:cstheme="minorHAnsi"/>
                <w:sz w:val="18"/>
                <w:szCs w:val="18"/>
              </w:rPr>
            </w:pPr>
            <w:r>
              <w:rPr>
                <w:rFonts w:cstheme="minorHAnsi"/>
                <w:sz w:val="18"/>
                <w:szCs w:val="18"/>
              </w:rPr>
              <w:t>Increased visitors lead to the promotion of Robben Island as a World Heritage Site and additional revenue</w:t>
            </w:r>
          </w:p>
        </w:tc>
        <w:tc>
          <w:tcPr>
            <w:tcW w:w="3129" w:type="dxa"/>
          </w:tcPr>
          <w:p w:rsidR="00423331" w:rsidRDefault="00423331" w:rsidP="00FA3CB7">
            <w:pPr>
              <w:rPr>
                <w:rFonts w:cstheme="minorHAnsi"/>
                <w:sz w:val="18"/>
                <w:szCs w:val="18"/>
              </w:rPr>
            </w:pPr>
            <w:r>
              <w:rPr>
                <w:rFonts w:cstheme="minorHAnsi"/>
                <w:sz w:val="18"/>
                <w:szCs w:val="18"/>
              </w:rPr>
              <w:t>To diversify tour offering to attract new visitors.</w:t>
            </w:r>
          </w:p>
        </w:tc>
      </w:tr>
      <w:tr w:rsidR="00423331" w:rsidRPr="00B04150" w:rsidTr="00655B7E">
        <w:trPr>
          <w:trHeight w:val="873"/>
        </w:trPr>
        <w:tc>
          <w:tcPr>
            <w:tcW w:w="2740" w:type="dxa"/>
            <w:shd w:val="clear" w:color="auto" w:fill="C6D9F1" w:themeFill="text2" w:themeFillTint="33"/>
          </w:tcPr>
          <w:p w:rsidR="00423331" w:rsidRPr="00B04150" w:rsidRDefault="00423331" w:rsidP="00FA3CB7">
            <w:pPr>
              <w:ind w:right="-533"/>
              <w:rPr>
                <w:rFonts w:cstheme="minorHAnsi"/>
                <w:b/>
                <w:sz w:val="18"/>
                <w:szCs w:val="18"/>
              </w:rPr>
            </w:pPr>
            <w:r w:rsidRPr="00F3330A">
              <w:rPr>
                <w:rFonts w:cstheme="minorHAnsi"/>
                <w:b/>
                <w:sz w:val="18"/>
                <w:szCs w:val="18"/>
              </w:rPr>
              <w:t>Source of Data</w:t>
            </w:r>
          </w:p>
        </w:tc>
        <w:tc>
          <w:tcPr>
            <w:tcW w:w="3129" w:type="dxa"/>
          </w:tcPr>
          <w:p w:rsidR="00423331" w:rsidRPr="00B04150" w:rsidRDefault="00423331" w:rsidP="00FA3CB7">
            <w:pPr>
              <w:rPr>
                <w:rFonts w:cstheme="minorHAnsi"/>
                <w:sz w:val="18"/>
                <w:szCs w:val="18"/>
              </w:rPr>
            </w:pPr>
            <w:r w:rsidRPr="00EB7D63">
              <w:rPr>
                <w:rFonts w:cs="Calibri"/>
                <w:sz w:val="18"/>
                <w:szCs w:val="18"/>
              </w:rPr>
              <w:t>Campaign plans / close out reports</w:t>
            </w:r>
          </w:p>
        </w:tc>
        <w:tc>
          <w:tcPr>
            <w:tcW w:w="3129" w:type="dxa"/>
          </w:tcPr>
          <w:p w:rsidR="00423331" w:rsidRPr="00B04150" w:rsidRDefault="00423331" w:rsidP="00FA3CB7">
            <w:pPr>
              <w:rPr>
                <w:rFonts w:cstheme="minorHAnsi"/>
                <w:sz w:val="18"/>
                <w:szCs w:val="18"/>
              </w:rPr>
            </w:pPr>
            <w:r>
              <w:rPr>
                <w:rFonts w:cs="Calibri"/>
                <w:sz w:val="18"/>
                <w:szCs w:val="18"/>
              </w:rPr>
              <w:t>Finance visitor number calculation based on Webtickets System data.</w:t>
            </w:r>
          </w:p>
        </w:tc>
        <w:tc>
          <w:tcPr>
            <w:tcW w:w="3129" w:type="dxa"/>
          </w:tcPr>
          <w:p w:rsidR="00423331" w:rsidRDefault="00423331" w:rsidP="00FA3CB7">
            <w:pPr>
              <w:rPr>
                <w:rFonts w:cstheme="minorHAnsi"/>
                <w:sz w:val="18"/>
                <w:szCs w:val="18"/>
              </w:rPr>
            </w:pPr>
            <w:r>
              <w:rPr>
                <w:rFonts w:cs="Calibri"/>
                <w:sz w:val="18"/>
                <w:szCs w:val="18"/>
              </w:rPr>
              <w:t>Close out report / launch / pictures / flyers</w:t>
            </w:r>
          </w:p>
        </w:tc>
      </w:tr>
      <w:tr w:rsidR="00423331" w:rsidRPr="00B04150" w:rsidTr="00655B7E">
        <w:trPr>
          <w:trHeight w:val="434"/>
        </w:trPr>
        <w:tc>
          <w:tcPr>
            <w:tcW w:w="2740" w:type="dxa"/>
            <w:shd w:val="clear" w:color="auto" w:fill="C6D9F1" w:themeFill="text2" w:themeFillTint="33"/>
          </w:tcPr>
          <w:p w:rsidR="00423331" w:rsidRPr="00B04150" w:rsidRDefault="00423331" w:rsidP="00F3330A">
            <w:pPr>
              <w:rPr>
                <w:rFonts w:cstheme="minorHAnsi"/>
                <w:b/>
                <w:sz w:val="18"/>
                <w:szCs w:val="18"/>
              </w:rPr>
            </w:pPr>
            <w:r w:rsidRPr="00F3330A">
              <w:rPr>
                <w:rFonts w:cstheme="minorHAnsi"/>
                <w:b/>
                <w:sz w:val="18"/>
                <w:szCs w:val="18"/>
              </w:rPr>
              <w:t>Method of calculation</w:t>
            </w:r>
          </w:p>
        </w:tc>
        <w:tc>
          <w:tcPr>
            <w:tcW w:w="3129" w:type="dxa"/>
          </w:tcPr>
          <w:p w:rsidR="00423331" w:rsidRPr="00B04150" w:rsidRDefault="00423331" w:rsidP="00F3330A">
            <w:pPr>
              <w:rPr>
                <w:rFonts w:cstheme="minorHAnsi"/>
                <w:sz w:val="18"/>
                <w:szCs w:val="18"/>
              </w:rPr>
            </w:pPr>
            <w:r>
              <w:rPr>
                <w:rFonts w:cstheme="minorHAnsi"/>
                <w:sz w:val="18"/>
                <w:szCs w:val="18"/>
              </w:rPr>
              <w:t>Number of campaigns produced</w:t>
            </w:r>
          </w:p>
        </w:tc>
        <w:tc>
          <w:tcPr>
            <w:tcW w:w="3129" w:type="dxa"/>
          </w:tcPr>
          <w:p w:rsidR="00423331" w:rsidRPr="00B04150" w:rsidRDefault="00423331" w:rsidP="00F3330A">
            <w:pPr>
              <w:rPr>
                <w:rFonts w:cstheme="minorHAnsi"/>
                <w:sz w:val="18"/>
                <w:szCs w:val="18"/>
              </w:rPr>
            </w:pPr>
            <w:r>
              <w:rPr>
                <w:rFonts w:cstheme="minorHAnsi"/>
                <w:sz w:val="18"/>
                <w:szCs w:val="18"/>
              </w:rPr>
              <w:t>Ticketing system report</w:t>
            </w:r>
          </w:p>
        </w:tc>
        <w:tc>
          <w:tcPr>
            <w:tcW w:w="3129" w:type="dxa"/>
          </w:tcPr>
          <w:p w:rsidR="00423331" w:rsidRDefault="00423331" w:rsidP="00F3330A">
            <w:pPr>
              <w:rPr>
                <w:rFonts w:cstheme="minorHAnsi"/>
                <w:sz w:val="18"/>
                <w:szCs w:val="18"/>
              </w:rPr>
            </w:pPr>
            <w:r>
              <w:rPr>
                <w:rFonts w:cstheme="minorHAnsi"/>
                <w:sz w:val="18"/>
                <w:szCs w:val="18"/>
              </w:rPr>
              <w:t xml:space="preserve">Stakeholder consultation </w:t>
            </w:r>
          </w:p>
        </w:tc>
      </w:tr>
      <w:tr w:rsidR="00423331" w:rsidRPr="00B04150" w:rsidTr="00655B7E">
        <w:trPr>
          <w:trHeight w:val="632"/>
        </w:trPr>
        <w:tc>
          <w:tcPr>
            <w:tcW w:w="2740" w:type="dxa"/>
            <w:shd w:val="clear" w:color="auto" w:fill="C6D9F1" w:themeFill="text2" w:themeFillTint="33"/>
          </w:tcPr>
          <w:p w:rsidR="00423331" w:rsidRPr="00B04150" w:rsidRDefault="00423331" w:rsidP="00F3330A">
            <w:pPr>
              <w:rPr>
                <w:rFonts w:cstheme="minorHAnsi"/>
                <w:b/>
                <w:sz w:val="18"/>
                <w:szCs w:val="18"/>
              </w:rPr>
            </w:pPr>
            <w:r w:rsidRPr="00F3330A">
              <w:rPr>
                <w:rFonts w:cstheme="minorHAnsi"/>
                <w:b/>
                <w:sz w:val="18"/>
                <w:szCs w:val="18"/>
              </w:rPr>
              <w:t>Means of Verification</w:t>
            </w:r>
          </w:p>
        </w:tc>
        <w:tc>
          <w:tcPr>
            <w:tcW w:w="3129" w:type="dxa"/>
          </w:tcPr>
          <w:p w:rsidR="00423331" w:rsidRPr="00B04150" w:rsidRDefault="00423331" w:rsidP="00F3330A">
            <w:pPr>
              <w:rPr>
                <w:rFonts w:cstheme="minorHAnsi"/>
                <w:sz w:val="18"/>
                <w:szCs w:val="18"/>
              </w:rPr>
            </w:pPr>
            <w:r w:rsidRPr="00EB7D63">
              <w:rPr>
                <w:rFonts w:cs="Calibri"/>
                <w:sz w:val="18"/>
                <w:szCs w:val="18"/>
              </w:rPr>
              <w:t>Campaign plans / close out reports</w:t>
            </w:r>
          </w:p>
        </w:tc>
        <w:tc>
          <w:tcPr>
            <w:tcW w:w="3129" w:type="dxa"/>
          </w:tcPr>
          <w:p w:rsidR="00423331" w:rsidRPr="00B04150" w:rsidRDefault="00423331" w:rsidP="00F3330A">
            <w:pPr>
              <w:rPr>
                <w:rFonts w:cstheme="minorHAnsi"/>
                <w:sz w:val="18"/>
                <w:szCs w:val="18"/>
              </w:rPr>
            </w:pPr>
            <w:r>
              <w:rPr>
                <w:rFonts w:cs="Calibri"/>
                <w:sz w:val="18"/>
                <w:szCs w:val="18"/>
              </w:rPr>
              <w:t>Finance visitor number calculation based on Webtickets System data.</w:t>
            </w:r>
          </w:p>
        </w:tc>
        <w:tc>
          <w:tcPr>
            <w:tcW w:w="3129" w:type="dxa"/>
          </w:tcPr>
          <w:p w:rsidR="00423331" w:rsidRDefault="00423331" w:rsidP="00F3330A">
            <w:pPr>
              <w:rPr>
                <w:rFonts w:cstheme="minorHAnsi"/>
                <w:sz w:val="18"/>
                <w:szCs w:val="18"/>
              </w:rPr>
            </w:pPr>
            <w:r>
              <w:rPr>
                <w:rFonts w:cs="Calibri"/>
                <w:sz w:val="18"/>
                <w:szCs w:val="18"/>
              </w:rPr>
              <w:t>Close out report / launch / pictures / flyers</w:t>
            </w:r>
          </w:p>
        </w:tc>
      </w:tr>
      <w:tr w:rsidR="00423331" w:rsidRPr="00B04150" w:rsidTr="00655B7E">
        <w:trPr>
          <w:trHeight w:val="217"/>
        </w:trPr>
        <w:tc>
          <w:tcPr>
            <w:tcW w:w="2740" w:type="dxa"/>
            <w:shd w:val="clear" w:color="auto" w:fill="C6D9F1" w:themeFill="text2" w:themeFillTint="33"/>
          </w:tcPr>
          <w:p w:rsidR="00423331" w:rsidRPr="00B04150" w:rsidRDefault="00423331" w:rsidP="00FF0F3D">
            <w:pPr>
              <w:rPr>
                <w:rFonts w:cstheme="minorHAnsi"/>
                <w:b/>
                <w:sz w:val="18"/>
                <w:szCs w:val="18"/>
              </w:rPr>
            </w:pPr>
            <w:r w:rsidRPr="00F3330A">
              <w:rPr>
                <w:rFonts w:cstheme="minorHAnsi"/>
                <w:b/>
                <w:sz w:val="18"/>
                <w:szCs w:val="18"/>
              </w:rPr>
              <w:t>Assumptions</w:t>
            </w:r>
          </w:p>
        </w:tc>
        <w:tc>
          <w:tcPr>
            <w:tcW w:w="3129" w:type="dxa"/>
          </w:tcPr>
          <w:p w:rsidR="00423331" w:rsidRPr="00B04150" w:rsidRDefault="00423331" w:rsidP="00FF0F3D">
            <w:pPr>
              <w:rPr>
                <w:rFonts w:cstheme="minorHAnsi"/>
                <w:sz w:val="18"/>
                <w:szCs w:val="18"/>
              </w:rPr>
            </w:pPr>
            <w:r>
              <w:rPr>
                <w:rFonts w:cstheme="minorHAnsi"/>
                <w:sz w:val="18"/>
                <w:szCs w:val="18"/>
              </w:rPr>
              <w:t>Sufficient capacity and budget</w:t>
            </w:r>
          </w:p>
        </w:tc>
        <w:tc>
          <w:tcPr>
            <w:tcW w:w="3129" w:type="dxa"/>
          </w:tcPr>
          <w:p w:rsidR="00423331" w:rsidRPr="00B04150" w:rsidRDefault="00423331" w:rsidP="00FF0F3D">
            <w:pPr>
              <w:rPr>
                <w:rFonts w:cstheme="minorHAnsi"/>
                <w:sz w:val="18"/>
                <w:szCs w:val="18"/>
              </w:rPr>
            </w:pPr>
            <w:r>
              <w:rPr>
                <w:rFonts w:cstheme="minorHAnsi"/>
                <w:sz w:val="18"/>
                <w:szCs w:val="18"/>
              </w:rPr>
              <w:t>Sufficient capacity and budget</w:t>
            </w:r>
          </w:p>
        </w:tc>
        <w:tc>
          <w:tcPr>
            <w:tcW w:w="3129" w:type="dxa"/>
          </w:tcPr>
          <w:p w:rsidR="00423331" w:rsidRPr="00B04150" w:rsidRDefault="00423331" w:rsidP="00FF0F3D">
            <w:pPr>
              <w:rPr>
                <w:rFonts w:cstheme="minorHAnsi"/>
                <w:sz w:val="18"/>
                <w:szCs w:val="18"/>
              </w:rPr>
            </w:pPr>
            <w:r>
              <w:rPr>
                <w:rFonts w:cstheme="minorHAnsi"/>
                <w:sz w:val="18"/>
                <w:szCs w:val="18"/>
              </w:rPr>
              <w:t>Sufficient capacity and budget</w:t>
            </w:r>
          </w:p>
        </w:tc>
      </w:tr>
      <w:tr w:rsidR="00423331" w:rsidRPr="00B04150" w:rsidTr="00655B7E">
        <w:trPr>
          <w:trHeight w:val="849"/>
        </w:trPr>
        <w:tc>
          <w:tcPr>
            <w:tcW w:w="2740" w:type="dxa"/>
            <w:shd w:val="clear" w:color="auto" w:fill="C6D9F1" w:themeFill="text2" w:themeFillTint="33"/>
          </w:tcPr>
          <w:p w:rsidR="00423331" w:rsidRPr="00B04150" w:rsidRDefault="00423331" w:rsidP="00FF0F3D">
            <w:pPr>
              <w:rPr>
                <w:rFonts w:cstheme="minorHAnsi"/>
                <w:b/>
                <w:sz w:val="18"/>
                <w:szCs w:val="18"/>
              </w:rPr>
            </w:pPr>
            <w:r w:rsidRPr="00F3330A">
              <w:rPr>
                <w:rFonts w:cstheme="minorHAnsi"/>
                <w:b/>
                <w:sz w:val="18"/>
                <w:szCs w:val="18"/>
              </w:rPr>
              <w:t>Disaggregation of Beneficiaries (where applicable)</w:t>
            </w:r>
          </w:p>
        </w:tc>
        <w:tc>
          <w:tcPr>
            <w:tcW w:w="3129" w:type="dxa"/>
          </w:tcPr>
          <w:p w:rsidR="00423331" w:rsidRDefault="00423331" w:rsidP="00FF0F3D">
            <w:pPr>
              <w:rPr>
                <w:rFonts w:cstheme="minorHAnsi"/>
                <w:sz w:val="18"/>
                <w:szCs w:val="18"/>
              </w:rPr>
            </w:pPr>
            <w:r>
              <w:rPr>
                <w:rFonts w:cstheme="minorHAnsi"/>
                <w:sz w:val="18"/>
                <w:szCs w:val="18"/>
              </w:rPr>
              <w:t>Target for Women: N/A</w:t>
            </w:r>
          </w:p>
          <w:p w:rsidR="00423331" w:rsidRDefault="00423331" w:rsidP="00FF0F3D">
            <w:pPr>
              <w:rPr>
                <w:rFonts w:cstheme="minorHAnsi"/>
                <w:sz w:val="18"/>
                <w:szCs w:val="18"/>
              </w:rPr>
            </w:pPr>
            <w:r>
              <w:rPr>
                <w:rFonts w:cstheme="minorHAnsi"/>
                <w:sz w:val="18"/>
                <w:szCs w:val="18"/>
              </w:rPr>
              <w:t>Target for Youth: N/A</w:t>
            </w:r>
          </w:p>
          <w:p w:rsidR="00423331" w:rsidRPr="00B04150" w:rsidRDefault="00423331" w:rsidP="00FF0F3D">
            <w:pPr>
              <w:rPr>
                <w:rFonts w:cstheme="minorHAnsi"/>
                <w:sz w:val="18"/>
                <w:szCs w:val="18"/>
              </w:rPr>
            </w:pPr>
            <w:r>
              <w:rPr>
                <w:rFonts w:cstheme="minorHAnsi"/>
                <w:sz w:val="18"/>
                <w:szCs w:val="18"/>
              </w:rPr>
              <w:t>Target for People with Disabilities: N/A</w:t>
            </w:r>
          </w:p>
        </w:tc>
        <w:tc>
          <w:tcPr>
            <w:tcW w:w="3129" w:type="dxa"/>
          </w:tcPr>
          <w:p w:rsidR="00423331" w:rsidRDefault="00423331" w:rsidP="00FF0F3D">
            <w:pPr>
              <w:rPr>
                <w:rFonts w:cstheme="minorHAnsi"/>
                <w:sz w:val="18"/>
                <w:szCs w:val="18"/>
              </w:rPr>
            </w:pPr>
            <w:r>
              <w:rPr>
                <w:rFonts w:cstheme="minorHAnsi"/>
                <w:sz w:val="18"/>
                <w:szCs w:val="18"/>
              </w:rPr>
              <w:t>Target for Women: N/A</w:t>
            </w:r>
          </w:p>
          <w:p w:rsidR="00423331" w:rsidRDefault="00423331" w:rsidP="00FF0F3D">
            <w:pPr>
              <w:rPr>
                <w:rFonts w:cstheme="minorHAnsi"/>
                <w:sz w:val="18"/>
                <w:szCs w:val="18"/>
              </w:rPr>
            </w:pPr>
            <w:r>
              <w:rPr>
                <w:rFonts w:cstheme="minorHAnsi"/>
                <w:sz w:val="18"/>
                <w:szCs w:val="18"/>
              </w:rPr>
              <w:t>Target for Youth: N/A</w:t>
            </w:r>
          </w:p>
          <w:p w:rsidR="00423331" w:rsidRPr="00B04150" w:rsidRDefault="00423331" w:rsidP="00FF0F3D">
            <w:pPr>
              <w:rPr>
                <w:rFonts w:cstheme="minorHAnsi"/>
                <w:sz w:val="18"/>
                <w:szCs w:val="18"/>
              </w:rPr>
            </w:pPr>
            <w:r>
              <w:rPr>
                <w:rFonts w:cstheme="minorHAnsi"/>
                <w:sz w:val="18"/>
                <w:szCs w:val="18"/>
              </w:rPr>
              <w:t>Target for People with Disabilities: N/A</w:t>
            </w:r>
          </w:p>
        </w:tc>
        <w:tc>
          <w:tcPr>
            <w:tcW w:w="3129" w:type="dxa"/>
          </w:tcPr>
          <w:p w:rsidR="00423331" w:rsidRDefault="00423331" w:rsidP="00FF0F3D">
            <w:pPr>
              <w:rPr>
                <w:rFonts w:cstheme="minorHAnsi"/>
                <w:sz w:val="18"/>
                <w:szCs w:val="18"/>
              </w:rPr>
            </w:pPr>
            <w:r>
              <w:rPr>
                <w:rFonts w:cstheme="minorHAnsi"/>
                <w:sz w:val="18"/>
                <w:szCs w:val="18"/>
              </w:rPr>
              <w:t>Target for Women: N/A</w:t>
            </w:r>
          </w:p>
          <w:p w:rsidR="00423331" w:rsidRDefault="00423331" w:rsidP="00FF0F3D">
            <w:pPr>
              <w:rPr>
                <w:rFonts w:cstheme="minorHAnsi"/>
                <w:sz w:val="18"/>
                <w:szCs w:val="18"/>
              </w:rPr>
            </w:pPr>
            <w:r>
              <w:rPr>
                <w:rFonts w:cstheme="minorHAnsi"/>
                <w:sz w:val="18"/>
                <w:szCs w:val="18"/>
              </w:rPr>
              <w:t>Target for Youth: N/A</w:t>
            </w:r>
          </w:p>
          <w:p w:rsidR="00423331" w:rsidRPr="00B04150" w:rsidRDefault="00423331" w:rsidP="00FF0F3D">
            <w:pPr>
              <w:rPr>
                <w:rFonts w:cstheme="minorHAnsi"/>
                <w:sz w:val="18"/>
                <w:szCs w:val="18"/>
              </w:rPr>
            </w:pPr>
            <w:r>
              <w:rPr>
                <w:rFonts w:cstheme="minorHAnsi"/>
                <w:sz w:val="18"/>
                <w:szCs w:val="18"/>
              </w:rPr>
              <w:t>Target for People with Disabilities: N/A</w:t>
            </w:r>
          </w:p>
        </w:tc>
      </w:tr>
      <w:tr w:rsidR="00423331" w:rsidRPr="00B04150" w:rsidTr="00655B7E">
        <w:trPr>
          <w:trHeight w:val="414"/>
        </w:trPr>
        <w:tc>
          <w:tcPr>
            <w:tcW w:w="2740" w:type="dxa"/>
            <w:shd w:val="clear" w:color="auto" w:fill="C6D9F1" w:themeFill="text2" w:themeFillTint="33"/>
          </w:tcPr>
          <w:p w:rsidR="00423331" w:rsidRPr="00B04150" w:rsidRDefault="00423331" w:rsidP="00FF0F3D">
            <w:pPr>
              <w:rPr>
                <w:rFonts w:cstheme="minorHAnsi"/>
                <w:b/>
                <w:sz w:val="18"/>
                <w:szCs w:val="18"/>
              </w:rPr>
            </w:pPr>
            <w:r w:rsidRPr="00F3330A">
              <w:rPr>
                <w:rFonts w:cstheme="minorHAnsi"/>
                <w:b/>
                <w:sz w:val="18"/>
                <w:szCs w:val="18"/>
              </w:rPr>
              <w:t>Spatial Transformation (where applicable)</w:t>
            </w:r>
          </w:p>
        </w:tc>
        <w:tc>
          <w:tcPr>
            <w:tcW w:w="3129" w:type="dxa"/>
          </w:tcPr>
          <w:p w:rsidR="00423331" w:rsidRPr="00B04150" w:rsidRDefault="00423331" w:rsidP="00FF0F3D">
            <w:pPr>
              <w:rPr>
                <w:rFonts w:cstheme="minorHAnsi"/>
                <w:sz w:val="18"/>
                <w:szCs w:val="18"/>
              </w:rPr>
            </w:pPr>
            <w:r>
              <w:rPr>
                <w:rFonts w:cstheme="minorHAnsi"/>
                <w:sz w:val="18"/>
                <w:szCs w:val="18"/>
              </w:rPr>
              <w:t>N/A</w:t>
            </w:r>
          </w:p>
        </w:tc>
        <w:tc>
          <w:tcPr>
            <w:tcW w:w="3129" w:type="dxa"/>
          </w:tcPr>
          <w:p w:rsidR="00423331" w:rsidRPr="00B04150" w:rsidRDefault="00423331" w:rsidP="00FF0F3D">
            <w:pPr>
              <w:rPr>
                <w:rFonts w:cstheme="minorHAnsi"/>
                <w:sz w:val="18"/>
                <w:szCs w:val="18"/>
              </w:rPr>
            </w:pPr>
            <w:r>
              <w:rPr>
                <w:rFonts w:cstheme="minorHAnsi"/>
                <w:sz w:val="18"/>
                <w:szCs w:val="18"/>
              </w:rPr>
              <w:t>N/A</w:t>
            </w:r>
          </w:p>
        </w:tc>
        <w:tc>
          <w:tcPr>
            <w:tcW w:w="3129" w:type="dxa"/>
          </w:tcPr>
          <w:p w:rsidR="00423331" w:rsidRPr="00B04150" w:rsidRDefault="00423331" w:rsidP="00FF0F3D">
            <w:pPr>
              <w:rPr>
                <w:rFonts w:cstheme="minorHAnsi"/>
                <w:sz w:val="18"/>
                <w:szCs w:val="18"/>
              </w:rPr>
            </w:pPr>
            <w:r>
              <w:rPr>
                <w:rFonts w:cstheme="minorHAnsi"/>
                <w:sz w:val="18"/>
                <w:szCs w:val="18"/>
              </w:rPr>
              <w:t>N/A</w:t>
            </w:r>
          </w:p>
        </w:tc>
      </w:tr>
      <w:tr w:rsidR="00423331" w:rsidRPr="00B04150" w:rsidTr="00655B7E">
        <w:trPr>
          <w:trHeight w:val="217"/>
        </w:trPr>
        <w:tc>
          <w:tcPr>
            <w:tcW w:w="2740" w:type="dxa"/>
            <w:shd w:val="clear" w:color="auto" w:fill="C6D9F1" w:themeFill="text2" w:themeFillTint="33"/>
          </w:tcPr>
          <w:p w:rsidR="00423331" w:rsidRPr="00B04150" w:rsidRDefault="00423331" w:rsidP="00FF0F3D">
            <w:pPr>
              <w:rPr>
                <w:rFonts w:cstheme="minorHAnsi"/>
                <w:b/>
                <w:sz w:val="18"/>
                <w:szCs w:val="18"/>
              </w:rPr>
            </w:pPr>
            <w:r w:rsidRPr="00F3330A">
              <w:rPr>
                <w:rFonts w:cstheme="minorHAnsi"/>
                <w:b/>
                <w:sz w:val="18"/>
                <w:szCs w:val="18"/>
              </w:rPr>
              <w:t>Calculation Type</w:t>
            </w:r>
          </w:p>
        </w:tc>
        <w:tc>
          <w:tcPr>
            <w:tcW w:w="3129" w:type="dxa"/>
          </w:tcPr>
          <w:p w:rsidR="00423331" w:rsidRPr="00B04150" w:rsidRDefault="00423331" w:rsidP="00FF0F3D">
            <w:pPr>
              <w:rPr>
                <w:rFonts w:cstheme="minorHAnsi"/>
                <w:sz w:val="18"/>
                <w:szCs w:val="18"/>
              </w:rPr>
            </w:pPr>
            <w:r>
              <w:rPr>
                <w:rFonts w:cstheme="minorHAnsi"/>
                <w:sz w:val="18"/>
                <w:szCs w:val="18"/>
              </w:rPr>
              <w:t>Cumulative</w:t>
            </w:r>
          </w:p>
        </w:tc>
        <w:tc>
          <w:tcPr>
            <w:tcW w:w="3129" w:type="dxa"/>
          </w:tcPr>
          <w:p w:rsidR="00423331" w:rsidRPr="00B04150" w:rsidRDefault="00423331" w:rsidP="00FF0F3D">
            <w:pPr>
              <w:rPr>
                <w:rFonts w:cstheme="minorHAnsi"/>
                <w:sz w:val="18"/>
                <w:szCs w:val="18"/>
              </w:rPr>
            </w:pPr>
            <w:r>
              <w:rPr>
                <w:rFonts w:cstheme="minorHAnsi"/>
                <w:sz w:val="18"/>
                <w:szCs w:val="18"/>
              </w:rPr>
              <w:t>Cumulative</w:t>
            </w:r>
          </w:p>
        </w:tc>
        <w:tc>
          <w:tcPr>
            <w:tcW w:w="3129" w:type="dxa"/>
          </w:tcPr>
          <w:p w:rsidR="00423331" w:rsidRPr="00B04150" w:rsidRDefault="00423331" w:rsidP="00FF0F3D">
            <w:pPr>
              <w:rPr>
                <w:rFonts w:cstheme="minorHAnsi"/>
                <w:sz w:val="18"/>
                <w:szCs w:val="18"/>
              </w:rPr>
            </w:pPr>
            <w:r>
              <w:rPr>
                <w:rFonts w:cstheme="minorHAnsi"/>
                <w:sz w:val="18"/>
                <w:szCs w:val="18"/>
              </w:rPr>
              <w:t>Non-cumulative</w:t>
            </w:r>
          </w:p>
        </w:tc>
      </w:tr>
      <w:tr w:rsidR="00423331" w:rsidRPr="00B04150" w:rsidTr="00655B7E">
        <w:trPr>
          <w:trHeight w:val="197"/>
        </w:trPr>
        <w:tc>
          <w:tcPr>
            <w:tcW w:w="2740" w:type="dxa"/>
            <w:shd w:val="clear" w:color="auto" w:fill="C6D9F1" w:themeFill="text2" w:themeFillTint="33"/>
          </w:tcPr>
          <w:p w:rsidR="00423331" w:rsidRPr="00B04150" w:rsidRDefault="00423331" w:rsidP="00FF0F3D">
            <w:pPr>
              <w:rPr>
                <w:rFonts w:cstheme="minorHAnsi"/>
                <w:b/>
                <w:sz w:val="18"/>
                <w:szCs w:val="18"/>
              </w:rPr>
            </w:pPr>
            <w:r w:rsidRPr="00F3330A">
              <w:rPr>
                <w:rFonts w:cstheme="minorHAnsi"/>
                <w:b/>
                <w:sz w:val="18"/>
                <w:szCs w:val="18"/>
              </w:rPr>
              <w:t xml:space="preserve">Reporting Cycle </w:t>
            </w:r>
          </w:p>
        </w:tc>
        <w:tc>
          <w:tcPr>
            <w:tcW w:w="3129" w:type="dxa"/>
          </w:tcPr>
          <w:p w:rsidR="00423331" w:rsidRPr="00B04150" w:rsidRDefault="00423331" w:rsidP="00FF0F3D">
            <w:pPr>
              <w:rPr>
                <w:rFonts w:cstheme="minorHAnsi"/>
                <w:sz w:val="18"/>
                <w:szCs w:val="18"/>
              </w:rPr>
            </w:pPr>
            <w:r>
              <w:rPr>
                <w:rFonts w:cstheme="minorHAnsi"/>
                <w:sz w:val="18"/>
                <w:szCs w:val="18"/>
              </w:rPr>
              <w:t>Annual</w:t>
            </w:r>
          </w:p>
        </w:tc>
        <w:tc>
          <w:tcPr>
            <w:tcW w:w="3129" w:type="dxa"/>
          </w:tcPr>
          <w:p w:rsidR="00423331" w:rsidRPr="00B04150" w:rsidRDefault="00423331" w:rsidP="00FF0F3D">
            <w:pPr>
              <w:rPr>
                <w:rFonts w:cstheme="minorHAnsi"/>
                <w:sz w:val="18"/>
                <w:szCs w:val="18"/>
              </w:rPr>
            </w:pPr>
            <w:r>
              <w:rPr>
                <w:rFonts w:cstheme="minorHAnsi"/>
                <w:sz w:val="18"/>
                <w:szCs w:val="18"/>
              </w:rPr>
              <w:t>Annual</w:t>
            </w:r>
          </w:p>
        </w:tc>
        <w:tc>
          <w:tcPr>
            <w:tcW w:w="3129" w:type="dxa"/>
          </w:tcPr>
          <w:p w:rsidR="00423331" w:rsidRDefault="00423331" w:rsidP="00FF0F3D">
            <w:pPr>
              <w:rPr>
                <w:rFonts w:cstheme="minorHAnsi"/>
                <w:sz w:val="18"/>
                <w:szCs w:val="18"/>
              </w:rPr>
            </w:pPr>
            <w:r>
              <w:rPr>
                <w:rFonts w:cstheme="minorHAnsi"/>
                <w:sz w:val="18"/>
                <w:szCs w:val="18"/>
              </w:rPr>
              <w:t>Annual</w:t>
            </w:r>
          </w:p>
        </w:tc>
      </w:tr>
      <w:tr w:rsidR="00423331" w:rsidRPr="00B04150" w:rsidTr="00655B7E">
        <w:trPr>
          <w:trHeight w:val="434"/>
        </w:trPr>
        <w:tc>
          <w:tcPr>
            <w:tcW w:w="2740" w:type="dxa"/>
            <w:shd w:val="clear" w:color="auto" w:fill="C6D9F1" w:themeFill="text2" w:themeFillTint="33"/>
          </w:tcPr>
          <w:p w:rsidR="00423331" w:rsidRPr="00B04150" w:rsidRDefault="00423331" w:rsidP="00783BBE">
            <w:pPr>
              <w:rPr>
                <w:rFonts w:cstheme="minorHAnsi"/>
                <w:b/>
                <w:sz w:val="18"/>
                <w:szCs w:val="18"/>
              </w:rPr>
            </w:pPr>
            <w:r w:rsidRPr="00F3330A">
              <w:rPr>
                <w:rFonts w:cstheme="minorHAnsi"/>
                <w:b/>
                <w:sz w:val="18"/>
                <w:szCs w:val="18"/>
              </w:rPr>
              <w:t>Desired Performance</w:t>
            </w:r>
          </w:p>
        </w:tc>
        <w:tc>
          <w:tcPr>
            <w:tcW w:w="3129" w:type="dxa"/>
          </w:tcPr>
          <w:p w:rsidR="00423331" w:rsidRPr="00B04150" w:rsidRDefault="00423331" w:rsidP="00783BBE">
            <w:pPr>
              <w:rPr>
                <w:rFonts w:cstheme="minorHAnsi"/>
                <w:sz w:val="18"/>
                <w:szCs w:val="18"/>
              </w:rPr>
            </w:pPr>
            <w:r w:rsidRPr="006B39C5">
              <w:rPr>
                <w:rFonts w:cstheme="minorHAnsi"/>
                <w:sz w:val="18"/>
                <w:szCs w:val="18"/>
              </w:rPr>
              <w:t>Targeted performance is desirable</w:t>
            </w:r>
          </w:p>
        </w:tc>
        <w:tc>
          <w:tcPr>
            <w:tcW w:w="3129" w:type="dxa"/>
          </w:tcPr>
          <w:p w:rsidR="00423331" w:rsidRPr="00B04150" w:rsidRDefault="00423331" w:rsidP="00783BBE">
            <w:pPr>
              <w:rPr>
                <w:rFonts w:cstheme="minorHAnsi"/>
                <w:sz w:val="18"/>
                <w:szCs w:val="18"/>
              </w:rPr>
            </w:pPr>
            <w:r>
              <w:rPr>
                <w:rFonts w:cstheme="minorHAnsi"/>
                <w:sz w:val="18"/>
                <w:szCs w:val="18"/>
              </w:rPr>
              <w:t>Higher</w:t>
            </w:r>
            <w:r w:rsidRPr="006B39C5">
              <w:rPr>
                <w:rFonts w:cstheme="minorHAnsi"/>
                <w:sz w:val="18"/>
                <w:szCs w:val="18"/>
              </w:rPr>
              <w:t xml:space="preserve"> performance is desirable</w:t>
            </w:r>
          </w:p>
        </w:tc>
        <w:tc>
          <w:tcPr>
            <w:tcW w:w="3129" w:type="dxa"/>
          </w:tcPr>
          <w:p w:rsidR="00423331" w:rsidRDefault="00423331" w:rsidP="00783BBE">
            <w:pPr>
              <w:rPr>
                <w:rFonts w:cstheme="minorHAnsi"/>
                <w:sz w:val="18"/>
                <w:szCs w:val="18"/>
              </w:rPr>
            </w:pPr>
            <w:r w:rsidRPr="006B39C5">
              <w:rPr>
                <w:rFonts w:cstheme="minorHAnsi"/>
                <w:sz w:val="18"/>
                <w:szCs w:val="18"/>
              </w:rPr>
              <w:t>Targeted performance is desirable</w:t>
            </w:r>
          </w:p>
        </w:tc>
      </w:tr>
      <w:tr w:rsidR="00423331" w:rsidRPr="00B04150" w:rsidTr="00655B7E">
        <w:trPr>
          <w:trHeight w:val="414"/>
        </w:trPr>
        <w:tc>
          <w:tcPr>
            <w:tcW w:w="2740" w:type="dxa"/>
            <w:shd w:val="clear" w:color="auto" w:fill="C6D9F1" w:themeFill="text2" w:themeFillTint="33"/>
          </w:tcPr>
          <w:p w:rsidR="00423331" w:rsidRPr="00B04150" w:rsidRDefault="00423331" w:rsidP="00F3330A">
            <w:pPr>
              <w:rPr>
                <w:rFonts w:cstheme="minorHAnsi"/>
                <w:b/>
                <w:sz w:val="18"/>
                <w:szCs w:val="18"/>
              </w:rPr>
            </w:pPr>
            <w:r w:rsidRPr="00F3330A">
              <w:rPr>
                <w:rFonts w:cstheme="minorHAnsi"/>
                <w:b/>
                <w:sz w:val="18"/>
                <w:szCs w:val="18"/>
              </w:rPr>
              <w:t>Indicator responsibility</w:t>
            </w:r>
          </w:p>
        </w:tc>
        <w:tc>
          <w:tcPr>
            <w:tcW w:w="3129" w:type="dxa"/>
          </w:tcPr>
          <w:p w:rsidR="00423331" w:rsidRPr="00B04150" w:rsidRDefault="00423331" w:rsidP="00F3330A">
            <w:pPr>
              <w:rPr>
                <w:rFonts w:cstheme="minorHAnsi"/>
                <w:sz w:val="18"/>
                <w:szCs w:val="18"/>
              </w:rPr>
            </w:pPr>
            <w:r w:rsidRPr="00B04150">
              <w:rPr>
                <w:rFonts w:cstheme="minorHAnsi"/>
                <w:sz w:val="18"/>
                <w:szCs w:val="18"/>
              </w:rPr>
              <w:t>Senior Manager Marketing and Tourism</w:t>
            </w:r>
          </w:p>
        </w:tc>
        <w:tc>
          <w:tcPr>
            <w:tcW w:w="3129" w:type="dxa"/>
          </w:tcPr>
          <w:p w:rsidR="00423331" w:rsidRPr="00B04150" w:rsidRDefault="00423331" w:rsidP="00F3330A">
            <w:pPr>
              <w:rPr>
                <w:rFonts w:cstheme="minorHAnsi"/>
                <w:sz w:val="18"/>
                <w:szCs w:val="18"/>
              </w:rPr>
            </w:pPr>
            <w:r w:rsidRPr="00B04150">
              <w:rPr>
                <w:rFonts w:cstheme="minorHAnsi"/>
                <w:sz w:val="18"/>
                <w:szCs w:val="18"/>
              </w:rPr>
              <w:t>Senior Manager Marketing and Tourism</w:t>
            </w:r>
          </w:p>
        </w:tc>
        <w:tc>
          <w:tcPr>
            <w:tcW w:w="3129" w:type="dxa"/>
          </w:tcPr>
          <w:p w:rsidR="00423331" w:rsidRPr="00B04150" w:rsidRDefault="00423331" w:rsidP="00F3330A">
            <w:pPr>
              <w:rPr>
                <w:rFonts w:cstheme="minorHAnsi"/>
                <w:sz w:val="18"/>
                <w:szCs w:val="18"/>
              </w:rPr>
            </w:pPr>
            <w:r>
              <w:rPr>
                <w:rFonts w:cstheme="minorHAnsi"/>
                <w:sz w:val="18"/>
                <w:szCs w:val="18"/>
              </w:rPr>
              <w:t>Senior Manager Marketing and Tourism</w:t>
            </w:r>
          </w:p>
        </w:tc>
      </w:tr>
    </w:tbl>
    <w:p w:rsidR="00590434" w:rsidRDefault="00590434" w:rsidP="004F6738"/>
    <w:p w:rsidR="002F41B5" w:rsidRDefault="002F41B5"/>
    <w:p w:rsidR="00423331" w:rsidRDefault="00423331"/>
    <w:p w:rsidR="00E77F1A" w:rsidRDefault="00E77F1A"/>
    <w:p w:rsidR="001F15BA" w:rsidRPr="0055012A" w:rsidRDefault="001F15BA" w:rsidP="001F15BA">
      <w:pPr>
        <w:rPr>
          <w:b/>
        </w:rPr>
      </w:pPr>
      <w:r>
        <w:rPr>
          <w:b/>
        </w:rPr>
        <w:lastRenderedPageBreak/>
        <w:t>Operations</w:t>
      </w:r>
      <w:r w:rsidRPr="00106D17">
        <w:rPr>
          <w:b/>
        </w:rPr>
        <w:t>:</w:t>
      </w:r>
    </w:p>
    <w:tbl>
      <w:tblPr>
        <w:tblStyle w:val="TableGrid"/>
        <w:tblW w:w="7650" w:type="dxa"/>
        <w:tblLayout w:type="fixed"/>
        <w:tblLook w:val="04A0" w:firstRow="1" w:lastRow="0" w:firstColumn="1" w:lastColumn="0" w:noHBand="0" w:noVBand="1"/>
      </w:tblPr>
      <w:tblGrid>
        <w:gridCol w:w="2235"/>
        <w:gridCol w:w="2722"/>
        <w:gridCol w:w="2693"/>
      </w:tblGrid>
      <w:tr w:rsidR="007A5CE1" w:rsidRPr="00B04150" w:rsidTr="00A614DB">
        <w:trPr>
          <w:tblHeader/>
        </w:trPr>
        <w:tc>
          <w:tcPr>
            <w:tcW w:w="2235" w:type="dxa"/>
            <w:shd w:val="clear" w:color="auto" w:fill="C6D9F1" w:themeFill="text2" w:themeFillTint="33"/>
          </w:tcPr>
          <w:p w:rsidR="007A5CE1" w:rsidRPr="00B04150" w:rsidRDefault="007A5CE1" w:rsidP="004F3BBC">
            <w:pPr>
              <w:rPr>
                <w:rFonts w:cstheme="minorHAnsi"/>
                <w:b/>
                <w:sz w:val="18"/>
                <w:szCs w:val="18"/>
              </w:rPr>
            </w:pPr>
            <w:r w:rsidRPr="00B04150">
              <w:rPr>
                <w:rFonts w:cstheme="minorHAnsi"/>
                <w:b/>
                <w:sz w:val="18"/>
                <w:szCs w:val="18"/>
              </w:rPr>
              <w:t>Target number</w:t>
            </w:r>
          </w:p>
        </w:tc>
        <w:tc>
          <w:tcPr>
            <w:tcW w:w="2722" w:type="dxa"/>
            <w:shd w:val="clear" w:color="auto" w:fill="C6D9F1" w:themeFill="text2" w:themeFillTint="33"/>
          </w:tcPr>
          <w:p w:rsidR="007A5CE1" w:rsidRDefault="007A5CE1" w:rsidP="004F3BBC">
            <w:pPr>
              <w:jc w:val="center"/>
              <w:rPr>
                <w:rFonts w:cstheme="minorHAnsi"/>
                <w:b/>
                <w:sz w:val="18"/>
                <w:szCs w:val="18"/>
              </w:rPr>
            </w:pPr>
            <w:r>
              <w:rPr>
                <w:rFonts w:cstheme="minorHAnsi"/>
                <w:b/>
                <w:sz w:val="18"/>
                <w:szCs w:val="18"/>
              </w:rPr>
              <w:t>OPS</w:t>
            </w:r>
            <w:r w:rsidRPr="00B04150">
              <w:rPr>
                <w:rFonts w:cstheme="minorHAnsi"/>
                <w:b/>
                <w:sz w:val="18"/>
                <w:szCs w:val="18"/>
              </w:rPr>
              <w:t xml:space="preserve"> </w:t>
            </w:r>
            <w:r>
              <w:rPr>
                <w:rFonts w:cstheme="minorHAnsi"/>
                <w:b/>
                <w:sz w:val="18"/>
                <w:szCs w:val="18"/>
              </w:rPr>
              <w:t>1</w:t>
            </w:r>
          </w:p>
        </w:tc>
        <w:tc>
          <w:tcPr>
            <w:tcW w:w="2693" w:type="dxa"/>
            <w:shd w:val="clear" w:color="auto" w:fill="B8CCE4" w:themeFill="accent1" w:themeFillTint="66"/>
          </w:tcPr>
          <w:p w:rsidR="007A5CE1" w:rsidRDefault="007A5CE1" w:rsidP="004F3BBC">
            <w:pPr>
              <w:jc w:val="center"/>
              <w:rPr>
                <w:rFonts w:cstheme="minorHAnsi"/>
                <w:b/>
                <w:sz w:val="18"/>
                <w:szCs w:val="18"/>
              </w:rPr>
            </w:pPr>
            <w:r>
              <w:rPr>
                <w:rFonts w:cstheme="minorHAnsi"/>
                <w:b/>
                <w:sz w:val="18"/>
                <w:szCs w:val="18"/>
              </w:rPr>
              <w:t>OPS 2</w:t>
            </w:r>
          </w:p>
        </w:tc>
      </w:tr>
      <w:tr w:rsidR="00F3330A" w:rsidRPr="00B04150" w:rsidTr="00A614DB">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title</w:t>
            </w:r>
          </w:p>
        </w:tc>
        <w:tc>
          <w:tcPr>
            <w:tcW w:w="2722" w:type="dxa"/>
          </w:tcPr>
          <w:p w:rsidR="00F3330A" w:rsidRPr="00B04150" w:rsidRDefault="00F3330A" w:rsidP="00F3330A">
            <w:pPr>
              <w:rPr>
                <w:rFonts w:cstheme="minorHAnsi"/>
                <w:sz w:val="18"/>
                <w:szCs w:val="18"/>
              </w:rPr>
            </w:pPr>
            <w:r w:rsidRPr="002F3BD1">
              <w:rPr>
                <w:rFonts w:cs="Arial"/>
                <w:sz w:val="18"/>
                <w:szCs w:val="18"/>
              </w:rPr>
              <w:t xml:space="preserve">Percentage (%) average </w:t>
            </w:r>
            <w:r>
              <w:rPr>
                <w:rFonts w:cs="Arial"/>
                <w:sz w:val="18"/>
                <w:szCs w:val="18"/>
              </w:rPr>
              <w:t xml:space="preserve">score on </w:t>
            </w:r>
            <w:r w:rsidRPr="002F3BD1">
              <w:rPr>
                <w:rFonts w:cs="Arial"/>
                <w:sz w:val="18"/>
                <w:szCs w:val="18"/>
              </w:rPr>
              <w:t>the mystery shopper report</w:t>
            </w:r>
            <w:r>
              <w:rPr>
                <w:rFonts w:cs="Arial"/>
                <w:sz w:val="18"/>
                <w:szCs w:val="18"/>
              </w:rPr>
              <w:t>s in the year</w:t>
            </w:r>
          </w:p>
        </w:tc>
        <w:tc>
          <w:tcPr>
            <w:tcW w:w="2693" w:type="dxa"/>
          </w:tcPr>
          <w:p w:rsidR="00F3330A" w:rsidRDefault="00F3330A" w:rsidP="00F3330A">
            <w:pPr>
              <w:rPr>
                <w:rFonts w:cstheme="minorHAnsi"/>
                <w:sz w:val="18"/>
                <w:szCs w:val="18"/>
              </w:rPr>
            </w:pPr>
            <w:r w:rsidRPr="00D8630E">
              <w:rPr>
                <w:rFonts w:cs="Arial"/>
                <w:sz w:val="18"/>
                <w:szCs w:val="18"/>
              </w:rPr>
              <w:t>N</w:t>
            </w:r>
            <w:r>
              <w:rPr>
                <w:rFonts w:cs="Arial"/>
                <w:sz w:val="18"/>
                <w:szCs w:val="18"/>
              </w:rPr>
              <w:t>umber of training sessions held to improve operations</w:t>
            </w:r>
          </w:p>
        </w:tc>
      </w:tr>
      <w:tr w:rsidR="0075487F" w:rsidRPr="00B04150" w:rsidTr="00A614DB">
        <w:tc>
          <w:tcPr>
            <w:tcW w:w="2235" w:type="dxa"/>
            <w:shd w:val="clear" w:color="auto" w:fill="C6D9F1" w:themeFill="text2" w:themeFillTint="33"/>
          </w:tcPr>
          <w:p w:rsidR="0075487F" w:rsidRPr="00B04150" w:rsidRDefault="0075487F" w:rsidP="0075487F">
            <w:pPr>
              <w:rPr>
                <w:rFonts w:cstheme="minorHAnsi"/>
                <w:b/>
                <w:sz w:val="18"/>
                <w:szCs w:val="18"/>
              </w:rPr>
            </w:pPr>
            <w:r w:rsidRPr="00F3330A">
              <w:rPr>
                <w:rFonts w:cstheme="minorHAnsi"/>
                <w:b/>
                <w:sz w:val="18"/>
                <w:szCs w:val="18"/>
              </w:rPr>
              <w:t>Definition</w:t>
            </w:r>
          </w:p>
        </w:tc>
        <w:tc>
          <w:tcPr>
            <w:tcW w:w="2722" w:type="dxa"/>
          </w:tcPr>
          <w:p w:rsidR="0075487F" w:rsidRPr="00B04150" w:rsidRDefault="0075487F" w:rsidP="0075487F">
            <w:pPr>
              <w:rPr>
                <w:rFonts w:cstheme="minorHAnsi"/>
                <w:sz w:val="18"/>
                <w:szCs w:val="18"/>
              </w:rPr>
            </w:pPr>
            <w:r>
              <w:rPr>
                <w:rFonts w:cstheme="minorHAnsi"/>
                <w:sz w:val="18"/>
                <w:szCs w:val="18"/>
              </w:rPr>
              <w:t>To ensure all operational units are meeting their key performance indicators and to enhance the customer experience</w:t>
            </w:r>
          </w:p>
        </w:tc>
        <w:tc>
          <w:tcPr>
            <w:tcW w:w="2693" w:type="dxa"/>
          </w:tcPr>
          <w:p w:rsidR="0075487F" w:rsidRDefault="0075487F" w:rsidP="0075487F">
            <w:pPr>
              <w:rPr>
                <w:rFonts w:cstheme="minorHAnsi"/>
                <w:sz w:val="18"/>
                <w:szCs w:val="18"/>
              </w:rPr>
            </w:pPr>
            <w:r>
              <w:rPr>
                <w:rFonts w:cstheme="minorHAnsi"/>
                <w:sz w:val="18"/>
                <w:szCs w:val="18"/>
              </w:rPr>
              <w:t>To update staff’s knowledge of business process and best practice.</w:t>
            </w:r>
          </w:p>
        </w:tc>
      </w:tr>
      <w:tr w:rsidR="0075487F" w:rsidRPr="00B04150" w:rsidTr="00A614DB">
        <w:tc>
          <w:tcPr>
            <w:tcW w:w="2235" w:type="dxa"/>
            <w:shd w:val="clear" w:color="auto" w:fill="C6D9F1" w:themeFill="text2" w:themeFillTint="33"/>
          </w:tcPr>
          <w:p w:rsidR="0075487F" w:rsidRPr="00B04150" w:rsidRDefault="0075487F" w:rsidP="0075487F">
            <w:pPr>
              <w:ind w:right="-533"/>
              <w:rPr>
                <w:rFonts w:cstheme="minorHAnsi"/>
                <w:b/>
                <w:sz w:val="18"/>
                <w:szCs w:val="18"/>
              </w:rPr>
            </w:pPr>
            <w:r w:rsidRPr="00F3330A">
              <w:rPr>
                <w:rFonts w:cstheme="minorHAnsi"/>
                <w:b/>
                <w:sz w:val="18"/>
                <w:szCs w:val="18"/>
              </w:rPr>
              <w:t>Source of Data</w:t>
            </w:r>
          </w:p>
        </w:tc>
        <w:tc>
          <w:tcPr>
            <w:tcW w:w="2722" w:type="dxa"/>
          </w:tcPr>
          <w:p w:rsidR="0075487F" w:rsidRPr="00B04150" w:rsidRDefault="0075487F" w:rsidP="0075487F">
            <w:pPr>
              <w:rPr>
                <w:rFonts w:cstheme="minorHAnsi"/>
                <w:sz w:val="18"/>
                <w:szCs w:val="18"/>
              </w:rPr>
            </w:pPr>
            <w:r>
              <w:rPr>
                <w:rFonts w:cstheme="minorHAnsi"/>
                <w:sz w:val="18"/>
                <w:szCs w:val="18"/>
              </w:rPr>
              <w:t>Mystery Shopper Reports</w:t>
            </w:r>
          </w:p>
        </w:tc>
        <w:tc>
          <w:tcPr>
            <w:tcW w:w="2693" w:type="dxa"/>
          </w:tcPr>
          <w:p w:rsidR="0075487F" w:rsidRDefault="00A614DB" w:rsidP="0075487F">
            <w:pPr>
              <w:rPr>
                <w:rFonts w:cstheme="minorHAnsi"/>
                <w:sz w:val="18"/>
                <w:szCs w:val="18"/>
              </w:rPr>
            </w:pPr>
            <w:r>
              <w:rPr>
                <w:rFonts w:cstheme="minorHAnsi"/>
                <w:sz w:val="18"/>
                <w:szCs w:val="18"/>
              </w:rPr>
              <w:t>Needs analysis and performance agreement feedback</w:t>
            </w:r>
          </w:p>
        </w:tc>
      </w:tr>
      <w:tr w:rsidR="00F3330A" w:rsidRPr="00B04150" w:rsidTr="00A614DB">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Method of calculation</w:t>
            </w:r>
          </w:p>
        </w:tc>
        <w:tc>
          <w:tcPr>
            <w:tcW w:w="2722" w:type="dxa"/>
          </w:tcPr>
          <w:p w:rsidR="00F3330A" w:rsidRPr="00B04150" w:rsidRDefault="00F3330A" w:rsidP="00F3330A">
            <w:pPr>
              <w:rPr>
                <w:rFonts w:cstheme="minorHAnsi"/>
                <w:sz w:val="18"/>
                <w:szCs w:val="18"/>
              </w:rPr>
            </w:pPr>
            <w:r>
              <w:rPr>
                <w:rFonts w:cstheme="minorHAnsi"/>
                <w:sz w:val="18"/>
                <w:szCs w:val="18"/>
              </w:rPr>
              <w:t>Mystery Shopper Reports</w:t>
            </w:r>
          </w:p>
        </w:tc>
        <w:tc>
          <w:tcPr>
            <w:tcW w:w="2693" w:type="dxa"/>
          </w:tcPr>
          <w:p w:rsidR="00F3330A" w:rsidRDefault="00A614DB" w:rsidP="00F3330A">
            <w:pPr>
              <w:rPr>
                <w:rFonts w:cstheme="minorHAnsi"/>
                <w:sz w:val="18"/>
                <w:szCs w:val="18"/>
              </w:rPr>
            </w:pPr>
            <w:r>
              <w:rPr>
                <w:sz w:val="18"/>
                <w:szCs w:val="18"/>
              </w:rPr>
              <w:t>Attendance registers and programme</w:t>
            </w:r>
          </w:p>
        </w:tc>
      </w:tr>
      <w:tr w:rsidR="00F3330A" w:rsidRPr="00B04150" w:rsidTr="00A614DB">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Means of Verification</w:t>
            </w:r>
          </w:p>
        </w:tc>
        <w:tc>
          <w:tcPr>
            <w:tcW w:w="2722" w:type="dxa"/>
          </w:tcPr>
          <w:p w:rsidR="00F3330A" w:rsidRPr="00B04150" w:rsidRDefault="00F3330A" w:rsidP="00F3330A">
            <w:pPr>
              <w:rPr>
                <w:rFonts w:cstheme="minorHAnsi"/>
                <w:sz w:val="18"/>
                <w:szCs w:val="18"/>
              </w:rPr>
            </w:pPr>
            <w:r>
              <w:rPr>
                <w:rFonts w:cstheme="minorHAnsi"/>
                <w:sz w:val="18"/>
                <w:szCs w:val="18"/>
              </w:rPr>
              <w:t>Mystery Shopper Reports</w:t>
            </w:r>
          </w:p>
        </w:tc>
        <w:tc>
          <w:tcPr>
            <w:tcW w:w="2693" w:type="dxa"/>
          </w:tcPr>
          <w:p w:rsidR="00F3330A" w:rsidRDefault="00F3330A" w:rsidP="00F3330A">
            <w:pPr>
              <w:rPr>
                <w:rFonts w:cstheme="minorHAnsi"/>
                <w:sz w:val="18"/>
                <w:szCs w:val="18"/>
              </w:rPr>
            </w:pPr>
            <w:r>
              <w:rPr>
                <w:sz w:val="18"/>
                <w:szCs w:val="18"/>
              </w:rPr>
              <w:t>Attendance registers and programme</w:t>
            </w:r>
          </w:p>
        </w:tc>
      </w:tr>
      <w:tr w:rsidR="00FF0F3D" w:rsidRPr="00B04150" w:rsidTr="00A614DB">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Assumptions</w:t>
            </w:r>
          </w:p>
        </w:tc>
        <w:tc>
          <w:tcPr>
            <w:tcW w:w="2722" w:type="dxa"/>
          </w:tcPr>
          <w:p w:rsidR="00FF0F3D" w:rsidRPr="00B04150" w:rsidRDefault="00AB48C3" w:rsidP="00FF0F3D">
            <w:pPr>
              <w:rPr>
                <w:rFonts w:cstheme="minorHAnsi"/>
                <w:sz w:val="18"/>
                <w:szCs w:val="18"/>
              </w:rPr>
            </w:pPr>
            <w:r>
              <w:rPr>
                <w:rFonts w:cstheme="minorHAnsi"/>
                <w:sz w:val="18"/>
                <w:szCs w:val="18"/>
              </w:rPr>
              <w:t>Mystery Shopper is able to get space on the ferry on a monthly basis</w:t>
            </w:r>
          </w:p>
        </w:tc>
        <w:tc>
          <w:tcPr>
            <w:tcW w:w="2693" w:type="dxa"/>
          </w:tcPr>
          <w:p w:rsidR="00FF0F3D" w:rsidRDefault="00FF0F3D" w:rsidP="00FF0F3D">
            <w:pPr>
              <w:rPr>
                <w:rFonts w:cstheme="minorHAnsi"/>
                <w:sz w:val="18"/>
                <w:szCs w:val="18"/>
              </w:rPr>
            </w:pPr>
            <w:r>
              <w:rPr>
                <w:rFonts w:cstheme="minorHAnsi"/>
                <w:sz w:val="18"/>
                <w:szCs w:val="18"/>
              </w:rPr>
              <w:t>Sufficient capacity and budget</w:t>
            </w:r>
          </w:p>
        </w:tc>
      </w:tr>
      <w:tr w:rsidR="00FF0F3D" w:rsidRPr="00B04150" w:rsidTr="00A614DB">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Disaggregation of Beneficiaries (where applicable)</w:t>
            </w:r>
          </w:p>
        </w:tc>
        <w:tc>
          <w:tcPr>
            <w:tcW w:w="2722"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Pr="00B04150" w:rsidRDefault="00FF0F3D" w:rsidP="00FF0F3D">
            <w:pPr>
              <w:rPr>
                <w:rFonts w:cstheme="minorHAnsi"/>
                <w:sz w:val="18"/>
                <w:szCs w:val="18"/>
              </w:rPr>
            </w:pPr>
            <w:r>
              <w:rPr>
                <w:rFonts w:cstheme="minorHAnsi"/>
                <w:sz w:val="18"/>
                <w:szCs w:val="18"/>
              </w:rPr>
              <w:t>Target for People with Disabilities: N/A</w:t>
            </w:r>
          </w:p>
        </w:tc>
        <w:tc>
          <w:tcPr>
            <w:tcW w:w="2693"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Default="00FF0F3D" w:rsidP="00FF0F3D">
            <w:pPr>
              <w:rPr>
                <w:rFonts w:cstheme="minorHAnsi"/>
                <w:sz w:val="18"/>
                <w:szCs w:val="18"/>
              </w:rPr>
            </w:pPr>
            <w:r>
              <w:rPr>
                <w:rFonts w:cstheme="minorHAnsi"/>
                <w:sz w:val="18"/>
                <w:szCs w:val="18"/>
              </w:rPr>
              <w:t>Target for People with Disabilities: N/A</w:t>
            </w:r>
          </w:p>
        </w:tc>
      </w:tr>
      <w:tr w:rsidR="00FF0F3D" w:rsidRPr="00B04150" w:rsidTr="00A614DB">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Spatial Transformation (where applicable)</w:t>
            </w:r>
          </w:p>
        </w:tc>
        <w:tc>
          <w:tcPr>
            <w:tcW w:w="2722" w:type="dxa"/>
          </w:tcPr>
          <w:p w:rsidR="00FF0F3D" w:rsidRPr="00B04150" w:rsidRDefault="00FF0F3D" w:rsidP="00FF0F3D">
            <w:pPr>
              <w:rPr>
                <w:rFonts w:cstheme="minorHAnsi"/>
                <w:sz w:val="18"/>
                <w:szCs w:val="18"/>
              </w:rPr>
            </w:pPr>
            <w:r>
              <w:rPr>
                <w:rFonts w:cstheme="minorHAnsi"/>
                <w:sz w:val="18"/>
                <w:szCs w:val="18"/>
              </w:rPr>
              <w:t>N/A</w:t>
            </w:r>
          </w:p>
        </w:tc>
        <w:tc>
          <w:tcPr>
            <w:tcW w:w="2693" w:type="dxa"/>
          </w:tcPr>
          <w:p w:rsidR="00FF0F3D" w:rsidRDefault="00FF0F3D" w:rsidP="00FF0F3D">
            <w:pPr>
              <w:rPr>
                <w:rFonts w:cstheme="minorHAnsi"/>
                <w:sz w:val="18"/>
                <w:szCs w:val="18"/>
              </w:rPr>
            </w:pPr>
            <w:r>
              <w:rPr>
                <w:rFonts w:cstheme="minorHAnsi"/>
                <w:sz w:val="18"/>
                <w:szCs w:val="18"/>
              </w:rPr>
              <w:t>N/A</w:t>
            </w:r>
          </w:p>
        </w:tc>
      </w:tr>
      <w:tr w:rsidR="009A3622" w:rsidRPr="00B04150" w:rsidTr="00A614DB">
        <w:tc>
          <w:tcPr>
            <w:tcW w:w="2235" w:type="dxa"/>
            <w:shd w:val="clear" w:color="auto" w:fill="C6D9F1" w:themeFill="text2" w:themeFillTint="33"/>
          </w:tcPr>
          <w:p w:rsidR="009A3622" w:rsidRPr="00B04150" w:rsidRDefault="009A3622" w:rsidP="009A3622">
            <w:pPr>
              <w:rPr>
                <w:rFonts w:cstheme="minorHAnsi"/>
                <w:b/>
                <w:sz w:val="18"/>
                <w:szCs w:val="18"/>
              </w:rPr>
            </w:pPr>
            <w:r w:rsidRPr="00F3330A">
              <w:rPr>
                <w:rFonts w:cstheme="minorHAnsi"/>
                <w:b/>
                <w:sz w:val="18"/>
                <w:szCs w:val="18"/>
              </w:rPr>
              <w:t>Calculation Type</w:t>
            </w:r>
          </w:p>
        </w:tc>
        <w:tc>
          <w:tcPr>
            <w:tcW w:w="2722" w:type="dxa"/>
          </w:tcPr>
          <w:p w:rsidR="009A3622" w:rsidRPr="00B04150" w:rsidRDefault="009A3622" w:rsidP="009A3622">
            <w:pPr>
              <w:rPr>
                <w:rFonts w:cstheme="minorHAnsi"/>
                <w:sz w:val="18"/>
                <w:szCs w:val="18"/>
              </w:rPr>
            </w:pPr>
            <w:r w:rsidRPr="00275C6C">
              <w:rPr>
                <w:rFonts w:cstheme="minorHAnsi"/>
                <w:sz w:val="18"/>
                <w:szCs w:val="18"/>
              </w:rPr>
              <w:t>Cumulative</w:t>
            </w:r>
          </w:p>
        </w:tc>
        <w:tc>
          <w:tcPr>
            <w:tcW w:w="2693" w:type="dxa"/>
          </w:tcPr>
          <w:p w:rsidR="009A3622" w:rsidRDefault="009A3622" w:rsidP="009A3622">
            <w:pPr>
              <w:rPr>
                <w:rFonts w:cstheme="minorHAnsi"/>
                <w:sz w:val="18"/>
                <w:szCs w:val="18"/>
              </w:rPr>
            </w:pPr>
            <w:r w:rsidRPr="00275C6C">
              <w:rPr>
                <w:rFonts w:cstheme="minorHAnsi"/>
                <w:sz w:val="18"/>
                <w:szCs w:val="18"/>
              </w:rPr>
              <w:t>Cumulative</w:t>
            </w:r>
          </w:p>
        </w:tc>
      </w:tr>
      <w:tr w:rsidR="00FF0F3D" w:rsidRPr="00B04150" w:rsidTr="00A614DB">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 xml:space="preserve">Reporting Cycle </w:t>
            </w:r>
          </w:p>
        </w:tc>
        <w:tc>
          <w:tcPr>
            <w:tcW w:w="2722" w:type="dxa"/>
          </w:tcPr>
          <w:p w:rsidR="00FF0F3D" w:rsidRDefault="00A93C6A" w:rsidP="00FF0F3D">
            <w:pPr>
              <w:rPr>
                <w:rFonts w:cstheme="minorHAnsi"/>
                <w:sz w:val="18"/>
                <w:szCs w:val="18"/>
              </w:rPr>
            </w:pPr>
            <w:r>
              <w:rPr>
                <w:rFonts w:cstheme="minorHAnsi"/>
                <w:sz w:val="18"/>
                <w:szCs w:val="18"/>
              </w:rPr>
              <w:t>Quarterly</w:t>
            </w:r>
          </w:p>
        </w:tc>
        <w:tc>
          <w:tcPr>
            <w:tcW w:w="2693" w:type="dxa"/>
          </w:tcPr>
          <w:p w:rsidR="00FF0F3D" w:rsidRDefault="0075487F" w:rsidP="00FF0F3D">
            <w:pPr>
              <w:rPr>
                <w:rFonts w:cstheme="minorHAnsi"/>
                <w:sz w:val="18"/>
                <w:szCs w:val="18"/>
              </w:rPr>
            </w:pPr>
            <w:r>
              <w:rPr>
                <w:rFonts w:cstheme="minorHAnsi"/>
                <w:sz w:val="18"/>
                <w:szCs w:val="18"/>
              </w:rPr>
              <w:t>Quarterly</w:t>
            </w:r>
          </w:p>
        </w:tc>
      </w:tr>
      <w:tr w:rsidR="00A614DB" w:rsidRPr="00B04150" w:rsidTr="00A614DB">
        <w:tc>
          <w:tcPr>
            <w:tcW w:w="2235" w:type="dxa"/>
            <w:shd w:val="clear" w:color="auto" w:fill="C6D9F1" w:themeFill="text2" w:themeFillTint="33"/>
          </w:tcPr>
          <w:p w:rsidR="00A614DB" w:rsidRPr="00B04150" w:rsidRDefault="00A614DB" w:rsidP="00A614DB">
            <w:pPr>
              <w:rPr>
                <w:rFonts w:cstheme="minorHAnsi"/>
                <w:b/>
                <w:sz w:val="18"/>
                <w:szCs w:val="18"/>
              </w:rPr>
            </w:pPr>
            <w:r w:rsidRPr="00F3330A">
              <w:rPr>
                <w:rFonts w:cstheme="minorHAnsi"/>
                <w:b/>
                <w:sz w:val="18"/>
                <w:szCs w:val="18"/>
              </w:rPr>
              <w:t>Desired Performance</w:t>
            </w:r>
          </w:p>
        </w:tc>
        <w:tc>
          <w:tcPr>
            <w:tcW w:w="2722" w:type="dxa"/>
          </w:tcPr>
          <w:p w:rsidR="00A614DB" w:rsidRDefault="00A614DB" w:rsidP="00A614DB">
            <w:pPr>
              <w:rPr>
                <w:rFonts w:cstheme="minorHAnsi"/>
                <w:sz w:val="18"/>
                <w:szCs w:val="18"/>
              </w:rPr>
            </w:pPr>
            <w:r>
              <w:rPr>
                <w:rFonts w:cstheme="minorHAnsi"/>
                <w:sz w:val="18"/>
                <w:szCs w:val="18"/>
              </w:rPr>
              <w:t>Higher</w:t>
            </w:r>
            <w:r w:rsidRPr="000C2DB4">
              <w:rPr>
                <w:rFonts w:cstheme="minorHAnsi"/>
                <w:sz w:val="18"/>
                <w:szCs w:val="18"/>
              </w:rPr>
              <w:t xml:space="preserve"> performance is desirable</w:t>
            </w:r>
          </w:p>
        </w:tc>
        <w:tc>
          <w:tcPr>
            <w:tcW w:w="2693" w:type="dxa"/>
          </w:tcPr>
          <w:p w:rsidR="00A614DB" w:rsidRDefault="00A614DB" w:rsidP="00A614DB">
            <w:pPr>
              <w:rPr>
                <w:rFonts w:cstheme="minorHAnsi"/>
                <w:sz w:val="18"/>
                <w:szCs w:val="18"/>
              </w:rPr>
            </w:pPr>
            <w:r w:rsidRPr="000C2DB4">
              <w:rPr>
                <w:rFonts w:cstheme="minorHAnsi"/>
                <w:sz w:val="18"/>
                <w:szCs w:val="18"/>
              </w:rPr>
              <w:t>Targeted performance is desirable</w:t>
            </w:r>
          </w:p>
        </w:tc>
      </w:tr>
      <w:tr w:rsidR="00F3330A" w:rsidRPr="00B04150" w:rsidTr="00A614DB">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responsibility</w:t>
            </w:r>
          </w:p>
        </w:tc>
        <w:tc>
          <w:tcPr>
            <w:tcW w:w="2722" w:type="dxa"/>
          </w:tcPr>
          <w:p w:rsidR="00F3330A" w:rsidRPr="00B04150" w:rsidRDefault="00F3330A" w:rsidP="00F3330A">
            <w:pPr>
              <w:rPr>
                <w:rFonts w:cstheme="minorHAnsi"/>
                <w:sz w:val="18"/>
                <w:szCs w:val="18"/>
              </w:rPr>
            </w:pPr>
            <w:r>
              <w:rPr>
                <w:rFonts w:cstheme="minorHAnsi"/>
                <w:sz w:val="18"/>
                <w:szCs w:val="18"/>
              </w:rPr>
              <w:t>Senior Manager Operations</w:t>
            </w:r>
          </w:p>
        </w:tc>
        <w:tc>
          <w:tcPr>
            <w:tcW w:w="2693" w:type="dxa"/>
          </w:tcPr>
          <w:p w:rsidR="00F3330A" w:rsidRDefault="00F3330A" w:rsidP="00F3330A">
            <w:pPr>
              <w:rPr>
                <w:rFonts w:cstheme="minorHAnsi"/>
                <w:sz w:val="18"/>
                <w:szCs w:val="18"/>
              </w:rPr>
            </w:pPr>
            <w:r>
              <w:rPr>
                <w:rFonts w:cstheme="minorHAnsi"/>
                <w:sz w:val="18"/>
                <w:szCs w:val="18"/>
              </w:rPr>
              <w:t>Senior Manager Operations</w:t>
            </w:r>
          </w:p>
        </w:tc>
      </w:tr>
    </w:tbl>
    <w:p w:rsidR="001F15BA" w:rsidRDefault="001F15BA" w:rsidP="001F15BA"/>
    <w:p w:rsidR="0075487F" w:rsidRDefault="0075487F" w:rsidP="001F15BA"/>
    <w:p w:rsidR="001F15BA" w:rsidRDefault="001F15BA" w:rsidP="001F15BA"/>
    <w:p w:rsidR="00F0041B" w:rsidRDefault="00F0041B" w:rsidP="001F15BA"/>
    <w:p w:rsidR="00F0041B" w:rsidRDefault="00F0041B" w:rsidP="001F15BA"/>
    <w:p w:rsidR="002C4FFD" w:rsidRPr="00106D17" w:rsidRDefault="002C4FFD" w:rsidP="002C4FFD">
      <w:pPr>
        <w:rPr>
          <w:b/>
        </w:rPr>
      </w:pPr>
      <w:r>
        <w:rPr>
          <w:b/>
        </w:rPr>
        <w:t>Ferry Operations</w:t>
      </w:r>
      <w:r w:rsidRPr="00106D17">
        <w:rPr>
          <w:b/>
        </w:rPr>
        <w:t>:</w:t>
      </w:r>
    </w:p>
    <w:tbl>
      <w:tblPr>
        <w:tblStyle w:val="TableGrid"/>
        <w:tblW w:w="9776" w:type="dxa"/>
        <w:tblLayout w:type="fixed"/>
        <w:tblLook w:val="04A0" w:firstRow="1" w:lastRow="0" w:firstColumn="1" w:lastColumn="0" w:noHBand="0" w:noVBand="1"/>
      </w:tblPr>
      <w:tblGrid>
        <w:gridCol w:w="2235"/>
        <w:gridCol w:w="3856"/>
        <w:gridCol w:w="3685"/>
      </w:tblGrid>
      <w:tr w:rsidR="00AB7D42" w:rsidRPr="00B04150" w:rsidTr="005657F6">
        <w:trPr>
          <w:tblHeader/>
        </w:trPr>
        <w:tc>
          <w:tcPr>
            <w:tcW w:w="2235" w:type="dxa"/>
            <w:shd w:val="clear" w:color="auto" w:fill="C6D9F1" w:themeFill="text2" w:themeFillTint="33"/>
          </w:tcPr>
          <w:p w:rsidR="00AB7D42" w:rsidRPr="00B04150" w:rsidRDefault="00AB7D42" w:rsidP="00AB7D42">
            <w:pPr>
              <w:rPr>
                <w:rFonts w:cstheme="minorHAnsi"/>
                <w:b/>
                <w:sz w:val="18"/>
                <w:szCs w:val="18"/>
              </w:rPr>
            </w:pPr>
            <w:r w:rsidRPr="00B04150">
              <w:rPr>
                <w:rFonts w:cstheme="minorHAnsi"/>
                <w:b/>
                <w:sz w:val="18"/>
                <w:szCs w:val="18"/>
              </w:rPr>
              <w:t>Target number</w:t>
            </w:r>
          </w:p>
        </w:tc>
        <w:tc>
          <w:tcPr>
            <w:tcW w:w="3856" w:type="dxa"/>
            <w:shd w:val="clear" w:color="auto" w:fill="C6D9F1" w:themeFill="text2" w:themeFillTint="33"/>
          </w:tcPr>
          <w:p w:rsidR="00AB7D42" w:rsidRDefault="00AB7D42" w:rsidP="00AB7D42">
            <w:pPr>
              <w:jc w:val="center"/>
              <w:rPr>
                <w:rFonts w:cstheme="minorHAnsi"/>
                <w:b/>
                <w:sz w:val="18"/>
                <w:szCs w:val="18"/>
              </w:rPr>
            </w:pPr>
            <w:r>
              <w:rPr>
                <w:rFonts w:cstheme="minorHAnsi"/>
                <w:b/>
                <w:sz w:val="18"/>
                <w:szCs w:val="18"/>
              </w:rPr>
              <w:t>FD 1</w:t>
            </w:r>
          </w:p>
        </w:tc>
        <w:tc>
          <w:tcPr>
            <w:tcW w:w="3685" w:type="dxa"/>
            <w:shd w:val="clear" w:color="auto" w:fill="C6D9F1" w:themeFill="text2" w:themeFillTint="33"/>
          </w:tcPr>
          <w:p w:rsidR="00AB7D42" w:rsidRDefault="00AB7D42" w:rsidP="00AB7D42">
            <w:pPr>
              <w:jc w:val="center"/>
              <w:rPr>
                <w:rFonts w:cstheme="minorHAnsi"/>
                <w:b/>
                <w:sz w:val="18"/>
                <w:szCs w:val="18"/>
              </w:rPr>
            </w:pPr>
            <w:r>
              <w:rPr>
                <w:rFonts w:cstheme="minorHAnsi"/>
                <w:b/>
                <w:sz w:val="18"/>
                <w:szCs w:val="18"/>
              </w:rPr>
              <w:t>FD 2</w:t>
            </w:r>
          </w:p>
        </w:tc>
      </w:tr>
      <w:tr w:rsidR="00AB7D42" w:rsidRPr="00B04150" w:rsidTr="005657F6">
        <w:tc>
          <w:tcPr>
            <w:tcW w:w="2235" w:type="dxa"/>
            <w:shd w:val="clear" w:color="auto" w:fill="C6D9F1" w:themeFill="text2" w:themeFillTint="33"/>
          </w:tcPr>
          <w:p w:rsidR="00AB7D42" w:rsidRPr="00F3330A" w:rsidRDefault="00AB7D42" w:rsidP="00AB7D42">
            <w:pPr>
              <w:rPr>
                <w:rFonts w:cstheme="minorHAnsi"/>
                <w:b/>
                <w:sz w:val="18"/>
                <w:szCs w:val="18"/>
              </w:rPr>
            </w:pPr>
            <w:r w:rsidRPr="00F3330A">
              <w:rPr>
                <w:rFonts w:cstheme="minorHAnsi"/>
                <w:b/>
                <w:sz w:val="18"/>
                <w:szCs w:val="18"/>
              </w:rPr>
              <w:t>Indicator title</w:t>
            </w:r>
          </w:p>
        </w:tc>
        <w:tc>
          <w:tcPr>
            <w:tcW w:w="3856" w:type="dxa"/>
          </w:tcPr>
          <w:p w:rsidR="00AB7D42" w:rsidRPr="00EE13FD" w:rsidRDefault="00AB7D42" w:rsidP="00AB7D42">
            <w:pPr>
              <w:rPr>
                <w:sz w:val="18"/>
                <w:szCs w:val="18"/>
              </w:rPr>
            </w:pPr>
            <w:r w:rsidRPr="00EE13FD">
              <w:rPr>
                <w:sz w:val="18"/>
                <w:szCs w:val="18"/>
              </w:rPr>
              <w:t xml:space="preserve">Percentage (%) of running tours for which a RIM </w:t>
            </w:r>
            <w:r>
              <w:rPr>
                <w:sz w:val="18"/>
                <w:szCs w:val="18"/>
              </w:rPr>
              <w:t>owned</w:t>
            </w:r>
            <w:r w:rsidRPr="00EE13FD">
              <w:rPr>
                <w:sz w:val="18"/>
                <w:szCs w:val="18"/>
              </w:rPr>
              <w:t xml:space="preserve"> vessels is utilised</w:t>
            </w:r>
          </w:p>
        </w:tc>
        <w:tc>
          <w:tcPr>
            <w:tcW w:w="3685" w:type="dxa"/>
          </w:tcPr>
          <w:p w:rsidR="00AB7D42" w:rsidRPr="00185F61" w:rsidRDefault="00AB7D42" w:rsidP="00AB7D42">
            <w:pPr>
              <w:rPr>
                <w:sz w:val="18"/>
                <w:szCs w:val="18"/>
              </w:rPr>
            </w:pPr>
            <w:r w:rsidRPr="00185F61">
              <w:rPr>
                <w:sz w:val="18"/>
                <w:szCs w:val="18"/>
              </w:rPr>
              <w:t>N</w:t>
            </w:r>
            <w:r>
              <w:rPr>
                <w:sz w:val="18"/>
                <w:szCs w:val="18"/>
              </w:rPr>
              <w:t>umber of desktop drill checklist completed</w:t>
            </w:r>
            <w:r w:rsidRPr="00185F61">
              <w:rPr>
                <w:sz w:val="18"/>
                <w:szCs w:val="18"/>
              </w:rPr>
              <w:t xml:space="preserve"> for accidents at sea.</w:t>
            </w:r>
          </w:p>
        </w:tc>
      </w:tr>
      <w:tr w:rsidR="00F3330A" w:rsidRPr="00B04150" w:rsidTr="005657F6">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Definition</w:t>
            </w:r>
          </w:p>
        </w:tc>
        <w:tc>
          <w:tcPr>
            <w:tcW w:w="3856" w:type="dxa"/>
          </w:tcPr>
          <w:p w:rsidR="00F3330A" w:rsidRPr="00B04150" w:rsidRDefault="00AB7D42" w:rsidP="00F3330A">
            <w:pPr>
              <w:rPr>
                <w:rFonts w:cstheme="minorHAnsi"/>
                <w:sz w:val="18"/>
                <w:szCs w:val="18"/>
              </w:rPr>
            </w:pPr>
            <w:r>
              <w:rPr>
                <w:sz w:val="18"/>
                <w:szCs w:val="18"/>
              </w:rPr>
              <w:t>To ensure the maintenance plan for ferries is efficient, the % utilisation of the RIM vessels is measured</w:t>
            </w:r>
          </w:p>
        </w:tc>
        <w:tc>
          <w:tcPr>
            <w:tcW w:w="3685" w:type="dxa"/>
          </w:tcPr>
          <w:p w:rsidR="00F3330A" w:rsidRPr="00185F61" w:rsidRDefault="008D0D7B" w:rsidP="00F3330A">
            <w:pPr>
              <w:rPr>
                <w:rFonts w:cstheme="minorHAnsi"/>
                <w:sz w:val="18"/>
                <w:szCs w:val="18"/>
              </w:rPr>
            </w:pPr>
            <w:r>
              <w:rPr>
                <w:sz w:val="18"/>
                <w:szCs w:val="18"/>
              </w:rPr>
              <w:t>To ensure that in the event of a disaster RIM ferries department are able to respond adequately</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Source of Data</w:t>
            </w:r>
          </w:p>
        </w:tc>
        <w:tc>
          <w:tcPr>
            <w:tcW w:w="3856" w:type="dxa"/>
          </w:tcPr>
          <w:p w:rsidR="00293B99" w:rsidRPr="00B04150" w:rsidRDefault="00293B99" w:rsidP="00293B99">
            <w:pPr>
              <w:rPr>
                <w:rFonts w:cstheme="minorHAnsi"/>
                <w:sz w:val="18"/>
                <w:szCs w:val="18"/>
              </w:rPr>
            </w:pPr>
            <w:r>
              <w:rPr>
                <w:rFonts w:cstheme="minorHAnsi"/>
                <w:sz w:val="18"/>
                <w:szCs w:val="18"/>
              </w:rPr>
              <w:t>Historical maintenance and running hours</w:t>
            </w:r>
          </w:p>
        </w:tc>
        <w:tc>
          <w:tcPr>
            <w:tcW w:w="3685" w:type="dxa"/>
          </w:tcPr>
          <w:p w:rsidR="00293B99" w:rsidRPr="00185F61" w:rsidRDefault="00293B99" w:rsidP="00293B99">
            <w:pPr>
              <w:rPr>
                <w:rFonts w:cstheme="minorHAnsi"/>
                <w:sz w:val="18"/>
                <w:szCs w:val="18"/>
              </w:rPr>
            </w:pPr>
            <w:r>
              <w:rPr>
                <w:rFonts w:cstheme="minorHAnsi"/>
                <w:sz w:val="18"/>
                <w:szCs w:val="18"/>
              </w:rPr>
              <w:t>IDRMP</w:t>
            </w:r>
          </w:p>
        </w:tc>
      </w:tr>
      <w:tr w:rsidR="008D0D7B" w:rsidRPr="00B04150" w:rsidTr="005657F6">
        <w:tc>
          <w:tcPr>
            <w:tcW w:w="2235" w:type="dxa"/>
            <w:shd w:val="clear" w:color="auto" w:fill="C6D9F1" w:themeFill="text2" w:themeFillTint="33"/>
          </w:tcPr>
          <w:p w:rsidR="008D0D7B" w:rsidRPr="00B04150" w:rsidRDefault="008D0D7B" w:rsidP="008D0D7B">
            <w:pPr>
              <w:ind w:right="-533"/>
              <w:rPr>
                <w:rFonts w:cstheme="minorHAnsi"/>
                <w:b/>
                <w:sz w:val="18"/>
                <w:szCs w:val="18"/>
              </w:rPr>
            </w:pPr>
            <w:r w:rsidRPr="00F3330A">
              <w:rPr>
                <w:rFonts w:cstheme="minorHAnsi"/>
                <w:b/>
                <w:sz w:val="18"/>
                <w:szCs w:val="18"/>
              </w:rPr>
              <w:t>Method of calculation</w:t>
            </w:r>
          </w:p>
        </w:tc>
        <w:tc>
          <w:tcPr>
            <w:tcW w:w="3856" w:type="dxa"/>
          </w:tcPr>
          <w:p w:rsidR="008D0D7B" w:rsidRPr="00B04150" w:rsidRDefault="008D0D7B" w:rsidP="008D0D7B">
            <w:pPr>
              <w:rPr>
                <w:rFonts w:cstheme="minorHAnsi"/>
                <w:sz w:val="18"/>
                <w:szCs w:val="18"/>
              </w:rPr>
            </w:pPr>
            <w:r>
              <w:rPr>
                <w:rFonts w:cstheme="minorHAnsi"/>
                <w:sz w:val="18"/>
                <w:szCs w:val="18"/>
              </w:rPr>
              <w:t>Utilisation reports and Webtickets statistics (counting each tour that fully or partially used a RIM vessel as one (1))</w:t>
            </w:r>
          </w:p>
        </w:tc>
        <w:tc>
          <w:tcPr>
            <w:tcW w:w="3685" w:type="dxa"/>
          </w:tcPr>
          <w:p w:rsidR="008D0D7B" w:rsidRPr="00B04150" w:rsidRDefault="008D0D7B" w:rsidP="008D0D7B">
            <w:pPr>
              <w:rPr>
                <w:rFonts w:cstheme="minorHAnsi"/>
                <w:sz w:val="18"/>
                <w:szCs w:val="18"/>
              </w:rPr>
            </w:pPr>
            <w:r>
              <w:rPr>
                <w:rFonts w:cstheme="minorHAnsi"/>
                <w:sz w:val="18"/>
                <w:szCs w:val="18"/>
              </w:rPr>
              <w:t>Drill checklist</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Means of Verification</w:t>
            </w:r>
          </w:p>
        </w:tc>
        <w:tc>
          <w:tcPr>
            <w:tcW w:w="3856" w:type="dxa"/>
          </w:tcPr>
          <w:p w:rsidR="00293B99" w:rsidRPr="00B04150" w:rsidRDefault="00293B99" w:rsidP="00293B99">
            <w:pPr>
              <w:rPr>
                <w:rFonts w:cstheme="minorHAnsi"/>
                <w:sz w:val="18"/>
                <w:szCs w:val="18"/>
              </w:rPr>
            </w:pPr>
            <w:r>
              <w:rPr>
                <w:rFonts w:cstheme="minorHAnsi"/>
                <w:sz w:val="18"/>
                <w:szCs w:val="18"/>
              </w:rPr>
              <w:t>Utilisation reports and Webtickets statistics (counting each tour that fully or partially used a RIM vessel as one (1))</w:t>
            </w:r>
          </w:p>
        </w:tc>
        <w:tc>
          <w:tcPr>
            <w:tcW w:w="3685" w:type="dxa"/>
          </w:tcPr>
          <w:p w:rsidR="00293B99" w:rsidRPr="00B04150" w:rsidRDefault="00293B99" w:rsidP="00293B99">
            <w:pPr>
              <w:rPr>
                <w:rFonts w:cstheme="minorHAnsi"/>
                <w:sz w:val="18"/>
                <w:szCs w:val="18"/>
              </w:rPr>
            </w:pPr>
            <w:r>
              <w:rPr>
                <w:rFonts w:cstheme="minorHAnsi"/>
                <w:sz w:val="18"/>
                <w:szCs w:val="18"/>
              </w:rPr>
              <w:t>Drill checklist</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Assumptions</w:t>
            </w:r>
          </w:p>
        </w:tc>
        <w:tc>
          <w:tcPr>
            <w:tcW w:w="3856" w:type="dxa"/>
          </w:tcPr>
          <w:p w:rsidR="00293B99" w:rsidRPr="00B04150" w:rsidRDefault="00293B99" w:rsidP="00293B99">
            <w:pPr>
              <w:rPr>
                <w:rFonts w:cstheme="minorHAnsi"/>
                <w:sz w:val="18"/>
                <w:szCs w:val="18"/>
              </w:rPr>
            </w:pPr>
            <w:r>
              <w:rPr>
                <w:rFonts w:cstheme="minorHAnsi"/>
                <w:sz w:val="18"/>
                <w:szCs w:val="18"/>
              </w:rPr>
              <w:t>Sufficient capacity and budget</w:t>
            </w:r>
          </w:p>
        </w:tc>
        <w:tc>
          <w:tcPr>
            <w:tcW w:w="3685" w:type="dxa"/>
          </w:tcPr>
          <w:p w:rsidR="00293B99" w:rsidRPr="00B04150" w:rsidRDefault="00293B99" w:rsidP="009A3622">
            <w:pPr>
              <w:rPr>
                <w:rFonts w:cstheme="minorHAnsi"/>
                <w:sz w:val="18"/>
                <w:szCs w:val="18"/>
              </w:rPr>
            </w:pPr>
            <w:r>
              <w:rPr>
                <w:rFonts w:cstheme="minorHAnsi"/>
                <w:sz w:val="18"/>
                <w:szCs w:val="18"/>
              </w:rPr>
              <w:t xml:space="preserve">Sufficient capacity </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Disaggregation of Beneficiaries (where applicable)</w:t>
            </w:r>
          </w:p>
        </w:tc>
        <w:tc>
          <w:tcPr>
            <w:tcW w:w="3856" w:type="dxa"/>
          </w:tcPr>
          <w:p w:rsidR="00293B99" w:rsidRDefault="00293B99" w:rsidP="00293B99">
            <w:pPr>
              <w:rPr>
                <w:rFonts w:cstheme="minorHAnsi"/>
                <w:sz w:val="18"/>
                <w:szCs w:val="18"/>
              </w:rPr>
            </w:pPr>
            <w:r>
              <w:rPr>
                <w:rFonts w:cstheme="minorHAnsi"/>
                <w:sz w:val="18"/>
                <w:szCs w:val="18"/>
              </w:rPr>
              <w:t>Target for Women: N/A</w:t>
            </w:r>
          </w:p>
          <w:p w:rsidR="00293B99" w:rsidRDefault="00293B99" w:rsidP="00293B99">
            <w:pPr>
              <w:rPr>
                <w:rFonts w:cstheme="minorHAnsi"/>
                <w:sz w:val="18"/>
                <w:szCs w:val="18"/>
              </w:rPr>
            </w:pPr>
            <w:r>
              <w:rPr>
                <w:rFonts w:cstheme="minorHAnsi"/>
                <w:sz w:val="18"/>
                <w:szCs w:val="18"/>
              </w:rPr>
              <w:t>Target for Youth: N/A</w:t>
            </w:r>
          </w:p>
          <w:p w:rsidR="00293B99" w:rsidRPr="00B04150" w:rsidRDefault="00293B99" w:rsidP="00293B99">
            <w:pPr>
              <w:rPr>
                <w:rFonts w:cstheme="minorHAnsi"/>
                <w:sz w:val="18"/>
                <w:szCs w:val="18"/>
              </w:rPr>
            </w:pPr>
            <w:r>
              <w:rPr>
                <w:rFonts w:cstheme="minorHAnsi"/>
                <w:sz w:val="18"/>
                <w:szCs w:val="18"/>
              </w:rPr>
              <w:t>Target for People with Disabilities: N/A</w:t>
            </w:r>
          </w:p>
        </w:tc>
        <w:tc>
          <w:tcPr>
            <w:tcW w:w="3685" w:type="dxa"/>
          </w:tcPr>
          <w:p w:rsidR="00293B99" w:rsidRDefault="00293B99" w:rsidP="00293B99">
            <w:pPr>
              <w:rPr>
                <w:rFonts w:cstheme="minorHAnsi"/>
                <w:sz w:val="18"/>
                <w:szCs w:val="18"/>
              </w:rPr>
            </w:pPr>
            <w:r>
              <w:rPr>
                <w:rFonts w:cstheme="minorHAnsi"/>
                <w:sz w:val="18"/>
                <w:szCs w:val="18"/>
              </w:rPr>
              <w:t>Target for Women: N/A</w:t>
            </w:r>
          </w:p>
          <w:p w:rsidR="00293B99" w:rsidRDefault="00293B99" w:rsidP="00293B99">
            <w:pPr>
              <w:rPr>
                <w:rFonts w:cstheme="minorHAnsi"/>
                <w:sz w:val="18"/>
                <w:szCs w:val="18"/>
              </w:rPr>
            </w:pPr>
            <w:r>
              <w:rPr>
                <w:rFonts w:cstheme="minorHAnsi"/>
                <w:sz w:val="18"/>
                <w:szCs w:val="18"/>
              </w:rPr>
              <w:t>Target for Youth: N/A</w:t>
            </w:r>
          </w:p>
          <w:p w:rsidR="00293B99" w:rsidRPr="00B04150" w:rsidRDefault="00293B99" w:rsidP="00293B99">
            <w:pPr>
              <w:rPr>
                <w:rFonts w:cstheme="minorHAnsi"/>
                <w:sz w:val="18"/>
                <w:szCs w:val="18"/>
              </w:rPr>
            </w:pPr>
            <w:r>
              <w:rPr>
                <w:rFonts w:cstheme="minorHAnsi"/>
                <w:sz w:val="18"/>
                <w:szCs w:val="18"/>
              </w:rPr>
              <w:t>Target for People with Disabilities: N/A</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Spatial Transformation (where applicable)</w:t>
            </w:r>
          </w:p>
        </w:tc>
        <w:tc>
          <w:tcPr>
            <w:tcW w:w="3856" w:type="dxa"/>
          </w:tcPr>
          <w:p w:rsidR="00293B99" w:rsidRPr="00B04150" w:rsidRDefault="00293B99" w:rsidP="00293B99">
            <w:pPr>
              <w:rPr>
                <w:rFonts w:cstheme="minorHAnsi"/>
                <w:sz w:val="18"/>
                <w:szCs w:val="18"/>
              </w:rPr>
            </w:pPr>
            <w:r>
              <w:rPr>
                <w:rFonts w:cstheme="minorHAnsi"/>
                <w:sz w:val="18"/>
                <w:szCs w:val="18"/>
              </w:rPr>
              <w:t>N/A</w:t>
            </w:r>
          </w:p>
        </w:tc>
        <w:tc>
          <w:tcPr>
            <w:tcW w:w="3685" w:type="dxa"/>
          </w:tcPr>
          <w:p w:rsidR="00293B99" w:rsidRPr="00B04150" w:rsidRDefault="00293B99" w:rsidP="00293B99">
            <w:pPr>
              <w:rPr>
                <w:rFonts w:cstheme="minorHAnsi"/>
                <w:sz w:val="18"/>
                <w:szCs w:val="18"/>
              </w:rPr>
            </w:pPr>
            <w:r>
              <w:rPr>
                <w:rFonts w:cstheme="minorHAnsi"/>
                <w:sz w:val="18"/>
                <w:szCs w:val="18"/>
              </w:rPr>
              <w:t>N/A</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Calculation Type</w:t>
            </w:r>
          </w:p>
        </w:tc>
        <w:tc>
          <w:tcPr>
            <w:tcW w:w="3856" w:type="dxa"/>
          </w:tcPr>
          <w:p w:rsidR="00293B99" w:rsidRPr="00B04150" w:rsidRDefault="00293B99" w:rsidP="00293B99">
            <w:pPr>
              <w:rPr>
                <w:rFonts w:cstheme="minorHAnsi"/>
                <w:sz w:val="18"/>
                <w:szCs w:val="18"/>
              </w:rPr>
            </w:pPr>
            <w:r>
              <w:rPr>
                <w:rFonts w:cstheme="minorHAnsi"/>
                <w:sz w:val="18"/>
                <w:szCs w:val="18"/>
              </w:rPr>
              <w:t>Non-cumulative</w:t>
            </w:r>
          </w:p>
        </w:tc>
        <w:tc>
          <w:tcPr>
            <w:tcW w:w="3685" w:type="dxa"/>
          </w:tcPr>
          <w:p w:rsidR="00293B99" w:rsidRPr="00B04150" w:rsidRDefault="00293B99" w:rsidP="00293B99">
            <w:pPr>
              <w:rPr>
                <w:rFonts w:cstheme="minorHAnsi"/>
                <w:sz w:val="18"/>
                <w:szCs w:val="18"/>
              </w:rPr>
            </w:pPr>
            <w:r>
              <w:rPr>
                <w:rFonts w:cstheme="minorHAnsi"/>
                <w:sz w:val="18"/>
                <w:szCs w:val="18"/>
              </w:rPr>
              <w:t>Non-cumulative</w:t>
            </w:r>
          </w:p>
        </w:tc>
      </w:tr>
      <w:tr w:rsidR="00293B99" w:rsidRPr="00B04150" w:rsidTr="005657F6">
        <w:tc>
          <w:tcPr>
            <w:tcW w:w="2235" w:type="dxa"/>
            <w:shd w:val="clear" w:color="auto" w:fill="C6D9F1" w:themeFill="text2" w:themeFillTint="33"/>
          </w:tcPr>
          <w:p w:rsidR="00293B99" w:rsidRPr="00B04150" w:rsidRDefault="00293B99" w:rsidP="00293B99">
            <w:pPr>
              <w:rPr>
                <w:rFonts w:cstheme="minorHAnsi"/>
                <w:b/>
                <w:sz w:val="18"/>
                <w:szCs w:val="18"/>
              </w:rPr>
            </w:pPr>
            <w:r w:rsidRPr="00F3330A">
              <w:rPr>
                <w:rFonts w:cstheme="minorHAnsi"/>
                <w:b/>
                <w:sz w:val="18"/>
                <w:szCs w:val="18"/>
              </w:rPr>
              <w:t xml:space="preserve">Reporting Cycle </w:t>
            </w:r>
          </w:p>
        </w:tc>
        <w:tc>
          <w:tcPr>
            <w:tcW w:w="3856" w:type="dxa"/>
          </w:tcPr>
          <w:p w:rsidR="00293B99" w:rsidRPr="00B04150" w:rsidRDefault="00293B99" w:rsidP="00293B99">
            <w:pPr>
              <w:rPr>
                <w:rFonts w:cstheme="minorHAnsi"/>
                <w:sz w:val="18"/>
                <w:szCs w:val="18"/>
              </w:rPr>
            </w:pPr>
            <w:r>
              <w:rPr>
                <w:rFonts w:cstheme="minorHAnsi"/>
                <w:sz w:val="18"/>
                <w:szCs w:val="18"/>
              </w:rPr>
              <w:t>Annual</w:t>
            </w:r>
          </w:p>
        </w:tc>
        <w:tc>
          <w:tcPr>
            <w:tcW w:w="3685" w:type="dxa"/>
          </w:tcPr>
          <w:p w:rsidR="00293B99" w:rsidRPr="00B04150" w:rsidRDefault="00293B99" w:rsidP="00293B99">
            <w:pPr>
              <w:rPr>
                <w:rFonts w:cstheme="minorHAnsi"/>
                <w:sz w:val="18"/>
                <w:szCs w:val="18"/>
              </w:rPr>
            </w:pPr>
            <w:r>
              <w:rPr>
                <w:rFonts w:cstheme="minorHAnsi"/>
                <w:sz w:val="18"/>
                <w:szCs w:val="18"/>
              </w:rPr>
              <w:t>Annual</w:t>
            </w:r>
          </w:p>
        </w:tc>
      </w:tr>
      <w:tr w:rsidR="00AB7D42" w:rsidRPr="00B04150" w:rsidTr="005657F6">
        <w:tc>
          <w:tcPr>
            <w:tcW w:w="2235" w:type="dxa"/>
            <w:shd w:val="clear" w:color="auto" w:fill="C6D9F1" w:themeFill="text2" w:themeFillTint="33"/>
          </w:tcPr>
          <w:p w:rsidR="00AB7D42" w:rsidRPr="00B04150" w:rsidRDefault="00AB7D42" w:rsidP="00AB7D42">
            <w:pPr>
              <w:rPr>
                <w:rFonts w:cstheme="minorHAnsi"/>
                <w:b/>
                <w:sz w:val="18"/>
                <w:szCs w:val="18"/>
              </w:rPr>
            </w:pPr>
            <w:r w:rsidRPr="00F3330A">
              <w:rPr>
                <w:rFonts w:cstheme="minorHAnsi"/>
                <w:b/>
                <w:sz w:val="18"/>
                <w:szCs w:val="18"/>
              </w:rPr>
              <w:t>Desired Performance</w:t>
            </w:r>
          </w:p>
        </w:tc>
        <w:tc>
          <w:tcPr>
            <w:tcW w:w="3856" w:type="dxa"/>
          </w:tcPr>
          <w:p w:rsidR="00AB7D42" w:rsidRPr="00B04150" w:rsidRDefault="00AB7D42" w:rsidP="00AB7D42">
            <w:pPr>
              <w:rPr>
                <w:rFonts w:cstheme="minorHAnsi"/>
                <w:sz w:val="18"/>
                <w:szCs w:val="18"/>
              </w:rPr>
            </w:pPr>
            <w:r>
              <w:rPr>
                <w:rFonts w:cstheme="minorHAnsi"/>
                <w:sz w:val="18"/>
                <w:szCs w:val="18"/>
              </w:rPr>
              <w:t>Higher</w:t>
            </w:r>
            <w:r w:rsidRPr="00C45291">
              <w:rPr>
                <w:rFonts w:cstheme="minorHAnsi"/>
                <w:sz w:val="18"/>
                <w:szCs w:val="18"/>
              </w:rPr>
              <w:t xml:space="preserve"> performance is desirable</w:t>
            </w:r>
          </w:p>
        </w:tc>
        <w:tc>
          <w:tcPr>
            <w:tcW w:w="3685" w:type="dxa"/>
          </w:tcPr>
          <w:p w:rsidR="00AB7D42" w:rsidRPr="00B04150" w:rsidRDefault="00AB7D42" w:rsidP="00AB7D42">
            <w:pPr>
              <w:rPr>
                <w:rFonts w:cstheme="minorHAnsi"/>
                <w:sz w:val="18"/>
                <w:szCs w:val="18"/>
              </w:rPr>
            </w:pPr>
            <w:r w:rsidRPr="00C45291">
              <w:rPr>
                <w:rFonts w:cstheme="minorHAnsi"/>
                <w:sz w:val="18"/>
                <w:szCs w:val="18"/>
              </w:rPr>
              <w:t>Targeted performance is desirable</w:t>
            </w:r>
          </w:p>
        </w:tc>
      </w:tr>
      <w:tr w:rsidR="005657F6" w:rsidRPr="00B04150" w:rsidTr="005657F6">
        <w:tc>
          <w:tcPr>
            <w:tcW w:w="2235" w:type="dxa"/>
            <w:shd w:val="clear" w:color="auto" w:fill="C6D9F1" w:themeFill="text2" w:themeFillTint="33"/>
          </w:tcPr>
          <w:p w:rsidR="005657F6" w:rsidRPr="00B04150" w:rsidRDefault="005657F6" w:rsidP="005657F6">
            <w:pPr>
              <w:rPr>
                <w:rFonts w:cstheme="minorHAnsi"/>
                <w:b/>
                <w:sz w:val="18"/>
                <w:szCs w:val="18"/>
              </w:rPr>
            </w:pPr>
            <w:r w:rsidRPr="00F3330A">
              <w:rPr>
                <w:rFonts w:cstheme="minorHAnsi"/>
                <w:b/>
                <w:sz w:val="18"/>
                <w:szCs w:val="18"/>
              </w:rPr>
              <w:t>Indicator responsibility</w:t>
            </w:r>
          </w:p>
        </w:tc>
        <w:tc>
          <w:tcPr>
            <w:tcW w:w="3856" w:type="dxa"/>
          </w:tcPr>
          <w:p w:rsidR="005657F6" w:rsidRPr="00B04150" w:rsidRDefault="005657F6" w:rsidP="005657F6">
            <w:pPr>
              <w:rPr>
                <w:rFonts w:cstheme="minorHAnsi"/>
                <w:sz w:val="18"/>
                <w:szCs w:val="18"/>
              </w:rPr>
            </w:pPr>
            <w:r>
              <w:rPr>
                <w:rFonts w:cs="Calibri"/>
                <w:bCs/>
                <w:color w:val="000000"/>
                <w:sz w:val="18"/>
                <w:szCs w:val="18"/>
              </w:rPr>
              <w:t>Senior Manager Ferries</w:t>
            </w:r>
          </w:p>
        </w:tc>
        <w:tc>
          <w:tcPr>
            <w:tcW w:w="3685" w:type="dxa"/>
          </w:tcPr>
          <w:p w:rsidR="005657F6" w:rsidRPr="00B04150" w:rsidRDefault="005657F6" w:rsidP="005657F6">
            <w:pPr>
              <w:rPr>
                <w:rFonts w:cstheme="minorHAnsi"/>
                <w:sz w:val="18"/>
                <w:szCs w:val="18"/>
              </w:rPr>
            </w:pPr>
            <w:r>
              <w:rPr>
                <w:rFonts w:cs="Calibri"/>
                <w:bCs/>
                <w:color w:val="000000"/>
                <w:sz w:val="18"/>
                <w:szCs w:val="18"/>
              </w:rPr>
              <w:t>Senior Manager Ferries</w:t>
            </w:r>
          </w:p>
        </w:tc>
      </w:tr>
    </w:tbl>
    <w:p w:rsidR="007B432B" w:rsidRDefault="007B432B" w:rsidP="004F6738"/>
    <w:p w:rsidR="00293B99" w:rsidRDefault="00293B99" w:rsidP="004F6738"/>
    <w:p w:rsidR="00293B99" w:rsidRDefault="00293B99" w:rsidP="004F6738"/>
    <w:p w:rsidR="00293B99" w:rsidRDefault="00293B99" w:rsidP="004F6738"/>
    <w:p w:rsidR="007F3720" w:rsidRDefault="007F3720" w:rsidP="004F6738"/>
    <w:p w:rsidR="00F0041B" w:rsidRDefault="00F0041B" w:rsidP="004F6738"/>
    <w:p w:rsidR="00F0041B" w:rsidRDefault="00F0041B" w:rsidP="004F6738"/>
    <w:p w:rsidR="00494465" w:rsidRPr="00106D17" w:rsidRDefault="00494465" w:rsidP="00494465">
      <w:pPr>
        <w:rPr>
          <w:b/>
        </w:rPr>
      </w:pPr>
      <w:r>
        <w:rPr>
          <w:b/>
        </w:rPr>
        <w:t>Infrastructure and Facilities Management</w:t>
      </w:r>
      <w:r w:rsidRPr="00106D17">
        <w:rPr>
          <w:b/>
        </w:rPr>
        <w:t>:</w:t>
      </w:r>
    </w:p>
    <w:tbl>
      <w:tblPr>
        <w:tblStyle w:val="TableGrid"/>
        <w:tblW w:w="5070" w:type="dxa"/>
        <w:tblLayout w:type="fixed"/>
        <w:tblLook w:val="04A0" w:firstRow="1" w:lastRow="0" w:firstColumn="1" w:lastColumn="0" w:noHBand="0" w:noVBand="1"/>
      </w:tblPr>
      <w:tblGrid>
        <w:gridCol w:w="2235"/>
        <w:gridCol w:w="2835"/>
      </w:tblGrid>
      <w:tr w:rsidR="00423331" w:rsidRPr="00B04150" w:rsidTr="00423331">
        <w:trPr>
          <w:tblHeader/>
        </w:trPr>
        <w:tc>
          <w:tcPr>
            <w:tcW w:w="2235" w:type="dxa"/>
            <w:shd w:val="clear" w:color="auto" w:fill="C6D9F1" w:themeFill="text2" w:themeFillTint="33"/>
          </w:tcPr>
          <w:p w:rsidR="00423331" w:rsidRPr="00B04150" w:rsidRDefault="00423331" w:rsidP="002127BC">
            <w:pPr>
              <w:rPr>
                <w:rFonts w:cstheme="minorHAnsi"/>
                <w:b/>
                <w:sz w:val="18"/>
                <w:szCs w:val="18"/>
              </w:rPr>
            </w:pPr>
            <w:r w:rsidRPr="00B04150">
              <w:rPr>
                <w:rFonts w:cstheme="minorHAnsi"/>
                <w:b/>
                <w:sz w:val="18"/>
                <w:szCs w:val="18"/>
              </w:rPr>
              <w:t>Target number</w:t>
            </w:r>
          </w:p>
        </w:tc>
        <w:tc>
          <w:tcPr>
            <w:tcW w:w="2835" w:type="dxa"/>
            <w:shd w:val="clear" w:color="auto" w:fill="B8CCE4" w:themeFill="accent1" w:themeFillTint="66"/>
          </w:tcPr>
          <w:p w:rsidR="00423331" w:rsidRDefault="00423331" w:rsidP="002127BC">
            <w:pPr>
              <w:jc w:val="center"/>
              <w:rPr>
                <w:rFonts w:cstheme="minorHAnsi"/>
                <w:b/>
                <w:sz w:val="18"/>
                <w:szCs w:val="18"/>
              </w:rPr>
            </w:pPr>
            <w:r>
              <w:rPr>
                <w:rFonts w:cstheme="minorHAnsi"/>
                <w:b/>
                <w:sz w:val="18"/>
                <w:szCs w:val="18"/>
              </w:rPr>
              <w:t>IFM 1</w:t>
            </w:r>
          </w:p>
        </w:tc>
      </w:tr>
      <w:tr w:rsidR="00423331" w:rsidRPr="00B04150" w:rsidTr="00423331">
        <w:tc>
          <w:tcPr>
            <w:tcW w:w="2235" w:type="dxa"/>
            <w:shd w:val="clear" w:color="auto" w:fill="C6D9F1" w:themeFill="text2" w:themeFillTint="33"/>
          </w:tcPr>
          <w:p w:rsidR="00423331" w:rsidRPr="00B04150" w:rsidRDefault="00423331" w:rsidP="00F3330A">
            <w:pPr>
              <w:rPr>
                <w:rFonts w:cstheme="minorHAnsi"/>
                <w:b/>
                <w:sz w:val="18"/>
                <w:szCs w:val="18"/>
              </w:rPr>
            </w:pPr>
            <w:r w:rsidRPr="00F3330A">
              <w:rPr>
                <w:rFonts w:cstheme="minorHAnsi"/>
                <w:b/>
                <w:sz w:val="18"/>
                <w:szCs w:val="18"/>
              </w:rPr>
              <w:t>Indicator title</w:t>
            </w:r>
          </w:p>
        </w:tc>
        <w:tc>
          <w:tcPr>
            <w:tcW w:w="2835" w:type="dxa"/>
          </w:tcPr>
          <w:p w:rsidR="00423331" w:rsidRDefault="00423331" w:rsidP="00F3330A">
            <w:pPr>
              <w:rPr>
                <w:rFonts w:ascii="Calibri" w:eastAsia="Times New Roman" w:hAnsi="Calibri" w:cs="Calibri"/>
                <w:color w:val="000000"/>
                <w:sz w:val="18"/>
                <w:szCs w:val="18"/>
                <w:lang w:eastAsia="en-ZA"/>
              </w:rPr>
            </w:pPr>
            <w:r w:rsidRPr="00BD4DA0">
              <w:rPr>
                <w:rFonts w:eastAsia="Times New Roman" w:cstheme="minorHAnsi"/>
                <w:color w:val="000000"/>
                <w:sz w:val="18"/>
                <w:szCs w:val="18"/>
                <w:lang w:eastAsia="en-ZA"/>
              </w:rPr>
              <w:t>Number of evacuation drills practiced.</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Definition</w:t>
            </w:r>
          </w:p>
        </w:tc>
        <w:tc>
          <w:tcPr>
            <w:tcW w:w="2835" w:type="dxa"/>
          </w:tcPr>
          <w:p w:rsidR="00423331" w:rsidRDefault="00423331" w:rsidP="005657F6">
            <w:pPr>
              <w:rPr>
                <w:sz w:val="18"/>
                <w:szCs w:val="18"/>
              </w:rPr>
            </w:pPr>
            <w:r>
              <w:rPr>
                <w:rFonts w:cstheme="minorHAnsi"/>
                <w:sz w:val="18"/>
                <w:szCs w:val="18"/>
              </w:rPr>
              <w:t>To ensure all employees are aware of procedures in the event of a disaster / evacuation</w:t>
            </w:r>
          </w:p>
        </w:tc>
      </w:tr>
      <w:tr w:rsidR="00423331" w:rsidRPr="00B04150" w:rsidTr="00423331">
        <w:tc>
          <w:tcPr>
            <w:tcW w:w="2235" w:type="dxa"/>
            <w:shd w:val="clear" w:color="auto" w:fill="C6D9F1" w:themeFill="text2" w:themeFillTint="33"/>
          </w:tcPr>
          <w:p w:rsidR="00423331" w:rsidRPr="00B04150" w:rsidRDefault="00423331" w:rsidP="005657F6">
            <w:pPr>
              <w:ind w:right="-533"/>
              <w:rPr>
                <w:rFonts w:cstheme="minorHAnsi"/>
                <w:b/>
                <w:sz w:val="18"/>
                <w:szCs w:val="18"/>
              </w:rPr>
            </w:pPr>
            <w:r w:rsidRPr="00F3330A">
              <w:rPr>
                <w:rFonts w:cstheme="minorHAnsi"/>
                <w:b/>
                <w:sz w:val="18"/>
                <w:szCs w:val="18"/>
              </w:rPr>
              <w:t>Source of Data</w:t>
            </w:r>
          </w:p>
        </w:tc>
        <w:tc>
          <w:tcPr>
            <w:tcW w:w="2835" w:type="dxa"/>
          </w:tcPr>
          <w:p w:rsidR="00423331" w:rsidRDefault="00423331" w:rsidP="005657F6">
            <w:pPr>
              <w:rPr>
                <w:rFonts w:cstheme="minorHAnsi"/>
                <w:sz w:val="18"/>
                <w:szCs w:val="18"/>
              </w:rPr>
            </w:pPr>
            <w:r w:rsidRPr="00BD4DA0">
              <w:rPr>
                <w:rFonts w:eastAsia="Times New Roman" w:cstheme="minorHAnsi"/>
                <w:bCs/>
                <w:color w:val="000000"/>
                <w:sz w:val="18"/>
                <w:szCs w:val="18"/>
                <w:lang w:eastAsia="en-ZA"/>
              </w:rPr>
              <w:t xml:space="preserve">One (1) evacuation drill practiced for Robben Island and </w:t>
            </w:r>
            <w:r>
              <w:rPr>
                <w:rFonts w:eastAsia="Times New Roman" w:cstheme="minorHAnsi"/>
                <w:bCs/>
                <w:color w:val="000000"/>
                <w:sz w:val="18"/>
                <w:szCs w:val="18"/>
                <w:lang w:eastAsia="en-ZA"/>
              </w:rPr>
              <w:t>two (2</w:t>
            </w:r>
            <w:r w:rsidRPr="00BD4DA0">
              <w:rPr>
                <w:rFonts w:eastAsia="Times New Roman" w:cstheme="minorHAnsi"/>
                <w:bCs/>
                <w:color w:val="000000"/>
                <w:sz w:val="18"/>
                <w:szCs w:val="18"/>
                <w:lang w:eastAsia="en-ZA"/>
              </w:rPr>
              <w:t>) evacuation drill</w:t>
            </w:r>
            <w:r>
              <w:rPr>
                <w:rFonts w:eastAsia="Times New Roman" w:cstheme="minorHAnsi"/>
                <w:bCs/>
                <w:color w:val="000000"/>
                <w:sz w:val="18"/>
                <w:szCs w:val="18"/>
                <w:lang w:eastAsia="en-ZA"/>
              </w:rPr>
              <w:t>s</w:t>
            </w:r>
            <w:r w:rsidRPr="00BD4DA0">
              <w:rPr>
                <w:rFonts w:eastAsia="Times New Roman" w:cstheme="minorHAnsi"/>
                <w:bCs/>
                <w:color w:val="000000"/>
                <w:sz w:val="18"/>
                <w:szCs w:val="18"/>
                <w:lang w:eastAsia="en-ZA"/>
              </w:rPr>
              <w:t xml:space="preserve"> practiced for the NMG</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Method of calculation</w:t>
            </w:r>
          </w:p>
        </w:tc>
        <w:tc>
          <w:tcPr>
            <w:tcW w:w="2835" w:type="dxa"/>
          </w:tcPr>
          <w:p w:rsidR="00423331" w:rsidRDefault="00423331" w:rsidP="005657F6">
            <w:pPr>
              <w:rPr>
                <w:rFonts w:cstheme="minorHAnsi"/>
                <w:sz w:val="18"/>
                <w:szCs w:val="18"/>
              </w:rPr>
            </w:pPr>
            <w:r>
              <w:rPr>
                <w:rFonts w:cstheme="minorHAnsi"/>
                <w:sz w:val="18"/>
                <w:szCs w:val="18"/>
              </w:rPr>
              <w:t>RIM Evacuation Plan</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Means of Verification</w:t>
            </w:r>
          </w:p>
        </w:tc>
        <w:tc>
          <w:tcPr>
            <w:tcW w:w="2835" w:type="dxa"/>
          </w:tcPr>
          <w:p w:rsidR="00423331" w:rsidRDefault="00423331" w:rsidP="005657F6">
            <w:pPr>
              <w:rPr>
                <w:rFonts w:cstheme="minorHAnsi"/>
                <w:sz w:val="18"/>
                <w:szCs w:val="18"/>
              </w:rPr>
            </w:pPr>
            <w:r>
              <w:rPr>
                <w:rFonts w:cstheme="minorHAnsi"/>
                <w:sz w:val="18"/>
                <w:szCs w:val="18"/>
              </w:rPr>
              <w:t>Attendance registers and evacuation drills</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Assumptions</w:t>
            </w:r>
          </w:p>
        </w:tc>
        <w:tc>
          <w:tcPr>
            <w:tcW w:w="2835" w:type="dxa"/>
          </w:tcPr>
          <w:p w:rsidR="00423331" w:rsidRDefault="00423331" w:rsidP="005657F6">
            <w:pPr>
              <w:rPr>
                <w:rFonts w:cstheme="minorHAnsi"/>
                <w:sz w:val="18"/>
                <w:szCs w:val="18"/>
              </w:rPr>
            </w:pPr>
            <w:r>
              <w:rPr>
                <w:rFonts w:cstheme="minorHAnsi"/>
                <w:sz w:val="18"/>
                <w:szCs w:val="18"/>
              </w:rPr>
              <w:t>Sufficient capacity and budget</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Disaggregation of Beneficiaries (where applicable)</w:t>
            </w:r>
          </w:p>
        </w:tc>
        <w:tc>
          <w:tcPr>
            <w:tcW w:w="2835" w:type="dxa"/>
          </w:tcPr>
          <w:p w:rsidR="00423331" w:rsidRDefault="00423331" w:rsidP="005657F6">
            <w:pPr>
              <w:rPr>
                <w:rFonts w:cstheme="minorHAnsi"/>
                <w:sz w:val="18"/>
                <w:szCs w:val="18"/>
              </w:rPr>
            </w:pPr>
            <w:r>
              <w:rPr>
                <w:rFonts w:cstheme="minorHAnsi"/>
                <w:sz w:val="18"/>
                <w:szCs w:val="18"/>
              </w:rPr>
              <w:t>Target for Women: N/A</w:t>
            </w:r>
          </w:p>
          <w:p w:rsidR="00423331" w:rsidRDefault="00423331" w:rsidP="005657F6">
            <w:pPr>
              <w:rPr>
                <w:rFonts w:cstheme="minorHAnsi"/>
                <w:sz w:val="18"/>
                <w:szCs w:val="18"/>
              </w:rPr>
            </w:pPr>
            <w:r>
              <w:rPr>
                <w:rFonts w:cstheme="minorHAnsi"/>
                <w:sz w:val="18"/>
                <w:szCs w:val="18"/>
              </w:rPr>
              <w:t>Target for Youth: N/A</w:t>
            </w:r>
          </w:p>
          <w:p w:rsidR="00423331" w:rsidRDefault="00423331" w:rsidP="005657F6">
            <w:pPr>
              <w:rPr>
                <w:rFonts w:cstheme="minorHAnsi"/>
                <w:sz w:val="18"/>
                <w:szCs w:val="18"/>
              </w:rPr>
            </w:pPr>
            <w:r>
              <w:rPr>
                <w:rFonts w:cstheme="minorHAnsi"/>
                <w:sz w:val="18"/>
                <w:szCs w:val="18"/>
              </w:rPr>
              <w:t>Target for People with Disabilities: N/A</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Spatial Transformation (where applicable)</w:t>
            </w:r>
          </w:p>
        </w:tc>
        <w:tc>
          <w:tcPr>
            <w:tcW w:w="2835" w:type="dxa"/>
          </w:tcPr>
          <w:p w:rsidR="00423331" w:rsidRDefault="00423331" w:rsidP="005657F6">
            <w:pPr>
              <w:rPr>
                <w:rFonts w:cstheme="minorHAnsi"/>
                <w:sz w:val="18"/>
                <w:szCs w:val="18"/>
              </w:rPr>
            </w:pPr>
            <w:r>
              <w:rPr>
                <w:rFonts w:cstheme="minorHAnsi"/>
                <w:sz w:val="18"/>
                <w:szCs w:val="18"/>
              </w:rPr>
              <w:t>N/A</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Calculation Type</w:t>
            </w:r>
          </w:p>
        </w:tc>
        <w:tc>
          <w:tcPr>
            <w:tcW w:w="2835" w:type="dxa"/>
          </w:tcPr>
          <w:p w:rsidR="00423331" w:rsidRDefault="00423331" w:rsidP="005657F6">
            <w:pPr>
              <w:rPr>
                <w:rFonts w:cstheme="minorHAnsi"/>
                <w:sz w:val="18"/>
                <w:szCs w:val="18"/>
              </w:rPr>
            </w:pPr>
            <w:r>
              <w:rPr>
                <w:rFonts w:cstheme="minorHAnsi"/>
                <w:sz w:val="18"/>
                <w:szCs w:val="18"/>
              </w:rPr>
              <w:t>Non-cumulative</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 xml:space="preserve">Reporting Cycle </w:t>
            </w:r>
          </w:p>
        </w:tc>
        <w:tc>
          <w:tcPr>
            <w:tcW w:w="2835" w:type="dxa"/>
          </w:tcPr>
          <w:p w:rsidR="00423331" w:rsidRDefault="003E6BDA" w:rsidP="005657F6">
            <w:pPr>
              <w:rPr>
                <w:rFonts w:cstheme="minorHAnsi"/>
                <w:sz w:val="18"/>
                <w:szCs w:val="18"/>
              </w:rPr>
            </w:pPr>
            <w:r>
              <w:rPr>
                <w:rFonts w:cstheme="minorHAnsi"/>
                <w:sz w:val="18"/>
                <w:szCs w:val="18"/>
              </w:rPr>
              <w:t>Quarterly</w:t>
            </w:r>
          </w:p>
        </w:tc>
      </w:tr>
      <w:tr w:rsidR="00423331" w:rsidRPr="00B04150" w:rsidTr="00423331">
        <w:tc>
          <w:tcPr>
            <w:tcW w:w="2235" w:type="dxa"/>
            <w:shd w:val="clear" w:color="auto" w:fill="C6D9F1" w:themeFill="text2" w:themeFillTint="33"/>
          </w:tcPr>
          <w:p w:rsidR="00423331" w:rsidRPr="00B04150" w:rsidRDefault="00423331" w:rsidP="00D002DA">
            <w:pPr>
              <w:rPr>
                <w:rFonts w:cstheme="minorHAnsi"/>
                <w:b/>
                <w:sz w:val="18"/>
                <w:szCs w:val="18"/>
              </w:rPr>
            </w:pPr>
            <w:r w:rsidRPr="00F3330A">
              <w:rPr>
                <w:rFonts w:cstheme="minorHAnsi"/>
                <w:b/>
                <w:sz w:val="18"/>
                <w:szCs w:val="18"/>
              </w:rPr>
              <w:t>Desired Performance</w:t>
            </w:r>
          </w:p>
        </w:tc>
        <w:tc>
          <w:tcPr>
            <w:tcW w:w="2835" w:type="dxa"/>
          </w:tcPr>
          <w:p w:rsidR="00423331" w:rsidRDefault="00423331" w:rsidP="00D002DA">
            <w:pPr>
              <w:rPr>
                <w:rFonts w:cstheme="minorHAnsi"/>
                <w:sz w:val="18"/>
                <w:szCs w:val="18"/>
              </w:rPr>
            </w:pPr>
            <w:r w:rsidRPr="00B50F43">
              <w:rPr>
                <w:rFonts w:cstheme="minorHAnsi"/>
                <w:sz w:val="18"/>
                <w:szCs w:val="18"/>
              </w:rPr>
              <w:t>Targeted performance is desirable</w:t>
            </w:r>
          </w:p>
        </w:tc>
      </w:tr>
      <w:tr w:rsidR="00423331" w:rsidRPr="00B04150" w:rsidTr="00423331">
        <w:tc>
          <w:tcPr>
            <w:tcW w:w="2235" w:type="dxa"/>
            <w:shd w:val="clear" w:color="auto" w:fill="C6D9F1" w:themeFill="text2" w:themeFillTint="33"/>
          </w:tcPr>
          <w:p w:rsidR="00423331" w:rsidRPr="00B04150" w:rsidRDefault="00423331" w:rsidP="005657F6">
            <w:pPr>
              <w:rPr>
                <w:rFonts w:cstheme="minorHAnsi"/>
                <w:b/>
                <w:sz w:val="18"/>
                <w:szCs w:val="18"/>
              </w:rPr>
            </w:pPr>
            <w:r w:rsidRPr="00F3330A">
              <w:rPr>
                <w:rFonts w:cstheme="minorHAnsi"/>
                <w:b/>
                <w:sz w:val="18"/>
                <w:szCs w:val="18"/>
              </w:rPr>
              <w:t>Indicator responsibility</w:t>
            </w:r>
          </w:p>
        </w:tc>
        <w:tc>
          <w:tcPr>
            <w:tcW w:w="2835" w:type="dxa"/>
          </w:tcPr>
          <w:p w:rsidR="00423331" w:rsidRDefault="00423331" w:rsidP="005657F6">
            <w:pPr>
              <w:rPr>
                <w:rFonts w:cstheme="minorHAnsi"/>
                <w:sz w:val="18"/>
                <w:szCs w:val="18"/>
              </w:rPr>
            </w:pPr>
            <w:r>
              <w:rPr>
                <w:rFonts w:cstheme="minorHAnsi"/>
                <w:sz w:val="18"/>
                <w:szCs w:val="18"/>
              </w:rPr>
              <w:t>Senior Manager Infrastructure</w:t>
            </w:r>
          </w:p>
        </w:tc>
      </w:tr>
    </w:tbl>
    <w:p w:rsidR="005123A3" w:rsidRDefault="005123A3" w:rsidP="004F6738"/>
    <w:p w:rsidR="00F0041B" w:rsidRDefault="00F0041B" w:rsidP="00A272E0">
      <w:pPr>
        <w:rPr>
          <w:b/>
          <w:u w:val="single"/>
        </w:rPr>
      </w:pPr>
    </w:p>
    <w:p w:rsidR="00D002DA" w:rsidRDefault="00D002DA" w:rsidP="00A272E0">
      <w:pPr>
        <w:rPr>
          <w:b/>
          <w:u w:val="single"/>
        </w:rPr>
      </w:pPr>
    </w:p>
    <w:p w:rsidR="00423331" w:rsidRDefault="00423331" w:rsidP="00A272E0">
      <w:pPr>
        <w:rPr>
          <w:b/>
          <w:u w:val="single"/>
        </w:rPr>
      </w:pPr>
    </w:p>
    <w:p w:rsidR="00D002DA" w:rsidRDefault="00D002DA" w:rsidP="00A272E0">
      <w:pPr>
        <w:rPr>
          <w:b/>
          <w:u w:val="single"/>
        </w:rPr>
      </w:pPr>
    </w:p>
    <w:p w:rsidR="00A272E0" w:rsidRPr="00106D17" w:rsidRDefault="00A272E0" w:rsidP="00A272E0">
      <w:pPr>
        <w:rPr>
          <w:b/>
          <w:u w:val="single"/>
        </w:rPr>
      </w:pPr>
      <w:r>
        <w:rPr>
          <w:b/>
          <w:u w:val="single"/>
        </w:rPr>
        <w:lastRenderedPageBreak/>
        <w:t>Public engagement</w:t>
      </w:r>
      <w:r w:rsidRPr="00106D17">
        <w:rPr>
          <w:b/>
          <w:u w:val="single"/>
        </w:rPr>
        <w:t xml:space="preserve"> programmes:</w:t>
      </w:r>
    </w:p>
    <w:p w:rsidR="00A272E0" w:rsidRPr="00026794" w:rsidRDefault="002B3059" w:rsidP="004F6738">
      <w:pPr>
        <w:rPr>
          <w:b/>
        </w:rPr>
      </w:pPr>
      <w:r w:rsidRPr="00106D17">
        <w:rPr>
          <w:b/>
        </w:rPr>
        <w:t>Public Heritage Education Department:</w:t>
      </w:r>
    </w:p>
    <w:tbl>
      <w:tblPr>
        <w:tblStyle w:val="TableGrid"/>
        <w:tblW w:w="12443" w:type="dxa"/>
        <w:tblLayout w:type="fixed"/>
        <w:tblLook w:val="04A0" w:firstRow="1" w:lastRow="0" w:firstColumn="1" w:lastColumn="0" w:noHBand="0" w:noVBand="1"/>
      </w:tblPr>
      <w:tblGrid>
        <w:gridCol w:w="2235"/>
        <w:gridCol w:w="2552"/>
        <w:gridCol w:w="2552"/>
        <w:gridCol w:w="2552"/>
        <w:gridCol w:w="2552"/>
      </w:tblGrid>
      <w:tr w:rsidR="0040307B" w:rsidRPr="00B04150" w:rsidTr="0040307B">
        <w:trPr>
          <w:tblHeader/>
        </w:trPr>
        <w:tc>
          <w:tcPr>
            <w:tcW w:w="2235" w:type="dxa"/>
            <w:shd w:val="clear" w:color="auto" w:fill="C6D9F1" w:themeFill="text2" w:themeFillTint="33"/>
          </w:tcPr>
          <w:p w:rsidR="0040307B" w:rsidRPr="00B04150" w:rsidRDefault="0040307B" w:rsidP="002127BC">
            <w:pPr>
              <w:rPr>
                <w:rFonts w:cstheme="minorHAnsi"/>
                <w:b/>
                <w:sz w:val="18"/>
                <w:szCs w:val="18"/>
              </w:rPr>
            </w:pPr>
            <w:r w:rsidRPr="00B04150">
              <w:rPr>
                <w:rFonts w:cstheme="minorHAnsi"/>
                <w:b/>
                <w:sz w:val="18"/>
                <w:szCs w:val="18"/>
              </w:rPr>
              <w:t>Target number</w:t>
            </w:r>
          </w:p>
        </w:tc>
        <w:tc>
          <w:tcPr>
            <w:tcW w:w="2552" w:type="dxa"/>
            <w:shd w:val="clear" w:color="auto" w:fill="C6D9F1" w:themeFill="text2" w:themeFillTint="33"/>
          </w:tcPr>
          <w:p w:rsidR="0040307B" w:rsidRPr="00B04150" w:rsidRDefault="0040307B" w:rsidP="002127BC">
            <w:pPr>
              <w:jc w:val="center"/>
              <w:rPr>
                <w:rFonts w:cstheme="minorHAnsi"/>
                <w:b/>
                <w:sz w:val="18"/>
                <w:szCs w:val="18"/>
              </w:rPr>
            </w:pPr>
            <w:r>
              <w:rPr>
                <w:rFonts w:cstheme="minorHAnsi"/>
                <w:b/>
                <w:sz w:val="18"/>
                <w:szCs w:val="18"/>
              </w:rPr>
              <w:t>PHED</w:t>
            </w:r>
            <w:r w:rsidRPr="00B04150">
              <w:rPr>
                <w:rFonts w:cstheme="minorHAnsi"/>
                <w:b/>
                <w:sz w:val="18"/>
                <w:szCs w:val="18"/>
              </w:rPr>
              <w:t xml:space="preserve"> 1</w:t>
            </w:r>
          </w:p>
        </w:tc>
        <w:tc>
          <w:tcPr>
            <w:tcW w:w="2552" w:type="dxa"/>
            <w:shd w:val="clear" w:color="auto" w:fill="C6D9F1" w:themeFill="text2" w:themeFillTint="33"/>
          </w:tcPr>
          <w:p w:rsidR="0040307B" w:rsidRPr="00B04150" w:rsidRDefault="0040307B" w:rsidP="002127BC">
            <w:pPr>
              <w:jc w:val="center"/>
              <w:rPr>
                <w:rFonts w:cstheme="minorHAnsi"/>
                <w:sz w:val="18"/>
                <w:szCs w:val="18"/>
              </w:rPr>
            </w:pPr>
            <w:r>
              <w:rPr>
                <w:rFonts w:cstheme="minorHAnsi"/>
                <w:b/>
                <w:sz w:val="18"/>
                <w:szCs w:val="18"/>
              </w:rPr>
              <w:t>PHED 2</w:t>
            </w:r>
          </w:p>
        </w:tc>
        <w:tc>
          <w:tcPr>
            <w:tcW w:w="2552" w:type="dxa"/>
            <w:shd w:val="clear" w:color="auto" w:fill="C6D9F1" w:themeFill="text2" w:themeFillTint="33"/>
          </w:tcPr>
          <w:p w:rsidR="0040307B" w:rsidRPr="00B04150" w:rsidRDefault="0040307B" w:rsidP="002127BC">
            <w:pPr>
              <w:jc w:val="center"/>
              <w:rPr>
                <w:rFonts w:cstheme="minorHAnsi"/>
                <w:sz w:val="18"/>
                <w:szCs w:val="18"/>
              </w:rPr>
            </w:pPr>
            <w:r>
              <w:rPr>
                <w:rFonts w:cstheme="minorHAnsi"/>
                <w:b/>
                <w:sz w:val="18"/>
                <w:szCs w:val="18"/>
              </w:rPr>
              <w:t>PHED 3</w:t>
            </w:r>
          </w:p>
        </w:tc>
        <w:tc>
          <w:tcPr>
            <w:tcW w:w="2552" w:type="dxa"/>
            <w:shd w:val="clear" w:color="auto" w:fill="C6D9F1" w:themeFill="text2" w:themeFillTint="33"/>
          </w:tcPr>
          <w:p w:rsidR="0040307B" w:rsidRPr="00B04150" w:rsidRDefault="0040307B" w:rsidP="002127BC">
            <w:pPr>
              <w:jc w:val="center"/>
              <w:rPr>
                <w:rFonts w:cstheme="minorHAnsi"/>
                <w:sz w:val="18"/>
                <w:szCs w:val="18"/>
              </w:rPr>
            </w:pPr>
            <w:r>
              <w:rPr>
                <w:rFonts w:cstheme="minorHAnsi"/>
                <w:b/>
                <w:sz w:val="18"/>
                <w:szCs w:val="18"/>
              </w:rPr>
              <w:t>PHED 4</w:t>
            </w:r>
          </w:p>
        </w:tc>
      </w:tr>
      <w:tr w:rsidR="00F3330A" w:rsidRPr="00B04150" w:rsidTr="0040307B">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title</w:t>
            </w:r>
          </w:p>
        </w:tc>
        <w:tc>
          <w:tcPr>
            <w:tcW w:w="2552" w:type="dxa"/>
          </w:tcPr>
          <w:p w:rsidR="00F3330A" w:rsidRPr="00B04150" w:rsidRDefault="00F3330A" w:rsidP="00F3330A">
            <w:pPr>
              <w:rPr>
                <w:rFonts w:cstheme="minorHAnsi"/>
                <w:sz w:val="18"/>
                <w:szCs w:val="18"/>
              </w:rPr>
            </w:pPr>
            <w:r>
              <w:rPr>
                <w:sz w:val="18"/>
                <w:szCs w:val="18"/>
              </w:rPr>
              <w:t xml:space="preserve">Reviewed tour guiding manual </w:t>
            </w:r>
          </w:p>
        </w:tc>
        <w:tc>
          <w:tcPr>
            <w:tcW w:w="2552" w:type="dxa"/>
          </w:tcPr>
          <w:p w:rsidR="00F3330A" w:rsidRPr="00185F61" w:rsidRDefault="00F3330A" w:rsidP="00F3330A">
            <w:pPr>
              <w:rPr>
                <w:rFonts w:cstheme="minorHAnsi"/>
                <w:sz w:val="18"/>
                <w:szCs w:val="18"/>
              </w:rPr>
            </w:pPr>
            <w:r w:rsidRPr="00185F61">
              <w:rPr>
                <w:sz w:val="18"/>
                <w:szCs w:val="18"/>
              </w:rPr>
              <w:t xml:space="preserve">Number of students to be </w:t>
            </w:r>
            <w:r>
              <w:rPr>
                <w:sz w:val="18"/>
                <w:szCs w:val="18"/>
              </w:rPr>
              <w:t>selected for</w:t>
            </w:r>
            <w:r w:rsidRPr="00185F61">
              <w:rPr>
                <w:sz w:val="18"/>
                <w:szCs w:val="18"/>
              </w:rPr>
              <w:t xml:space="preserve"> bursaries</w:t>
            </w:r>
          </w:p>
        </w:tc>
        <w:tc>
          <w:tcPr>
            <w:tcW w:w="2552" w:type="dxa"/>
          </w:tcPr>
          <w:p w:rsidR="00F3330A" w:rsidRPr="00B04150" w:rsidRDefault="00F3330A" w:rsidP="00F3330A">
            <w:pPr>
              <w:rPr>
                <w:rFonts w:cstheme="minorHAnsi"/>
                <w:sz w:val="18"/>
                <w:szCs w:val="18"/>
              </w:rPr>
            </w:pPr>
            <w:r>
              <w:rPr>
                <w:sz w:val="18"/>
                <w:szCs w:val="18"/>
              </w:rPr>
              <w:t>Number of</w:t>
            </w:r>
            <w:r w:rsidRPr="00587FE1">
              <w:rPr>
                <w:sz w:val="18"/>
                <w:szCs w:val="18"/>
              </w:rPr>
              <w:t xml:space="preserve"> </w:t>
            </w:r>
            <w:r>
              <w:rPr>
                <w:sz w:val="18"/>
                <w:szCs w:val="18"/>
              </w:rPr>
              <w:t xml:space="preserve">provinces provided with </w:t>
            </w:r>
            <w:r w:rsidRPr="00587FE1">
              <w:rPr>
                <w:sz w:val="18"/>
                <w:szCs w:val="18"/>
              </w:rPr>
              <w:t xml:space="preserve">educational outreach </w:t>
            </w:r>
            <w:r>
              <w:rPr>
                <w:sz w:val="18"/>
                <w:szCs w:val="18"/>
              </w:rPr>
              <w:t>programmes</w:t>
            </w:r>
            <w:r w:rsidRPr="00587FE1">
              <w:rPr>
                <w:sz w:val="18"/>
                <w:szCs w:val="18"/>
              </w:rPr>
              <w:t>.</w:t>
            </w:r>
          </w:p>
        </w:tc>
        <w:tc>
          <w:tcPr>
            <w:tcW w:w="2552" w:type="dxa"/>
          </w:tcPr>
          <w:p w:rsidR="00F3330A" w:rsidRPr="00B04150" w:rsidRDefault="00F3330A" w:rsidP="00F3330A">
            <w:pPr>
              <w:rPr>
                <w:rFonts w:cstheme="minorHAnsi"/>
                <w:sz w:val="18"/>
                <w:szCs w:val="18"/>
              </w:rPr>
            </w:pPr>
            <w:r>
              <w:rPr>
                <w:sz w:val="18"/>
                <w:szCs w:val="18"/>
              </w:rPr>
              <w:t xml:space="preserve">Number of public seminars </w:t>
            </w:r>
            <w:r w:rsidRPr="00AE4ACF">
              <w:rPr>
                <w:sz w:val="18"/>
                <w:szCs w:val="18"/>
              </w:rPr>
              <w:t>and workshops</w:t>
            </w:r>
            <w:r>
              <w:rPr>
                <w:sz w:val="18"/>
                <w:szCs w:val="18"/>
              </w:rPr>
              <w:t>.</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Definition</w:t>
            </w:r>
          </w:p>
        </w:tc>
        <w:tc>
          <w:tcPr>
            <w:tcW w:w="2552" w:type="dxa"/>
          </w:tcPr>
          <w:p w:rsidR="00E0629B" w:rsidRDefault="00E0629B" w:rsidP="00E0629B">
            <w:pPr>
              <w:spacing w:after="240"/>
              <w:rPr>
                <w:sz w:val="18"/>
                <w:szCs w:val="18"/>
              </w:rPr>
            </w:pPr>
            <w:r>
              <w:rPr>
                <w:rFonts w:cstheme="minorHAnsi"/>
                <w:sz w:val="18"/>
                <w:szCs w:val="18"/>
              </w:rPr>
              <w:t xml:space="preserve">Ensure that the holistic narrative of Robben Island is complete. </w:t>
            </w:r>
          </w:p>
        </w:tc>
        <w:tc>
          <w:tcPr>
            <w:tcW w:w="2552" w:type="dxa"/>
          </w:tcPr>
          <w:p w:rsidR="00E0629B" w:rsidRPr="00185F61" w:rsidRDefault="00E0629B" w:rsidP="00E0629B">
            <w:pPr>
              <w:rPr>
                <w:rFonts w:cstheme="minorHAnsi"/>
                <w:sz w:val="18"/>
                <w:szCs w:val="18"/>
              </w:rPr>
            </w:pPr>
            <w:r w:rsidRPr="00185F61">
              <w:rPr>
                <w:rFonts w:cstheme="minorHAnsi"/>
                <w:sz w:val="18"/>
                <w:szCs w:val="18"/>
              </w:rPr>
              <w:t>Implementation of the Academic and internship model.</w:t>
            </w:r>
          </w:p>
        </w:tc>
        <w:tc>
          <w:tcPr>
            <w:tcW w:w="2552" w:type="dxa"/>
          </w:tcPr>
          <w:p w:rsidR="00E0629B" w:rsidRPr="00B04150" w:rsidRDefault="00E0629B" w:rsidP="00E0629B">
            <w:pPr>
              <w:rPr>
                <w:rFonts w:cstheme="minorHAnsi"/>
                <w:sz w:val="18"/>
                <w:szCs w:val="18"/>
              </w:rPr>
            </w:pPr>
            <w:r>
              <w:rPr>
                <w:rFonts w:cstheme="minorHAnsi"/>
                <w:sz w:val="18"/>
                <w:szCs w:val="18"/>
              </w:rPr>
              <w:t>The purpose of the outreach sessions is to promote educational programmes to disadvantaged learners in 9 provinces.</w:t>
            </w:r>
          </w:p>
        </w:tc>
        <w:tc>
          <w:tcPr>
            <w:tcW w:w="2552" w:type="dxa"/>
          </w:tcPr>
          <w:p w:rsidR="00E0629B" w:rsidRPr="00B04150" w:rsidRDefault="00E0629B" w:rsidP="00E0629B">
            <w:pPr>
              <w:rPr>
                <w:rFonts w:cstheme="minorHAnsi"/>
                <w:sz w:val="18"/>
                <w:szCs w:val="18"/>
              </w:rPr>
            </w:pPr>
            <w:r w:rsidRPr="00AE20E5">
              <w:rPr>
                <w:rFonts w:cstheme="minorHAnsi"/>
                <w:sz w:val="18"/>
                <w:szCs w:val="18"/>
              </w:rPr>
              <w:t>To provide a platform for learning and public education</w:t>
            </w:r>
            <w:r>
              <w:rPr>
                <w:rFonts w:cstheme="minorHAnsi"/>
                <w:sz w:val="18"/>
                <w:szCs w:val="18"/>
              </w:rPr>
              <w:t xml:space="preserve"> through critical debates, public seminar symposiums and workshops</w:t>
            </w:r>
          </w:p>
        </w:tc>
      </w:tr>
      <w:tr w:rsidR="00E0629B" w:rsidRPr="00B04150" w:rsidTr="0040307B">
        <w:tc>
          <w:tcPr>
            <w:tcW w:w="2235" w:type="dxa"/>
            <w:shd w:val="clear" w:color="auto" w:fill="C6D9F1" w:themeFill="text2" w:themeFillTint="33"/>
          </w:tcPr>
          <w:p w:rsidR="00E0629B" w:rsidRPr="00B04150" w:rsidRDefault="00E0629B" w:rsidP="00E0629B">
            <w:pPr>
              <w:ind w:right="-533"/>
              <w:rPr>
                <w:rFonts w:cstheme="minorHAnsi"/>
                <w:b/>
                <w:sz w:val="18"/>
                <w:szCs w:val="18"/>
              </w:rPr>
            </w:pPr>
            <w:r w:rsidRPr="00F3330A">
              <w:rPr>
                <w:rFonts w:cstheme="minorHAnsi"/>
                <w:b/>
                <w:sz w:val="18"/>
                <w:szCs w:val="18"/>
              </w:rPr>
              <w:t>Source of Data</w:t>
            </w:r>
          </w:p>
        </w:tc>
        <w:tc>
          <w:tcPr>
            <w:tcW w:w="2552" w:type="dxa"/>
          </w:tcPr>
          <w:p w:rsidR="00E0629B" w:rsidRPr="00B04150" w:rsidRDefault="000C3F54" w:rsidP="00E0629B">
            <w:pPr>
              <w:rPr>
                <w:rFonts w:cstheme="minorHAnsi"/>
                <w:sz w:val="18"/>
                <w:szCs w:val="18"/>
              </w:rPr>
            </w:pPr>
            <w:r>
              <w:rPr>
                <w:rFonts w:cs="Calibri"/>
                <w:sz w:val="18"/>
                <w:szCs w:val="18"/>
              </w:rPr>
              <w:t>T</w:t>
            </w:r>
            <w:r w:rsidR="00E0629B">
              <w:rPr>
                <w:rFonts w:cs="Calibri"/>
                <w:sz w:val="18"/>
                <w:szCs w:val="18"/>
              </w:rPr>
              <w:t xml:space="preserve">our guiding manual reviewed </w:t>
            </w:r>
          </w:p>
        </w:tc>
        <w:tc>
          <w:tcPr>
            <w:tcW w:w="2552" w:type="dxa"/>
          </w:tcPr>
          <w:p w:rsidR="00E0629B" w:rsidRPr="00185F61" w:rsidRDefault="000C3F54" w:rsidP="00E0629B">
            <w:pPr>
              <w:rPr>
                <w:rFonts w:cstheme="minorHAnsi"/>
                <w:sz w:val="18"/>
                <w:szCs w:val="18"/>
              </w:rPr>
            </w:pPr>
            <w:r>
              <w:rPr>
                <w:sz w:val="18"/>
                <w:szCs w:val="18"/>
              </w:rPr>
              <w:t>Bursary applications</w:t>
            </w:r>
          </w:p>
        </w:tc>
        <w:tc>
          <w:tcPr>
            <w:tcW w:w="2552" w:type="dxa"/>
          </w:tcPr>
          <w:p w:rsidR="00E0629B" w:rsidRPr="00B04150" w:rsidRDefault="00E0629B" w:rsidP="000C3F54">
            <w:pPr>
              <w:rPr>
                <w:rFonts w:cstheme="minorHAnsi"/>
                <w:sz w:val="18"/>
                <w:szCs w:val="18"/>
              </w:rPr>
            </w:pPr>
            <w:r w:rsidRPr="00593699">
              <w:rPr>
                <w:rFonts w:cs="Calibri"/>
                <w:sz w:val="18"/>
                <w:szCs w:val="18"/>
              </w:rPr>
              <w:t xml:space="preserve">Educational </w:t>
            </w:r>
            <w:r>
              <w:rPr>
                <w:rFonts w:cs="Calibri"/>
                <w:sz w:val="18"/>
                <w:szCs w:val="18"/>
              </w:rPr>
              <w:t xml:space="preserve">outreach programme </w:t>
            </w:r>
          </w:p>
        </w:tc>
        <w:tc>
          <w:tcPr>
            <w:tcW w:w="2552" w:type="dxa"/>
          </w:tcPr>
          <w:p w:rsidR="00E0629B" w:rsidRPr="00B04150" w:rsidRDefault="000C3F54" w:rsidP="00E0629B">
            <w:pPr>
              <w:rPr>
                <w:rFonts w:cstheme="minorHAnsi"/>
                <w:sz w:val="18"/>
                <w:szCs w:val="18"/>
              </w:rPr>
            </w:pPr>
            <w:r>
              <w:rPr>
                <w:rFonts w:cs="Calibri"/>
                <w:sz w:val="18"/>
                <w:szCs w:val="18"/>
              </w:rPr>
              <w:t>Planning for seminars and workshop</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Method of calculation</w:t>
            </w:r>
          </w:p>
        </w:tc>
        <w:tc>
          <w:tcPr>
            <w:tcW w:w="2552" w:type="dxa"/>
          </w:tcPr>
          <w:p w:rsidR="00E0629B" w:rsidRPr="00B04150" w:rsidRDefault="00E0629B" w:rsidP="00E0629B">
            <w:pPr>
              <w:rPr>
                <w:rFonts w:cstheme="minorHAnsi"/>
                <w:sz w:val="18"/>
                <w:szCs w:val="18"/>
              </w:rPr>
            </w:pPr>
            <w:r>
              <w:rPr>
                <w:rFonts w:cstheme="minorHAnsi"/>
                <w:sz w:val="18"/>
                <w:szCs w:val="18"/>
              </w:rPr>
              <w:t>Research and approved tour guiding manual</w:t>
            </w:r>
          </w:p>
        </w:tc>
        <w:tc>
          <w:tcPr>
            <w:tcW w:w="2552" w:type="dxa"/>
          </w:tcPr>
          <w:p w:rsidR="00E0629B" w:rsidRPr="00185F61" w:rsidRDefault="00E0629B" w:rsidP="00E0629B">
            <w:pPr>
              <w:rPr>
                <w:rFonts w:cstheme="minorHAnsi"/>
                <w:sz w:val="18"/>
                <w:szCs w:val="18"/>
              </w:rPr>
            </w:pPr>
            <w:r w:rsidRPr="00185F61">
              <w:rPr>
                <w:rFonts w:cstheme="minorHAnsi"/>
                <w:sz w:val="18"/>
                <w:szCs w:val="18"/>
              </w:rPr>
              <w:t>New Academic and Internship Model</w:t>
            </w:r>
          </w:p>
        </w:tc>
        <w:tc>
          <w:tcPr>
            <w:tcW w:w="2552" w:type="dxa"/>
          </w:tcPr>
          <w:p w:rsidR="00E0629B" w:rsidRPr="00B04150" w:rsidRDefault="00E0629B" w:rsidP="00E0629B">
            <w:pPr>
              <w:rPr>
                <w:rFonts w:cstheme="minorHAnsi"/>
                <w:sz w:val="18"/>
                <w:szCs w:val="18"/>
              </w:rPr>
            </w:pPr>
            <w:r>
              <w:rPr>
                <w:rFonts w:cstheme="minorHAnsi"/>
                <w:sz w:val="18"/>
                <w:szCs w:val="18"/>
              </w:rPr>
              <w:t xml:space="preserve">Educational programme </w:t>
            </w:r>
          </w:p>
        </w:tc>
        <w:tc>
          <w:tcPr>
            <w:tcW w:w="2552" w:type="dxa"/>
          </w:tcPr>
          <w:p w:rsidR="00E0629B" w:rsidRPr="00B04150" w:rsidRDefault="00E0629B" w:rsidP="00E0629B">
            <w:pPr>
              <w:rPr>
                <w:rFonts w:cstheme="minorHAnsi"/>
                <w:sz w:val="18"/>
                <w:szCs w:val="18"/>
              </w:rPr>
            </w:pPr>
            <w:r w:rsidRPr="00AE20E5">
              <w:rPr>
                <w:rFonts w:cstheme="minorHAnsi"/>
                <w:sz w:val="18"/>
                <w:szCs w:val="18"/>
              </w:rPr>
              <w:t>Research performed during APMHS programme</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Means of Verification</w:t>
            </w:r>
          </w:p>
        </w:tc>
        <w:tc>
          <w:tcPr>
            <w:tcW w:w="2552" w:type="dxa"/>
          </w:tcPr>
          <w:p w:rsidR="00E0629B" w:rsidRPr="00526506" w:rsidRDefault="00E0629B" w:rsidP="00E0629B">
            <w:pPr>
              <w:textAlignment w:val="baseline"/>
              <w:rPr>
                <w:rFonts w:cs="Calibri"/>
                <w:sz w:val="18"/>
                <w:szCs w:val="18"/>
              </w:rPr>
            </w:pPr>
            <w:r>
              <w:rPr>
                <w:rFonts w:cs="Calibri"/>
                <w:sz w:val="18"/>
                <w:szCs w:val="18"/>
              </w:rPr>
              <w:t>New content incorporated in the tour guiding manual</w:t>
            </w:r>
          </w:p>
        </w:tc>
        <w:tc>
          <w:tcPr>
            <w:tcW w:w="2552" w:type="dxa"/>
          </w:tcPr>
          <w:p w:rsidR="00E0629B" w:rsidRPr="00185F61" w:rsidRDefault="00E0629B" w:rsidP="00E0629B">
            <w:pPr>
              <w:rPr>
                <w:rFonts w:cstheme="minorHAnsi"/>
                <w:sz w:val="18"/>
                <w:szCs w:val="18"/>
              </w:rPr>
            </w:pPr>
            <w:r w:rsidRPr="00185F61">
              <w:rPr>
                <w:sz w:val="18"/>
                <w:szCs w:val="18"/>
              </w:rPr>
              <w:t xml:space="preserve">Students registration </w:t>
            </w:r>
          </w:p>
        </w:tc>
        <w:tc>
          <w:tcPr>
            <w:tcW w:w="2552" w:type="dxa"/>
          </w:tcPr>
          <w:p w:rsidR="00E0629B" w:rsidRPr="00B04150" w:rsidRDefault="00E0629B" w:rsidP="00E0629B">
            <w:pPr>
              <w:rPr>
                <w:rFonts w:cstheme="minorHAnsi"/>
                <w:sz w:val="18"/>
                <w:szCs w:val="18"/>
              </w:rPr>
            </w:pPr>
            <w:r>
              <w:rPr>
                <w:rFonts w:cstheme="minorHAnsi"/>
                <w:sz w:val="18"/>
                <w:szCs w:val="18"/>
              </w:rPr>
              <w:t>Attendance registers for 9 provinces.</w:t>
            </w:r>
          </w:p>
        </w:tc>
        <w:tc>
          <w:tcPr>
            <w:tcW w:w="2552" w:type="dxa"/>
          </w:tcPr>
          <w:p w:rsidR="00E0629B" w:rsidRPr="00B04150" w:rsidRDefault="00E0629B" w:rsidP="00E0629B">
            <w:pPr>
              <w:rPr>
                <w:rFonts w:cstheme="minorHAnsi"/>
                <w:sz w:val="18"/>
                <w:szCs w:val="18"/>
              </w:rPr>
            </w:pPr>
            <w:r>
              <w:rPr>
                <w:rFonts w:cstheme="minorHAnsi"/>
                <w:sz w:val="18"/>
                <w:szCs w:val="18"/>
              </w:rPr>
              <w:t>Number of seminars conducted during a year and exhibition</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Assumptions</w:t>
            </w:r>
          </w:p>
        </w:tc>
        <w:tc>
          <w:tcPr>
            <w:tcW w:w="2552" w:type="dxa"/>
          </w:tcPr>
          <w:p w:rsidR="00E0629B" w:rsidRPr="00B04150" w:rsidRDefault="00E0629B" w:rsidP="00E0629B">
            <w:pPr>
              <w:rPr>
                <w:rFonts w:cstheme="minorHAnsi"/>
                <w:sz w:val="18"/>
                <w:szCs w:val="18"/>
              </w:rPr>
            </w:pPr>
            <w:r>
              <w:rPr>
                <w:rFonts w:cstheme="minorHAnsi"/>
                <w:sz w:val="18"/>
                <w:szCs w:val="18"/>
              </w:rPr>
              <w:t>Sufficient capacity and budget</w:t>
            </w:r>
          </w:p>
        </w:tc>
        <w:tc>
          <w:tcPr>
            <w:tcW w:w="2552" w:type="dxa"/>
          </w:tcPr>
          <w:p w:rsidR="00E0629B" w:rsidRPr="00B04150" w:rsidRDefault="00E0629B" w:rsidP="00E0629B">
            <w:pPr>
              <w:rPr>
                <w:rFonts w:cstheme="minorHAnsi"/>
                <w:sz w:val="18"/>
                <w:szCs w:val="18"/>
              </w:rPr>
            </w:pPr>
            <w:r>
              <w:rPr>
                <w:rFonts w:cstheme="minorHAnsi"/>
                <w:sz w:val="18"/>
                <w:szCs w:val="18"/>
              </w:rPr>
              <w:t>Sufficient capacity and budget</w:t>
            </w:r>
          </w:p>
        </w:tc>
        <w:tc>
          <w:tcPr>
            <w:tcW w:w="2552" w:type="dxa"/>
          </w:tcPr>
          <w:p w:rsidR="00E0629B" w:rsidRPr="00B04150" w:rsidRDefault="00E0629B" w:rsidP="00E0629B">
            <w:pPr>
              <w:rPr>
                <w:rFonts w:cstheme="minorHAnsi"/>
                <w:sz w:val="18"/>
                <w:szCs w:val="18"/>
              </w:rPr>
            </w:pPr>
            <w:r>
              <w:rPr>
                <w:rFonts w:cstheme="minorHAnsi"/>
                <w:sz w:val="18"/>
                <w:szCs w:val="18"/>
              </w:rPr>
              <w:t>Sufficient capacity and budget</w:t>
            </w:r>
          </w:p>
        </w:tc>
        <w:tc>
          <w:tcPr>
            <w:tcW w:w="2552" w:type="dxa"/>
          </w:tcPr>
          <w:p w:rsidR="00E0629B" w:rsidRPr="00B04150" w:rsidRDefault="00E0629B" w:rsidP="00E0629B">
            <w:pPr>
              <w:rPr>
                <w:rFonts w:cstheme="minorHAnsi"/>
                <w:sz w:val="18"/>
                <w:szCs w:val="18"/>
              </w:rPr>
            </w:pPr>
            <w:r>
              <w:rPr>
                <w:rFonts w:cstheme="minorHAnsi"/>
                <w:sz w:val="18"/>
                <w:szCs w:val="18"/>
              </w:rPr>
              <w:t>Sufficient capacity and budget</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Disaggregation of Beneficiaries (where applicable)</w:t>
            </w:r>
          </w:p>
        </w:tc>
        <w:tc>
          <w:tcPr>
            <w:tcW w:w="2552" w:type="dxa"/>
          </w:tcPr>
          <w:p w:rsidR="00E0629B" w:rsidRDefault="00E0629B" w:rsidP="00E0629B">
            <w:pPr>
              <w:rPr>
                <w:rFonts w:cstheme="minorHAnsi"/>
                <w:sz w:val="18"/>
                <w:szCs w:val="18"/>
              </w:rPr>
            </w:pPr>
            <w:r>
              <w:rPr>
                <w:rFonts w:cstheme="minorHAnsi"/>
                <w:sz w:val="18"/>
                <w:szCs w:val="18"/>
              </w:rPr>
              <w:t>Target for Women: N/A</w:t>
            </w:r>
          </w:p>
          <w:p w:rsidR="00E0629B" w:rsidRDefault="00E0629B" w:rsidP="00E0629B">
            <w:pPr>
              <w:rPr>
                <w:rFonts w:cstheme="minorHAnsi"/>
                <w:sz w:val="18"/>
                <w:szCs w:val="18"/>
              </w:rPr>
            </w:pPr>
            <w:r>
              <w:rPr>
                <w:rFonts w:cstheme="minorHAnsi"/>
                <w:sz w:val="18"/>
                <w:szCs w:val="18"/>
              </w:rPr>
              <w:t>Target for Youth: N/A</w:t>
            </w:r>
          </w:p>
          <w:p w:rsidR="00E0629B" w:rsidRPr="00B04150" w:rsidRDefault="00E0629B" w:rsidP="00E0629B">
            <w:pPr>
              <w:rPr>
                <w:rFonts w:cstheme="minorHAnsi"/>
                <w:sz w:val="18"/>
                <w:szCs w:val="18"/>
              </w:rPr>
            </w:pPr>
            <w:r>
              <w:rPr>
                <w:rFonts w:cstheme="minorHAnsi"/>
                <w:sz w:val="18"/>
                <w:szCs w:val="18"/>
              </w:rPr>
              <w:t>Target for People with Disabilities: N/A</w:t>
            </w:r>
          </w:p>
        </w:tc>
        <w:tc>
          <w:tcPr>
            <w:tcW w:w="2552" w:type="dxa"/>
          </w:tcPr>
          <w:p w:rsidR="00E0629B" w:rsidRDefault="00E0629B" w:rsidP="00E0629B">
            <w:pPr>
              <w:rPr>
                <w:rFonts w:cstheme="minorHAnsi"/>
                <w:sz w:val="18"/>
                <w:szCs w:val="18"/>
              </w:rPr>
            </w:pPr>
            <w:r>
              <w:rPr>
                <w:rFonts w:cstheme="minorHAnsi"/>
                <w:sz w:val="18"/>
                <w:szCs w:val="18"/>
              </w:rPr>
              <w:t>Target for Women: N/A</w:t>
            </w:r>
          </w:p>
          <w:p w:rsidR="00E0629B" w:rsidRDefault="00E0629B" w:rsidP="00E0629B">
            <w:pPr>
              <w:rPr>
                <w:rFonts w:cstheme="minorHAnsi"/>
                <w:sz w:val="18"/>
                <w:szCs w:val="18"/>
              </w:rPr>
            </w:pPr>
            <w:r>
              <w:rPr>
                <w:rFonts w:cstheme="minorHAnsi"/>
                <w:sz w:val="18"/>
                <w:szCs w:val="18"/>
              </w:rPr>
              <w:t>Target for Youth: N/A</w:t>
            </w:r>
          </w:p>
          <w:p w:rsidR="00E0629B" w:rsidRPr="00B04150" w:rsidRDefault="00E0629B" w:rsidP="00E0629B">
            <w:pPr>
              <w:rPr>
                <w:rFonts w:cstheme="minorHAnsi"/>
                <w:sz w:val="18"/>
                <w:szCs w:val="18"/>
              </w:rPr>
            </w:pPr>
            <w:r>
              <w:rPr>
                <w:rFonts w:cstheme="minorHAnsi"/>
                <w:sz w:val="18"/>
                <w:szCs w:val="18"/>
              </w:rPr>
              <w:t>Target for People with Disabilities: N/A</w:t>
            </w:r>
          </w:p>
        </w:tc>
        <w:tc>
          <w:tcPr>
            <w:tcW w:w="2552" w:type="dxa"/>
          </w:tcPr>
          <w:p w:rsidR="00E0629B" w:rsidRDefault="00E0629B" w:rsidP="00E0629B">
            <w:pPr>
              <w:rPr>
                <w:rFonts w:cstheme="minorHAnsi"/>
                <w:sz w:val="18"/>
                <w:szCs w:val="18"/>
              </w:rPr>
            </w:pPr>
            <w:r>
              <w:rPr>
                <w:rFonts w:cstheme="minorHAnsi"/>
                <w:sz w:val="18"/>
                <w:szCs w:val="18"/>
              </w:rPr>
              <w:t>Target for Women: N/A</w:t>
            </w:r>
          </w:p>
          <w:p w:rsidR="00E0629B" w:rsidRDefault="00E0629B" w:rsidP="00E0629B">
            <w:pPr>
              <w:rPr>
                <w:rFonts w:cstheme="minorHAnsi"/>
                <w:sz w:val="18"/>
                <w:szCs w:val="18"/>
              </w:rPr>
            </w:pPr>
            <w:r>
              <w:rPr>
                <w:rFonts w:cstheme="minorHAnsi"/>
                <w:sz w:val="18"/>
                <w:szCs w:val="18"/>
              </w:rPr>
              <w:t>Target for Youth: N/A</w:t>
            </w:r>
          </w:p>
          <w:p w:rsidR="00E0629B" w:rsidRPr="00B04150" w:rsidRDefault="00E0629B" w:rsidP="00E0629B">
            <w:pPr>
              <w:rPr>
                <w:rFonts w:cstheme="minorHAnsi"/>
                <w:sz w:val="18"/>
                <w:szCs w:val="18"/>
              </w:rPr>
            </w:pPr>
            <w:r>
              <w:rPr>
                <w:rFonts w:cstheme="minorHAnsi"/>
                <w:sz w:val="18"/>
                <w:szCs w:val="18"/>
              </w:rPr>
              <w:t>Target for People with Disabilities: N/A</w:t>
            </w:r>
          </w:p>
        </w:tc>
        <w:tc>
          <w:tcPr>
            <w:tcW w:w="2552" w:type="dxa"/>
          </w:tcPr>
          <w:p w:rsidR="00E0629B" w:rsidRDefault="00E0629B" w:rsidP="00E0629B">
            <w:pPr>
              <w:rPr>
                <w:rFonts w:cstheme="minorHAnsi"/>
                <w:sz w:val="18"/>
                <w:szCs w:val="18"/>
              </w:rPr>
            </w:pPr>
            <w:r>
              <w:rPr>
                <w:rFonts w:cstheme="minorHAnsi"/>
                <w:sz w:val="18"/>
                <w:szCs w:val="18"/>
              </w:rPr>
              <w:t>Target for Women: N/A</w:t>
            </w:r>
          </w:p>
          <w:p w:rsidR="00E0629B" w:rsidRDefault="00E0629B" w:rsidP="00E0629B">
            <w:pPr>
              <w:rPr>
                <w:rFonts w:cstheme="minorHAnsi"/>
                <w:sz w:val="18"/>
                <w:szCs w:val="18"/>
              </w:rPr>
            </w:pPr>
            <w:r>
              <w:rPr>
                <w:rFonts w:cstheme="minorHAnsi"/>
                <w:sz w:val="18"/>
                <w:szCs w:val="18"/>
              </w:rPr>
              <w:t>Target for Youth: N/A</w:t>
            </w:r>
          </w:p>
          <w:p w:rsidR="00E0629B" w:rsidRPr="00B04150" w:rsidRDefault="00E0629B" w:rsidP="00E0629B">
            <w:pPr>
              <w:rPr>
                <w:rFonts w:cstheme="minorHAnsi"/>
                <w:sz w:val="18"/>
                <w:szCs w:val="18"/>
              </w:rPr>
            </w:pPr>
            <w:r>
              <w:rPr>
                <w:rFonts w:cstheme="minorHAnsi"/>
                <w:sz w:val="18"/>
                <w:szCs w:val="18"/>
              </w:rPr>
              <w:t>Target for People with Disabilities: N/A</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Spatial Transformation (where applicable)</w:t>
            </w:r>
          </w:p>
        </w:tc>
        <w:tc>
          <w:tcPr>
            <w:tcW w:w="2552" w:type="dxa"/>
          </w:tcPr>
          <w:p w:rsidR="00E0629B" w:rsidRPr="00B04150" w:rsidRDefault="00E0629B" w:rsidP="00E0629B">
            <w:pPr>
              <w:rPr>
                <w:rFonts w:cstheme="minorHAnsi"/>
                <w:sz w:val="18"/>
                <w:szCs w:val="18"/>
              </w:rPr>
            </w:pPr>
            <w:r>
              <w:rPr>
                <w:rFonts w:cstheme="minorHAnsi"/>
                <w:sz w:val="18"/>
                <w:szCs w:val="18"/>
              </w:rPr>
              <w:t>N/A</w:t>
            </w:r>
          </w:p>
        </w:tc>
        <w:tc>
          <w:tcPr>
            <w:tcW w:w="2552" w:type="dxa"/>
          </w:tcPr>
          <w:p w:rsidR="00E0629B" w:rsidRPr="00B04150" w:rsidRDefault="00E0629B" w:rsidP="00E0629B">
            <w:pPr>
              <w:rPr>
                <w:rFonts w:cstheme="minorHAnsi"/>
                <w:sz w:val="18"/>
                <w:szCs w:val="18"/>
              </w:rPr>
            </w:pPr>
            <w:r>
              <w:rPr>
                <w:rFonts w:cstheme="minorHAnsi"/>
                <w:sz w:val="18"/>
                <w:szCs w:val="18"/>
              </w:rPr>
              <w:t>N/A</w:t>
            </w:r>
          </w:p>
        </w:tc>
        <w:tc>
          <w:tcPr>
            <w:tcW w:w="2552" w:type="dxa"/>
          </w:tcPr>
          <w:p w:rsidR="00E0629B" w:rsidRPr="00B04150" w:rsidRDefault="00E0629B" w:rsidP="00E0629B">
            <w:pPr>
              <w:rPr>
                <w:rFonts w:cstheme="minorHAnsi"/>
                <w:sz w:val="18"/>
                <w:szCs w:val="18"/>
              </w:rPr>
            </w:pPr>
            <w:r>
              <w:rPr>
                <w:rFonts w:cstheme="minorHAnsi"/>
                <w:sz w:val="18"/>
                <w:szCs w:val="18"/>
              </w:rPr>
              <w:t>N/A</w:t>
            </w:r>
          </w:p>
        </w:tc>
        <w:tc>
          <w:tcPr>
            <w:tcW w:w="2552" w:type="dxa"/>
          </w:tcPr>
          <w:p w:rsidR="00E0629B" w:rsidRPr="00B04150" w:rsidRDefault="00E0629B" w:rsidP="00E0629B">
            <w:pPr>
              <w:rPr>
                <w:rFonts w:cstheme="minorHAnsi"/>
                <w:sz w:val="18"/>
                <w:szCs w:val="18"/>
              </w:rPr>
            </w:pPr>
            <w:r>
              <w:rPr>
                <w:rFonts w:cstheme="minorHAnsi"/>
                <w:sz w:val="18"/>
                <w:szCs w:val="18"/>
              </w:rPr>
              <w:t>N/A</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Calculation Type</w:t>
            </w:r>
          </w:p>
        </w:tc>
        <w:tc>
          <w:tcPr>
            <w:tcW w:w="2552" w:type="dxa"/>
          </w:tcPr>
          <w:p w:rsidR="00E0629B" w:rsidRPr="00B04150" w:rsidRDefault="00E0629B" w:rsidP="00E0629B">
            <w:pPr>
              <w:rPr>
                <w:rFonts w:cstheme="minorHAnsi"/>
                <w:sz w:val="18"/>
                <w:szCs w:val="18"/>
              </w:rPr>
            </w:pPr>
            <w:r>
              <w:rPr>
                <w:rFonts w:cstheme="minorHAnsi"/>
                <w:sz w:val="18"/>
                <w:szCs w:val="18"/>
              </w:rPr>
              <w:t>Non-cumulative</w:t>
            </w:r>
          </w:p>
        </w:tc>
        <w:tc>
          <w:tcPr>
            <w:tcW w:w="2552" w:type="dxa"/>
          </w:tcPr>
          <w:p w:rsidR="00E0629B" w:rsidRPr="00B04150" w:rsidRDefault="00E0629B" w:rsidP="00E0629B">
            <w:pPr>
              <w:rPr>
                <w:rFonts w:cstheme="minorHAnsi"/>
                <w:sz w:val="18"/>
                <w:szCs w:val="18"/>
              </w:rPr>
            </w:pPr>
            <w:r>
              <w:rPr>
                <w:rFonts w:cstheme="minorHAnsi"/>
                <w:sz w:val="18"/>
                <w:szCs w:val="18"/>
              </w:rPr>
              <w:t>Non-cumulative</w:t>
            </w:r>
          </w:p>
        </w:tc>
        <w:tc>
          <w:tcPr>
            <w:tcW w:w="2552" w:type="dxa"/>
          </w:tcPr>
          <w:p w:rsidR="00E0629B" w:rsidRPr="00B04150" w:rsidRDefault="000C3F54" w:rsidP="00E0629B">
            <w:pPr>
              <w:rPr>
                <w:rFonts w:cstheme="minorHAnsi"/>
                <w:sz w:val="18"/>
                <w:szCs w:val="18"/>
              </w:rPr>
            </w:pPr>
            <w:r>
              <w:rPr>
                <w:rFonts w:cstheme="minorHAnsi"/>
                <w:sz w:val="18"/>
                <w:szCs w:val="18"/>
              </w:rPr>
              <w:t>Cumulative</w:t>
            </w:r>
          </w:p>
        </w:tc>
        <w:tc>
          <w:tcPr>
            <w:tcW w:w="2552" w:type="dxa"/>
          </w:tcPr>
          <w:p w:rsidR="00E0629B" w:rsidRPr="00B04150" w:rsidRDefault="000C3F54" w:rsidP="00E0629B">
            <w:pPr>
              <w:rPr>
                <w:rFonts w:cstheme="minorHAnsi"/>
                <w:sz w:val="18"/>
                <w:szCs w:val="18"/>
              </w:rPr>
            </w:pPr>
            <w:r>
              <w:rPr>
                <w:rFonts w:cstheme="minorHAnsi"/>
                <w:sz w:val="18"/>
                <w:szCs w:val="18"/>
              </w:rPr>
              <w:t>Cumulative</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 xml:space="preserve">Reporting Cycle </w:t>
            </w:r>
          </w:p>
        </w:tc>
        <w:tc>
          <w:tcPr>
            <w:tcW w:w="2552" w:type="dxa"/>
          </w:tcPr>
          <w:p w:rsidR="00E0629B" w:rsidRDefault="00E0629B" w:rsidP="00E0629B">
            <w:r>
              <w:rPr>
                <w:rFonts w:cstheme="minorHAnsi"/>
                <w:sz w:val="18"/>
                <w:szCs w:val="18"/>
              </w:rPr>
              <w:t>Annual</w:t>
            </w:r>
          </w:p>
        </w:tc>
        <w:tc>
          <w:tcPr>
            <w:tcW w:w="2552" w:type="dxa"/>
          </w:tcPr>
          <w:p w:rsidR="00E0629B" w:rsidRDefault="00E0629B" w:rsidP="00E0629B">
            <w:r>
              <w:rPr>
                <w:rFonts w:cstheme="minorHAnsi"/>
                <w:sz w:val="18"/>
                <w:szCs w:val="18"/>
              </w:rPr>
              <w:t>Annual</w:t>
            </w:r>
          </w:p>
        </w:tc>
        <w:tc>
          <w:tcPr>
            <w:tcW w:w="2552" w:type="dxa"/>
          </w:tcPr>
          <w:p w:rsidR="00E0629B" w:rsidRDefault="00E0629B" w:rsidP="00E0629B">
            <w:r>
              <w:rPr>
                <w:rFonts w:cstheme="minorHAnsi"/>
                <w:sz w:val="18"/>
                <w:szCs w:val="18"/>
              </w:rPr>
              <w:t>Annual</w:t>
            </w:r>
          </w:p>
        </w:tc>
        <w:tc>
          <w:tcPr>
            <w:tcW w:w="2552" w:type="dxa"/>
          </w:tcPr>
          <w:p w:rsidR="00E0629B" w:rsidRDefault="00E0629B" w:rsidP="00E0629B">
            <w:r>
              <w:rPr>
                <w:rFonts w:cstheme="minorHAnsi"/>
                <w:sz w:val="18"/>
                <w:szCs w:val="18"/>
              </w:rPr>
              <w:t>Quarterly</w:t>
            </w:r>
          </w:p>
        </w:tc>
      </w:tr>
      <w:tr w:rsidR="000C3F54" w:rsidRPr="00B04150" w:rsidTr="0040307B">
        <w:tc>
          <w:tcPr>
            <w:tcW w:w="2235" w:type="dxa"/>
            <w:shd w:val="clear" w:color="auto" w:fill="C6D9F1" w:themeFill="text2" w:themeFillTint="33"/>
          </w:tcPr>
          <w:p w:rsidR="000C3F54" w:rsidRPr="00B04150" w:rsidRDefault="000C3F54" w:rsidP="000C3F54">
            <w:pPr>
              <w:rPr>
                <w:rFonts w:cstheme="minorHAnsi"/>
                <w:b/>
                <w:sz w:val="18"/>
                <w:szCs w:val="18"/>
              </w:rPr>
            </w:pPr>
            <w:r w:rsidRPr="00F3330A">
              <w:rPr>
                <w:rFonts w:cstheme="minorHAnsi"/>
                <w:b/>
                <w:sz w:val="18"/>
                <w:szCs w:val="18"/>
              </w:rPr>
              <w:t>Desired Performance</w:t>
            </w:r>
          </w:p>
        </w:tc>
        <w:tc>
          <w:tcPr>
            <w:tcW w:w="2552" w:type="dxa"/>
          </w:tcPr>
          <w:p w:rsidR="000C3F54" w:rsidRPr="00B04150" w:rsidRDefault="000C3F54" w:rsidP="000C3F54">
            <w:pPr>
              <w:rPr>
                <w:rFonts w:cstheme="minorHAnsi"/>
                <w:sz w:val="18"/>
                <w:szCs w:val="18"/>
              </w:rPr>
            </w:pPr>
            <w:r w:rsidRPr="00741D38">
              <w:rPr>
                <w:rFonts w:cstheme="minorHAnsi"/>
                <w:sz w:val="18"/>
                <w:szCs w:val="18"/>
              </w:rPr>
              <w:t>Targeted performance is desirable</w:t>
            </w:r>
          </w:p>
        </w:tc>
        <w:tc>
          <w:tcPr>
            <w:tcW w:w="2552" w:type="dxa"/>
          </w:tcPr>
          <w:p w:rsidR="000C3F54" w:rsidRPr="00B04150" w:rsidRDefault="000C3F54" w:rsidP="000C3F54">
            <w:pPr>
              <w:rPr>
                <w:rFonts w:cstheme="minorHAnsi"/>
                <w:sz w:val="18"/>
                <w:szCs w:val="18"/>
              </w:rPr>
            </w:pPr>
            <w:r w:rsidRPr="00741D38">
              <w:rPr>
                <w:rFonts w:cstheme="minorHAnsi"/>
                <w:sz w:val="18"/>
                <w:szCs w:val="18"/>
              </w:rPr>
              <w:t>Targeted performance is desirable</w:t>
            </w:r>
          </w:p>
        </w:tc>
        <w:tc>
          <w:tcPr>
            <w:tcW w:w="2552" w:type="dxa"/>
          </w:tcPr>
          <w:p w:rsidR="000C3F54" w:rsidRPr="00B04150" w:rsidRDefault="000C3F54" w:rsidP="000C3F54">
            <w:pPr>
              <w:rPr>
                <w:rFonts w:cstheme="minorHAnsi"/>
                <w:sz w:val="18"/>
                <w:szCs w:val="18"/>
              </w:rPr>
            </w:pPr>
            <w:r w:rsidRPr="00741D38">
              <w:rPr>
                <w:rFonts w:cstheme="minorHAnsi"/>
                <w:sz w:val="18"/>
                <w:szCs w:val="18"/>
              </w:rPr>
              <w:t>Targeted performance is desirable</w:t>
            </w:r>
          </w:p>
        </w:tc>
        <w:tc>
          <w:tcPr>
            <w:tcW w:w="2552" w:type="dxa"/>
          </w:tcPr>
          <w:p w:rsidR="000C3F54" w:rsidRPr="00B04150" w:rsidRDefault="000C3F54" w:rsidP="000C3F54">
            <w:pPr>
              <w:rPr>
                <w:rFonts w:cstheme="minorHAnsi"/>
                <w:sz w:val="18"/>
                <w:szCs w:val="18"/>
              </w:rPr>
            </w:pPr>
            <w:r w:rsidRPr="00741D38">
              <w:rPr>
                <w:rFonts w:cstheme="minorHAnsi"/>
                <w:sz w:val="18"/>
                <w:szCs w:val="18"/>
              </w:rPr>
              <w:t>Targeted performance is desirable</w:t>
            </w:r>
          </w:p>
        </w:tc>
      </w:tr>
      <w:tr w:rsidR="00E0629B" w:rsidRPr="00B04150" w:rsidTr="0040307B">
        <w:tc>
          <w:tcPr>
            <w:tcW w:w="2235" w:type="dxa"/>
            <w:shd w:val="clear" w:color="auto" w:fill="C6D9F1" w:themeFill="text2" w:themeFillTint="33"/>
          </w:tcPr>
          <w:p w:rsidR="00E0629B" w:rsidRPr="00B04150" w:rsidRDefault="00E0629B" w:rsidP="00E0629B">
            <w:pPr>
              <w:rPr>
                <w:rFonts w:cstheme="minorHAnsi"/>
                <w:b/>
                <w:sz w:val="18"/>
                <w:szCs w:val="18"/>
              </w:rPr>
            </w:pPr>
            <w:r w:rsidRPr="00F3330A">
              <w:rPr>
                <w:rFonts w:cstheme="minorHAnsi"/>
                <w:b/>
                <w:sz w:val="18"/>
                <w:szCs w:val="18"/>
              </w:rPr>
              <w:t>Indicator responsibility</w:t>
            </w:r>
          </w:p>
        </w:tc>
        <w:tc>
          <w:tcPr>
            <w:tcW w:w="2552" w:type="dxa"/>
          </w:tcPr>
          <w:p w:rsidR="00E0629B" w:rsidRPr="00B04150" w:rsidRDefault="00E0629B" w:rsidP="00E0629B">
            <w:pPr>
              <w:rPr>
                <w:rFonts w:cstheme="minorHAnsi"/>
                <w:sz w:val="18"/>
                <w:szCs w:val="18"/>
              </w:rPr>
            </w:pPr>
            <w:r w:rsidRPr="00F43078">
              <w:rPr>
                <w:rFonts w:cstheme="minorHAnsi"/>
                <w:sz w:val="18"/>
                <w:szCs w:val="18"/>
              </w:rPr>
              <w:t>Senior Manager Public Heritage Education</w:t>
            </w:r>
          </w:p>
        </w:tc>
        <w:tc>
          <w:tcPr>
            <w:tcW w:w="2552" w:type="dxa"/>
          </w:tcPr>
          <w:p w:rsidR="00E0629B" w:rsidRPr="00B04150" w:rsidRDefault="00E0629B" w:rsidP="00E0629B">
            <w:pPr>
              <w:rPr>
                <w:rFonts w:cstheme="minorHAnsi"/>
                <w:sz w:val="18"/>
                <w:szCs w:val="18"/>
              </w:rPr>
            </w:pPr>
            <w:r w:rsidRPr="00F43078">
              <w:rPr>
                <w:rFonts w:cstheme="minorHAnsi"/>
                <w:sz w:val="18"/>
                <w:szCs w:val="18"/>
              </w:rPr>
              <w:t>Senior Manager Public Heritage Education</w:t>
            </w:r>
          </w:p>
        </w:tc>
        <w:tc>
          <w:tcPr>
            <w:tcW w:w="2552" w:type="dxa"/>
          </w:tcPr>
          <w:p w:rsidR="00E0629B" w:rsidRPr="00B04150" w:rsidRDefault="00E0629B" w:rsidP="00E0629B">
            <w:pPr>
              <w:rPr>
                <w:rFonts w:cstheme="minorHAnsi"/>
                <w:sz w:val="18"/>
                <w:szCs w:val="18"/>
              </w:rPr>
            </w:pPr>
            <w:r w:rsidRPr="00F43078">
              <w:rPr>
                <w:rFonts w:cstheme="minorHAnsi"/>
                <w:sz w:val="18"/>
                <w:szCs w:val="18"/>
              </w:rPr>
              <w:t>Senior Manager Public Heritage Education</w:t>
            </w:r>
          </w:p>
        </w:tc>
        <w:tc>
          <w:tcPr>
            <w:tcW w:w="2552" w:type="dxa"/>
          </w:tcPr>
          <w:p w:rsidR="00E0629B" w:rsidRPr="00B04150" w:rsidRDefault="00E0629B" w:rsidP="00E0629B">
            <w:pPr>
              <w:rPr>
                <w:rFonts w:cstheme="minorHAnsi"/>
                <w:sz w:val="18"/>
                <w:szCs w:val="18"/>
              </w:rPr>
            </w:pPr>
            <w:r w:rsidRPr="00F43078">
              <w:rPr>
                <w:rFonts w:cstheme="minorHAnsi"/>
                <w:sz w:val="18"/>
                <w:szCs w:val="18"/>
              </w:rPr>
              <w:t>Senior Manager Public Heritage Education</w:t>
            </w:r>
          </w:p>
        </w:tc>
      </w:tr>
    </w:tbl>
    <w:p w:rsidR="00A272E0" w:rsidRDefault="00A272E0" w:rsidP="004F6738"/>
    <w:p w:rsidR="00F0041B" w:rsidRDefault="00F0041B" w:rsidP="002B3059">
      <w:pPr>
        <w:rPr>
          <w:b/>
          <w:u w:val="single"/>
        </w:rPr>
      </w:pPr>
    </w:p>
    <w:p w:rsidR="00FE06C2" w:rsidRDefault="00FE06C2" w:rsidP="002B3059">
      <w:pPr>
        <w:rPr>
          <w:b/>
          <w:u w:val="single"/>
        </w:rPr>
      </w:pPr>
    </w:p>
    <w:p w:rsidR="002B3059" w:rsidRPr="00106D17" w:rsidRDefault="002B3059" w:rsidP="002B3059">
      <w:pPr>
        <w:rPr>
          <w:b/>
          <w:u w:val="single"/>
        </w:rPr>
      </w:pPr>
      <w:r w:rsidRPr="00106D17">
        <w:rPr>
          <w:b/>
          <w:u w:val="single"/>
        </w:rPr>
        <w:lastRenderedPageBreak/>
        <w:t>Administration programmes:</w:t>
      </w:r>
    </w:p>
    <w:p w:rsidR="002B3059" w:rsidRPr="00106D17" w:rsidRDefault="002B3059" w:rsidP="002B3059">
      <w:pPr>
        <w:rPr>
          <w:b/>
        </w:rPr>
      </w:pPr>
      <w:r w:rsidRPr="00106D17">
        <w:rPr>
          <w:b/>
        </w:rPr>
        <w:t>Office of the CEO:</w:t>
      </w:r>
    </w:p>
    <w:tbl>
      <w:tblPr>
        <w:tblStyle w:val="TableGrid"/>
        <w:tblW w:w="10343" w:type="dxa"/>
        <w:tblLayout w:type="fixed"/>
        <w:tblLook w:val="04A0" w:firstRow="1" w:lastRow="0" w:firstColumn="1" w:lastColumn="0" w:noHBand="0" w:noVBand="1"/>
      </w:tblPr>
      <w:tblGrid>
        <w:gridCol w:w="2235"/>
        <w:gridCol w:w="2722"/>
        <w:gridCol w:w="2693"/>
        <w:gridCol w:w="2693"/>
      </w:tblGrid>
      <w:tr w:rsidR="009B5A78" w:rsidRPr="00B04150" w:rsidTr="009B5A78">
        <w:trPr>
          <w:tblHeader/>
        </w:trPr>
        <w:tc>
          <w:tcPr>
            <w:tcW w:w="2235" w:type="dxa"/>
            <w:shd w:val="clear" w:color="auto" w:fill="C6D9F1" w:themeFill="text2" w:themeFillTint="33"/>
          </w:tcPr>
          <w:p w:rsidR="009B5A78" w:rsidRPr="00B04150" w:rsidRDefault="009B5A78" w:rsidP="002127BC">
            <w:pPr>
              <w:rPr>
                <w:rFonts w:cstheme="minorHAnsi"/>
                <w:b/>
                <w:sz w:val="18"/>
                <w:szCs w:val="18"/>
              </w:rPr>
            </w:pPr>
            <w:r w:rsidRPr="00B04150">
              <w:rPr>
                <w:rFonts w:cstheme="minorHAnsi"/>
                <w:b/>
                <w:sz w:val="18"/>
                <w:szCs w:val="18"/>
              </w:rPr>
              <w:t>Target number</w:t>
            </w:r>
          </w:p>
        </w:tc>
        <w:tc>
          <w:tcPr>
            <w:tcW w:w="2722" w:type="dxa"/>
            <w:shd w:val="clear" w:color="auto" w:fill="C6D9F1" w:themeFill="text2" w:themeFillTint="33"/>
          </w:tcPr>
          <w:p w:rsidR="009B5A78" w:rsidRDefault="009B5A78">
            <w:pPr>
              <w:jc w:val="center"/>
              <w:rPr>
                <w:rFonts w:cstheme="minorHAnsi"/>
                <w:sz w:val="18"/>
                <w:szCs w:val="18"/>
              </w:rPr>
            </w:pPr>
            <w:r>
              <w:rPr>
                <w:rFonts w:cstheme="minorHAnsi"/>
                <w:b/>
                <w:sz w:val="18"/>
                <w:szCs w:val="18"/>
              </w:rPr>
              <w:t>CEO</w:t>
            </w:r>
            <w:r w:rsidRPr="00B04150">
              <w:rPr>
                <w:rFonts w:cstheme="minorHAnsi"/>
                <w:b/>
                <w:sz w:val="18"/>
                <w:szCs w:val="18"/>
              </w:rPr>
              <w:t xml:space="preserve"> </w:t>
            </w:r>
            <w:r>
              <w:rPr>
                <w:rFonts w:cstheme="minorHAnsi"/>
                <w:b/>
                <w:sz w:val="18"/>
                <w:szCs w:val="18"/>
              </w:rPr>
              <w:t>1</w:t>
            </w:r>
          </w:p>
        </w:tc>
        <w:tc>
          <w:tcPr>
            <w:tcW w:w="2693" w:type="dxa"/>
            <w:shd w:val="clear" w:color="auto" w:fill="C6D9F1" w:themeFill="text2" w:themeFillTint="33"/>
          </w:tcPr>
          <w:p w:rsidR="009B5A78" w:rsidRPr="00B04150" w:rsidRDefault="009B5A78" w:rsidP="00F10267">
            <w:pPr>
              <w:jc w:val="center"/>
              <w:rPr>
                <w:rFonts w:cstheme="minorHAnsi"/>
                <w:b/>
                <w:sz w:val="18"/>
                <w:szCs w:val="18"/>
              </w:rPr>
            </w:pPr>
            <w:r>
              <w:rPr>
                <w:rFonts w:cstheme="minorHAnsi"/>
                <w:b/>
                <w:sz w:val="18"/>
                <w:szCs w:val="18"/>
              </w:rPr>
              <w:t>CEO 2</w:t>
            </w:r>
          </w:p>
        </w:tc>
        <w:tc>
          <w:tcPr>
            <w:tcW w:w="2693" w:type="dxa"/>
            <w:shd w:val="clear" w:color="auto" w:fill="C6D9F1" w:themeFill="text2" w:themeFillTint="33"/>
          </w:tcPr>
          <w:p w:rsidR="009B5A78" w:rsidRDefault="009B5A78" w:rsidP="00F10267">
            <w:pPr>
              <w:jc w:val="center"/>
              <w:rPr>
                <w:rFonts w:cstheme="minorHAnsi"/>
                <w:b/>
                <w:sz w:val="18"/>
                <w:szCs w:val="18"/>
              </w:rPr>
            </w:pPr>
            <w:r>
              <w:rPr>
                <w:rFonts w:cstheme="minorHAnsi"/>
                <w:b/>
                <w:sz w:val="18"/>
                <w:szCs w:val="18"/>
              </w:rPr>
              <w:t>CEO 3</w:t>
            </w:r>
          </w:p>
        </w:tc>
      </w:tr>
      <w:tr w:rsidR="009B5A78" w:rsidRPr="00B04150" w:rsidTr="009B5A78">
        <w:tc>
          <w:tcPr>
            <w:tcW w:w="2235" w:type="dxa"/>
            <w:shd w:val="clear" w:color="auto" w:fill="C6D9F1" w:themeFill="text2" w:themeFillTint="33"/>
          </w:tcPr>
          <w:p w:rsidR="009B5A78" w:rsidRPr="00B04150" w:rsidRDefault="009B5A78" w:rsidP="00F3330A">
            <w:pPr>
              <w:rPr>
                <w:rFonts w:cstheme="minorHAnsi"/>
                <w:b/>
                <w:sz w:val="18"/>
                <w:szCs w:val="18"/>
              </w:rPr>
            </w:pPr>
            <w:r w:rsidRPr="00F3330A">
              <w:rPr>
                <w:rFonts w:cstheme="minorHAnsi"/>
                <w:b/>
                <w:sz w:val="18"/>
                <w:szCs w:val="18"/>
              </w:rPr>
              <w:t>Indicator title</w:t>
            </w:r>
          </w:p>
        </w:tc>
        <w:tc>
          <w:tcPr>
            <w:tcW w:w="2722" w:type="dxa"/>
          </w:tcPr>
          <w:p w:rsidR="009B5A78" w:rsidRPr="00B04150" w:rsidRDefault="009B5A78" w:rsidP="00F3330A">
            <w:pPr>
              <w:rPr>
                <w:rFonts w:cstheme="minorHAnsi"/>
                <w:sz w:val="18"/>
                <w:szCs w:val="18"/>
              </w:rPr>
            </w:pPr>
            <w:r>
              <w:rPr>
                <w:sz w:val="18"/>
                <w:szCs w:val="18"/>
              </w:rPr>
              <w:t>Number of Governance</w:t>
            </w:r>
            <w:r w:rsidR="00671A0D">
              <w:rPr>
                <w:sz w:val="18"/>
                <w:szCs w:val="18"/>
              </w:rPr>
              <w:t>/Ethics</w:t>
            </w:r>
            <w:r>
              <w:rPr>
                <w:sz w:val="18"/>
                <w:szCs w:val="18"/>
              </w:rPr>
              <w:t xml:space="preserve"> Workshops attended by Council, </w:t>
            </w:r>
            <w:r w:rsidRPr="00AE4ACF">
              <w:rPr>
                <w:sz w:val="18"/>
                <w:szCs w:val="18"/>
              </w:rPr>
              <w:t xml:space="preserve">Executive </w:t>
            </w:r>
            <w:r>
              <w:rPr>
                <w:sz w:val="18"/>
                <w:szCs w:val="18"/>
              </w:rPr>
              <w:t>and senior management in the year</w:t>
            </w:r>
          </w:p>
        </w:tc>
        <w:tc>
          <w:tcPr>
            <w:tcW w:w="2693" w:type="dxa"/>
          </w:tcPr>
          <w:p w:rsidR="009B5A78" w:rsidRPr="00B04150" w:rsidRDefault="009B5A78" w:rsidP="00F3330A">
            <w:pPr>
              <w:rPr>
                <w:rFonts w:cstheme="minorHAnsi"/>
                <w:sz w:val="18"/>
                <w:szCs w:val="18"/>
              </w:rPr>
            </w:pPr>
            <w:r>
              <w:rPr>
                <w:sz w:val="18"/>
                <w:szCs w:val="18"/>
              </w:rPr>
              <w:t xml:space="preserve">Number of strategic </w:t>
            </w:r>
            <w:r w:rsidRPr="00AE4ACF">
              <w:rPr>
                <w:sz w:val="18"/>
                <w:szCs w:val="18"/>
              </w:rPr>
              <w:t>risk workshop</w:t>
            </w:r>
            <w:r>
              <w:rPr>
                <w:sz w:val="18"/>
                <w:szCs w:val="18"/>
              </w:rPr>
              <w:t>s held</w:t>
            </w:r>
          </w:p>
        </w:tc>
        <w:tc>
          <w:tcPr>
            <w:tcW w:w="2693" w:type="dxa"/>
          </w:tcPr>
          <w:p w:rsidR="009B5A78" w:rsidRPr="00300A66" w:rsidRDefault="008C1839" w:rsidP="00F3330A">
            <w:pPr>
              <w:rPr>
                <w:sz w:val="18"/>
                <w:szCs w:val="18"/>
              </w:rPr>
            </w:pPr>
            <w:r w:rsidRPr="00300A66">
              <w:rPr>
                <w:sz w:val="18"/>
                <w:szCs w:val="18"/>
              </w:rPr>
              <w:t>Number of stakeholder strategies focussing on relationship building with DSAC.</w:t>
            </w:r>
          </w:p>
        </w:tc>
      </w:tr>
      <w:tr w:rsidR="009B5A78" w:rsidRPr="00B04150" w:rsidTr="009B5A78">
        <w:tc>
          <w:tcPr>
            <w:tcW w:w="2235" w:type="dxa"/>
            <w:shd w:val="clear" w:color="auto" w:fill="C6D9F1" w:themeFill="text2" w:themeFillTint="33"/>
          </w:tcPr>
          <w:p w:rsidR="009B5A78" w:rsidRPr="00B04150" w:rsidRDefault="009B5A78" w:rsidP="00FC6EF4">
            <w:pPr>
              <w:rPr>
                <w:rFonts w:cstheme="minorHAnsi"/>
                <w:b/>
                <w:sz w:val="18"/>
                <w:szCs w:val="18"/>
              </w:rPr>
            </w:pPr>
            <w:r w:rsidRPr="00F3330A">
              <w:rPr>
                <w:rFonts w:cstheme="minorHAnsi"/>
                <w:b/>
                <w:sz w:val="18"/>
                <w:szCs w:val="18"/>
              </w:rPr>
              <w:t>Definition</w:t>
            </w:r>
          </w:p>
        </w:tc>
        <w:tc>
          <w:tcPr>
            <w:tcW w:w="2722" w:type="dxa"/>
          </w:tcPr>
          <w:p w:rsidR="009B5A78" w:rsidRPr="00B04150" w:rsidRDefault="009B5A78" w:rsidP="00FC6EF4">
            <w:pPr>
              <w:rPr>
                <w:rFonts w:cstheme="minorHAnsi"/>
                <w:sz w:val="18"/>
                <w:szCs w:val="18"/>
              </w:rPr>
            </w:pPr>
            <w:r>
              <w:rPr>
                <w:rFonts w:cstheme="minorHAnsi"/>
                <w:sz w:val="18"/>
                <w:szCs w:val="18"/>
              </w:rPr>
              <w:t>Ensuring that the team responsible for governance of RIM is regularly updated on new developments in governance and ethics.</w:t>
            </w:r>
          </w:p>
        </w:tc>
        <w:tc>
          <w:tcPr>
            <w:tcW w:w="2693" w:type="dxa"/>
          </w:tcPr>
          <w:p w:rsidR="009B5A78" w:rsidRPr="00B04150" w:rsidRDefault="009B5A78" w:rsidP="00FC6EF4">
            <w:pPr>
              <w:rPr>
                <w:rFonts w:cstheme="minorHAnsi"/>
                <w:sz w:val="18"/>
                <w:szCs w:val="18"/>
              </w:rPr>
            </w:pPr>
            <w:r w:rsidRPr="000A6986">
              <w:rPr>
                <w:rFonts w:cstheme="minorHAnsi"/>
                <w:sz w:val="18"/>
                <w:szCs w:val="18"/>
              </w:rPr>
              <w:t>The purpose of conducting regular risk workshops is to ensure that an effective system is in place to manage risk</w:t>
            </w:r>
            <w:r>
              <w:rPr>
                <w:rFonts w:cstheme="minorHAnsi"/>
                <w:sz w:val="18"/>
                <w:szCs w:val="18"/>
              </w:rPr>
              <w:t>s that affect RIM’s strategic direction</w:t>
            </w:r>
          </w:p>
        </w:tc>
        <w:tc>
          <w:tcPr>
            <w:tcW w:w="2693" w:type="dxa"/>
          </w:tcPr>
          <w:p w:rsidR="009B5A78" w:rsidRPr="00300A66" w:rsidRDefault="008C1839" w:rsidP="00FC6EF4">
            <w:pPr>
              <w:rPr>
                <w:rFonts w:cstheme="minorHAnsi"/>
                <w:sz w:val="18"/>
                <w:szCs w:val="18"/>
              </w:rPr>
            </w:pPr>
            <w:r w:rsidRPr="00300A66">
              <w:rPr>
                <w:rFonts w:cs="Calibri"/>
                <w:sz w:val="18"/>
                <w:szCs w:val="18"/>
              </w:rPr>
              <w:t>One (1) stakeholder strategy focussing on relationship building with DSAC.</w:t>
            </w:r>
          </w:p>
        </w:tc>
      </w:tr>
      <w:tr w:rsidR="008C1839" w:rsidRPr="00B04150" w:rsidTr="009B5A78">
        <w:tc>
          <w:tcPr>
            <w:tcW w:w="2235" w:type="dxa"/>
            <w:shd w:val="clear" w:color="auto" w:fill="C6D9F1" w:themeFill="text2" w:themeFillTint="33"/>
          </w:tcPr>
          <w:p w:rsidR="008C1839" w:rsidRPr="00B04150" w:rsidRDefault="008C1839" w:rsidP="008C1839">
            <w:pPr>
              <w:ind w:right="-533"/>
              <w:rPr>
                <w:rFonts w:cstheme="minorHAnsi"/>
                <w:b/>
                <w:sz w:val="18"/>
                <w:szCs w:val="18"/>
              </w:rPr>
            </w:pPr>
            <w:r w:rsidRPr="00F3330A">
              <w:rPr>
                <w:rFonts w:cstheme="minorHAnsi"/>
                <w:b/>
                <w:sz w:val="18"/>
                <w:szCs w:val="18"/>
              </w:rPr>
              <w:t>Source of Data</w:t>
            </w:r>
          </w:p>
        </w:tc>
        <w:tc>
          <w:tcPr>
            <w:tcW w:w="2722" w:type="dxa"/>
          </w:tcPr>
          <w:p w:rsidR="008C1839" w:rsidRPr="00B04150" w:rsidRDefault="008C1839" w:rsidP="008C1839">
            <w:pPr>
              <w:rPr>
                <w:rFonts w:cstheme="minorHAnsi"/>
                <w:sz w:val="18"/>
                <w:szCs w:val="18"/>
              </w:rPr>
            </w:pPr>
            <w:r>
              <w:rPr>
                <w:rFonts w:cstheme="minorHAnsi"/>
                <w:sz w:val="18"/>
                <w:szCs w:val="18"/>
              </w:rPr>
              <w:t>Governance materials (Companies Act, PFMA and KING IV)</w:t>
            </w:r>
          </w:p>
        </w:tc>
        <w:tc>
          <w:tcPr>
            <w:tcW w:w="2693" w:type="dxa"/>
          </w:tcPr>
          <w:p w:rsidR="008C1839" w:rsidRPr="00B04150" w:rsidRDefault="008C1839" w:rsidP="008C1839">
            <w:pPr>
              <w:rPr>
                <w:rFonts w:cstheme="minorHAnsi"/>
                <w:sz w:val="18"/>
                <w:szCs w:val="18"/>
              </w:rPr>
            </w:pPr>
            <w:r>
              <w:rPr>
                <w:rFonts w:cstheme="minorHAnsi"/>
                <w:sz w:val="18"/>
                <w:szCs w:val="18"/>
              </w:rPr>
              <w:t>Quarterly workshops</w:t>
            </w:r>
          </w:p>
        </w:tc>
        <w:tc>
          <w:tcPr>
            <w:tcW w:w="2693" w:type="dxa"/>
          </w:tcPr>
          <w:p w:rsidR="008C1839" w:rsidRPr="00300A66" w:rsidRDefault="008C1839" w:rsidP="008C1839">
            <w:pPr>
              <w:rPr>
                <w:rFonts w:cstheme="minorHAnsi"/>
                <w:sz w:val="18"/>
                <w:szCs w:val="18"/>
              </w:rPr>
            </w:pPr>
            <w:r w:rsidRPr="00300A66">
              <w:rPr>
                <w:rFonts w:cstheme="minorHAnsi"/>
                <w:sz w:val="18"/>
                <w:szCs w:val="18"/>
              </w:rPr>
              <w:t>Stakeholder database and mandates</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Method of calculation</w:t>
            </w:r>
          </w:p>
        </w:tc>
        <w:tc>
          <w:tcPr>
            <w:tcW w:w="2722" w:type="dxa"/>
          </w:tcPr>
          <w:p w:rsidR="008C1839" w:rsidRPr="00B04150" w:rsidRDefault="008C1839" w:rsidP="008C1839">
            <w:pPr>
              <w:rPr>
                <w:rFonts w:cstheme="minorHAnsi"/>
                <w:sz w:val="18"/>
                <w:szCs w:val="18"/>
              </w:rPr>
            </w:pPr>
            <w:r>
              <w:rPr>
                <w:rFonts w:cs="Calibri"/>
                <w:sz w:val="18"/>
                <w:szCs w:val="18"/>
              </w:rPr>
              <w:t>Attendance register, training documentation.</w:t>
            </w:r>
          </w:p>
        </w:tc>
        <w:tc>
          <w:tcPr>
            <w:tcW w:w="2693" w:type="dxa"/>
          </w:tcPr>
          <w:p w:rsidR="008C1839" w:rsidRPr="00B04150" w:rsidRDefault="008C1839" w:rsidP="008C1839">
            <w:pPr>
              <w:rPr>
                <w:rFonts w:cstheme="minorHAnsi"/>
                <w:sz w:val="18"/>
                <w:szCs w:val="18"/>
              </w:rPr>
            </w:pPr>
            <w:r>
              <w:rPr>
                <w:sz w:val="18"/>
                <w:szCs w:val="18"/>
              </w:rPr>
              <w:t>Attendance register &amp; updated risk register per quarter.</w:t>
            </w:r>
          </w:p>
        </w:tc>
        <w:tc>
          <w:tcPr>
            <w:tcW w:w="2693" w:type="dxa"/>
          </w:tcPr>
          <w:p w:rsidR="008C1839" w:rsidRPr="00300A66" w:rsidRDefault="008C1839" w:rsidP="008C1839">
            <w:pPr>
              <w:rPr>
                <w:rFonts w:cstheme="minorHAnsi"/>
                <w:sz w:val="18"/>
                <w:szCs w:val="18"/>
              </w:rPr>
            </w:pPr>
            <w:r w:rsidRPr="00300A66">
              <w:rPr>
                <w:sz w:val="18"/>
                <w:szCs w:val="18"/>
              </w:rPr>
              <w:t>Stakeholder strategy</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Means of Verification</w:t>
            </w:r>
          </w:p>
        </w:tc>
        <w:tc>
          <w:tcPr>
            <w:tcW w:w="2722" w:type="dxa"/>
          </w:tcPr>
          <w:p w:rsidR="008C1839" w:rsidRPr="00B04150" w:rsidRDefault="008C1839" w:rsidP="008C1839">
            <w:pPr>
              <w:rPr>
                <w:rFonts w:cstheme="minorHAnsi"/>
                <w:sz w:val="18"/>
                <w:szCs w:val="18"/>
              </w:rPr>
            </w:pPr>
            <w:r>
              <w:rPr>
                <w:rFonts w:cs="Calibri"/>
                <w:sz w:val="18"/>
                <w:szCs w:val="18"/>
              </w:rPr>
              <w:t>Attendance register, training documentation.</w:t>
            </w:r>
          </w:p>
        </w:tc>
        <w:tc>
          <w:tcPr>
            <w:tcW w:w="2693" w:type="dxa"/>
          </w:tcPr>
          <w:p w:rsidR="008C1839" w:rsidRPr="00B04150" w:rsidRDefault="008C1839" w:rsidP="008C1839">
            <w:pPr>
              <w:rPr>
                <w:rFonts w:cstheme="minorHAnsi"/>
                <w:sz w:val="18"/>
                <w:szCs w:val="18"/>
              </w:rPr>
            </w:pPr>
            <w:r>
              <w:rPr>
                <w:sz w:val="18"/>
                <w:szCs w:val="18"/>
              </w:rPr>
              <w:t>Attendance register &amp; updated risk register per quarter.</w:t>
            </w:r>
          </w:p>
        </w:tc>
        <w:tc>
          <w:tcPr>
            <w:tcW w:w="2693" w:type="dxa"/>
          </w:tcPr>
          <w:p w:rsidR="008C1839" w:rsidRPr="00300A66" w:rsidRDefault="008C1839" w:rsidP="008C1839">
            <w:pPr>
              <w:rPr>
                <w:rFonts w:cstheme="minorHAnsi"/>
                <w:sz w:val="18"/>
                <w:szCs w:val="18"/>
              </w:rPr>
            </w:pPr>
            <w:r w:rsidRPr="00300A66">
              <w:rPr>
                <w:sz w:val="18"/>
                <w:szCs w:val="18"/>
              </w:rPr>
              <w:t>Stakeholder strategy</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Assumptions</w:t>
            </w:r>
          </w:p>
        </w:tc>
        <w:tc>
          <w:tcPr>
            <w:tcW w:w="2722" w:type="dxa"/>
          </w:tcPr>
          <w:p w:rsidR="008C1839" w:rsidRPr="00B04150" w:rsidRDefault="008C1839" w:rsidP="008C1839">
            <w:pPr>
              <w:rPr>
                <w:rFonts w:cstheme="minorHAnsi"/>
                <w:sz w:val="18"/>
                <w:szCs w:val="18"/>
              </w:rPr>
            </w:pPr>
            <w:r>
              <w:rPr>
                <w:rFonts w:cstheme="minorHAnsi"/>
                <w:sz w:val="18"/>
                <w:szCs w:val="18"/>
              </w:rPr>
              <w:t>Sufficient capacity and budget</w:t>
            </w:r>
          </w:p>
        </w:tc>
        <w:tc>
          <w:tcPr>
            <w:tcW w:w="2693" w:type="dxa"/>
          </w:tcPr>
          <w:p w:rsidR="008C1839" w:rsidRPr="00B04150" w:rsidRDefault="008C1839" w:rsidP="008C1839">
            <w:pPr>
              <w:rPr>
                <w:rFonts w:cstheme="minorHAnsi"/>
                <w:sz w:val="18"/>
                <w:szCs w:val="18"/>
              </w:rPr>
            </w:pPr>
            <w:r>
              <w:rPr>
                <w:rFonts w:cstheme="minorHAnsi"/>
                <w:sz w:val="18"/>
                <w:szCs w:val="18"/>
              </w:rPr>
              <w:t xml:space="preserve">Sufficient capacity </w:t>
            </w:r>
          </w:p>
        </w:tc>
        <w:tc>
          <w:tcPr>
            <w:tcW w:w="2693" w:type="dxa"/>
          </w:tcPr>
          <w:p w:rsidR="008C1839" w:rsidRPr="00300A66" w:rsidRDefault="008C1839" w:rsidP="008C1839">
            <w:pPr>
              <w:rPr>
                <w:rFonts w:cstheme="minorHAnsi"/>
                <w:sz w:val="18"/>
                <w:szCs w:val="18"/>
              </w:rPr>
            </w:pPr>
            <w:r w:rsidRPr="00300A66">
              <w:rPr>
                <w:rFonts w:cstheme="minorHAnsi"/>
                <w:sz w:val="18"/>
                <w:szCs w:val="18"/>
              </w:rPr>
              <w:t xml:space="preserve">Sufficient capacity </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Disaggregation of Beneficiaries (where applicable)</w:t>
            </w:r>
          </w:p>
        </w:tc>
        <w:tc>
          <w:tcPr>
            <w:tcW w:w="2722" w:type="dxa"/>
          </w:tcPr>
          <w:p w:rsidR="008C1839" w:rsidRDefault="008C1839" w:rsidP="008C1839">
            <w:pPr>
              <w:rPr>
                <w:rFonts w:cstheme="minorHAnsi"/>
                <w:sz w:val="18"/>
                <w:szCs w:val="18"/>
              </w:rPr>
            </w:pPr>
            <w:r>
              <w:rPr>
                <w:rFonts w:cstheme="minorHAnsi"/>
                <w:sz w:val="18"/>
                <w:szCs w:val="18"/>
              </w:rPr>
              <w:t>Target for Women: N/A</w:t>
            </w:r>
          </w:p>
          <w:p w:rsidR="008C1839" w:rsidRDefault="008C1839" w:rsidP="008C1839">
            <w:pPr>
              <w:rPr>
                <w:rFonts w:cstheme="minorHAnsi"/>
                <w:sz w:val="18"/>
                <w:szCs w:val="18"/>
              </w:rPr>
            </w:pPr>
            <w:r>
              <w:rPr>
                <w:rFonts w:cstheme="minorHAnsi"/>
                <w:sz w:val="18"/>
                <w:szCs w:val="18"/>
              </w:rPr>
              <w:t>Target for Youth: N/A</w:t>
            </w:r>
          </w:p>
          <w:p w:rsidR="008C1839" w:rsidRPr="00B04150" w:rsidRDefault="008C1839" w:rsidP="008C1839">
            <w:pPr>
              <w:rPr>
                <w:rFonts w:cstheme="minorHAnsi"/>
                <w:sz w:val="18"/>
                <w:szCs w:val="18"/>
              </w:rPr>
            </w:pPr>
            <w:r>
              <w:rPr>
                <w:rFonts w:cstheme="minorHAnsi"/>
                <w:sz w:val="18"/>
                <w:szCs w:val="18"/>
              </w:rPr>
              <w:t>Target for People with Disabilities: N/A</w:t>
            </w:r>
          </w:p>
        </w:tc>
        <w:tc>
          <w:tcPr>
            <w:tcW w:w="2693" w:type="dxa"/>
          </w:tcPr>
          <w:p w:rsidR="008C1839" w:rsidRDefault="008C1839" w:rsidP="008C1839">
            <w:pPr>
              <w:rPr>
                <w:rFonts w:cstheme="minorHAnsi"/>
                <w:sz w:val="18"/>
                <w:szCs w:val="18"/>
              </w:rPr>
            </w:pPr>
            <w:r>
              <w:rPr>
                <w:rFonts w:cstheme="minorHAnsi"/>
                <w:sz w:val="18"/>
                <w:szCs w:val="18"/>
              </w:rPr>
              <w:t>Target for Women: N/A</w:t>
            </w:r>
          </w:p>
          <w:p w:rsidR="008C1839" w:rsidRDefault="008C1839" w:rsidP="008C1839">
            <w:pPr>
              <w:rPr>
                <w:rFonts w:cstheme="minorHAnsi"/>
                <w:sz w:val="18"/>
                <w:szCs w:val="18"/>
              </w:rPr>
            </w:pPr>
            <w:r>
              <w:rPr>
                <w:rFonts w:cstheme="minorHAnsi"/>
                <w:sz w:val="18"/>
                <w:szCs w:val="18"/>
              </w:rPr>
              <w:t>Target for Youth: N/A</w:t>
            </w:r>
          </w:p>
          <w:p w:rsidR="008C1839" w:rsidRPr="00B04150" w:rsidRDefault="008C1839" w:rsidP="008C1839">
            <w:pPr>
              <w:rPr>
                <w:rFonts w:cstheme="minorHAnsi"/>
                <w:sz w:val="18"/>
                <w:szCs w:val="18"/>
              </w:rPr>
            </w:pPr>
            <w:r>
              <w:rPr>
                <w:rFonts w:cstheme="minorHAnsi"/>
                <w:sz w:val="18"/>
                <w:szCs w:val="18"/>
              </w:rPr>
              <w:t>Target for People with Disabilities: N/A</w:t>
            </w:r>
          </w:p>
        </w:tc>
        <w:tc>
          <w:tcPr>
            <w:tcW w:w="2693" w:type="dxa"/>
          </w:tcPr>
          <w:p w:rsidR="008C1839" w:rsidRPr="00300A66" w:rsidRDefault="008C1839" w:rsidP="008C1839">
            <w:pPr>
              <w:rPr>
                <w:rFonts w:cstheme="minorHAnsi"/>
                <w:sz w:val="18"/>
                <w:szCs w:val="18"/>
              </w:rPr>
            </w:pPr>
            <w:r w:rsidRPr="00300A66">
              <w:rPr>
                <w:rFonts w:cstheme="minorHAnsi"/>
                <w:sz w:val="18"/>
                <w:szCs w:val="18"/>
              </w:rPr>
              <w:t>Target for Women: N/A</w:t>
            </w:r>
          </w:p>
          <w:p w:rsidR="008C1839" w:rsidRPr="00300A66" w:rsidRDefault="008C1839" w:rsidP="008C1839">
            <w:pPr>
              <w:rPr>
                <w:rFonts w:cstheme="minorHAnsi"/>
                <w:sz w:val="18"/>
                <w:szCs w:val="18"/>
              </w:rPr>
            </w:pPr>
            <w:r w:rsidRPr="00300A66">
              <w:rPr>
                <w:rFonts w:cstheme="minorHAnsi"/>
                <w:sz w:val="18"/>
                <w:szCs w:val="18"/>
              </w:rPr>
              <w:t>Target for Youth: N/A</w:t>
            </w:r>
          </w:p>
          <w:p w:rsidR="008C1839" w:rsidRPr="00300A66" w:rsidRDefault="008C1839" w:rsidP="008C1839">
            <w:pPr>
              <w:rPr>
                <w:rFonts w:cstheme="minorHAnsi"/>
                <w:sz w:val="18"/>
                <w:szCs w:val="18"/>
              </w:rPr>
            </w:pPr>
            <w:r w:rsidRPr="00300A66">
              <w:rPr>
                <w:rFonts w:cstheme="minorHAnsi"/>
                <w:sz w:val="18"/>
                <w:szCs w:val="18"/>
              </w:rPr>
              <w:t>Target for People with Disabilities: N/A</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Spatial Transformation (where applicable)</w:t>
            </w:r>
          </w:p>
        </w:tc>
        <w:tc>
          <w:tcPr>
            <w:tcW w:w="2722" w:type="dxa"/>
          </w:tcPr>
          <w:p w:rsidR="008C1839" w:rsidRPr="00B04150" w:rsidRDefault="008C1839" w:rsidP="008C1839">
            <w:pPr>
              <w:rPr>
                <w:rFonts w:cstheme="minorHAnsi"/>
                <w:sz w:val="18"/>
                <w:szCs w:val="18"/>
              </w:rPr>
            </w:pPr>
            <w:r>
              <w:rPr>
                <w:rFonts w:cstheme="minorHAnsi"/>
                <w:sz w:val="18"/>
                <w:szCs w:val="18"/>
              </w:rPr>
              <w:t>N/A</w:t>
            </w:r>
          </w:p>
        </w:tc>
        <w:tc>
          <w:tcPr>
            <w:tcW w:w="2693" w:type="dxa"/>
          </w:tcPr>
          <w:p w:rsidR="008C1839" w:rsidRPr="00B04150" w:rsidRDefault="008C1839" w:rsidP="008C1839">
            <w:pPr>
              <w:rPr>
                <w:rFonts w:cstheme="minorHAnsi"/>
                <w:sz w:val="18"/>
                <w:szCs w:val="18"/>
              </w:rPr>
            </w:pPr>
            <w:r>
              <w:rPr>
                <w:rFonts w:cstheme="minorHAnsi"/>
                <w:sz w:val="18"/>
                <w:szCs w:val="18"/>
              </w:rPr>
              <w:t>N/A</w:t>
            </w:r>
          </w:p>
        </w:tc>
        <w:tc>
          <w:tcPr>
            <w:tcW w:w="2693" w:type="dxa"/>
          </w:tcPr>
          <w:p w:rsidR="008C1839" w:rsidRPr="00300A66" w:rsidRDefault="008C1839" w:rsidP="008C1839">
            <w:pPr>
              <w:rPr>
                <w:rFonts w:cstheme="minorHAnsi"/>
                <w:sz w:val="18"/>
                <w:szCs w:val="18"/>
              </w:rPr>
            </w:pPr>
            <w:r w:rsidRPr="00300A66">
              <w:rPr>
                <w:rFonts w:cstheme="minorHAnsi"/>
                <w:sz w:val="18"/>
                <w:szCs w:val="18"/>
              </w:rPr>
              <w:t>N/A</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Calculation Type</w:t>
            </w:r>
          </w:p>
        </w:tc>
        <w:tc>
          <w:tcPr>
            <w:tcW w:w="2722" w:type="dxa"/>
          </w:tcPr>
          <w:p w:rsidR="008C1839" w:rsidRPr="00B04150" w:rsidRDefault="008C1839" w:rsidP="008C1839">
            <w:pPr>
              <w:rPr>
                <w:rFonts w:cstheme="minorHAnsi"/>
                <w:sz w:val="18"/>
                <w:szCs w:val="18"/>
              </w:rPr>
            </w:pPr>
            <w:r>
              <w:rPr>
                <w:rFonts w:cstheme="minorHAnsi"/>
                <w:sz w:val="18"/>
                <w:szCs w:val="18"/>
              </w:rPr>
              <w:t>Non-cumulative</w:t>
            </w:r>
          </w:p>
        </w:tc>
        <w:tc>
          <w:tcPr>
            <w:tcW w:w="2693" w:type="dxa"/>
          </w:tcPr>
          <w:p w:rsidR="008C1839" w:rsidRPr="00B04150" w:rsidRDefault="008C1839" w:rsidP="008C1839">
            <w:pPr>
              <w:rPr>
                <w:rFonts w:cstheme="minorHAnsi"/>
                <w:sz w:val="18"/>
                <w:szCs w:val="18"/>
              </w:rPr>
            </w:pPr>
            <w:r>
              <w:rPr>
                <w:rFonts w:cstheme="minorHAnsi"/>
                <w:sz w:val="18"/>
                <w:szCs w:val="18"/>
              </w:rPr>
              <w:t>Cumulative</w:t>
            </w:r>
          </w:p>
        </w:tc>
        <w:tc>
          <w:tcPr>
            <w:tcW w:w="2693" w:type="dxa"/>
          </w:tcPr>
          <w:p w:rsidR="008C1839" w:rsidRPr="00300A66" w:rsidRDefault="008C1839" w:rsidP="008C1839">
            <w:pPr>
              <w:rPr>
                <w:rFonts w:cstheme="minorHAnsi"/>
                <w:sz w:val="18"/>
                <w:szCs w:val="18"/>
              </w:rPr>
            </w:pPr>
            <w:r w:rsidRPr="00300A66">
              <w:rPr>
                <w:rFonts w:cstheme="minorHAnsi"/>
                <w:sz w:val="18"/>
                <w:szCs w:val="18"/>
              </w:rPr>
              <w:t>Non- Cumulative</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 xml:space="preserve">Reporting Cycle </w:t>
            </w:r>
          </w:p>
        </w:tc>
        <w:tc>
          <w:tcPr>
            <w:tcW w:w="2722" w:type="dxa"/>
          </w:tcPr>
          <w:p w:rsidR="008C1839" w:rsidRDefault="003E6BDA" w:rsidP="008C1839">
            <w:r>
              <w:rPr>
                <w:rFonts w:cstheme="minorHAnsi"/>
                <w:sz w:val="18"/>
                <w:szCs w:val="18"/>
              </w:rPr>
              <w:t>Quarterly</w:t>
            </w:r>
          </w:p>
        </w:tc>
        <w:tc>
          <w:tcPr>
            <w:tcW w:w="2693" w:type="dxa"/>
          </w:tcPr>
          <w:p w:rsidR="008C1839" w:rsidRPr="00B04150" w:rsidRDefault="008C1839" w:rsidP="008C1839">
            <w:pPr>
              <w:rPr>
                <w:rFonts w:cstheme="minorHAnsi"/>
                <w:sz w:val="18"/>
                <w:szCs w:val="18"/>
              </w:rPr>
            </w:pPr>
            <w:r>
              <w:rPr>
                <w:rFonts w:cstheme="minorHAnsi"/>
                <w:sz w:val="18"/>
                <w:szCs w:val="18"/>
              </w:rPr>
              <w:t>Quarterly</w:t>
            </w:r>
          </w:p>
        </w:tc>
        <w:tc>
          <w:tcPr>
            <w:tcW w:w="2693" w:type="dxa"/>
          </w:tcPr>
          <w:p w:rsidR="008C1839" w:rsidRPr="00300A66" w:rsidRDefault="008C1839" w:rsidP="008C1839">
            <w:pPr>
              <w:rPr>
                <w:rFonts w:cstheme="minorHAnsi"/>
                <w:sz w:val="18"/>
                <w:szCs w:val="18"/>
              </w:rPr>
            </w:pPr>
            <w:r w:rsidRPr="00300A66">
              <w:rPr>
                <w:rFonts w:cstheme="minorHAnsi"/>
                <w:sz w:val="18"/>
                <w:szCs w:val="18"/>
              </w:rPr>
              <w:t>Annual</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Desired Performance</w:t>
            </w:r>
          </w:p>
        </w:tc>
        <w:tc>
          <w:tcPr>
            <w:tcW w:w="2722" w:type="dxa"/>
          </w:tcPr>
          <w:p w:rsidR="008C1839" w:rsidRPr="00B04150" w:rsidRDefault="008C1839" w:rsidP="008C1839">
            <w:pPr>
              <w:rPr>
                <w:rFonts w:cstheme="minorHAnsi"/>
                <w:sz w:val="18"/>
                <w:szCs w:val="18"/>
              </w:rPr>
            </w:pPr>
            <w:r w:rsidRPr="00741D38">
              <w:rPr>
                <w:rFonts w:cstheme="minorHAnsi"/>
                <w:sz w:val="18"/>
                <w:szCs w:val="18"/>
              </w:rPr>
              <w:t>Targeted performance is desirable</w:t>
            </w:r>
          </w:p>
        </w:tc>
        <w:tc>
          <w:tcPr>
            <w:tcW w:w="2693" w:type="dxa"/>
          </w:tcPr>
          <w:p w:rsidR="008C1839" w:rsidRPr="00B04150" w:rsidRDefault="008C1839" w:rsidP="008C1839">
            <w:pPr>
              <w:rPr>
                <w:rFonts w:cstheme="minorHAnsi"/>
                <w:sz w:val="18"/>
                <w:szCs w:val="18"/>
              </w:rPr>
            </w:pPr>
            <w:r w:rsidRPr="00741D38">
              <w:rPr>
                <w:rFonts w:cstheme="minorHAnsi"/>
                <w:sz w:val="18"/>
                <w:szCs w:val="18"/>
              </w:rPr>
              <w:t>Targeted performance is desirable</w:t>
            </w:r>
          </w:p>
        </w:tc>
        <w:tc>
          <w:tcPr>
            <w:tcW w:w="2693" w:type="dxa"/>
          </w:tcPr>
          <w:p w:rsidR="008C1839" w:rsidRPr="00300A66" w:rsidRDefault="008C1839" w:rsidP="008C1839">
            <w:pPr>
              <w:rPr>
                <w:rFonts w:cstheme="minorHAnsi"/>
                <w:sz w:val="18"/>
                <w:szCs w:val="18"/>
              </w:rPr>
            </w:pPr>
            <w:r w:rsidRPr="00300A66">
              <w:rPr>
                <w:rFonts w:cstheme="minorHAnsi"/>
                <w:sz w:val="18"/>
                <w:szCs w:val="18"/>
              </w:rPr>
              <w:t>Targeted performance is desirable</w:t>
            </w:r>
          </w:p>
        </w:tc>
      </w:tr>
      <w:tr w:rsidR="008C1839" w:rsidRPr="00B04150" w:rsidTr="009B5A78">
        <w:tc>
          <w:tcPr>
            <w:tcW w:w="2235" w:type="dxa"/>
            <w:shd w:val="clear" w:color="auto" w:fill="C6D9F1" w:themeFill="text2" w:themeFillTint="33"/>
          </w:tcPr>
          <w:p w:rsidR="008C1839" w:rsidRPr="00B04150" w:rsidRDefault="008C1839" w:rsidP="008C1839">
            <w:pPr>
              <w:rPr>
                <w:rFonts w:cstheme="minorHAnsi"/>
                <w:b/>
                <w:sz w:val="18"/>
                <w:szCs w:val="18"/>
              </w:rPr>
            </w:pPr>
            <w:r w:rsidRPr="00F3330A">
              <w:rPr>
                <w:rFonts w:cstheme="minorHAnsi"/>
                <w:b/>
                <w:sz w:val="18"/>
                <w:szCs w:val="18"/>
              </w:rPr>
              <w:t>Indicator responsibility</w:t>
            </w:r>
          </w:p>
        </w:tc>
        <w:tc>
          <w:tcPr>
            <w:tcW w:w="2722" w:type="dxa"/>
          </w:tcPr>
          <w:p w:rsidR="008C1839" w:rsidRPr="00B04150" w:rsidRDefault="008C1839" w:rsidP="008C1839">
            <w:pPr>
              <w:rPr>
                <w:rFonts w:cstheme="minorHAnsi"/>
                <w:sz w:val="18"/>
                <w:szCs w:val="18"/>
              </w:rPr>
            </w:pPr>
            <w:r w:rsidRPr="006453F8">
              <w:rPr>
                <w:rFonts w:cstheme="minorHAnsi"/>
                <w:sz w:val="18"/>
                <w:szCs w:val="18"/>
              </w:rPr>
              <w:t>Senior Manager Risk and Performance Information</w:t>
            </w:r>
          </w:p>
        </w:tc>
        <w:tc>
          <w:tcPr>
            <w:tcW w:w="2693" w:type="dxa"/>
          </w:tcPr>
          <w:p w:rsidR="008C1839" w:rsidRPr="00B04150" w:rsidRDefault="008C1839" w:rsidP="008C1839">
            <w:pPr>
              <w:rPr>
                <w:rFonts w:cstheme="minorHAnsi"/>
                <w:sz w:val="18"/>
                <w:szCs w:val="18"/>
              </w:rPr>
            </w:pPr>
            <w:r w:rsidRPr="006453F8">
              <w:rPr>
                <w:rFonts w:cstheme="minorHAnsi"/>
                <w:sz w:val="18"/>
                <w:szCs w:val="18"/>
              </w:rPr>
              <w:t>Senior Manager Risk and Performance Information</w:t>
            </w:r>
          </w:p>
        </w:tc>
        <w:tc>
          <w:tcPr>
            <w:tcW w:w="2693" w:type="dxa"/>
          </w:tcPr>
          <w:p w:rsidR="008C1839" w:rsidRPr="00300A66" w:rsidRDefault="008C1839" w:rsidP="008C1839">
            <w:pPr>
              <w:rPr>
                <w:rFonts w:cstheme="minorHAnsi"/>
                <w:sz w:val="18"/>
                <w:szCs w:val="18"/>
              </w:rPr>
            </w:pPr>
            <w:r w:rsidRPr="00300A66">
              <w:rPr>
                <w:rFonts w:cstheme="minorHAnsi"/>
                <w:sz w:val="18"/>
                <w:szCs w:val="18"/>
              </w:rPr>
              <w:t>Senior Manager Communication</w:t>
            </w:r>
          </w:p>
        </w:tc>
      </w:tr>
    </w:tbl>
    <w:p w:rsidR="002B3059" w:rsidRDefault="002B3059" w:rsidP="004F6738"/>
    <w:p w:rsidR="00372737" w:rsidRDefault="00372737" w:rsidP="004F6738"/>
    <w:p w:rsidR="00F0041B" w:rsidRDefault="00F0041B" w:rsidP="004F6738"/>
    <w:p w:rsidR="002127BC" w:rsidRPr="00106D17" w:rsidRDefault="002127BC" w:rsidP="002127BC">
      <w:pPr>
        <w:rPr>
          <w:b/>
        </w:rPr>
      </w:pPr>
      <w:r w:rsidRPr="00106D17">
        <w:rPr>
          <w:b/>
        </w:rPr>
        <w:t>Finance</w:t>
      </w:r>
      <w:r w:rsidR="003F6D4C">
        <w:rPr>
          <w:b/>
        </w:rPr>
        <w:t>, ICT</w:t>
      </w:r>
      <w:r w:rsidRPr="00106D17">
        <w:rPr>
          <w:b/>
        </w:rPr>
        <w:t xml:space="preserve"> and Supply Chain Management:</w:t>
      </w:r>
    </w:p>
    <w:tbl>
      <w:tblPr>
        <w:tblStyle w:val="TableGrid"/>
        <w:tblW w:w="0" w:type="auto"/>
        <w:tblLayout w:type="fixed"/>
        <w:tblLook w:val="04A0" w:firstRow="1" w:lastRow="0" w:firstColumn="1" w:lastColumn="0" w:noHBand="0" w:noVBand="1"/>
      </w:tblPr>
      <w:tblGrid>
        <w:gridCol w:w="2235"/>
        <w:gridCol w:w="2552"/>
        <w:gridCol w:w="2552"/>
        <w:gridCol w:w="2552"/>
      </w:tblGrid>
      <w:tr w:rsidR="00ED1584" w:rsidRPr="00B04150" w:rsidTr="000D3132">
        <w:trPr>
          <w:tblHeader/>
        </w:trPr>
        <w:tc>
          <w:tcPr>
            <w:tcW w:w="2235" w:type="dxa"/>
            <w:shd w:val="clear" w:color="auto" w:fill="C6D9F1" w:themeFill="text2" w:themeFillTint="33"/>
          </w:tcPr>
          <w:p w:rsidR="00ED1584" w:rsidRPr="00B04150" w:rsidRDefault="00ED1584" w:rsidP="006168C4">
            <w:pPr>
              <w:rPr>
                <w:rFonts w:cstheme="minorHAnsi"/>
                <w:b/>
                <w:sz w:val="18"/>
                <w:szCs w:val="18"/>
              </w:rPr>
            </w:pPr>
            <w:r w:rsidRPr="00B04150">
              <w:rPr>
                <w:rFonts w:cstheme="minorHAnsi"/>
                <w:b/>
                <w:sz w:val="18"/>
                <w:szCs w:val="18"/>
              </w:rPr>
              <w:t>Target number</w:t>
            </w:r>
          </w:p>
        </w:tc>
        <w:tc>
          <w:tcPr>
            <w:tcW w:w="2552" w:type="dxa"/>
            <w:shd w:val="clear" w:color="auto" w:fill="C6D9F1" w:themeFill="text2" w:themeFillTint="33"/>
          </w:tcPr>
          <w:p w:rsidR="00ED1584" w:rsidRPr="00B04150" w:rsidRDefault="00ED1584" w:rsidP="006168C4">
            <w:pPr>
              <w:jc w:val="center"/>
              <w:rPr>
                <w:rFonts w:cstheme="minorHAnsi"/>
                <w:b/>
                <w:sz w:val="18"/>
                <w:szCs w:val="18"/>
              </w:rPr>
            </w:pPr>
            <w:r>
              <w:rPr>
                <w:rFonts w:cstheme="minorHAnsi"/>
                <w:b/>
                <w:sz w:val="18"/>
                <w:szCs w:val="18"/>
              </w:rPr>
              <w:t>F &amp; S 1</w:t>
            </w:r>
          </w:p>
        </w:tc>
        <w:tc>
          <w:tcPr>
            <w:tcW w:w="2552" w:type="dxa"/>
            <w:shd w:val="clear" w:color="auto" w:fill="C6D9F1" w:themeFill="text2" w:themeFillTint="33"/>
          </w:tcPr>
          <w:p w:rsidR="00ED1584" w:rsidRPr="00B04150" w:rsidRDefault="00ED1584" w:rsidP="006168C4">
            <w:pPr>
              <w:jc w:val="center"/>
              <w:rPr>
                <w:rFonts w:cstheme="minorHAnsi"/>
                <w:sz w:val="18"/>
                <w:szCs w:val="18"/>
              </w:rPr>
            </w:pPr>
            <w:r>
              <w:rPr>
                <w:rFonts w:cstheme="minorHAnsi"/>
                <w:b/>
                <w:sz w:val="18"/>
                <w:szCs w:val="18"/>
              </w:rPr>
              <w:t>F &amp; S 2</w:t>
            </w:r>
          </w:p>
        </w:tc>
        <w:tc>
          <w:tcPr>
            <w:tcW w:w="2552" w:type="dxa"/>
            <w:shd w:val="clear" w:color="auto" w:fill="C6D9F1" w:themeFill="text2" w:themeFillTint="33"/>
          </w:tcPr>
          <w:p w:rsidR="00ED1584" w:rsidRDefault="00ED1584" w:rsidP="006168C4">
            <w:pPr>
              <w:jc w:val="center"/>
              <w:rPr>
                <w:rFonts w:cstheme="minorHAnsi"/>
                <w:b/>
                <w:sz w:val="18"/>
                <w:szCs w:val="18"/>
              </w:rPr>
            </w:pPr>
            <w:r>
              <w:rPr>
                <w:rFonts w:cstheme="minorHAnsi"/>
                <w:b/>
                <w:sz w:val="18"/>
                <w:szCs w:val="18"/>
              </w:rPr>
              <w:t>F &amp; S 3</w:t>
            </w:r>
          </w:p>
        </w:tc>
      </w:tr>
      <w:tr w:rsidR="00F3330A" w:rsidRPr="00B04150" w:rsidTr="000D3132">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title</w:t>
            </w:r>
          </w:p>
        </w:tc>
        <w:tc>
          <w:tcPr>
            <w:tcW w:w="2552" w:type="dxa"/>
          </w:tcPr>
          <w:p w:rsidR="00F3330A" w:rsidRPr="00185F61" w:rsidRDefault="00F3330A" w:rsidP="00F3330A">
            <w:pPr>
              <w:rPr>
                <w:rFonts w:cstheme="minorHAnsi"/>
                <w:sz w:val="18"/>
                <w:szCs w:val="18"/>
              </w:rPr>
            </w:pPr>
            <w:r w:rsidRPr="00185F61">
              <w:rPr>
                <w:sz w:val="18"/>
                <w:szCs w:val="18"/>
              </w:rPr>
              <w:t>Number of reports on evaluation of financial overview and management accounts of RIM operations</w:t>
            </w:r>
          </w:p>
        </w:tc>
        <w:tc>
          <w:tcPr>
            <w:tcW w:w="2552" w:type="dxa"/>
          </w:tcPr>
          <w:p w:rsidR="00F3330A" w:rsidRPr="00B04150" w:rsidRDefault="00F3330A" w:rsidP="00F3330A">
            <w:pPr>
              <w:rPr>
                <w:rFonts w:cstheme="minorHAnsi"/>
                <w:sz w:val="18"/>
                <w:szCs w:val="18"/>
              </w:rPr>
            </w:pPr>
            <w:r w:rsidRPr="00A85803">
              <w:rPr>
                <w:sz w:val="18"/>
                <w:szCs w:val="18"/>
              </w:rPr>
              <w:t xml:space="preserve">Number of </w:t>
            </w:r>
            <w:r>
              <w:rPr>
                <w:sz w:val="18"/>
                <w:szCs w:val="18"/>
              </w:rPr>
              <w:t xml:space="preserve">ICT </w:t>
            </w:r>
            <w:r w:rsidRPr="00A85803">
              <w:rPr>
                <w:sz w:val="18"/>
                <w:szCs w:val="18"/>
              </w:rPr>
              <w:t>systems implemented.</w:t>
            </w:r>
          </w:p>
        </w:tc>
        <w:tc>
          <w:tcPr>
            <w:tcW w:w="2552" w:type="dxa"/>
          </w:tcPr>
          <w:p w:rsidR="00F3330A" w:rsidRPr="00B04150" w:rsidRDefault="00F3330A" w:rsidP="00F3330A">
            <w:pPr>
              <w:rPr>
                <w:rFonts w:cstheme="minorHAnsi"/>
                <w:sz w:val="18"/>
                <w:szCs w:val="18"/>
              </w:rPr>
            </w:pPr>
            <w:r>
              <w:rPr>
                <w:sz w:val="18"/>
                <w:szCs w:val="18"/>
              </w:rPr>
              <w:t>Review</w:t>
            </w:r>
            <w:r w:rsidRPr="00AE4ACF">
              <w:rPr>
                <w:sz w:val="18"/>
                <w:szCs w:val="18"/>
              </w:rPr>
              <w:t xml:space="preserve"> of a Supply Chain Management policy specific to the needs of the Robben Island Museum</w:t>
            </w:r>
          </w:p>
        </w:tc>
      </w:tr>
      <w:tr w:rsidR="00D431CE" w:rsidRPr="00B04150" w:rsidTr="000D3132">
        <w:tc>
          <w:tcPr>
            <w:tcW w:w="2235" w:type="dxa"/>
            <w:shd w:val="clear" w:color="auto" w:fill="C6D9F1" w:themeFill="text2" w:themeFillTint="33"/>
          </w:tcPr>
          <w:p w:rsidR="00D431CE" w:rsidRPr="00B04150" w:rsidRDefault="00D431CE" w:rsidP="00D431CE">
            <w:pPr>
              <w:rPr>
                <w:rFonts w:cstheme="minorHAnsi"/>
                <w:b/>
                <w:sz w:val="18"/>
                <w:szCs w:val="18"/>
              </w:rPr>
            </w:pPr>
            <w:r w:rsidRPr="00F3330A">
              <w:rPr>
                <w:rFonts w:cstheme="minorHAnsi"/>
                <w:b/>
                <w:sz w:val="18"/>
                <w:szCs w:val="18"/>
              </w:rPr>
              <w:t>Definition</w:t>
            </w:r>
          </w:p>
        </w:tc>
        <w:tc>
          <w:tcPr>
            <w:tcW w:w="2552" w:type="dxa"/>
          </w:tcPr>
          <w:p w:rsidR="00D431CE" w:rsidRPr="00185F61" w:rsidRDefault="00D431CE" w:rsidP="00D431CE">
            <w:pPr>
              <w:rPr>
                <w:rFonts w:cstheme="minorHAnsi"/>
                <w:sz w:val="18"/>
                <w:szCs w:val="18"/>
              </w:rPr>
            </w:pPr>
            <w:r>
              <w:rPr>
                <w:rFonts w:cstheme="minorHAnsi"/>
                <w:sz w:val="18"/>
                <w:szCs w:val="18"/>
              </w:rPr>
              <w:t>The purpose of evaluating sustainability of functional units is to monitor growth and to perform cost cutting where necessary.</w:t>
            </w:r>
          </w:p>
        </w:tc>
        <w:tc>
          <w:tcPr>
            <w:tcW w:w="2552" w:type="dxa"/>
          </w:tcPr>
          <w:p w:rsidR="00D431CE" w:rsidRPr="00B04150" w:rsidRDefault="00D431CE" w:rsidP="00D431CE">
            <w:pPr>
              <w:rPr>
                <w:rFonts w:cstheme="minorHAnsi"/>
                <w:sz w:val="18"/>
                <w:szCs w:val="18"/>
              </w:rPr>
            </w:pPr>
            <w:r>
              <w:rPr>
                <w:rFonts w:cstheme="minorHAnsi"/>
                <w:sz w:val="18"/>
                <w:szCs w:val="18"/>
              </w:rPr>
              <w:t>To ensure that RIM has the appropriate IT systems to support its strategic objectives and operations.</w:t>
            </w:r>
          </w:p>
        </w:tc>
        <w:tc>
          <w:tcPr>
            <w:tcW w:w="2552" w:type="dxa"/>
          </w:tcPr>
          <w:p w:rsidR="00D431CE" w:rsidRPr="00B04150" w:rsidRDefault="00D431CE" w:rsidP="00D431CE">
            <w:pPr>
              <w:rPr>
                <w:rFonts w:cstheme="minorHAnsi"/>
                <w:sz w:val="18"/>
                <w:szCs w:val="18"/>
              </w:rPr>
            </w:pPr>
            <w:r>
              <w:rPr>
                <w:rFonts w:cstheme="minorHAnsi"/>
                <w:sz w:val="18"/>
                <w:szCs w:val="18"/>
              </w:rPr>
              <w:t>The purpose of ensuring a Supply Chain Policy is developed and implemented is to provide a framework for the acquisition of goods and services and to prevent irregular, fruitless and wasteful expenditure.</w:t>
            </w:r>
          </w:p>
        </w:tc>
      </w:tr>
      <w:tr w:rsidR="00D431CE" w:rsidRPr="00B04150" w:rsidTr="000D3132">
        <w:tc>
          <w:tcPr>
            <w:tcW w:w="2235" w:type="dxa"/>
            <w:shd w:val="clear" w:color="auto" w:fill="C6D9F1" w:themeFill="text2" w:themeFillTint="33"/>
          </w:tcPr>
          <w:p w:rsidR="00D431CE" w:rsidRPr="00B04150" w:rsidRDefault="00D431CE" w:rsidP="00D431CE">
            <w:pPr>
              <w:ind w:right="-533"/>
              <w:rPr>
                <w:rFonts w:cstheme="minorHAnsi"/>
                <w:b/>
                <w:sz w:val="18"/>
                <w:szCs w:val="18"/>
              </w:rPr>
            </w:pPr>
            <w:r w:rsidRPr="00F3330A">
              <w:rPr>
                <w:rFonts w:cstheme="minorHAnsi"/>
                <w:b/>
                <w:sz w:val="18"/>
                <w:szCs w:val="18"/>
              </w:rPr>
              <w:t>Source of Data</w:t>
            </w:r>
          </w:p>
        </w:tc>
        <w:tc>
          <w:tcPr>
            <w:tcW w:w="2552" w:type="dxa"/>
          </w:tcPr>
          <w:p w:rsidR="00D431CE" w:rsidRPr="00B04150" w:rsidRDefault="008D7E17" w:rsidP="00D431CE">
            <w:pPr>
              <w:rPr>
                <w:rFonts w:cstheme="minorHAnsi"/>
                <w:sz w:val="18"/>
                <w:szCs w:val="18"/>
              </w:rPr>
            </w:pPr>
            <w:r>
              <w:rPr>
                <w:sz w:val="18"/>
                <w:szCs w:val="18"/>
              </w:rPr>
              <w:t>Accounting records</w:t>
            </w:r>
          </w:p>
        </w:tc>
        <w:tc>
          <w:tcPr>
            <w:tcW w:w="2552" w:type="dxa"/>
          </w:tcPr>
          <w:p w:rsidR="00D431CE" w:rsidRPr="00B04150" w:rsidRDefault="008D7E17" w:rsidP="00D431CE">
            <w:pPr>
              <w:rPr>
                <w:rFonts w:cstheme="minorHAnsi"/>
                <w:sz w:val="18"/>
                <w:szCs w:val="18"/>
              </w:rPr>
            </w:pPr>
            <w:r>
              <w:rPr>
                <w:rFonts w:cs="Calibri"/>
                <w:sz w:val="18"/>
                <w:szCs w:val="18"/>
              </w:rPr>
              <w:t>ICT strategy plan</w:t>
            </w:r>
          </w:p>
        </w:tc>
        <w:tc>
          <w:tcPr>
            <w:tcW w:w="2552" w:type="dxa"/>
          </w:tcPr>
          <w:p w:rsidR="00D431CE" w:rsidRPr="00B04150" w:rsidRDefault="008D7E17" w:rsidP="00D431CE">
            <w:pPr>
              <w:rPr>
                <w:rFonts w:cstheme="minorHAnsi"/>
                <w:sz w:val="18"/>
                <w:szCs w:val="18"/>
              </w:rPr>
            </w:pPr>
            <w:r>
              <w:rPr>
                <w:rFonts w:cstheme="minorHAnsi"/>
                <w:sz w:val="18"/>
                <w:szCs w:val="18"/>
              </w:rPr>
              <w:t>Public Finance Management Act and Treasury Regulations</w:t>
            </w:r>
          </w:p>
        </w:tc>
      </w:tr>
      <w:tr w:rsidR="008D7E17" w:rsidRPr="00B04150" w:rsidTr="000D3132">
        <w:tc>
          <w:tcPr>
            <w:tcW w:w="2235" w:type="dxa"/>
            <w:shd w:val="clear" w:color="auto" w:fill="C6D9F1" w:themeFill="text2" w:themeFillTint="33"/>
          </w:tcPr>
          <w:p w:rsidR="008D7E17" w:rsidRPr="00B04150" w:rsidRDefault="008D7E17" w:rsidP="008D7E17">
            <w:pPr>
              <w:rPr>
                <w:rFonts w:cstheme="minorHAnsi"/>
                <w:b/>
                <w:sz w:val="18"/>
                <w:szCs w:val="18"/>
              </w:rPr>
            </w:pPr>
            <w:r w:rsidRPr="00F3330A">
              <w:rPr>
                <w:rFonts w:cstheme="minorHAnsi"/>
                <w:b/>
                <w:sz w:val="18"/>
                <w:szCs w:val="18"/>
              </w:rPr>
              <w:t>Method of calculation</w:t>
            </w:r>
          </w:p>
        </w:tc>
        <w:tc>
          <w:tcPr>
            <w:tcW w:w="2552" w:type="dxa"/>
          </w:tcPr>
          <w:p w:rsidR="008D7E17" w:rsidRPr="00B04150" w:rsidRDefault="008D7E17" w:rsidP="008D7E17">
            <w:pPr>
              <w:rPr>
                <w:rFonts w:cstheme="minorHAnsi"/>
                <w:sz w:val="18"/>
                <w:szCs w:val="18"/>
              </w:rPr>
            </w:pPr>
            <w:r>
              <w:rPr>
                <w:rFonts w:cstheme="minorHAnsi"/>
                <w:sz w:val="18"/>
                <w:szCs w:val="18"/>
              </w:rPr>
              <w:t>Quarterly financial reports</w:t>
            </w:r>
          </w:p>
        </w:tc>
        <w:tc>
          <w:tcPr>
            <w:tcW w:w="2552" w:type="dxa"/>
          </w:tcPr>
          <w:p w:rsidR="008D7E17" w:rsidRPr="00B04150" w:rsidRDefault="008D7E17" w:rsidP="008D7E17">
            <w:pPr>
              <w:rPr>
                <w:rFonts w:cstheme="minorHAnsi"/>
                <w:sz w:val="18"/>
                <w:szCs w:val="18"/>
              </w:rPr>
            </w:pPr>
            <w:r>
              <w:rPr>
                <w:rFonts w:cstheme="minorHAnsi"/>
                <w:sz w:val="18"/>
                <w:szCs w:val="18"/>
              </w:rPr>
              <w:t>Progress reporting on completed systems</w:t>
            </w:r>
          </w:p>
        </w:tc>
        <w:tc>
          <w:tcPr>
            <w:tcW w:w="2552" w:type="dxa"/>
          </w:tcPr>
          <w:p w:rsidR="008D7E17" w:rsidRPr="00B04150" w:rsidRDefault="008D7E17" w:rsidP="008D7E17">
            <w:pPr>
              <w:rPr>
                <w:rFonts w:cstheme="minorHAnsi"/>
                <w:sz w:val="18"/>
                <w:szCs w:val="18"/>
              </w:rPr>
            </w:pPr>
            <w:r>
              <w:rPr>
                <w:rFonts w:cstheme="minorHAnsi"/>
                <w:sz w:val="18"/>
                <w:szCs w:val="18"/>
              </w:rPr>
              <w:t>Updates performed on policy against legislation</w:t>
            </w:r>
          </w:p>
        </w:tc>
      </w:tr>
      <w:tr w:rsidR="00F3330A" w:rsidRPr="00B04150" w:rsidTr="000D3132">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Means of Verification</w:t>
            </w:r>
          </w:p>
        </w:tc>
        <w:tc>
          <w:tcPr>
            <w:tcW w:w="2552" w:type="dxa"/>
          </w:tcPr>
          <w:p w:rsidR="00F3330A" w:rsidRPr="00B04150" w:rsidRDefault="00F3330A" w:rsidP="00F3330A">
            <w:pPr>
              <w:rPr>
                <w:rFonts w:cstheme="minorHAnsi"/>
                <w:sz w:val="18"/>
                <w:szCs w:val="18"/>
              </w:rPr>
            </w:pPr>
            <w:r>
              <w:rPr>
                <w:rFonts w:cstheme="minorHAnsi"/>
                <w:sz w:val="18"/>
                <w:szCs w:val="18"/>
              </w:rPr>
              <w:t>Quarterly financial reports</w:t>
            </w:r>
          </w:p>
        </w:tc>
        <w:tc>
          <w:tcPr>
            <w:tcW w:w="2552" w:type="dxa"/>
          </w:tcPr>
          <w:p w:rsidR="00F3330A" w:rsidRPr="00B04150" w:rsidRDefault="00F3330A" w:rsidP="00F3330A">
            <w:pPr>
              <w:rPr>
                <w:rFonts w:cstheme="minorHAnsi"/>
                <w:sz w:val="18"/>
                <w:szCs w:val="18"/>
              </w:rPr>
            </w:pPr>
            <w:r>
              <w:rPr>
                <w:rFonts w:cstheme="minorHAnsi"/>
                <w:sz w:val="18"/>
                <w:szCs w:val="18"/>
              </w:rPr>
              <w:t>Progress reporting</w:t>
            </w:r>
            <w:r w:rsidR="00D431CE">
              <w:rPr>
                <w:rFonts w:cstheme="minorHAnsi"/>
                <w:sz w:val="18"/>
                <w:szCs w:val="18"/>
              </w:rPr>
              <w:t xml:space="preserve"> on completed systems</w:t>
            </w:r>
          </w:p>
        </w:tc>
        <w:tc>
          <w:tcPr>
            <w:tcW w:w="2552" w:type="dxa"/>
          </w:tcPr>
          <w:p w:rsidR="00F3330A" w:rsidRPr="00B04150" w:rsidRDefault="00F3330A" w:rsidP="00F3330A">
            <w:pPr>
              <w:rPr>
                <w:rFonts w:cstheme="minorHAnsi"/>
                <w:sz w:val="18"/>
                <w:szCs w:val="18"/>
              </w:rPr>
            </w:pPr>
            <w:r>
              <w:rPr>
                <w:rFonts w:cstheme="minorHAnsi"/>
                <w:sz w:val="18"/>
                <w:szCs w:val="18"/>
              </w:rPr>
              <w:t>Updates performed on policy</w:t>
            </w:r>
            <w:r w:rsidR="00D431CE">
              <w:rPr>
                <w:rFonts w:cstheme="minorHAnsi"/>
                <w:sz w:val="18"/>
                <w:szCs w:val="18"/>
              </w:rPr>
              <w:t xml:space="preserve"> against legislation</w:t>
            </w:r>
          </w:p>
        </w:tc>
      </w:tr>
      <w:tr w:rsidR="00FF0F3D" w:rsidRPr="00B04150" w:rsidTr="000D3132">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Assumptions</w:t>
            </w:r>
          </w:p>
        </w:tc>
        <w:tc>
          <w:tcPr>
            <w:tcW w:w="2552" w:type="dxa"/>
          </w:tcPr>
          <w:p w:rsidR="00FF0F3D" w:rsidRPr="00B04150" w:rsidRDefault="00FF0F3D" w:rsidP="00FF0F3D">
            <w:pPr>
              <w:rPr>
                <w:rFonts w:cstheme="minorHAnsi"/>
                <w:sz w:val="18"/>
                <w:szCs w:val="18"/>
              </w:rPr>
            </w:pPr>
            <w:r>
              <w:rPr>
                <w:rFonts w:cstheme="minorHAnsi"/>
                <w:sz w:val="18"/>
                <w:szCs w:val="18"/>
              </w:rPr>
              <w:t>Sufficient capacity and budget</w:t>
            </w:r>
          </w:p>
        </w:tc>
        <w:tc>
          <w:tcPr>
            <w:tcW w:w="2552" w:type="dxa"/>
          </w:tcPr>
          <w:p w:rsidR="00FF0F3D" w:rsidRPr="00B04150" w:rsidRDefault="00FF0F3D" w:rsidP="00FF0F3D">
            <w:pPr>
              <w:rPr>
                <w:rFonts w:cstheme="minorHAnsi"/>
                <w:sz w:val="18"/>
                <w:szCs w:val="18"/>
              </w:rPr>
            </w:pPr>
            <w:r>
              <w:rPr>
                <w:rFonts w:cstheme="minorHAnsi"/>
                <w:sz w:val="18"/>
                <w:szCs w:val="18"/>
              </w:rPr>
              <w:t>Sufficient capacity and budget</w:t>
            </w:r>
          </w:p>
        </w:tc>
        <w:tc>
          <w:tcPr>
            <w:tcW w:w="2552" w:type="dxa"/>
          </w:tcPr>
          <w:p w:rsidR="00FF0F3D" w:rsidRPr="00B04150" w:rsidRDefault="00FF0F3D" w:rsidP="00FF0F3D">
            <w:pPr>
              <w:rPr>
                <w:rFonts w:cstheme="minorHAnsi"/>
                <w:sz w:val="18"/>
                <w:szCs w:val="18"/>
              </w:rPr>
            </w:pPr>
            <w:r>
              <w:rPr>
                <w:rFonts w:cstheme="minorHAnsi"/>
                <w:sz w:val="18"/>
                <w:szCs w:val="18"/>
              </w:rPr>
              <w:t>Sufficient capacity and budget</w:t>
            </w:r>
          </w:p>
        </w:tc>
      </w:tr>
      <w:tr w:rsidR="00FF0F3D" w:rsidRPr="00B04150" w:rsidTr="000D3132">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Disaggregation of Beneficiaries (where applicable)</w:t>
            </w:r>
          </w:p>
        </w:tc>
        <w:tc>
          <w:tcPr>
            <w:tcW w:w="2552"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Pr="00B04150" w:rsidRDefault="00FF0F3D" w:rsidP="00FF0F3D">
            <w:pPr>
              <w:rPr>
                <w:rFonts w:cstheme="minorHAnsi"/>
                <w:sz w:val="18"/>
                <w:szCs w:val="18"/>
              </w:rPr>
            </w:pPr>
            <w:r>
              <w:rPr>
                <w:rFonts w:cstheme="minorHAnsi"/>
                <w:sz w:val="18"/>
                <w:szCs w:val="18"/>
              </w:rPr>
              <w:t>Target for People with Disabilities: N/A</w:t>
            </w:r>
          </w:p>
        </w:tc>
        <w:tc>
          <w:tcPr>
            <w:tcW w:w="2552"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Pr="00B04150" w:rsidRDefault="00FF0F3D" w:rsidP="00FF0F3D">
            <w:pPr>
              <w:rPr>
                <w:rFonts w:cstheme="minorHAnsi"/>
                <w:sz w:val="18"/>
                <w:szCs w:val="18"/>
              </w:rPr>
            </w:pPr>
            <w:r>
              <w:rPr>
                <w:rFonts w:cstheme="minorHAnsi"/>
                <w:sz w:val="18"/>
                <w:szCs w:val="18"/>
              </w:rPr>
              <w:t>Target for People with Disabilities: N/A</w:t>
            </w:r>
          </w:p>
        </w:tc>
        <w:tc>
          <w:tcPr>
            <w:tcW w:w="2552"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Pr="00B04150" w:rsidRDefault="00FF0F3D" w:rsidP="00FF0F3D">
            <w:pPr>
              <w:rPr>
                <w:rFonts w:cstheme="minorHAnsi"/>
                <w:sz w:val="18"/>
                <w:szCs w:val="18"/>
              </w:rPr>
            </w:pPr>
            <w:r>
              <w:rPr>
                <w:rFonts w:cstheme="minorHAnsi"/>
                <w:sz w:val="18"/>
                <w:szCs w:val="18"/>
              </w:rPr>
              <w:t>Target for People with Disabilities: N/A</w:t>
            </w:r>
          </w:p>
        </w:tc>
      </w:tr>
      <w:tr w:rsidR="00FF0F3D" w:rsidRPr="00B04150" w:rsidTr="000D3132">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Spatial Transformation (where applicable)</w:t>
            </w:r>
          </w:p>
        </w:tc>
        <w:tc>
          <w:tcPr>
            <w:tcW w:w="2552" w:type="dxa"/>
          </w:tcPr>
          <w:p w:rsidR="00FF0F3D" w:rsidRPr="00B04150" w:rsidRDefault="00FF0F3D" w:rsidP="00FF0F3D">
            <w:pPr>
              <w:rPr>
                <w:rFonts w:cstheme="minorHAnsi"/>
                <w:sz w:val="18"/>
                <w:szCs w:val="18"/>
              </w:rPr>
            </w:pPr>
            <w:r>
              <w:rPr>
                <w:rFonts w:cstheme="minorHAnsi"/>
                <w:sz w:val="18"/>
                <w:szCs w:val="18"/>
              </w:rPr>
              <w:t>N/A</w:t>
            </w:r>
          </w:p>
        </w:tc>
        <w:tc>
          <w:tcPr>
            <w:tcW w:w="2552" w:type="dxa"/>
          </w:tcPr>
          <w:p w:rsidR="00FF0F3D" w:rsidRPr="00B04150" w:rsidRDefault="00FF0F3D" w:rsidP="00FF0F3D">
            <w:pPr>
              <w:rPr>
                <w:rFonts w:cstheme="minorHAnsi"/>
                <w:sz w:val="18"/>
                <w:szCs w:val="18"/>
              </w:rPr>
            </w:pPr>
            <w:r>
              <w:rPr>
                <w:rFonts w:cstheme="minorHAnsi"/>
                <w:sz w:val="18"/>
                <w:szCs w:val="18"/>
              </w:rPr>
              <w:t>N/A</w:t>
            </w:r>
          </w:p>
        </w:tc>
        <w:tc>
          <w:tcPr>
            <w:tcW w:w="2552" w:type="dxa"/>
          </w:tcPr>
          <w:p w:rsidR="00FF0F3D" w:rsidRPr="00B04150" w:rsidRDefault="00FF0F3D" w:rsidP="00FF0F3D">
            <w:pPr>
              <w:rPr>
                <w:rFonts w:cstheme="minorHAnsi"/>
                <w:sz w:val="18"/>
                <w:szCs w:val="18"/>
              </w:rPr>
            </w:pPr>
            <w:r>
              <w:rPr>
                <w:rFonts w:cstheme="minorHAnsi"/>
                <w:sz w:val="18"/>
                <w:szCs w:val="18"/>
              </w:rPr>
              <w:t>N/A</w:t>
            </w:r>
          </w:p>
        </w:tc>
      </w:tr>
      <w:tr w:rsidR="00FF0F3D" w:rsidRPr="00B04150" w:rsidTr="000D3132">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Calculation Type</w:t>
            </w:r>
          </w:p>
        </w:tc>
        <w:tc>
          <w:tcPr>
            <w:tcW w:w="2552" w:type="dxa"/>
          </w:tcPr>
          <w:p w:rsidR="00FF0F3D" w:rsidRPr="00B04150" w:rsidRDefault="008D7E17" w:rsidP="00FF0F3D">
            <w:pPr>
              <w:rPr>
                <w:rFonts w:cstheme="minorHAnsi"/>
                <w:sz w:val="18"/>
                <w:szCs w:val="18"/>
              </w:rPr>
            </w:pPr>
            <w:r>
              <w:rPr>
                <w:rFonts w:cstheme="minorHAnsi"/>
                <w:sz w:val="18"/>
                <w:szCs w:val="18"/>
              </w:rPr>
              <w:t>C</w:t>
            </w:r>
            <w:r w:rsidR="00FF0F3D">
              <w:rPr>
                <w:rFonts w:cstheme="minorHAnsi"/>
                <w:sz w:val="18"/>
                <w:szCs w:val="18"/>
              </w:rPr>
              <w:t>umulative</w:t>
            </w:r>
          </w:p>
        </w:tc>
        <w:tc>
          <w:tcPr>
            <w:tcW w:w="2552" w:type="dxa"/>
          </w:tcPr>
          <w:p w:rsidR="00FF0F3D" w:rsidRPr="00B04150" w:rsidRDefault="00FF0F3D" w:rsidP="00FF0F3D">
            <w:pPr>
              <w:rPr>
                <w:rFonts w:cstheme="minorHAnsi"/>
                <w:sz w:val="18"/>
                <w:szCs w:val="18"/>
              </w:rPr>
            </w:pPr>
            <w:r>
              <w:rPr>
                <w:rFonts w:cstheme="minorHAnsi"/>
                <w:sz w:val="18"/>
                <w:szCs w:val="18"/>
              </w:rPr>
              <w:t>Non-cumulative</w:t>
            </w:r>
          </w:p>
        </w:tc>
        <w:tc>
          <w:tcPr>
            <w:tcW w:w="2552" w:type="dxa"/>
          </w:tcPr>
          <w:p w:rsidR="00FF0F3D" w:rsidRPr="00B04150" w:rsidRDefault="00FF0F3D" w:rsidP="00FF0F3D">
            <w:pPr>
              <w:rPr>
                <w:rFonts w:cstheme="minorHAnsi"/>
                <w:sz w:val="18"/>
                <w:szCs w:val="18"/>
              </w:rPr>
            </w:pPr>
            <w:r>
              <w:rPr>
                <w:rFonts w:cstheme="minorHAnsi"/>
                <w:sz w:val="18"/>
                <w:szCs w:val="18"/>
              </w:rPr>
              <w:t>Non-cumulative</w:t>
            </w:r>
          </w:p>
        </w:tc>
      </w:tr>
      <w:tr w:rsidR="00FF0F3D" w:rsidRPr="00B04150" w:rsidTr="000D3132">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 xml:space="preserve">Reporting Cycle </w:t>
            </w:r>
          </w:p>
        </w:tc>
        <w:tc>
          <w:tcPr>
            <w:tcW w:w="2552" w:type="dxa"/>
          </w:tcPr>
          <w:p w:rsidR="00FF0F3D" w:rsidRDefault="00FC6EF4" w:rsidP="00FC6EF4">
            <w:r w:rsidRPr="00FC6EF4">
              <w:rPr>
                <w:sz w:val="18"/>
              </w:rPr>
              <w:t>Quarterly</w:t>
            </w:r>
          </w:p>
        </w:tc>
        <w:tc>
          <w:tcPr>
            <w:tcW w:w="2552" w:type="dxa"/>
          </w:tcPr>
          <w:p w:rsidR="00FF0F3D" w:rsidRDefault="00FF0F3D" w:rsidP="00FF0F3D">
            <w:r>
              <w:rPr>
                <w:rFonts w:cstheme="minorHAnsi"/>
                <w:sz w:val="18"/>
                <w:szCs w:val="18"/>
              </w:rPr>
              <w:t>Annual</w:t>
            </w:r>
          </w:p>
        </w:tc>
        <w:tc>
          <w:tcPr>
            <w:tcW w:w="2552" w:type="dxa"/>
          </w:tcPr>
          <w:p w:rsidR="00FF0F3D" w:rsidRPr="00B04150" w:rsidRDefault="00FF0F3D" w:rsidP="00FF0F3D">
            <w:pPr>
              <w:rPr>
                <w:rFonts w:cstheme="minorHAnsi"/>
                <w:sz w:val="18"/>
                <w:szCs w:val="18"/>
              </w:rPr>
            </w:pPr>
            <w:r>
              <w:rPr>
                <w:rFonts w:cstheme="minorHAnsi"/>
                <w:sz w:val="18"/>
                <w:szCs w:val="18"/>
              </w:rPr>
              <w:t>Annual</w:t>
            </w:r>
          </w:p>
        </w:tc>
      </w:tr>
      <w:tr w:rsidR="008D7E17" w:rsidRPr="00B04150" w:rsidTr="000D3132">
        <w:tc>
          <w:tcPr>
            <w:tcW w:w="2235" w:type="dxa"/>
            <w:shd w:val="clear" w:color="auto" w:fill="C6D9F1" w:themeFill="text2" w:themeFillTint="33"/>
          </w:tcPr>
          <w:p w:rsidR="008D7E17" w:rsidRPr="00B04150" w:rsidRDefault="008D7E17" w:rsidP="008D7E17">
            <w:pPr>
              <w:rPr>
                <w:rFonts w:cstheme="minorHAnsi"/>
                <w:b/>
                <w:sz w:val="18"/>
                <w:szCs w:val="18"/>
              </w:rPr>
            </w:pPr>
            <w:r w:rsidRPr="00F3330A">
              <w:rPr>
                <w:rFonts w:cstheme="minorHAnsi"/>
                <w:b/>
                <w:sz w:val="18"/>
                <w:szCs w:val="18"/>
              </w:rPr>
              <w:t>Desired Performance</w:t>
            </w:r>
          </w:p>
        </w:tc>
        <w:tc>
          <w:tcPr>
            <w:tcW w:w="2552" w:type="dxa"/>
          </w:tcPr>
          <w:p w:rsidR="008D7E17" w:rsidRPr="00B04150" w:rsidRDefault="008D7E17" w:rsidP="008D7E17">
            <w:pPr>
              <w:rPr>
                <w:rFonts w:cstheme="minorHAnsi"/>
                <w:sz w:val="18"/>
                <w:szCs w:val="18"/>
              </w:rPr>
            </w:pPr>
            <w:r w:rsidRPr="00741D38">
              <w:rPr>
                <w:rFonts w:cstheme="minorHAnsi"/>
                <w:sz w:val="18"/>
                <w:szCs w:val="18"/>
              </w:rPr>
              <w:t>Targeted performance is desirable</w:t>
            </w:r>
          </w:p>
        </w:tc>
        <w:tc>
          <w:tcPr>
            <w:tcW w:w="2552" w:type="dxa"/>
          </w:tcPr>
          <w:p w:rsidR="008D7E17" w:rsidRPr="00B04150" w:rsidRDefault="008D7E17" w:rsidP="008D7E17">
            <w:pPr>
              <w:rPr>
                <w:rFonts w:cstheme="minorHAnsi"/>
                <w:sz w:val="18"/>
                <w:szCs w:val="18"/>
              </w:rPr>
            </w:pPr>
            <w:r w:rsidRPr="00741D38">
              <w:rPr>
                <w:rFonts w:cstheme="minorHAnsi"/>
                <w:sz w:val="18"/>
                <w:szCs w:val="18"/>
              </w:rPr>
              <w:t>Targeted performance is desirable</w:t>
            </w:r>
          </w:p>
        </w:tc>
        <w:tc>
          <w:tcPr>
            <w:tcW w:w="2552" w:type="dxa"/>
          </w:tcPr>
          <w:p w:rsidR="008D7E17" w:rsidRPr="00B04150" w:rsidRDefault="008D7E17" w:rsidP="008D7E17">
            <w:pPr>
              <w:rPr>
                <w:rFonts w:cstheme="minorHAnsi"/>
                <w:sz w:val="18"/>
                <w:szCs w:val="18"/>
              </w:rPr>
            </w:pPr>
            <w:r w:rsidRPr="00741D38">
              <w:rPr>
                <w:rFonts w:cstheme="minorHAnsi"/>
                <w:sz w:val="18"/>
                <w:szCs w:val="18"/>
              </w:rPr>
              <w:t>Targeted performance is desirable</w:t>
            </w:r>
          </w:p>
        </w:tc>
      </w:tr>
      <w:tr w:rsidR="00F3330A" w:rsidRPr="00B04150" w:rsidTr="00D21633">
        <w:trPr>
          <w:trHeight w:val="70"/>
        </w:trPr>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responsibility</w:t>
            </w:r>
          </w:p>
        </w:tc>
        <w:tc>
          <w:tcPr>
            <w:tcW w:w="2552" w:type="dxa"/>
          </w:tcPr>
          <w:p w:rsidR="00F3330A" w:rsidRPr="00B04150" w:rsidRDefault="00F3330A" w:rsidP="00F3330A">
            <w:pPr>
              <w:rPr>
                <w:rFonts w:cstheme="minorHAnsi"/>
                <w:sz w:val="18"/>
                <w:szCs w:val="18"/>
              </w:rPr>
            </w:pPr>
            <w:r w:rsidRPr="00F43078">
              <w:rPr>
                <w:rFonts w:cstheme="minorHAnsi"/>
                <w:sz w:val="18"/>
                <w:szCs w:val="18"/>
              </w:rPr>
              <w:t>Senior Manager Finance</w:t>
            </w:r>
          </w:p>
        </w:tc>
        <w:tc>
          <w:tcPr>
            <w:tcW w:w="2552" w:type="dxa"/>
          </w:tcPr>
          <w:p w:rsidR="00F3330A" w:rsidRPr="00B04150" w:rsidRDefault="00F3330A" w:rsidP="00F3330A">
            <w:pPr>
              <w:rPr>
                <w:rFonts w:cstheme="minorHAnsi"/>
                <w:sz w:val="18"/>
                <w:szCs w:val="18"/>
              </w:rPr>
            </w:pPr>
            <w:r>
              <w:rPr>
                <w:rFonts w:cstheme="minorHAnsi"/>
                <w:sz w:val="18"/>
                <w:szCs w:val="18"/>
              </w:rPr>
              <w:t>Senior Manager IT</w:t>
            </w:r>
          </w:p>
        </w:tc>
        <w:tc>
          <w:tcPr>
            <w:tcW w:w="2552" w:type="dxa"/>
          </w:tcPr>
          <w:p w:rsidR="00F3330A" w:rsidRPr="00B04150" w:rsidRDefault="00F3330A" w:rsidP="00F3330A">
            <w:pPr>
              <w:rPr>
                <w:rFonts w:cstheme="minorHAnsi"/>
                <w:sz w:val="18"/>
                <w:szCs w:val="18"/>
              </w:rPr>
            </w:pPr>
            <w:r w:rsidRPr="00F43078">
              <w:rPr>
                <w:rFonts w:cstheme="minorHAnsi"/>
                <w:sz w:val="18"/>
                <w:szCs w:val="18"/>
              </w:rPr>
              <w:t>Senior Manager SCM</w:t>
            </w:r>
          </w:p>
        </w:tc>
      </w:tr>
    </w:tbl>
    <w:p w:rsidR="002127BC" w:rsidRDefault="002127BC" w:rsidP="004F6738"/>
    <w:p w:rsidR="006E053F" w:rsidRDefault="006E053F" w:rsidP="004F6738"/>
    <w:p w:rsidR="006B2D0D" w:rsidRDefault="006B2D0D" w:rsidP="004F6738"/>
    <w:p w:rsidR="002127BC" w:rsidRPr="006E053F" w:rsidRDefault="002127BC" w:rsidP="002127BC">
      <w:pPr>
        <w:rPr>
          <w:b/>
        </w:rPr>
      </w:pPr>
      <w:r w:rsidRPr="00106D17">
        <w:rPr>
          <w:b/>
        </w:rPr>
        <w:t>Human Resources:</w:t>
      </w:r>
    </w:p>
    <w:tbl>
      <w:tblPr>
        <w:tblStyle w:val="TableGrid"/>
        <w:tblW w:w="5524" w:type="dxa"/>
        <w:tblLayout w:type="fixed"/>
        <w:tblLook w:val="04A0" w:firstRow="1" w:lastRow="0" w:firstColumn="1" w:lastColumn="0" w:noHBand="0" w:noVBand="1"/>
      </w:tblPr>
      <w:tblGrid>
        <w:gridCol w:w="2235"/>
        <w:gridCol w:w="3289"/>
      </w:tblGrid>
      <w:tr w:rsidR="00B15F45" w:rsidRPr="00B04150" w:rsidTr="00FF0F3D">
        <w:trPr>
          <w:tblHeader/>
        </w:trPr>
        <w:tc>
          <w:tcPr>
            <w:tcW w:w="2235" w:type="dxa"/>
            <w:shd w:val="clear" w:color="auto" w:fill="C6D9F1" w:themeFill="text2" w:themeFillTint="33"/>
          </w:tcPr>
          <w:p w:rsidR="00B15F45" w:rsidRPr="00B04150" w:rsidRDefault="00B15F45" w:rsidP="002127BC">
            <w:pPr>
              <w:rPr>
                <w:rFonts w:cstheme="minorHAnsi"/>
                <w:b/>
                <w:sz w:val="18"/>
                <w:szCs w:val="18"/>
              </w:rPr>
            </w:pPr>
            <w:r w:rsidRPr="00B04150">
              <w:rPr>
                <w:rFonts w:cstheme="minorHAnsi"/>
                <w:b/>
                <w:sz w:val="18"/>
                <w:szCs w:val="18"/>
              </w:rPr>
              <w:t>Target number</w:t>
            </w:r>
          </w:p>
        </w:tc>
        <w:tc>
          <w:tcPr>
            <w:tcW w:w="3289" w:type="dxa"/>
            <w:shd w:val="clear" w:color="auto" w:fill="C6D9F1" w:themeFill="text2" w:themeFillTint="33"/>
          </w:tcPr>
          <w:p w:rsidR="00B15F45" w:rsidRDefault="00B15F45" w:rsidP="00F10267">
            <w:pPr>
              <w:jc w:val="center"/>
              <w:rPr>
                <w:rFonts w:cstheme="minorHAnsi"/>
                <w:b/>
                <w:sz w:val="18"/>
                <w:szCs w:val="18"/>
              </w:rPr>
            </w:pPr>
            <w:r>
              <w:rPr>
                <w:rFonts w:cstheme="minorHAnsi"/>
                <w:b/>
                <w:sz w:val="18"/>
                <w:szCs w:val="18"/>
              </w:rPr>
              <w:t>HR 1</w:t>
            </w:r>
          </w:p>
        </w:tc>
      </w:tr>
      <w:tr w:rsidR="00F3330A" w:rsidRPr="00B04150" w:rsidTr="00FF0F3D">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title</w:t>
            </w:r>
          </w:p>
        </w:tc>
        <w:tc>
          <w:tcPr>
            <w:tcW w:w="3289" w:type="dxa"/>
          </w:tcPr>
          <w:p w:rsidR="00F3330A" w:rsidRPr="00B04150" w:rsidRDefault="00F3330A" w:rsidP="00F3330A">
            <w:pPr>
              <w:rPr>
                <w:rFonts w:cstheme="minorHAnsi"/>
                <w:sz w:val="18"/>
                <w:szCs w:val="18"/>
              </w:rPr>
            </w:pPr>
            <w:r w:rsidRPr="009D355A">
              <w:rPr>
                <w:sz w:val="18"/>
                <w:szCs w:val="18"/>
              </w:rPr>
              <w:t xml:space="preserve">Percentage </w:t>
            </w:r>
            <w:r>
              <w:rPr>
                <w:sz w:val="18"/>
                <w:szCs w:val="18"/>
              </w:rPr>
              <w:t>(%) of staff that have been performance evaluated once (1) in the year</w:t>
            </w:r>
            <w:r w:rsidRPr="009D355A">
              <w:rPr>
                <w:sz w:val="18"/>
                <w:szCs w:val="18"/>
              </w:rPr>
              <w:t>.</w:t>
            </w:r>
          </w:p>
        </w:tc>
      </w:tr>
      <w:tr w:rsidR="00F3330A" w:rsidRPr="00B04150" w:rsidTr="00FF0F3D">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Definition</w:t>
            </w:r>
          </w:p>
        </w:tc>
        <w:tc>
          <w:tcPr>
            <w:tcW w:w="3289" w:type="dxa"/>
          </w:tcPr>
          <w:p w:rsidR="00F3330A" w:rsidRPr="00B04150" w:rsidRDefault="00D431CE" w:rsidP="00F3330A">
            <w:pPr>
              <w:rPr>
                <w:rFonts w:cstheme="minorHAnsi"/>
                <w:sz w:val="18"/>
                <w:szCs w:val="18"/>
              </w:rPr>
            </w:pPr>
            <w:r>
              <w:rPr>
                <w:rFonts w:cstheme="minorHAnsi"/>
                <w:sz w:val="18"/>
                <w:szCs w:val="18"/>
              </w:rPr>
              <w:t>Is to ensure that the individual performance of employees correspond to the strategic goals of RIM</w:t>
            </w:r>
          </w:p>
        </w:tc>
      </w:tr>
      <w:tr w:rsidR="00F3330A" w:rsidRPr="00B04150" w:rsidTr="00FF0F3D">
        <w:tc>
          <w:tcPr>
            <w:tcW w:w="2235" w:type="dxa"/>
            <w:shd w:val="clear" w:color="auto" w:fill="C6D9F1" w:themeFill="text2" w:themeFillTint="33"/>
          </w:tcPr>
          <w:p w:rsidR="00F3330A" w:rsidRPr="00B04150" w:rsidRDefault="00F3330A" w:rsidP="00F3330A">
            <w:pPr>
              <w:ind w:right="-533"/>
              <w:rPr>
                <w:rFonts w:cstheme="minorHAnsi"/>
                <w:b/>
                <w:sz w:val="18"/>
                <w:szCs w:val="18"/>
              </w:rPr>
            </w:pPr>
            <w:r w:rsidRPr="00F3330A">
              <w:rPr>
                <w:rFonts w:cstheme="minorHAnsi"/>
                <w:b/>
                <w:sz w:val="18"/>
                <w:szCs w:val="18"/>
              </w:rPr>
              <w:t>Source of Data</w:t>
            </w:r>
          </w:p>
        </w:tc>
        <w:tc>
          <w:tcPr>
            <w:tcW w:w="3289" w:type="dxa"/>
          </w:tcPr>
          <w:p w:rsidR="00F3330A" w:rsidRPr="00B04150" w:rsidRDefault="00F111FF" w:rsidP="00F3330A">
            <w:pPr>
              <w:rPr>
                <w:rFonts w:cstheme="minorHAnsi"/>
                <w:sz w:val="18"/>
                <w:szCs w:val="18"/>
              </w:rPr>
            </w:pPr>
            <w:r>
              <w:rPr>
                <w:rFonts w:cstheme="minorHAnsi"/>
                <w:sz w:val="18"/>
                <w:szCs w:val="18"/>
              </w:rPr>
              <w:t>Performance agreements and performance appraisals of all staff</w:t>
            </w:r>
          </w:p>
        </w:tc>
      </w:tr>
      <w:tr w:rsidR="00F3330A" w:rsidRPr="00B04150" w:rsidTr="00FF0F3D">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Method of calculation</w:t>
            </w:r>
          </w:p>
        </w:tc>
        <w:tc>
          <w:tcPr>
            <w:tcW w:w="3289" w:type="dxa"/>
          </w:tcPr>
          <w:p w:rsidR="00F3330A" w:rsidRPr="00B04150" w:rsidRDefault="00D431CE" w:rsidP="00F111FF">
            <w:pPr>
              <w:rPr>
                <w:rFonts w:cstheme="minorHAnsi"/>
                <w:sz w:val="18"/>
                <w:szCs w:val="18"/>
              </w:rPr>
            </w:pPr>
            <w:r>
              <w:rPr>
                <w:rFonts w:cs="Calibri"/>
                <w:sz w:val="18"/>
                <w:szCs w:val="18"/>
              </w:rPr>
              <w:t>100% of staff have been</w:t>
            </w:r>
            <w:r w:rsidRPr="009D355A">
              <w:rPr>
                <w:rFonts w:cs="Calibri"/>
                <w:sz w:val="18"/>
                <w:szCs w:val="18"/>
              </w:rPr>
              <w:t xml:space="preserve"> evaluated once in the year</w:t>
            </w:r>
            <w:r w:rsidR="00F111FF">
              <w:rPr>
                <w:rFonts w:cs="Calibri"/>
                <w:sz w:val="18"/>
                <w:szCs w:val="18"/>
              </w:rPr>
              <w:t xml:space="preserve"> via a signed off performance appraisal against their performance agreements</w:t>
            </w:r>
          </w:p>
        </w:tc>
      </w:tr>
      <w:tr w:rsidR="00F3330A" w:rsidRPr="00B04150" w:rsidTr="00FF0F3D">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Means of Verification</w:t>
            </w:r>
          </w:p>
        </w:tc>
        <w:tc>
          <w:tcPr>
            <w:tcW w:w="3289" w:type="dxa"/>
          </w:tcPr>
          <w:p w:rsidR="00F3330A" w:rsidRPr="00B04150" w:rsidRDefault="00F3330A" w:rsidP="00F3330A">
            <w:pPr>
              <w:rPr>
                <w:rFonts w:cstheme="minorHAnsi"/>
                <w:sz w:val="18"/>
                <w:szCs w:val="18"/>
              </w:rPr>
            </w:pPr>
            <w:r>
              <w:rPr>
                <w:rFonts w:cstheme="minorHAnsi"/>
                <w:sz w:val="18"/>
                <w:szCs w:val="18"/>
              </w:rPr>
              <w:t>Staff performance managemen</w:t>
            </w:r>
            <w:r w:rsidR="00F111FF">
              <w:rPr>
                <w:rFonts w:cstheme="minorHAnsi"/>
                <w:sz w:val="18"/>
                <w:szCs w:val="18"/>
              </w:rPr>
              <w:t>t agreements and one evaluation</w:t>
            </w:r>
          </w:p>
        </w:tc>
      </w:tr>
      <w:tr w:rsidR="00FF0F3D" w:rsidRPr="00B04150" w:rsidTr="00FF0F3D">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Assumptions</w:t>
            </w:r>
          </w:p>
        </w:tc>
        <w:tc>
          <w:tcPr>
            <w:tcW w:w="3289" w:type="dxa"/>
          </w:tcPr>
          <w:p w:rsidR="00FF0F3D" w:rsidRPr="00B04150" w:rsidRDefault="00F111FF" w:rsidP="00F111FF">
            <w:pPr>
              <w:rPr>
                <w:rFonts w:cstheme="minorHAnsi"/>
                <w:sz w:val="18"/>
                <w:szCs w:val="18"/>
              </w:rPr>
            </w:pPr>
            <w:r>
              <w:rPr>
                <w:rFonts w:cstheme="minorHAnsi"/>
                <w:sz w:val="18"/>
                <w:szCs w:val="18"/>
              </w:rPr>
              <w:t>Agreement to submit performance agreements</w:t>
            </w:r>
            <w:r w:rsidR="00FF0F3D">
              <w:rPr>
                <w:rFonts w:cstheme="minorHAnsi"/>
                <w:sz w:val="18"/>
                <w:szCs w:val="18"/>
              </w:rPr>
              <w:t xml:space="preserve"> </w:t>
            </w:r>
          </w:p>
        </w:tc>
      </w:tr>
      <w:tr w:rsidR="00FF0F3D" w:rsidRPr="00B04150" w:rsidTr="00FF0F3D">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Disaggregation of Beneficiaries (where applicable)</w:t>
            </w:r>
          </w:p>
        </w:tc>
        <w:tc>
          <w:tcPr>
            <w:tcW w:w="3289" w:type="dxa"/>
          </w:tcPr>
          <w:p w:rsidR="00FF0F3D" w:rsidRDefault="00FF0F3D" w:rsidP="00FF0F3D">
            <w:pPr>
              <w:rPr>
                <w:rFonts w:cstheme="minorHAnsi"/>
                <w:sz w:val="18"/>
                <w:szCs w:val="18"/>
              </w:rPr>
            </w:pPr>
            <w:r>
              <w:rPr>
                <w:rFonts w:cstheme="minorHAnsi"/>
                <w:sz w:val="18"/>
                <w:szCs w:val="18"/>
              </w:rPr>
              <w:t>Target for Women: N/A</w:t>
            </w:r>
          </w:p>
          <w:p w:rsidR="00FF0F3D" w:rsidRDefault="00FF0F3D" w:rsidP="00FF0F3D">
            <w:pPr>
              <w:rPr>
                <w:rFonts w:cstheme="minorHAnsi"/>
                <w:sz w:val="18"/>
                <w:szCs w:val="18"/>
              </w:rPr>
            </w:pPr>
            <w:r>
              <w:rPr>
                <w:rFonts w:cstheme="minorHAnsi"/>
                <w:sz w:val="18"/>
                <w:szCs w:val="18"/>
              </w:rPr>
              <w:t>Target for Youth: N/A</w:t>
            </w:r>
          </w:p>
          <w:p w:rsidR="00FF0F3D" w:rsidRPr="00B04150" w:rsidRDefault="00FF0F3D" w:rsidP="00FF0F3D">
            <w:pPr>
              <w:rPr>
                <w:rFonts w:cstheme="minorHAnsi"/>
                <w:sz w:val="18"/>
                <w:szCs w:val="18"/>
              </w:rPr>
            </w:pPr>
            <w:r>
              <w:rPr>
                <w:rFonts w:cstheme="minorHAnsi"/>
                <w:sz w:val="18"/>
                <w:szCs w:val="18"/>
              </w:rPr>
              <w:t>Target for People with Disabilities: N/A</w:t>
            </w:r>
          </w:p>
        </w:tc>
      </w:tr>
      <w:tr w:rsidR="00FF0F3D" w:rsidRPr="00B04150" w:rsidTr="00FF0F3D">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Spatial Transformation (where applicable)</w:t>
            </w:r>
          </w:p>
        </w:tc>
        <w:tc>
          <w:tcPr>
            <w:tcW w:w="3289" w:type="dxa"/>
          </w:tcPr>
          <w:p w:rsidR="00FF0F3D" w:rsidRPr="00B04150" w:rsidRDefault="00FF0F3D" w:rsidP="00FF0F3D">
            <w:pPr>
              <w:rPr>
                <w:rFonts w:cstheme="minorHAnsi"/>
                <w:sz w:val="18"/>
                <w:szCs w:val="18"/>
              </w:rPr>
            </w:pPr>
            <w:r>
              <w:rPr>
                <w:rFonts w:cstheme="minorHAnsi"/>
                <w:sz w:val="18"/>
                <w:szCs w:val="18"/>
              </w:rPr>
              <w:t>N/A</w:t>
            </w:r>
          </w:p>
        </w:tc>
      </w:tr>
      <w:tr w:rsidR="00FF0F3D" w:rsidRPr="00B04150" w:rsidTr="00FF0F3D">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Calculation Type</w:t>
            </w:r>
          </w:p>
        </w:tc>
        <w:tc>
          <w:tcPr>
            <w:tcW w:w="3289" w:type="dxa"/>
          </w:tcPr>
          <w:p w:rsidR="00FF0F3D" w:rsidRPr="00B04150" w:rsidRDefault="00FF0F3D" w:rsidP="00FF0F3D">
            <w:pPr>
              <w:rPr>
                <w:rFonts w:cstheme="minorHAnsi"/>
                <w:sz w:val="18"/>
                <w:szCs w:val="18"/>
              </w:rPr>
            </w:pPr>
            <w:r>
              <w:rPr>
                <w:rFonts w:cstheme="minorHAnsi"/>
                <w:sz w:val="18"/>
                <w:szCs w:val="18"/>
              </w:rPr>
              <w:t>Non-cumulative</w:t>
            </w:r>
          </w:p>
        </w:tc>
      </w:tr>
      <w:tr w:rsidR="00FF0F3D" w:rsidRPr="00B04150" w:rsidTr="00FF0F3D">
        <w:tc>
          <w:tcPr>
            <w:tcW w:w="2235" w:type="dxa"/>
            <w:shd w:val="clear" w:color="auto" w:fill="C6D9F1" w:themeFill="text2" w:themeFillTint="33"/>
          </w:tcPr>
          <w:p w:rsidR="00FF0F3D" w:rsidRPr="00B04150" w:rsidRDefault="00FF0F3D" w:rsidP="00FF0F3D">
            <w:pPr>
              <w:rPr>
                <w:rFonts w:cstheme="minorHAnsi"/>
                <w:b/>
                <w:sz w:val="18"/>
                <w:szCs w:val="18"/>
              </w:rPr>
            </w:pPr>
            <w:r w:rsidRPr="00F3330A">
              <w:rPr>
                <w:rFonts w:cstheme="minorHAnsi"/>
                <w:b/>
                <w:sz w:val="18"/>
                <w:szCs w:val="18"/>
              </w:rPr>
              <w:t xml:space="preserve">Reporting Cycle </w:t>
            </w:r>
          </w:p>
        </w:tc>
        <w:tc>
          <w:tcPr>
            <w:tcW w:w="3289" w:type="dxa"/>
          </w:tcPr>
          <w:p w:rsidR="00FF0F3D" w:rsidRDefault="00FF0F3D" w:rsidP="00FF0F3D">
            <w:r>
              <w:rPr>
                <w:rFonts w:cstheme="minorHAnsi"/>
                <w:sz w:val="18"/>
                <w:szCs w:val="18"/>
              </w:rPr>
              <w:t>Annual</w:t>
            </w:r>
          </w:p>
        </w:tc>
      </w:tr>
      <w:tr w:rsidR="00F3330A" w:rsidRPr="00B04150" w:rsidTr="00FF0F3D">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Desired Performance</w:t>
            </w:r>
          </w:p>
        </w:tc>
        <w:tc>
          <w:tcPr>
            <w:tcW w:w="3289" w:type="dxa"/>
          </w:tcPr>
          <w:p w:rsidR="00F3330A" w:rsidRPr="00B04150" w:rsidRDefault="00F111FF" w:rsidP="00F3330A">
            <w:pPr>
              <w:rPr>
                <w:rFonts w:cstheme="minorHAnsi"/>
                <w:sz w:val="18"/>
                <w:szCs w:val="18"/>
              </w:rPr>
            </w:pPr>
            <w:r w:rsidRPr="00741D38">
              <w:rPr>
                <w:rFonts w:cstheme="minorHAnsi"/>
                <w:sz w:val="18"/>
                <w:szCs w:val="18"/>
              </w:rPr>
              <w:t>Targeted performance is desirable</w:t>
            </w:r>
          </w:p>
        </w:tc>
      </w:tr>
      <w:tr w:rsidR="00F3330A" w:rsidRPr="00B04150" w:rsidTr="00FF0F3D">
        <w:trPr>
          <w:trHeight w:val="70"/>
        </w:trPr>
        <w:tc>
          <w:tcPr>
            <w:tcW w:w="2235" w:type="dxa"/>
            <w:shd w:val="clear" w:color="auto" w:fill="C6D9F1" w:themeFill="text2" w:themeFillTint="33"/>
          </w:tcPr>
          <w:p w:rsidR="00F3330A" w:rsidRPr="00B04150" w:rsidRDefault="00F3330A" w:rsidP="00F3330A">
            <w:pPr>
              <w:rPr>
                <w:rFonts w:cstheme="minorHAnsi"/>
                <w:b/>
                <w:sz w:val="18"/>
                <w:szCs w:val="18"/>
              </w:rPr>
            </w:pPr>
            <w:r w:rsidRPr="00F3330A">
              <w:rPr>
                <w:rFonts w:cstheme="minorHAnsi"/>
                <w:b/>
                <w:sz w:val="18"/>
                <w:szCs w:val="18"/>
              </w:rPr>
              <w:t>Indicator responsibility</w:t>
            </w:r>
          </w:p>
        </w:tc>
        <w:tc>
          <w:tcPr>
            <w:tcW w:w="3289" w:type="dxa"/>
          </w:tcPr>
          <w:p w:rsidR="00F3330A" w:rsidRPr="00B04150" w:rsidRDefault="00F3330A" w:rsidP="00F3330A">
            <w:pPr>
              <w:rPr>
                <w:rFonts w:cstheme="minorHAnsi"/>
                <w:sz w:val="18"/>
                <w:szCs w:val="18"/>
              </w:rPr>
            </w:pPr>
            <w:r w:rsidRPr="00F43078">
              <w:rPr>
                <w:rFonts w:cstheme="minorHAnsi"/>
                <w:sz w:val="18"/>
                <w:szCs w:val="18"/>
              </w:rPr>
              <w:t>S</w:t>
            </w:r>
            <w:r>
              <w:rPr>
                <w:rFonts w:cstheme="minorHAnsi"/>
                <w:sz w:val="18"/>
                <w:szCs w:val="18"/>
              </w:rPr>
              <w:t>enior Manager Human Resources</w:t>
            </w:r>
          </w:p>
        </w:tc>
      </w:tr>
    </w:tbl>
    <w:p w:rsidR="00D21633" w:rsidRDefault="00D21633" w:rsidP="002127BC">
      <w:pPr>
        <w:sectPr w:rsidR="00D21633" w:rsidSect="00D21633">
          <w:type w:val="continuous"/>
          <w:pgSz w:w="16838" w:h="11906" w:orient="landscape"/>
          <w:pgMar w:top="1440" w:right="1440" w:bottom="1440" w:left="1440" w:header="709" w:footer="709" w:gutter="0"/>
          <w:cols w:space="708"/>
          <w:titlePg/>
          <w:docGrid w:linePitch="360"/>
        </w:sectPr>
      </w:pPr>
    </w:p>
    <w:p w:rsidR="004D245D" w:rsidRDefault="004D245D" w:rsidP="002127BC"/>
    <w:p w:rsidR="00FF0F3D" w:rsidRDefault="00FF0F3D" w:rsidP="002127BC"/>
    <w:p w:rsidR="00FF0F3D" w:rsidRDefault="00FF0F3D" w:rsidP="002127BC"/>
    <w:p w:rsidR="00D21633" w:rsidRDefault="00D21633" w:rsidP="00D21633">
      <w:pPr>
        <w:pStyle w:val="Heading1"/>
        <w:rPr>
          <w:rFonts w:cstheme="minorHAnsi"/>
          <w:u w:val="single"/>
        </w:rPr>
      </w:pPr>
      <w:bookmarkStart w:id="66" w:name="_Toc409943054"/>
    </w:p>
    <w:p w:rsidR="00F0041B" w:rsidRPr="00F0041B" w:rsidRDefault="00F0041B" w:rsidP="00F0041B"/>
    <w:p w:rsidR="00D21633" w:rsidRPr="00C85CAE" w:rsidRDefault="00D21633" w:rsidP="00D21633">
      <w:pPr>
        <w:pStyle w:val="Heading1"/>
        <w:rPr>
          <w:rFonts w:cstheme="minorHAnsi"/>
          <w:u w:val="single"/>
        </w:rPr>
      </w:pPr>
      <w:bookmarkStart w:id="67" w:name="_Toc31382817"/>
      <w:r w:rsidRPr="008A50A2">
        <w:rPr>
          <w:rFonts w:cstheme="minorHAnsi"/>
          <w:u w:val="single"/>
        </w:rPr>
        <w:lastRenderedPageBreak/>
        <w:t>Part D: List of Acronyms</w:t>
      </w:r>
      <w:bookmarkEnd w:id="67"/>
    </w:p>
    <w:p w:rsidR="00D21633" w:rsidRDefault="00D21633" w:rsidP="00D21633"/>
    <w:p w:rsidR="00D21633" w:rsidRPr="007D31BF" w:rsidRDefault="00D21633" w:rsidP="00D21633">
      <w:pPr>
        <w:spacing w:line="240" w:lineRule="auto"/>
        <w:rPr>
          <w:rFonts w:cstheme="minorHAnsi"/>
          <w:sz w:val="18"/>
          <w:szCs w:val="18"/>
        </w:rPr>
      </w:pPr>
      <w:r w:rsidRPr="00CD1754">
        <w:rPr>
          <w:rFonts w:cstheme="minorHAnsi"/>
          <w:sz w:val="18"/>
          <w:szCs w:val="18"/>
        </w:rPr>
        <w:t>ACH</w:t>
      </w:r>
      <w:r w:rsidRPr="00CD1754">
        <w:rPr>
          <w:rFonts w:cstheme="minorHAnsi"/>
          <w:sz w:val="18"/>
          <w:szCs w:val="18"/>
        </w:rPr>
        <w:tab/>
      </w:r>
      <w:r w:rsidRPr="00CD1754">
        <w:rPr>
          <w:rFonts w:cstheme="minorHAnsi"/>
          <w:sz w:val="18"/>
          <w:szCs w:val="18"/>
        </w:rPr>
        <w:tab/>
        <w:t>Arts, Culture and Heritage</w:t>
      </w:r>
    </w:p>
    <w:p w:rsidR="00D21633" w:rsidRPr="007D31BF" w:rsidRDefault="00D21633" w:rsidP="00D21633">
      <w:pPr>
        <w:spacing w:line="240" w:lineRule="auto"/>
        <w:rPr>
          <w:rFonts w:cs="Calibri"/>
          <w:sz w:val="18"/>
          <w:szCs w:val="18"/>
        </w:rPr>
      </w:pPr>
      <w:r w:rsidRPr="00CD1754">
        <w:rPr>
          <w:rFonts w:cstheme="minorHAnsi"/>
          <w:sz w:val="18"/>
          <w:szCs w:val="18"/>
        </w:rPr>
        <w:t>APMHS</w:t>
      </w:r>
      <w:r w:rsidRPr="00CD1754">
        <w:rPr>
          <w:rFonts w:cstheme="minorHAnsi"/>
          <w:sz w:val="18"/>
          <w:szCs w:val="18"/>
        </w:rPr>
        <w:tab/>
      </w:r>
      <w:r w:rsidRPr="00CD1754">
        <w:rPr>
          <w:rFonts w:cstheme="minorHAnsi"/>
          <w:sz w:val="18"/>
          <w:szCs w:val="18"/>
        </w:rPr>
        <w:tab/>
        <w:t>African Programme on Museum and Heritage Studies</w:t>
      </w:r>
    </w:p>
    <w:p w:rsidR="00D21633" w:rsidRPr="007D31BF" w:rsidRDefault="00D21633" w:rsidP="00D21633">
      <w:pPr>
        <w:spacing w:line="240" w:lineRule="auto"/>
        <w:rPr>
          <w:rFonts w:cs="Calibri"/>
          <w:sz w:val="18"/>
          <w:szCs w:val="18"/>
        </w:rPr>
      </w:pPr>
      <w:r w:rsidRPr="00CD1754">
        <w:rPr>
          <w:rFonts w:cs="Calibri"/>
          <w:sz w:val="18"/>
          <w:szCs w:val="18"/>
        </w:rPr>
        <w:t>APP</w:t>
      </w:r>
      <w:r w:rsidRPr="00CD1754">
        <w:rPr>
          <w:rFonts w:cs="Calibri"/>
          <w:sz w:val="18"/>
          <w:szCs w:val="18"/>
        </w:rPr>
        <w:tab/>
      </w:r>
      <w:r w:rsidRPr="00CD1754">
        <w:rPr>
          <w:rFonts w:cs="Calibri"/>
          <w:sz w:val="18"/>
          <w:szCs w:val="18"/>
        </w:rPr>
        <w:tab/>
        <w:t>Annual Performance Plan</w:t>
      </w:r>
    </w:p>
    <w:p w:rsidR="00D21633" w:rsidRPr="007D31BF" w:rsidRDefault="00D21633" w:rsidP="00D21633">
      <w:pPr>
        <w:spacing w:line="240" w:lineRule="auto"/>
        <w:rPr>
          <w:rFonts w:cs="Calibri"/>
          <w:sz w:val="18"/>
          <w:szCs w:val="18"/>
        </w:rPr>
      </w:pPr>
      <w:r w:rsidRPr="00CD1754">
        <w:rPr>
          <w:rFonts w:cs="Calibri"/>
          <w:sz w:val="18"/>
          <w:szCs w:val="18"/>
        </w:rPr>
        <w:t>BM</w:t>
      </w:r>
      <w:r w:rsidRPr="00CD1754">
        <w:rPr>
          <w:rFonts w:cs="Calibri"/>
          <w:sz w:val="18"/>
          <w:szCs w:val="18"/>
        </w:rPr>
        <w:tab/>
      </w:r>
      <w:r w:rsidRPr="00CD1754">
        <w:rPr>
          <w:rFonts w:cs="Calibri"/>
          <w:sz w:val="18"/>
          <w:szCs w:val="18"/>
        </w:rPr>
        <w:tab/>
        <w:t>Business model</w:t>
      </w:r>
    </w:p>
    <w:p w:rsidR="00D21633" w:rsidRPr="007D31BF" w:rsidRDefault="00D21633" w:rsidP="00D21633">
      <w:pPr>
        <w:spacing w:line="240" w:lineRule="auto"/>
        <w:rPr>
          <w:rFonts w:cs="Calibri"/>
          <w:sz w:val="18"/>
          <w:szCs w:val="18"/>
        </w:rPr>
      </w:pPr>
      <w:r w:rsidRPr="00CD1754">
        <w:rPr>
          <w:rFonts w:cs="Calibri"/>
          <w:sz w:val="18"/>
          <w:szCs w:val="18"/>
        </w:rPr>
        <w:t>CEO</w:t>
      </w:r>
      <w:r w:rsidRPr="00CD1754">
        <w:rPr>
          <w:rFonts w:cs="Calibri"/>
          <w:sz w:val="18"/>
          <w:szCs w:val="18"/>
        </w:rPr>
        <w:tab/>
      </w:r>
      <w:r w:rsidRPr="00CD1754">
        <w:rPr>
          <w:rFonts w:cs="Calibri"/>
          <w:sz w:val="18"/>
          <w:szCs w:val="18"/>
        </w:rPr>
        <w:tab/>
        <w:t>Chief Executive Officer</w:t>
      </w:r>
    </w:p>
    <w:p w:rsidR="00D21633" w:rsidRPr="007D31BF" w:rsidRDefault="00D21633" w:rsidP="00D21633">
      <w:pPr>
        <w:spacing w:line="240" w:lineRule="auto"/>
        <w:rPr>
          <w:rFonts w:cs="Calibri"/>
          <w:sz w:val="18"/>
          <w:szCs w:val="18"/>
        </w:rPr>
      </w:pPr>
      <w:r w:rsidRPr="00CD1754">
        <w:rPr>
          <w:rFonts w:cs="Calibri"/>
          <w:sz w:val="18"/>
          <w:szCs w:val="18"/>
        </w:rPr>
        <w:t>CFO</w:t>
      </w:r>
      <w:r w:rsidRPr="00CD1754">
        <w:rPr>
          <w:rFonts w:cs="Calibri"/>
          <w:sz w:val="18"/>
          <w:szCs w:val="18"/>
        </w:rPr>
        <w:tab/>
      </w:r>
      <w:r w:rsidRPr="00CD1754">
        <w:rPr>
          <w:rFonts w:cs="Calibri"/>
          <w:sz w:val="18"/>
          <w:szCs w:val="18"/>
        </w:rPr>
        <w:tab/>
        <w:t>Chief Financial Officer</w:t>
      </w:r>
    </w:p>
    <w:p w:rsidR="00D21633" w:rsidRPr="007D31BF" w:rsidRDefault="00D21633" w:rsidP="00D21633">
      <w:pPr>
        <w:spacing w:line="240" w:lineRule="auto"/>
        <w:rPr>
          <w:rFonts w:cs="Calibri"/>
          <w:sz w:val="18"/>
          <w:szCs w:val="18"/>
        </w:rPr>
      </w:pPr>
      <w:r w:rsidRPr="00CD1754">
        <w:rPr>
          <w:rFonts w:cs="Calibri"/>
          <w:sz w:val="18"/>
          <w:szCs w:val="18"/>
        </w:rPr>
        <w:t>CHO</w:t>
      </w:r>
      <w:r w:rsidRPr="00CD1754">
        <w:rPr>
          <w:rFonts w:cs="Calibri"/>
          <w:sz w:val="18"/>
          <w:szCs w:val="18"/>
        </w:rPr>
        <w:tab/>
      </w:r>
      <w:r w:rsidRPr="00CD1754">
        <w:rPr>
          <w:rFonts w:cs="Calibri"/>
          <w:sz w:val="18"/>
          <w:szCs w:val="18"/>
        </w:rPr>
        <w:tab/>
        <w:t>Chief Heritage Officer</w:t>
      </w:r>
    </w:p>
    <w:p w:rsidR="00D21633" w:rsidRPr="007D31BF" w:rsidRDefault="00D21633" w:rsidP="00D21633">
      <w:pPr>
        <w:spacing w:line="240" w:lineRule="auto"/>
        <w:rPr>
          <w:rFonts w:cs="Calibri"/>
          <w:sz w:val="18"/>
          <w:szCs w:val="18"/>
        </w:rPr>
      </w:pPr>
      <w:r w:rsidRPr="00CD1754">
        <w:rPr>
          <w:rFonts w:cs="Calibri"/>
          <w:sz w:val="18"/>
          <w:szCs w:val="18"/>
        </w:rPr>
        <w:t>CoCT</w:t>
      </w:r>
      <w:r w:rsidRPr="00CD1754">
        <w:rPr>
          <w:rFonts w:cs="Calibri"/>
          <w:sz w:val="18"/>
          <w:szCs w:val="18"/>
        </w:rPr>
        <w:tab/>
      </w:r>
      <w:r w:rsidRPr="00CD1754">
        <w:rPr>
          <w:rFonts w:cs="Calibri"/>
          <w:sz w:val="18"/>
          <w:szCs w:val="18"/>
        </w:rPr>
        <w:tab/>
        <w:t>City of Cape Town (Municipality)</w:t>
      </w:r>
    </w:p>
    <w:p w:rsidR="00D21633" w:rsidRPr="007D31BF" w:rsidRDefault="00D21633" w:rsidP="00D21633">
      <w:pPr>
        <w:spacing w:line="240" w:lineRule="auto"/>
        <w:rPr>
          <w:rFonts w:cs="Calibri"/>
          <w:sz w:val="18"/>
          <w:szCs w:val="18"/>
        </w:rPr>
      </w:pPr>
      <w:r>
        <w:rPr>
          <w:rFonts w:cs="Calibri"/>
          <w:sz w:val="18"/>
          <w:szCs w:val="18"/>
        </w:rPr>
        <w:t>DSAC</w:t>
      </w:r>
      <w:r w:rsidRPr="00CD1754">
        <w:rPr>
          <w:rFonts w:cs="Calibri"/>
          <w:sz w:val="18"/>
          <w:szCs w:val="18"/>
        </w:rPr>
        <w:tab/>
      </w:r>
      <w:r w:rsidRPr="00CD1754">
        <w:rPr>
          <w:rFonts w:cs="Calibri"/>
          <w:sz w:val="18"/>
          <w:szCs w:val="18"/>
        </w:rPr>
        <w:tab/>
        <w:t>Department of Arts and Culture</w:t>
      </w:r>
    </w:p>
    <w:p w:rsidR="00D21633" w:rsidRPr="007D31BF" w:rsidRDefault="00D21633" w:rsidP="00D21633">
      <w:pPr>
        <w:spacing w:line="240" w:lineRule="auto"/>
        <w:rPr>
          <w:rFonts w:cs="Calibri"/>
          <w:sz w:val="18"/>
          <w:szCs w:val="18"/>
        </w:rPr>
      </w:pPr>
      <w:r w:rsidRPr="00CD1754">
        <w:rPr>
          <w:rFonts w:cs="Calibri"/>
          <w:sz w:val="18"/>
          <w:szCs w:val="18"/>
        </w:rPr>
        <w:t>DEA</w:t>
      </w:r>
      <w:r w:rsidRPr="00CD1754">
        <w:rPr>
          <w:rFonts w:cs="Calibri"/>
          <w:sz w:val="18"/>
          <w:szCs w:val="18"/>
        </w:rPr>
        <w:tab/>
      </w:r>
      <w:r w:rsidRPr="00CD1754">
        <w:rPr>
          <w:rFonts w:cs="Calibri"/>
          <w:sz w:val="18"/>
          <w:szCs w:val="18"/>
        </w:rPr>
        <w:tab/>
        <w:t>Department of Environmental Affairs</w:t>
      </w:r>
    </w:p>
    <w:p w:rsidR="00D21633" w:rsidRPr="007D31BF" w:rsidRDefault="00D21633" w:rsidP="00D21633">
      <w:pPr>
        <w:spacing w:line="240" w:lineRule="auto"/>
        <w:rPr>
          <w:rFonts w:cs="Calibri"/>
          <w:sz w:val="18"/>
          <w:szCs w:val="18"/>
        </w:rPr>
      </w:pPr>
      <w:r w:rsidRPr="00CD1754">
        <w:rPr>
          <w:rFonts w:cs="Calibri"/>
          <w:sz w:val="18"/>
          <w:szCs w:val="18"/>
        </w:rPr>
        <w:t>DPW</w:t>
      </w:r>
      <w:r w:rsidRPr="00CD1754">
        <w:rPr>
          <w:rFonts w:cs="Calibri"/>
          <w:sz w:val="18"/>
          <w:szCs w:val="18"/>
        </w:rPr>
        <w:tab/>
      </w:r>
      <w:r w:rsidRPr="00CD1754">
        <w:rPr>
          <w:rFonts w:cs="Calibri"/>
          <w:sz w:val="18"/>
          <w:szCs w:val="18"/>
        </w:rPr>
        <w:tab/>
        <w:t xml:space="preserve">Department of Public Works </w:t>
      </w:r>
    </w:p>
    <w:p w:rsidR="00D21633" w:rsidRPr="007D31BF" w:rsidRDefault="00D21633" w:rsidP="00D21633">
      <w:pPr>
        <w:spacing w:line="240" w:lineRule="auto"/>
        <w:rPr>
          <w:rFonts w:cs="Calibri"/>
          <w:sz w:val="18"/>
          <w:szCs w:val="18"/>
        </w:rPr>
      </w:pPr>
      <w:r w:rsidRPr="00CD1754">
        <w:rPr>
          <w:rFonts w:cs="Calibri"/>
          <w:sz w:val="18"/>
          <w:szCs w:val="18"/>
        </w:rPr>
        <w:t>DVD</w:t>
      </w:r>
      <w:r w:rsidRPr="00CD1754">
        <w:rPr>
          <w:rFonts w:cs="Calibri"/>
          <w:sz w:val="18"/>
          <w:szCs w:val="18"/>
        </w:rPr>
        <w:tab/>
      </w:r>
      <w:r w:rsidRPr="00CD1754">
        <w:rPr>
          <w:rFonts w:cs="Calibri"/>
          <w:sz w:val="18"/>
          <w:szCs w:val="18"/>
        </w:rPr>
        <w:tab/>
        <w:t>Digital Video Disc</w:t>
      </w:r>
    </w:p>
    <w:p w:rsidR="00D21633" w:rsidRPr="007D31BF" w:rsidRDefault="00D21633" w:rsidP="00D21633">
      <w:pPr>
        <w:spacing w:line="240" w:lineRule="auto"/>
        <w:rPr>
          <w:rFonts w:cs="Calibri"/>
          <w:sz w:val="18"/>
          <w:szCs w:val="18"/>
        </w:rPr>
      </w:pPr>
      <w:r w:rsidRPr="00CD1754">
        <w:rPr>
          <w:rFonts w:cs="Calibri"/>
          <w:sz w:val="18"/>
          <w:szCs w:val="18"/>
        </w:rPr>
        <w:t>ENE</w:t>
      </w:r>
      <w:r w:rsidRPr="00CD1754">
        <w:rPr>
          <w:rFonts w:cs="Calibri"/>
          <w:sz w:val="18"/>
          <w:szCs w:val="18"/>
        </w:rPr>
        <w:tab/>
      </w:r>
      <w:r w:rsidRPr="00CD1754">
        <w:rPr>
          <w:rFonts w:cs="Calibri"/>
          <w:sz w:val="18"/>
          <w:szCs w:val="18"/>
        </w:rPr>
        <w:tab/>
        <w:t>Estimates of National Expenditure</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EPP’s</w:t>
      </w:r>
      <w:r w:rsidRPr="00CD1754">
        <w:rPr>
          <w:rFonts w:cs="Calibri"/>
          <w:color w:val="000000"/>
          <w:sz w:val="18"/>
          <w:szCs w:val="18"/>
          <w:lang w:eastAsia="en-ZA"/>
        </w:rPr>
        <w:tab/>
      </w:r>
      <w:r w:rsidRPr="00CD1754">
        <w:rPr>
          <w:rFonts w:cs="Calibri"/>
          <w:color w:val="000000"/>
          <w:sz w:val="18"/>
          <w:szCs w:val="18"/>
          <w:lang w:eastAsia="en-ZA"/>
        </w:rPr>
        <w:tab/>
        <w:t>Ex- Political Prisoners</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GRAP</w:t>
      </w:r>
      <w:r w:rsidRPr="00CD1754">
        <w:rPr>
          <w:rFonts w:cs="Calibri"/>
          <w:color w:val="000000"/>
          <w:sz w:val="18"/>
          <w:szCs w:val="18"/>
          <w:lang w:eastAsia="en-ZA"/>
        </w:rPr>
        <w:tab/>
      </w:r>
      <w:r w:rsidRPr="00CD1754">
        <w:rPr>
          <w:rFonts w:cs="Calibri"/>
          <w:color w:val="000000"/>
          <w:sz w:val="18"/>
          <w:szCs w:val="18"/>
          <w:lang w:eastAsia="en-ZA"/>
        </w:rPr>
        <w:tab/>
        <w:t xml:space="preserve">Generally Recognised Accounting Principles </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HR</w:t>
      </w:r>
      <w:r w:rsidRPr="00CD1754">
        <w:rPr>
          <w:rFonts w:cs="Calibri"/>
          <w:color w:val="000000"/>
          <w:sz w:val="18"/>
          <w:szCs w:val="18"/>
          <w:lang w:eastAsia="en-ZA"/>
        </w:rPr>
        <w:tab/>
      </w:r>
      <w:r w:rsidRPr="00CD1754">
        <w:rPr>
          <w:rFonts w:cs="Calibri"/>
          <w:color w:val="000000"/>
          <w:sz w:val="18"/>
          <w:szCs w:val="18"/>
          <w:lang w:eastAsia="en-ZA"/>
        </w:rPr>
        <w:tab/>
        <w:t>Human Resources</w:t>
      </w:r>
    </w:p>
    <w:p w:rsidR="00D21633" w:rsidRPr="007D31BF" w:rsidRDefault="00D21633" w:rsidP="00D21633">
      <w:pPr>
        <w:spacing w:line="240" w:lineRule="auto"/>
        <w:rPr>
          <w:rFonts w:cs="Calibri"/>
          <w:sz w:val="18"/>
          <w:szCs w:val="18"/>
        </w:rPr>
      </w:pPr>
      <w:r w:rsidRPr="00CD1754">
        <w:rPr>
          <w:rFonts w:cs="Calibri"/>
          <w:sz w:val="18"/>
          <w:szCs w:val="18"/>
        </w:rPr>
        <w:t>ICMP</w:t>
      </w:r>
      <w:r w:rsidRPr="00CD1754">
        <w:rPr>
          <w:rFonts w:cs="Calibri"/>
          <w:sz w:val="18"/>
          <w:szCs w:val="18"/>
        </w:rPr>
        <w:tab/>
      </w:r>
      <w:r w:rsidRPr="00CD1754">
        <w:rPr>
          <w:rFonts w:cs="Calibri"/>
          <w:sz w:val="18"/>
          <w:szCs w:val="18"/>
        </w:rPr>
        <w:tab/>
        <w:t>Integrated Conservation Management Plan</w:t>
      </w:r>
    </w:p>
    <w:p w:rsidR="00D21633" w:rsidRDefault="00D21633" w:rsidP="00D21633">
      <w:pPr>
        <w:spacing w:line="240" w:lineRule="auto"/>
        <w:rPr>
          <w:rFonts w:cs="Calibri"/>
          <w:sz w:val="18"/>
          <w:szCs w:val="18"/>
        </w:rPr>
      </w:pPr>
      <w:r w:rsidRPr="00CD1754">
        <w:rPr>
          <w:rFonts w:cs="Calibri"/>
          <w:sz w:val="18"/>
          <w:szCs w:val="18"/>
        </w:rPr>
        <w:lastRenderedPageBreak/>
        <w:t>ICOMOS</w:t>
      </w:r>
      <w:r>
        <w:rPr>
          <w:rFonts w:cs="Calibri"/>
          <w:sz w:val="18"/>
          <w:szCs w:val="18"/>
        </w:rPr>
        <w:tab/>
      </w:r>
      <w:r w:rsidRPr="00CD1754">
        <w:rPr>
          <w:rFonts w:cs="Calibri"/>
          <w:sz w:val="18"/>
          <w:szCs w:val="18"/>
        </w:rPr>
        <w:tab/>
        <w:t>International Council on Monuments and Sites</w:t>
      </w:r>
    </w:p>
    <w:p w:rsidR="00D21633" w:rsidRPr="007D31BF" w:rsidRDefault="00D21633" w:rsidP="00D21633">
      <w:pPr>
        <w:spacing w:line="240" w:lineRule="auto"/>
        <w:rPr>
          <w:rFonts w:cs="Calibri"/>
          <w:sz w:val="18"/>
          <w:szCs w:val="18"/>
        </w:rPr>
      </w:pPr>
      <w:r>
        <w:rPr>
          <w:rFonts w:cs="Calibri"/>
          <w:sz w:val="18"/>
          <w:szCs w:val="18"/>
        </w:rPr>
        <w:t>IDRMP</w:t>
      </w:r>
      <w:r>
        <w:rPr>
          <w:rFonts w:cs="Calibri"/>
          <w:sz w:val="18"/>
          <w:szCs w:val="18"/>
        </w:rPr>
        <w:tab/>
      </w:r>
      <w:r>
        <w:rPr>
          <w:rFonts w:cs="Calibri"/>
          <w:sz w:val="18"/>
          <w:szCs w:val="18"/>
        </w:rPr>
        <w:tab/>
        <w:t>Integrated Disaster Risk Management Plan</w:t>
      </w:r>
    </w:p>
    <w:p w:rsidR="00D21633" w:rsidRPr="007D31BF" w:rsidRDefault="00D21633" w:rsidP="00D21633">
      <w:pPr>
        <w:spacing w:line="240" w:lineRule="auto"/>
        <w:rPr>
          <w:rFonts w:cs="Calibri"/>
          <w:sz w:val="18"/>
          <w:szCs w:val="18"/>
        </w:rPr>
      </w:pPr>
      <w:r w:rsidRPr="00CD1754">
        <w:rPr>
          <w:rFonts w:cs="Calibri"/>
          <w:sz w:val="18"/>
          <w:szCs w:val="18"/>
        </w:rPr>
        <w:t>IT</w:t>
      </w:r>
      <w:r w:rsidRPr="00CD1754">
        <w:rPr>
          <w:rFonts w:cs="Calibri"/>
          <w:sz w:val="18"/>
          <w:szCs w:val="18"/>
        </w:rPr>
        <w:tab/>
      </w:r>
      <w:r w:rsidRPr="00CD1754">
        <w:rPr>
          <w:rFonts w:cs="Calibri"/>
          <w:sz w:val="18"/>
          <w:szCs w:val="18"/>
        </w:rPr>
        <w:tab/>
        <w:t>Information Technology</w:t>
      </w:r>
    </w:p>
    <w:p w:rsidR="00D21633" w:rsidRPr="007D31BF" w:rsidRDefault="00D21633" w:rsidP="00D21633">
      <w:pPr>
        <w:spacing w:line="240" w:lineRule="auto"/>
        <w:rPr>
          <w:rFonts w:cs="Calibri"/>
          <w:sz w:val="18"/>
          <w:szCs w:val="18"/>
        </w:rPr>
      </w:pPr>
      <w:r w:rsidRPr="00CD1754">
        <w:rPr>
          <w:rFonts w:cs="Calibri"/>
          <w:sz w:val="18"/>
          <w:szCs w:val="18"/>
        </w:rPr>
        <w:t>MoU</w:t>
      </w:r>
      <w:r w:rsidRPr="00CD1754">
        <w:rPr>
          <w:rFonts w:cs="Calibri"/>
          <w:sz w:val="18"/>
          <w:szCs w:val="18"/>
        </w:rPr>
        <w:tab/>
      </w:r>
      <w:r w:rsidRPr="00CD1754">
        <w:rPr>
          <w:rFonts w:cs="Calibri"/>
          <w:sz w:val="18"/>
          <w:szCs w:val="18"/>
        </w:rPr>
        <w:tab/>
        <w:t>Memorandum of Understanding</w:t>
      </w:r>
    </w:p>
    <w:p w:rsidR="00D21633" w:rsidRPr="007D31BF" w:rsidRDefault="00D21633" w:rsidP="00D21633">
      <w:pPr>
        <w:spacing w:line="240" w:lineRule="auto"/>
        <w:rPr>
          <w:rFonts w:cs="Calibri"/>
          <w:sz w:val="18"/>
          <w:szCs w:val="18"/>
        </w:rPr>
      </w:pPr>
      <w:r w:rsidRPr="00CD1754">
        <w:rPr>
          <w:rFonts w:cs="Calibri"/>
          <w:sz w:val="18"/>
          <w:szCs w:val="18"/>
        </w:rPr>
        <w:t>MSP</w:t>
      </w:r>
      <w:r w:rsidRPr="00CD1754">
        <w:rPr>
          <w:rFonts w:cs="Calibri"/>
          <w:sz w:val="18"/>
          <w:szCs w:val="18"/>
        </w:rPr>
        <w:tab/>
      </w:r>
      <w:r w:rsidRPr="00CD1754">
        <w:rPr>
          <w:rFonts w:cs="Calibri"/>
          <w:sz w:val="18"/>
          <w:szCs w:val="18"/>
        </w:rPr>
        <w:tab/>
        <w:t xml:space="preserve">Maximum Security Prison </w:t>
      </w:r>
    </w:p>
    <w:p w:rsidR="00D21633" w:rsidRPr="007D31BF" w:rsidRDefault="00D21633" w:rsidP="00D21633">
      <w:pPr>
        <w:spacing w:line="240" w:lineRule="auto"/>
        <w:rPr>
          <w:rFonts w:cs="Calibri"/>
          <w:sz w:val="18"/>
          <w:szCs w:val="18"/>
        </w:rPr>
      </w:pPr>
      <w:r w:rsidRPr="00CD1754">
        <w:rPr>
          <w:rFonts w:cs="Calibri"/>
          <w:sz w:val="18"/>
          <w:szCs w:val="18"/>
        </w:rPr>
        <w:t>MTEF</w:t>
      </w:r>
      <w:r w:rsidRPr="00CD1754">
        <w:rPr>
          <w:rFonts w:cs="Calibri"/>
          <w:sz w:val="18"/>
          <w:szCs w:val="18"/>
        </w:rPr>
        <w:tab/>
      </w:r>
      <w:r w:rsidRPr="00CD1754">
        <w:rPr>
          <w:rFonts w:cs="Calibri"/>
          <w:sz w:val="18"/>
          <w:szCs w:val="18"/>
        </w:rPr>
        <w:tab/>
        <w:t>Mid-Term Expenditure Framework</w:t>
      </w:r>
    </w:p>
    <w:p w:rsidR="00D21633" w:rsidRPr="007D31BF" w:rsidRDefault="00D21633" w:rsidP="00D21633">
      <w:pPr>
        <w:spacing w:line="240" w:lineRule="auto"/>
        <w:rPr>
          <w:rFonts w:cs="Calibri"/>
          <w:sz w:val="18"/>
          <w:szCs w:val="18"/>
        </w:rPr>
      </w:pPr>
      <w:r w:rsidRPr="00CD1754">
        <w:rPr>
          <w:rFonts w:cs="Calibri"/>
          <w:sz w:val="18"/>
          <w:szCs w:val="18"/>
        </w:rPr>
        <w:t>OUV</w:t>
      </w:r>
      <w:r w:rsidRPr="00CD1754">
        <w:rPr>
          <w:rFonts w:cs="Calibri"/>
          <w:sz w:val="18"/>
          <w:szCs w:val="18"/>
        </w:rPr>
        <w:tab/>
      </w:r>
      <w:r w:rsidRPr="00CD1754">
        <w:rPr>
          <w:rFonts w:cs="Calibri"/>
          <w:sz w:val="18"/>
          <w:szCs w:val="18"/>
        </w:rPr>
        <w:tab/>
        <w:t>Outstanding Universal Value</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PFMA</w:t>
      </w:r>
      <w:r w:rsidRPr="00CD1754">
        <w:rPr>
          <w:rFonts w:cs="Calibri"/>
          <w:color w:val="000000"/>
          <w:sz w:val="18"/>
          <w:szCs w:val="18"/>
          <w:lang w:eastAsia="en-ZA"/>
        </w:rPr>
        <w:tab/>
      </w:r>
      <w:r w:rsidRPr="00CD1754">
        <w:rPr>
          <w:rFonts w:cs="Calibri"/>
          <w:color w:val="000000"/>
          <w:sz w:val="18"/>
          <w:szCs w:val="18"/>
          <w:lang w:eastAsia="en-ZA"/>
        </w:rPr>
        <w:tab/>
        <w:t xml:space="preserve">Public Finance Management Act </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PHED</w:t>
      </w:r>
      <w:r w:rsidRPr="00CD1754">
        <w:rPr>
          <w:rFonts w:cs="Calibri"/>
          <w:color w:val="000000"/>
          <w:sz w:val="18"/>
          <w:szCs w:val="18"/>
          <w:lang w:eastAsia="en-ZA"/>
        </w:rPr>
        <w:tab/>
      </w:r>
      <w:r w:rsidRPr="00CD1754">
        <w:rPr>
          <w:rFonts w:cs="Calibri"/>
          <w:color w:val="000000"/>
          <w:sz w:val="18"/>
          <w:szCs w:val="18"/>
          <w:lang w:eastAsia="en-ZA"/>
        </w:rPr>
        <w:tab/>
        <w:t>Public Heritage Education Department</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PR</w:t>
      </w:r>
      <w:r w:rsidRPr="00CD1754">
        <w:rPr>
          <w:rFonts w:cs="Calibri"/>
          <w:color w:val="000000"/>
          <w:sz w:val="18"/>
          <w:szCs w:val="18"/>
          <w:lang w:eastAsia="en-ZA"/>
        </w:rPr>
        <w:tab/>
      </w:r>
      <w:r w:rsidRPr="00CD1754">
        <w:rPr>
          <w:rFonts w:cs="Calibri"/>
          <w:color w:val="000000"/>
          <w:sz w:val="18"/>
          <w:szCs w:val="18"/>
          <w:lang w:eastAsia="en-ZA"/>
        </w:rPr>
        <w:tab/>
        <w:t>Public Relations</w:t>
      </w:r>
    </w:p>
    <w:p w:rsidR="00D21633" w:rsidRPr="007D31BF" w:rsidRDefault="00D21633" w:rsidP="00D21633">
      <w:pPr>
        <w:spacing w:line="240" w:lineRule="auto"/>
        <w:rPr>
          <w:rFonts w:cs="Calibri"/>
          <w:color w:val="000000"/>
          <w:sz w:val="18"/>
          <w:szCs w:val="18"/>
          <w:lang w:eastAsia="en-ZA"/>
        </w:rPr>
      </w:pPr>
      <w:r w:rsidRPr="00CD1754">
        <w:rPr>
          <w:rFonts w:cs="Calibri"/>
          <w:color w:val="000000"/>
          <w:sz w:val="18"/>
          <w:szCs w:val="18"/>
          <w:lang w:eastAsia="en-ZA"/>
        </w:rPr>
        <w:t>RI</w:t>
      </w:r>
      <w:r w:rsidRPr="00CD1754">
        <w:rPr>
          <w:rFonts w:cs="Calibri"/>
          <w:color w:val="000000"/>
          <w:sz w:val="18"/>
          <w:szCs w:val="18"/>
          <w:lang w:eastAsia="en-ZA"/>
        </w:rPr>
        <w:tab/>
      </w:r>
      <w:r w:rsidRPr="00CD1754">
        <w:rPr>
          <w:rFonts w:cs="Calibri"/>
          <w:color w:val="000000"/>
          <w:sz w:val="18"/>
          <w:szCs w:val="18"/>
          <w:lang w:eastAsia="en-ZA"/>
        </w:rPr>
        <w:tab/>
        <w:t>Robben Island</w:t>
      </w:r>
    </w:p>
    <w:p w:rsidR="00D21633" w:rsidRPr="007D31BF" w:rsidRDefault="00D21633" w:rsidP="00D21633">
      <w:pPr>
        <w:spacing w:line="240" w:lineRule="auto"/>
        <w:rPr>
          <w:rFonts w:cs="Calibri"/>
          <w:sz w:val="18"/>
          <w:szCs w:val="18"/>
        </w:rPr>
      </w:pPr>
      <w:r w:rsidRPr="00CD1754">
        <w:rPr>
          <w:rFonts w:cs="Calibri"/>
          <w:sz w:val="18"/>
          <w:szCs w:val="18"/>
        </w:rPr>
        <w:t>RIM</w:t>
      </w:r>
      <w:r w:rsidRPr="00CD1754">
        <w:rPr>
          <w:rFonts w:cs="Calibri"/>
          <w:sz w:val="18"/>
          <w:szCs w:val="18"/>
        </w:rPr>
        <w:tab/>
      </w:r>
      <w:r w:rsidRPr="00CD1754">
        <w:rPr>
          <w:rFonts w:cs="Calibri"/>
          <w:sz w:val="18"/>
          <w:szCs w:val="18"/>
        </w:rPr>
        <w:tab/>
        <w:t xml:space="preserve">Robben Island Museum </w:t>
      </w:r>
    </w:p>
    <w:p w:rsidR="00D21633" w:rsidRPr="007D31BF" w:rsidRDefault="00D21633" w:rsidP="00D21633">
      <w:pPr>
        <w:spacing w:line="240" w:lineRule="auto"/>
        <w:rPr>
          <w:rFonts w:cs="Calibri"/>
          <w:sz w:val="18"/>
          <w:szCs w:val="18"/>
        </w:rPr>
      </w:pPr>
      <w:r w:rsidRPr="00CD1754">
        <w:rPr>
          <w:rFonts w:cs="Calibri"/>
          <w:sz w:val="18"/>
          <w:szCs w:val="18"/>
        </w:rPr>
        <w:t>RIWHS</w:t>
      </w:r>
      <w:r w:rsidRPr="00CD1754">
        <w:rPr>
          <w:rFonts w:cs="Calibri"/>
          <w:sz w:val="18"/>
          <w:szCs w:val="18"/>
        </w:rPr>
        <w:tab/>
      </w:r>
      <w:r w:rsidRPr="00CD1754">
        <w:rPr>
          <w:rFonts w:cs="Calibri"/>
          <w:sz w:val="18"/>
          <w:szCs w:val="18"/>
        </w:rPr>
        <w:tab/>
        <w:t>Robben Island World Heritage Site</w:t>
      </w:r>
    </w:p>
    <w:p w:rsidR="00D21633" w:rsidRPr="007D31BF" w:rsidRDefault="00D21633" w:rsidP="00D21633">
      <w:pPr>
        <w:spacing w:line="240" w:lineRule="auto"/>
        <w:rPr>
          <w:rStyle w:val="ft"/>
          <w:rFonts w:cs="Calibri"/>
          <w:color w:val="000000"/>
          <w:sz w:val="18"/>
          <w:szCs w:val="18"/>
        </w:rPr>
      </w:pPr>
      <w:r w:rsidRPr="00CD1754">
        <w:rPr>
          <w:rFonts w:cs="Calibri"/>
          <w:iCs/>
          <w:color w:val="000000"/>
          <w:sz w:val="18"/>
          <w:szCs w:val="18"/>
          <w:lang w:eastAsia="en-ZA"/>
        </w:rPr>
        <w:t>SAHRA</w:t>
      </w:r>
      <w:r w:rsidRPr="00CD1754">
        <w:rPr>
          <w:rFonts w:cs="Calibri"/>
          <w:iCs/>
          <w:color w:val="000000"/>
          <w:sz w:val="18"/>
          <w:szCs w:val="18"/>
          <w:lang w:eastAsia="en-ZA"/>
        </w:rPr>
        <w:tab/>
      </w:r>
      <w:r w:rsidRPr="00CD1754">
        <w:rPr>
          <w:rFonts w:cs="Calibri"/>
          <w:iCs/>
          <w:color w:val="000000"/>
          <w:sz w:val="18"/>
          <w:szCs w:val="18"/>
          <w:lang w:eastAsia="en-ZA"/>
        </w:rPr>
        <w:tab/>
      </w:r>
      <w:r w:rsidRPr="00CD1754">
        <w:rPr>
          <w:rStyle w:val="ft"/>
          <w:rFonts w:cs="Calibri"/>
          <w:color w:val="000000"/>
          <w:sz w:val="18"/>
          <w:szCs w:val="18"/>
        </w:rPr>
        <w:t>South African Heritage Resource Agency</w:t>
      </w:r>
    </w:p>
    <w:p w:rsidR="00D21633" w:rsidRPr="007D31BF" w:rsidRDefault="00D21633" w:rsidP="00D21633">
      <w:pPr>
        <w:spacing w:line="240" w:lineRule="auto"/>
        <w:rPr>
          <w:rStyle w:val="ft"/>
          <w:rFonts w:cs="Calibri"/>
          <w:color w:val="000000"/>
          <w:sz w:val="18"/>
          <w:szCs w:val="18"/>
        </w:rPr>
      </w:pPr>
      <w:r w:rsidRPr="00CD1754">
        <w:rPr>
          <w:rStyle w:val="ft"/>
          <w:rFonts w:cs="Calibri"/>
          <w:color w:val="000000"/>
          <w:sz w:val="18"/>
          <w:szCs w:val="18"/>
        </w:rPr>
        <w:t>SAMSA</w:t>
      </w:r>
      <w:r w:rsidRPr="00CD1754">
        <w:rPr>
          <w:rStyle w:val="ft"/>
          <w:rFonts w:cs="Calibri"/>
          <w:color w:val="000000"/>
          <w:sz w:val="18"/>
          <w:szCs w:val="18"/>
        </w:rPr>
        <w:tab/>
      </w:r>
      <w:r w:rsidRPr="00CD1754">
        <w:rPr>
          <w:rStyle w:val="ft"/>
          <w:rFonts w:cs="Calibri"/>
          <w:color w:val="000000"/>
          <w:sz w:val="18"/>
          <w:szCs w:val="18"/>
        </w:rPr>
        <w:tab/>
        <w:t>South African Maritime Safety Authority</w:t>
      </w:r>
    </w:p>
    <w:p w:rsidR="00D21633" w:rsidRPr="007D31BF" w:rsidRDefault="00D21633" w:rsidP="00D21633">
      <w:pPr>
        <w:spacing w:line="240" w:lineRule="auto"/>
        <w:rPr>
          <w:rStyle w:val="ft"/>
          <w:rFonts w:cs="Calibri"/>
          <w:color w:val="000000"/>
          <w:sz w:val="18"/>
          <w:szCs w:val="18"/>
        </w:rPr>
      </w:pPr>
      <w:r w:rsidRPr="00CD1754">
        <w:rPr>
          <w:rStyle w:val="ft"/>
          <w:rFonts w:cs="Calibri"/>
          <w:color w:val="000000"/>
          <w:sz w:val="18"/>
          <w:szCs w:val="18"/>
        </w:rPr>
        <w:t>SMART</w:t>
      </w:r>
      <w:r w:rsidRPr="00CD1754">
        <w:rPr>
          <w:rStyle w:val="ft"/>
          <w:rFonts w:cs="Calibri"/>
          <w:color w:val="000000"/>
          <w:sz w:val="18"/>
          <w:szCs w:val="18"/>
        </w:rPr>
        <w:tab/>
      </w:r>
      <w:r w:rsidRPr="00CD1754">
        <w:rPr>
          <w:rStyle w:val="ft"/>
          <w:rFonts w:cs="Calibri"/>
          <w:color w:val="000000"/>
          <w:sz w:val="18"/>
          <w:szCs w:val="18"/>
        </w:rPr>
        <w:tab/>
        <w:t>Specific, measurable, achievable, realistic, time-bound</w:t>
      </w:r>
    </w:p>
    <w:p w:rsidR="00D21633" w:rsidRPr="007D31BF" w:rsidRDefault="00D21633" w:rsidP="00D21633">
      <w:pPr>
        <w:spacing w:line="240" w:lineRule="auto"/>
        <w:rPr>
          <w:rStyle w:val="ft"/>
          <w:rFonts w:cs="Calibri"/>
          <w:color w:val="000000"/>
          <w:sz w:val="18"/>
          <w:szCs w:val="18"/>
        </w:rPr>
      </w:pPr>
      <w:r w:rsidRPr="00CD1754">
        <w:rPr>
          <w:rStyle w:val="ft"/>
          <w:rFonts w:cs="Calibri"/>
          <w:color w:val="000000"/>
          <w:sz w:val="18"/>
          <w:szCs w:val="18"/>
        </w:rPr>
        <w:t>SOC</w:t>
      </w:r>
      <w:r w:rsidRPr="00CD1754">
        <w:rPr>
          <w:rStyle w:val="ft"/>
          <w:rFonts w:cs="Calibri"/>
          <w:color w:val="000000"/>
          <w:sz w:val="18"/>
          <w:szCs w:val="18"/>
        </w:rPr>
        <w:tab/>
      </w:r>
      <w:r w:rsidRPr="00CD1754">
        <w:rPr>
          <w:rStyle w:val="ft"/>
          <w:rFonts w:cs="Calibri"/>
          <w:color w:val="000000"/>
          <w:sz w:val="18"/>
          <w:szCs w:val="18"/>
        </w:rPr>
        <w:tab/>
        <w:t>State of Conservation</w:t>
      </w:r>
    </w:p>
    <w:p w:rsidR="00D21633" w:rsidRPr="007D31BF" w:rsidRDefault="00D21633" w:rsidP="00D21633">
      <w:pPr>
        <w:spacing w:line="240" w:lineRule="auto"/>
        <w:rPr>
          <w:rFonts w:cs="Calibri"/>
          <w:color w:val="000000"/>
          <w:sz w:val="18"/>
          <w:szCs w:val="18"/>
        </w:rPr>
      </w:pPr>
      <w:r w:rsidRPr="00CD1754">
        <w:rPr>
          <w:rStyle w:val="ft"/>
          <w:rFonts w:cs="Calibri"/>
          <w:color w:val="000000"/>
          <w:sz w:val="18"/>
          <w:szCs w:val="18"/>
        </w:rPr>
        <w:t>UAMP</w:t>
      </w:r>
      <w:r w:rsidRPr="00CD1754">
        <w:rPr>
          <w:rStyle w:val="ft"/>
          <w:rFonts w:cs="Calibri"/>
          <w:color w:val="000000"/>
          <w:sz w:val="18"/>
          <w:szCs w:val="18"/>
        </w:rPr>
        <w:tab/>
      </w:r>
      <w:r w:rsidRPr="00CD1754">
        <w:rPr>
          <w:rStyle w:val="ft"/>
          <w:rFonts w:cs="Calibri"/>
          <w:color w:val="000000"/>
          <w:sz w:val="18"/>
          <w:szCs w:val="18"/>
        </w:rPr>
        <w:tab/>
        <w:t>User Asset Management Plan</w:t>
      </w:r>
    </w:p>
    <w:p w:rsidR="00D21633" w:rsidRPr="007D31BF" w:rsidRDefault="00D21633" w:rsidP="00D21633">
      <w:pPr>
        <w:spacing w:line="240" w:lineRule="auto"/>
        <w:ind w:left="1440" w:hanging="1440"/>
        <w:rPr>
          <w:rFonts w:cs="Calibri"/>
          <w:sz w:val="18"/>
          <w:szCs w:val="18"/>
        </w:rPr>
      </w:pPr>
      <w:r w:rsidRPr="00CD1754">
        <w:rPr>
          <w:rFonts w:cs="Calibri"/>
          <w:sz w:val="18"/>
          <w:szCs w:val="18"/>
        </w:rPr>
        <w:t>UNESCO</w:t>
      </w:r>
      <w:r w:rsidRPr="00CD1754">
        <w:rPr>
          <w:rFonts w:cs="Calibri"/>
          <w:sz w:val="18"/>
          <w:szCs w:val="18"/>
        </w:rPr>
        <w:tab/>
        <w:t xml:space="preserve">United Nations Educational, Scientific and Cultural Organisation </w:t>
      </w:r>
    </w:p>
    <w:p w:rsidR="00D21633" w:rsidRPr="007D31BF" w:rsidRDefault="00D21633" w:rsidP="00D21633">
      <w:pPr>
        <w:spacing w:line="240" w:lineRule="auto"/>
        <w:rPr>
          <w:rFonts w:cs="Calibri"/>
          <w:sz w:val="18"/>
          <w:szCs w:val="18"/>
        </w:rPr>
        <w:sectPr w:rsidR="00D21633" w:rsidRPr="007D31BF" w:rsidSect="00032473">
          <w:type w:val="continuous"/>
          <w:pgSz w:w="16838" w:h="11906" w:orient="landscape"/>
          <w:pgMar w:top="1440" w:right="1440" w:bottom="1440" w:left="851" w:header="709" w:footer="709" w:gutter="0"/>
          <w:cols w:num="2" w:space="708"/>
          <w:titlePg/>
          <w:docGrid w:linePitch="360"/>
        </w:sectPr>
      </w:pPr>
      <w:r w:rsidRPr="00CD1754">
        <w:rPr>
          <w:rFonts w:cs="Calibri"/>
          <w:sz w:val="18"/>
          <w:szCs w:val="18"/>
        </w:rPr>
        <w:t>UWC</w:t>
      </w:r>
      <w:r w:rsidRPr="00CD1754">
        <w:rPr>
          <w:rFonts w:cs="Calibri"/>
          <w:sz w:val="18"/>
          <w:szCs w:val="18"/>
        </w:rPr>
        <w:tab/>
      </w:r>
      <w:r w:rsidRPr="00CD1754">
        <w:rPr>
          <w:rFonts w:cs="Calibri"/>
          <w:sz w:val="18"/>
          <w:szCs w:val="18"/>
        </w:rPr>
        <w:tab/>
        <w:t>University of Western Cape</w:t>
      </w:r>
    </w:p>
    <w:p w:rsidR="00D21633" w:rsidRDefault="0027169A" w:rsidP="00D21633">
      <w:pPr>
        <w:pStyle w:val="Heading1"/>
        <w:rPr>
          <w:rFonts w:cstheme="minorHAnsi"/>
          <w:u w:val="single"/>
        </w:rPr>
      </w:pPr>
      <w:bookmarkStart w:id="68" w:name="_Toc31382818"/>
      <w:r>
        <w:rPr>
          <w:rFonts w:cstheme="minorHAnsi"/>
          <w:u w:val="single"/>
        </w:rPr>
        <w:lastRenderedPageBreak/>
        <w:t>Annexure A: Amendments to the Strategic Plan</w:t>
      </w:r>
      <w:bookmarkEnd w:id="68"/>
    </w:p>
    <w:p w:rsidR="0027169A" w:rsidRDefault="0027169A" w:rsidP="0027169A"/>
    <w:p w:rsidR="0027169A" w:rsidRDefault="0027169A" w:rsidP="0027169A">
      <w:r>
        <w:t>Robben Island Museum’s Strategic</w:t>
      </w:r>
      <w:r w:rsidR="00ED065B">
        <w:t xml:space="preserve"> Plan is dated 2020/2021 to 2024/2025</w:t>
      </w:r>
      <w:r>
        <w:t xml:space="preserve">. There </w:t>
      </w:r>
      <w:r w:rsidR="00E07880">
        <w:t>are</w:t>
      </w:r>
      <w:r>
        <w:t xml:space="preserve"> no amendments to the Strategic Plan.</w:t>
      </w:r>
    </w:p>
    <w:p w:rsidR="0027169A" w:rsidRDefault="0027169A" w:rsidP="0027169A">
      <w:pPr>
        <w:pStyle w:val="Heading1"/>
        <w:rPr>
          <w:rFonts w:cstheme="minorHAnsi"/>
          <w:u w:val="single"/>
        </w:rPr>
      </w:pPr>
      <w:bookmarkStart w:id="69" w:name="_Toc31382819"/>
      <w:r>
        <w:rPr>
          <w:rFonts w:cstheme="minorHAnsi"/>
          <w:u w:val="single"/>
        </w:rPr>
        <w:t>Annexure B: Conditional Grants</w:t>
      </w:r>
      <w:bookmarkEnd w:id="69"/>
    </w:p>
    <w:p w:rsidR="0027169A" w:rsidRDefault="0027169A" w:rsidP="0027169A"/>
    <w:tbl>
      <w:tblPr>
        <w:tblStyle w:val="TableGrid"/>
        <w:tblW w:w="0" w:type="auto"/>
        <w:tblLook w:val="04A0" w:firstRow="1" w:lastRow="0" w:firstColumn="1" w:lastColumn="0" w:noHBand="0" w:noVBand="1"/>
      </w:tblPr>
      <w:tblGrid>
        <w:gridCol w:w="2122"/>
        <w:gridCol w:w="11826"/>
      </w:tblGrid>
      <w:tr w:rsidR="0027169A" w:rsidTr="00F635A4">
        <w:tc>
          <w:tcPr>
            <w:tcW w:w="2122" w:type="dxa"/>
            <w:shd w:val="clear" w:color="auto" w:fill="B8CCE4" w:themeFill="accent1" w:themeFillTint="66"/>
          </w:tcPr>
          <w:p w:rsidR="0027169A" w:rsidRDefault="0027169A" w:rsidP="00F635A4">
            <w:r>
              <w:t>Name of Grant</w:t>
            </w:r>
          </w:p>
        </w:tc>
        <w:tc>
          <w:tcPr>
            <w:tcW w:w="11826" w:type="dxa"/>
            <w:vAlign w:val="center"/>
          </w:tcPr>
          <w:p w:rsidR="0027169A" w:rsidRDefault="0027169A" w:rsidP="00F635A4">
            <w:r>
              <w:rPr>
                <w:rFonts w:ascii="Calibri" w:hAnsi="Calibri" w:cs="Calibri"/>
                <w:b/>
                <w:bCs/>
                <w:color w:val="000000"/>
              </w:rPr>
              <w:t>NDT</w:t>
            </w:r>
          </w:p>
        </w:tc>
      </w:tr>
      <w:tr w:rsidR="0027169A" w:rsidTr="00F635A4">
        <w:tc>
          <w:tcPr>
            <w:tcW w:w="2122" w:type="dxa"/>
            <w:shd w:val="clear" w:color="auto" w:fill="B8CCE4" w:themeFill="accent1" w:themeFillTint="66"/>
          </w:tcPr>
          <w:p w:rsidR="0027169A" w:rsidRDefault="0027169A" w:rsidP="00F635A4">
            <w:r>
              <w:t>Purpose</w:t>
            </w:r>
          </w:p>
        </w:tc>
        <w:tc>
          <w:tcPr>
            <w:tcW w:w="11826" w:type="dxa"/>
            <w:vAlign w:val="center"/>
          </w:tcPr>
          <w:p w:rsidR="0027169A" w:rsidRDefault="0027169A" w:rsidP="00F635A4">
            <w:r>
              <w:rPr>
                <w:rFonts w:ascii="Calibri" w:hAnsi="Calibri" w:cs="Calibri"/>
              </w:rPr>
              <w:t>Funded by the National Department of Tourism (NDT), Destination Development Projects are intended to develop, improve and enhance infrastructure and products available to tourists at Robben Island Museum. The projects will improve visitor experience and activate domestic tourism.</w:t>
            </w:r>
          </w:p>
        </w:tc>
      </w:tr>
      <w:tr w:rsidR="0027169A" w:rsidTr="00F635A4">
        <w:tc>
          <w:tcPr>
            <w:tcW w:w="2122" w:type="dxa"/>
            <w:shd w:val="clear" w:color="auto" w:fill="B8CCE4" w:themeFill="accent1" w:themeFillTint="66"/>
          </w:tcPr>
          <w:p w:rsidR="0027169A" w:rsidRDefault="0027169A" w:rsidP="00F635A4">
            <w:r>
              <w:t>Performance Indicator</w:t>
            </w:r>
          </w:p>
        </w:tc>
        <w:tc>
          <w:tcPr>
            <w:tcW w:w="11826" w:type="dxa"/>
            <w:vAlign w:val="center"/>
          </w:tcPr>
          <w:p w:rsidR="0027169A" w:rsidRDefault="0027169A" w:rsidP="00F635A4">
            <w:r>
              <w:rPr>
                <w:rFonts w:ascii="Calibri" w:hAnsi="Calibri" w:cs="Calibri"/>
              </w:rPr>
              <w:t xml:space="preserve">Completion of the following projects have to be implemented by Robben Island Museum (RIM): </w:t>
            </w:r>
          </w:p>
        </w:tc>
      </w:tr>
      <w:tr w:rsidR="0027169A" w:rsidTr="00F635A4">
        <w:tc>
          <w:tcPr>
            <w:tcW w:w="2122" w:type="dxa"/>
            <w:shd w:val="clear" w:color="auto" w:fill="B8CCE4" w:themeFill="accent1" w:themeFillTint="66"/>
          </w:tcPr>
          <w:p w:rsidR="0027169A" w:rsidRDefault="0027169A" w:rsidP="00F635A4">
            <w:r>
              <w:t>Continuation</w:t>
            </w:r>
          </w:p>
        </w:tc>
        <w:tc>
          <w:tcPr>
            <w:tcW w:w="11826" w:type="dxa"/>
            <w:vAlign w:val="center"/>
          </w:tcPr>
          <w:p w:rsidR="0027169A" w:rsidRDefault="0027169A" w:rsidP="00F635A4">
            <w:r>
              <w:rPr>
                <w:rFonts w:ascii="Calibri" w:hAnsi="Calibri" w:cs="Calibri"/>
              </w:rPr>
              <w:t>• RIM Open day</w:t>
            </w:r>
          </w:p>
        </w:tc>
      </w:tr>
      <w:tr w:rsidR="0027169A" w:rsidTr="00F635A4">
        <w:tc>
          <w:tcPr>
            <w:tcW w:w="2122" w:type="dxa"/>
            <w:shd w:val="clear" w:color="auto" w:fill="B8CCE4" w:themeFill="accent1" w:themeFillTint="66"/>
          </w:tcPr>
          <w:p w:rsidR="0027169A" w:rsidRDefault="0027169A" w:rsidP="00F635A4">
            <w:r>
              <w:t>Motivation</w:t>
            </w:r>
          </w:p>
        </w:tc>
        <w:tc>
          <w:tcPr>
            <w:tcW w:w="11826" w:type="dxa"/>
            <w:vAlign w:val="center"/>
          </w:tcPr>
          <w:p w:rsidR="0027169A" w:rsidRDefault="0027169A" w:rsidP="00F635A4">
            <w:r>
              <w:rPr>
                <w:rFonts w:ascii="Calibri" w:hAnsi="Calibri" w:cs="Calibri"/>
              </w:rPr>
              <w:t>• Alpha 1 Outdoor Canopy Restaurant</w:t>
            </w:r>
          </w:p>
        </w:tc>
      </w:tr>
    </w:tbl>
    <w:p w:rsidR="0027169A" w:rsidRDefault="0027169A" w:rsidP="0027169A"/>
    <w:p w:rsidR="0027169A" w:rsidRDefault="0027169A" w:rsidP="0027169A"/>
    <w:tbl>
      <w:tblPr>
        <w:tblStyle w:val="TableGrid"/>
        <w:tblW w:w="0" w:type="auto"/>
        <w:tblLook w:val="04A0" w:firstRow="1" w:lastRow="0" w:firstColumn="1" w:lastColumn="0" w:noHBand="0" w:noVBand="1"/>
      </w:tblPr>
      <w:tblGrid>
        <w:gridCol w:w="2122"/>
        <w:gridCol w:w="11826"/>
      </w:tblGrid>
      <w:tr w:rsidR="0027169A" w:rsidTr="00F635A4">
        <w:tc>
          <w:tcPr>
            <w:tcW w:w="2122" w:type="dxa"/>
            <w:shd w:val="clear" w:color="auto" w:fill="B8CCE4" w:themeFill="accent1" w:themeFillTint="66"/>
          </w:tcPr>
          <w:p w:rsidR="0027169A" w:rsidRDefault="0027169A" w:rsidP="00F635A4">
            <w:r>
              <w:t>Name of Grant</w:t>
            </w:r>
          </w:p>
        </w:tc>
        <w:tc>
          <w:tcPr>
            <w:tcW w:w="11826" w:type="dxa"/>
          </w:tcPr>
          <w:p w:rsidR="0027169A" w:rsidRPr="003B260E" w:rsidRDefault="0027169A" w:rsidP="00F635A4">
            <w:pPr>
              <w:rPr>
                <w:b/>
              </w:rPr>
            </w:pPr>
            <w:r w:rsidRPr="003B260E">
              <w:rPr>
                <w:b/>
              </w:rPr>
              <w:t>Department of</w:t>
            </w:r>
            <w:r w:rsidR="002408A0">
              <w:rPr>
                <w:b/>
              </w:rPr>
              <w:t xml:space="preserve"> Sports,</w:t>
            </w:r>
            <w:r w:rsidRPr="003B260E">
              <w:rPr>
                <w:b/>
              </w:rPr>
              <w:t xml:space="preserve"> Arts and Culture Infrastructure</w:t>
            </w:r>
          </w:p>
        </w:tc>
      </w:tr>
      <w:tr w:rsidR="0027169A" w:rsidTr="00F635A4">
        <w:tc>
          <w:tcPr>
            <w:tcW w:w="2122" w:type="dxa"/>
            <w:shd w:val="clear" w:color="auto" w:fill="B8CCE4" w:themeFill="accent1" w:themeFillTint="66"/>
          </w:tcPr>
          <w:p w:rsidR="0027169A" w:rsidRDefault="0027169A" w:rsidP="00F635A4">
            <w:r>
              <w:t>Purpose</w:t>
            </w:r>
          </w:p>
        </w:tc>
        <w:tc>
          <w:tcPr>
            <w:tcW w:w="11826" w:type="dxa"/>
          </w:tcPr>
          <w:p w:rsidR="0027169A" w:rsidRPr="00FB7605" w:rsidRDefault="0027169A" w:rsidP="00F635A4">
            <w:pPr>
              <w:autoSpaceDE w:val="0"/>
              <w:autoSpaceDN w:val="0"/>
              <w:adjustRightInd w:val="0"/>
              <w:rPr>
                <w:rFonts w:cstheme="minorHAnsi"/>
                <w:szCs w:val="18"/>
              </w:rPr>
            </w:pPr>
            <w:r w:rsidRPr="00FB7605">
              <w:rPr>
                <w:rFonts w:cstheme="minorHAnsi"/>
                <w:szCs w:val="18"/>
              </w:rPr>
              <w:t>COEGA is</w:t>
            </w:r>
            <w:r>
              <w:rPr>
                <w:rFonts w:cstheme="minorHAnsi"/>
                <w:szCs w:val="18"/>
              </w:rPr>
              <w:t xml:space="preserve"> the Department of Public Works </w:t>
            </w:r>
            <w:r w:rsidRPr="00FB7605">
              <w:rPr>
                <w:rFonts w:cstheme="minorHAnsi"/>
                <w:szCs w:val="18"/>
              </w:rPr>
              <w:t>implementing agent for majority of the infrastructure projects (</w:t>
            </w:r>
            <w:r>
              <w:rPr>
                <w:rFonts w:cstheme="minorHAnsi"/>
                <w:szCs w:val="18"/>
              </w:rPr>
              <w:t>80% of</w:t>
            </w:r>
            <w:r w:rsidRPr="00FB7605">
              <w:rPr>
                <w:rFonts w:cstheme="minorHAnsi"/>
                <w:szCs w:val="18"/>
              </w:rPr>
              <w:t xml:space="preserve"> projects).</w:t>
            </w:r>
          </w:p>
          <w:p w:rsidR="0027169A" w:rsidRPr="00FB7605" w:rsidRDefault="0027169A" w:rsidP="00F635A4">
            <w:pPr>
              <w:autoSpaceDE w:val="0"/>
              <w:autoSpaceDN w:val="0"/>
              <w:adjustRightInd w:val="0"/>
              <w:rPr>
                <w:rFonts w:cstheme="minorHAnsi"/>
                <w:szCs w:val="18"/>
              </w:rPr>
            </w:pPr>
            <w:r w:rsidRPr="00FB7605">
              <w:rPr>
                <w:rFonts w:cstheme="minorHAnsi"/>
                <w:szCs w:val="18"/>
              </w:rPr>
              <w:t>The funds are transferred to RIM and RIM verifies that the expenditure relating to the Coega projects are in line with conditions</w:t>
            </w:r>
          </w:p>
          <w:p w:rsidR="0027169A" w:rsidRPr="00FB7605" w:rsidRDefault="0027169A" w:rsidP="00F635A4">
            <w:r w:rsidRPr="00FB7605">
              <w:rPr>
                <w:rFonts w:cstheme="minorHAnsi"/>
                <w:szCs w:val="18"/>
              </w:rPr>
              <w:t>of the grant. RIM is not in control of the timing and actual spending</w:t>
            </w:r>
          </w:p>
        </w:tc>
      </w:tr>
      <w:tr w:rsidR="0027169A" w:rsidTr="00F635A4">
        <w:tc>
          <w:tcPr>
            <w:tcW w:w="2122" w:type="dxa"/>
            <w:shd w:val="clear" w:color="auto" w:fill="B8CCE4" w:themeFill="accent1" w:themeFillTint="66"/>
          </w:tcPr>
          <w:p w:rsidR="0027169A" w:rsidRDefault="0027169A" w:rsidP="00F635A4">
            <w:r>
              <w:t>Performance Indicator</w:t>
            </w:r>
          </w:p>
        </w:tc>
        <w:tc>
          <w:tcPr>
            <w:tcW w:w="11826" w:type="dxa"/>
          </w:tcPr>
          <w:p w:rsidR="0027169A" w:rsidRDefault="0027169A" w:rsidP="00F635A4">
            <w:r w:rsidRPr="008078E3">
              <w:t>SLA with COEGA</w:t>
            </w:r>
          </w:p>
        </w:tc>
      </w:tr>
      <w:tr w:rsidR="0027169A" w:rsidTr="00F635A4">
        <w:tc>
          <w:tcPr>
            <w:tcW w:w="2122" w:type="dxa"/>
            <w:shd w:val="clear" w:color="auto" w:fill="B8CCE4" w:themeFill="accent1" w:themeFillTint="66"/>
          </w:tcPr>
          <w:p w:rsidR="0027169A" w:rsidRDefault="0027169A" w:rsidP="00F635A4">
            <w:r>
              <w:t>Continuation</w:t>
            </w:r>
          </w:p>
        </w:tc>
        <w:tc>
          <w:tcPr>
            <w:tcW w:w="11826" w:type="dxa"/>
          </w:tcPr>
          <w:p w:rsidR="0027169A" w:rsidRDefault="0027169A" w:rsidP="00F635A4">
            <w:r>
              <w:t>Grant is to continue</w:t>
            </w:r>
          </w:p>
        </w:tc>
      </w:tr>
      <w:tr w:rsidR="0027169A" w:rsidTr="00F635A4">
        <w:tc>
          <w:tcPr>
            <w:tcW w:w="2122" w:type="dxa"/>
            <w:shd w:val="clear" w:color="auto" w:fill="B8CCE4" w:themeFill="accent1" w:themeFillTint="66"/>
          </w:tcPr>
          <w:p w:rsidR="0027169A" w:rsidRDefault="0027169A" w:rsidP="00F635A4">
            <w:r>
              <w:t>Motivation</w:t>
            </w:r>
          </w:p>
        </w:tc>
        <w:tc>
          <w:tcPr>
            <w:tcW w:w="11826" w:type="dxa"/>
          </w:tcPr>
          <w:p w:rsidR="0027169A" w:rsidRDefault="0027169A" w:rsidP="00F635A4">
            <w:r w:rsidRPr="008078E3">
              <w:t>Maintenance and capex to keep Island and World Heritage Site in desired state and preserved</w:t>
            </w:r>
          </w:p>
        </w:tc>
      </w:tr>
    </w:tbl>
    <w:p w:rsidR="0027169A" w:rsidRPr="00FB7605" w:rsidRDefault="0027169A" w:rsidP="0027169A"/>
    <w:p w:rsidR="0027169A" w:rsidRDefault="0027169A" w:rsidP="0027169A"/>
    <w:p w:rsidR="0027169A" w:rsidRDefault="0027169A" w:rsidP="0027169A"/>
    <w:tbl>
      <w:tblPr>
        <w:tblStyle w:val="TableGrid"/>
        <w:tblW w:w="0" w:type="auto"/>
        <w:tblLook w:val="04A0" w:firstRow="1" w:lastRow="0" w:firstColumn="1" w:lastColumn="0" w:noHBand="0" w:noVBand="1"/>
      </w:tblPr>
      <w:tblGrid>
        <w:gridCol w:w="2122"/>
        <w:gridCol w:w="11826"/>
      </w:tblGrid>
      <w:tr w:rsidR="0027169A" w:rsidTr="00F635A4">
        <w:tc>
          <w:tcPr>
            <w:tcW w:w="2122" w:type="dxa"/>
            <w:shd w:val="clear" w:color="auto" w:fill="B8CCE4" w:themeFill="accent1" w:themeFillTint="66"/>
          </w:tcPr>
          <w:p w:rsidR="0027169A" w:rsidRDefault="0027169A" w:rsidP="00F635A4">
            <w:r>
              <w:t>Name of Grant</w:t>
            </w:r>
          </w:p>
        </w:tc>
        <w:tc>
          <w:tcPr>
            <w:tcW w:w="11826" w:type="dxa"/>
            <w:vAlign w:val="center"/>
          </w:tcPr>
          <w:p w:rsidR="0027169A" w:rsidRDefault="0027169A" w:rsidP="00F635A4">
            <w:r>
              <w:rPr>
                <w:rFonts w:ascii="Calibri" w:hAnsi="Calibri" w:cs="Calibri"/>
                <w:b/>
                <w:bCs/>
                <w:color w:val="000000"/>
              </w:rPr>
              <w:t>GRAP 103</w:t>
            </w:r>
          </w:p>
        </w:tc>
      </w:tr>
      <w:tr w:rsidR="0027169A" w:rsidTr="00F635A4">
        <w:tc>
          <w:tcPr>
            <w:tcW w:w="2122" w:type="dxa"/>
            <w:shd w:val="clear" w:color="auto" w:fill="B8CCE4" w:themeFill="accent1" w:themeFillTint="66"/>
          </w:tcPr>
          <w:p w:rsidR="0027169A" w:rsidRDefault="0027169A" w:rsidP="00F635A4">
            <w:r>
              <w:t>Purpose</w:t>
            </w:r>
          </w:p>
        </w:tc>
        <w:tc>
          <w:tcPr>
            <w:tcW w:w="11826" w:type="dxa"/>
            <w:vAlign w:val="center"/>
          </w:tcPr>
          <w:p w:rsidR="0027169A" w:rsidRDefault="0027169A" w:rsidP="00F635A4">
            <w:r>
              <w:rPr>
                <w:rFonts w:ascii="Calibri" w:hAnsi="Calibri" w:cs="Calibri"/>
                <w:color w:val="000000"/>
              </w:rPr>
              <w:t>Assistance given to comply with GRAP 103 standard. Funds are utilised to preserve all material and ensure that record keeping of these assets are aligned to GRAP 103 standards</w:t>
            </w:r>
          </w:p>
        </w:tc>
      </w:tr>
      <w:tr w:rsidR="0027169A" w:rsidTr="00F635A4">
        <w:tc>
          <w:tcPr>
            <w:tcW w:w="2122" w:type="dxa"/>
            <w:shd w:val="clear" w:color="auto" w:fill="B8CCE4" w:themeFill="accent1" w:themeFillTint="66"/>
          </w:tcPr>
          <w:p w:rsidR="0027169A" w:rsidRDefault="0027169A" w:rsidP="00F635A4">
            <w:r>
              <w:t>Performance Indicator</w:t>
            </w:r>
          </w:p>
        </w:tc>
        <w:tc>
          <w:tcPr>
            <w:tcW w:w="11826" w:type="dxa"/>
            <w:vAlign w:val="center"/>
          </w:tcPr>
          <w:p w:rsidR="0027169A" w:rsidRDefault="0027169A" w:rsidP="00F635A4">
            <w:r>
              <w:rPr>
                <w:rFonts w:ascii="Calibri" w:hAnsi="Calibri" w:cs="Calibri"/>
                <w:color w:val="000000"/>
              </w:rPr>
              <w:t>Alignment with GRAP 103 requirements</w:t>
            </w:r>
          </w:p>
        </w:tc>
      </w:tr>
      <w:tr w:rsidR="0027169A" w:rsidTr="00F635A4">
        <w:tc>
          <w:tcPr>
            <w:tcW w:w="2122" w:type="dxa"/>
            <w:shd w:val="clear" w:color="auto" w:fill="B8CCE4" w:themeFill="accent1" w:themeFillTint="66"/>
          </w:tcPr>
          <w:p w:rsidR="0027169A" w:rsidRDefault="0027169A" w:rsidP="00F635A4">
            <w:r>
              <w:t>Continuation</w:t>
            </w:r>
          </w:p>
        </w:tc>
        <w:tc>
          <w:tcPr>
            <w:tcW w:w="11826" w:type="dxa"/>
            <w:vAlign w:val="center"/>
          </w:tcPr>
          <w:p w:rsidR="0027169A" w:rsidRDefault="0027169A" w:rsidP="00F635A4">
            <w:r>
              <w:rPr>
                <w:rFonts w:ascii="Calibri" w:hAnsi="Calibri" w:cs="Calibri"/>
                <w:color w:val="000000"/>
              </w:rPr>
              <w:t>GRAP 103 funding support will not continue</w:t>
            </w:r>
          </w:p>
        </w:tc>
      </w:tr>
      <w:tr w:rsidR="0027169A" w:rsidTr="00F635A4">
        <w:tc>
          <w:tcPr>
            <w:tcW w:w="2122" w:type="dxa"/>
            <w:shd w:val="clear" w:color="auto" w:fill="B8CCE4" w:themeFill="accent1" w:themeFillTint="66"/>
          </w:tcPr>
          <w:p w:rsidR="0027169A" w:rsidRDefault="0027169A" w:rsidP="00F635A4">
            <w:r>
              <w:t>Motivation</w:t>
            </w:r>
          </w:p>
        </w:tc>
        <w:tc>
          <w:tcPr>
            <w:tcW w:w="11826" w:type="dxa"/>
            <w:vAlign w:val="center"/>
          </w:tcPr>
          <w:p w:rsidR="0027169A" w:rsidRDefault="0027169A" w:rsidP="00F635A4">
            <w:r>
              <w:rPr>
                <w:rFonts w:ascii="Calibri" w:hAnsi="Calibri" w:cs="Calibri"/>
                <w:color w:val="000000"/>
              </w:rPr>
              <w:t>To sustain the evidence of our heritage to educate current and future generations.</w:t>
            </w:r>
          </w:p>
        </w:tc>
      </w:tr>
    </w:tbl>
    <w:p w:rsidR="0027169A" w:rsidRPr="00FB7605" w:rsidRDefault="0027169A" w:rsidP="0027169A"/>
    <w:p w:rsidR="0027169A" w:rsidRDefault="0027169A" w:rsidP="0027169A"/>
    <w:tbl>
      <w:tblPr>
        <w:tblStyle w:val="TableGrid"/>
        <w:tblW w:w="0" w:type="auto"/>
        <w:tblLook w:val="04A0" w:firstRow="1" w:lastRow="0" w:firstColumn="1" w:lastColumn="0" w:noHBand="0" w:noVBand="1"/>
      </w:tblPr>
      <w:tblGrid>
        <w:gridCol w:w="2122"/>
        <w:gridCol w:w="11826"/>
      </w:tblGrid>
      <w:tr w:rsidR="0027169A" w:rsidTr="00F635A4">
        <w:tc>
          <w:tcPr>
            <w:tcW w:w="2122" w:type="dxa"/>
            <w:shd w:val="clear" w:color="auto" w:fill="B8CCE4" w:themeFill="accent1" w:themeFillTint="66"/>
          </w:tcPr>
          <w:p w:rsidR="0027169A" w:rsidRDefault="0027169A" w:rsidP="00F635A4">
            <w:r>
              <w:t>Name of Grant</w:t>
            </w:r>
          </w:p>
        </w:tc>
        <w:tc>
          <w:tcPr>
            <w:tcW w:w="11826" w:type="dxa"/>
          </w:tcPr>
          <w:p w:rsidR="0027169A" w:rsidRPr="00946321" w:rsidRDefault="0027169A" w:rsidP="00F635A4">
            <w:pPr>
              <w:rPr>
                <w:b/>
              </w:rPr>
            </w:pPr>
            <w:r w:rsidRPr="00946321">
              <w:rPr>
                <w:b/>
              </w:rPr>
              <w:t>RIM Infrastructure</w:t>
            </w:r>
          </w:p>
        </w:tc>
      </w:tr>
      <w:tr w:rsidR="0027169A" w:rsidTr="00F635A4">
        <w:tc>
          <w:tcPr>
            <w:tcW w:w="2122" w:type="dxa"/>
            <w:shd w:val="clear" w:color="auto" w:fill="B8CCE4" w:themeFill="accent1" w:themeFillTint="66"/>
          </w:tcPr>
          <w:p w:rsidR="0027169A" w:rsidRDefault="0027169A" w:rsidP="00F635A4">
            <w:r>
              <w:t>Purpose</w:t>
            </w:r>
          </w:p>
        </w:tc>
        <w:tc>
          <w:tcPr>
            <w:tcW w:w="11826" w:type="dxa"/>
          </w:tcPr>
          <w:p w:rsidR="0027169A" w:rsidRDefault="0027169A" w:rsidP="00F635A4">
            <w:r w:rsidRPr="008078E3">
              <w:t>The Department of Arts and Culture has allocated funds to RIM for implementation of various Infrastructure and Facilities upgrades and maintenance needs that address the priority areas in relation to the Visitor value chain and OHS Compliance.</w:t>
            </w:r>
          </w:p>
        </w:tc>
      </w:tr>
      <w:tr w:rsidR="0027169A" w:rsidTr="00F635A4">
        <w:tc>
          <w:tcPr>
            <w:tcW w:w="2122" w:type="dxa"/>
            <w:shd w:val="clear" w:color="auto" w:fill="B8CCE4" w:themeFill="accent1" w:themeFillTint="66"/>
          </w:tcPr>
          <w:p w:rsidR="0027169A" w:rsidRDefault="0027169A" w:rsidP="00F635A4">
            <w:r>
              <w:t>Performance Indicator</w:t>
            </w:r>
          </w:p>
        </w:tc>
        <w:tc>
          <w:tcPr>
            <w:tcW w:w="11826" w:type="dxa"/>
            <w:vAlign w:val="center"/>
          </w:tcPr>
          <w:p w:rsidR="0027169A" w:rsidRDefault="0027169A" w:rsidP="00F635A4">
            <w:r>
              <w:rPr>
                <w:rFonts w:ascii="Calibri" w:hAnsi="Calibri" w:cs="Calibri"/>
                <w:color w:val="000000"/>
              </w:rPr>
              <w:t>Quarterly progress report submitted to DSAC</w:t>
            </w:r>
          </w:p>
        </w:tc>
      </w:tr>
      <w:tr w:rsidR="0027169A" w:rsidTr="00F635A4">
        <w:tc>
          <w:tcPr>
            <w:tcW w:w="2122" w:type="dxa"/>
            <w:shd w:val="clear" w:color="auto" w:fill="B8CCE4" w:themeFill="accent1" w:themeFillTint="66"/>
          </w:tcPr>
          <w:p w:rsidR="0027169A" w:rsidRDefault="0027169A" w:rsidP="00F635A4">
            <w:r>
              <w:t>Continuation</w:t>
            </w:r>
          </w:p>
        </w:tc>
        <w:tc>
          <w:tcPr>
            <w:tcW w:w="11826" w:type="dxa"/>
            <w:vAlign w:val="center"/>
          </w:tcPr>
          <w:p w:rsidR="0027169A" w:rsidRDefault="0027169A" w:rsidP="00F635A4">
            <w:r>
              <w:rPr>
                <w:rFonts w:ascii="Calibri" w:hAnsi="Calibri" w:cs="Calibri"/>
                <w:color w:val="000000"/>
              </w:rPr>
              <w:t>Funding to continue based on the MTEF allocations</w:t>
            </w:r>
          </w:p>
        </w:tc>
      </w:tr>
      <w:tr w:rsidR="0027169A" w:rsidTr="00F635A4">
        <w:tc>
          <w:tcPr>
            <w:tcW w:w="2122" w:type="dxa"/>
            <w:shd w:val="clear" w:color="auto" w:fill="B8CCE4" w:themeFill="accent1" w:themeFillTint="66"/>
          </w:tcPr>
          <w:p w:rsidR="0027169A" w:rsidRDefault="0027169A" w:rsidP="00F635A4">
            <w:r>
              <w:t>Motivation</w:t>
            </w:r>
          </w:p>
        </w:tc>
        <w:tc>
          <w:tcPr>
            <w:tcW w:w="11826" w:type="dxa"/>
            <w:vAlign w:val="center"/>
          </w:tcPr>
          <w:p w:rsidR="0027169A" w:rsidRDefault="0027169A" w:rsidP="00F635A4">
            <w:r>
              <w:rPr>
                <w:rFonts w:ascii="Calibri" w:hAnsi="Calibri" w:cs="Calibri"/>
                <w:color w:val="000000"/>
              </w:rPr>
              <w:t>Protection and conservation of the Robben Island facilities and Infrastructure to retain the OUV (Outstanding Universal Value), and maintain the natural and cultural heritage of Robben Island.</w:t>
            </w:r>
          </w:p>
        </w:tc>
      </w:tr>
    </w:tbl>
    <w:p w:rsidR="00477C4B" w:rsidRDefault="005123A3" w:rsidP="0027169A">
      <w:pPr>
        <w:pStyle w:val="Heading1"/>
        <w:rPr>
          <w:rFonts w:cstheme="minorHAnsi"/>
          <w:u w:val="single"/>
        </w:rPr>
      </w:pPr>
      <w:bookmarkStart w:id="70" w:name="_Toc31382820"/>
      <w:r>
        <w:rPr>
          <w:rFonts w:cstheme="minorHAnsi"/>
          <w:u w:val="single"/>
        </w:rPr>
        <w:lastRenderedPageBreak/>
        <w:t xml:space="preserve">Annexure </w:t>
      </w:r>
      <w:r w:rsidR="0027169A">
        <w:rPr>
          <w:rFonts w:cstheme="minorHAnsi"/>
          <w:u w:val="single"/>
        </w:rPr>
        <w:t>C</w:t>
      </w:r>
      <w:r>
        <w:rPr>
          <w:rFonts w:cstheme="minorHAnsi"/>
          <w:u w:val="single"/>
        </w:rPr>
        <w:t>: Entity Structure:</w:t>
      </w:r>
      <w:bookmarkEnd w:id="66"/>
      <w:bookmarkEnd w:id="70"/>
    </w:p>
    <w:p w:rsidR="0035579A" w:rsidRPr="0035579A" w:rsidRDefault="0035579A" w:rsidP="0035579A">
      <w:r>
        <w:rPr>
          <w:noProof/>
          <w:lang w:eastAsia="en-ZA"/>
        </w:rPr>
        <w:drawing>
          <wp:inline distT="0" distB="0" distL="0" distR="0" wp14:anchorId="20384BF7" wp14:editId="40D3D033">
            <wp:extent cx="8863330" cy="3946553"/>
            <wp:effectExtent l="0" t="0" r="0" b="0"/>
            <wp:docPr id="5" name="Picture 5" descr="cid:image001.png@01D5D5DB.127A8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descr="cid:image001.png@01D5D5DB.127A80B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863330" cy="3946553"/>
                    </a:xfrm>
                    <a:prstGeom prst="rect">
                      <a:avLst/>
                    </a:prstGeom>
                    <a:noFill/>
                    <a:ln>
                      <a:noFill/>
                    </a:ln>
                  </pic:spPr>
                </pic:pic>
              </a:graphicData>
            </a:graphic>
          </wp:inline>
        </w:drawing>
      </w:r>
    </w:p>
    <w:p w:rsidR="00FE7CAF" w:rsidRPr="00477C4B" w:rsidRDefault="00FE7CAF" w:rsidP="004F6738">
      <w:pPr>
        <w:rPr>
          <w:color w:val="FF0000"/>
        </w:rPr>
      </w:pPr>
    </w:p>
    <w:sectPr w:rsidR="00FE7CAF" w:rsidRPr="00477C4B" w:rsidSect="004155D8">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1C4" w:rsidRDefault="00E051C4" w:rsidP="00E27590">
      <w:pPr>
        <w:spacing w:after="0" w:line="240" w:lineRule="auto"/>
      </w:pPr>
      <w:r>
        <w:separator/>
      </w:r>
    </w:p>
  </w:endnote>
  <w:endnote w:type="continuationSeparator" w:id="0">
    <w:p w:rsidR="00E051C4" w:rsidRDefault="00E051C4" w:rsidP="00E27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1)">
    <w:charset w:val="00"/>
    <w:family w:val="swiss"/>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00" w:rsidRDefault="000324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050593"/>
      <w:docPartObj>
        <w:docPartGallery w:val="Page Numbers (Bottom of Page)"/>
        <w:docPartUnique/>
      </w:docPartObj>
    </w:sdtPr>
    <w:sdtContent>
      <w:p w:rsidR="00032400" w:rsidRDefault="00032400">
        <w:pPr>
          <w:pStyle w:val="Footer"/>
          <w:jc w:val="right"/>
        </w:pPr>
        <w:r>
          <w:t xml:space="preserve">Page | </w:t>
        </w:r>
        <w:r>
          <w:fldChar w:fldCharType="begin"/>
        </w:r>
        <w:r>
          <w:instrText xml:space="preserve"> PAGE   \* MERGEFORMAT </w:instrText>
        </w:r>
        <w:r>
          <w:fldChar w:fldCharType="separate"/>
        </w:r>
        <w:r w:rsidR="00645EE5">
          <w:rPr>
            <w:noProof/>
          </w:rPr>
          <w:t>49</w:t>
        </w:r>
        <w:r>
          <w:rPr>
            <w:noProof/>
          </w:rPr>
          <w:fldChar w:fldCharType="end"/>
        </w:r>
        <w:r>
          <w:t xml:space="preserve"> </w:t>
        </w:r>
      </w:p>
    </w:sdtContent>
  </w:sdt>
  <w:p w:rsidR="00032400" w:rsidRDefault="0003240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00" w:rsidRDefault="000324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1C4" w:rsidRDefault="00E051C4" w:rsidP="00E27590">
      <w:pPr>
        <w:spacing w:after="0" w:line="240" w:lineRule="auto"/>
      </w:pPr>
      <w:r>
        <w:separator/>
      </w:r>
    </w:p>
  </w:footnote>
  <w:footnote w:type="continuationSeparator" w:id="0">
    <w:p w:rsidR="00E051C4" w:rsidRDefault="00E051C4" w:rsidP="00E27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00" w:rsidRDefault="000324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00" w:rsidRDefault="00032400">
    <w:pPr>
      <w:pStyle w:val="Header"/>
    </w:pPr>
    <w:r>
      <w:rPr>
        <w:noProof/>
        <w:lang w:eastAsia="en-ZA"/>
      </w:rPr>
      <mc:AlternateContent>
        <mc:Choice Requires="wps">
          <w:drawing>
            <wp:anchor distT="0" distB="0" distL="114300" distR="114300" simplePos="0" relativeHeight="251658240" behindDoc="0" locked="0" layoutInCell="1" allowOverlap="1" wp14:anchorId="472B5489" wp14:editId="6456EE26">
              <wp:simplePos x="0" y="0"/>
              <wp:positionH relativeFrom="column">
                <wp:posOffset>-942975</wp:posOffset>
              </wp:positionH>
              <wp:positionV relativeFrom="paragraph">
                <wp:posOffset>-430530</wp:posOffset>
              </wp:positionV>
              <wp:extent cx="10687050" cy="800100"/>
              <wp:effectExtent l="19050" t="19685" r="38100" b="469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8001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032400" w:rsidRDefault="00032400" w:rsidP="00C04B9E">
                          <w:pPr>
                            <w:jc w:val="center"/>
                            <w:rPr>
                              <w:color w:val="548DD4" w:themeColor="text2" w:themeTint="99"/>
                              <w:sz w:val="32"/>
                              <w:szCs w:val="32"/>
                            </w:rPr>
                          </w:pPr>
                          <w:r w:rsidRPr="00C04B9E">
                            <w:rPr>
                              <w:color w:val="548DD4" w:themeColor="text2" w:themeTint="99"/>
                              <w:sz w:val="32"/>
                              <w:szCs w:val="32"/>
                            </w:rPr>
                            <w:t>Robben Island Museum</w:t>
                          </w:r>
                          <w:r>
                            <w:rPr>
                              <w:color w:val="548DD4" w:themeColor="text2" w:themeTint="99"/>
                              <w:sz w:val="32"/>
                              <w:szCs w:val="32"/>
                            </w:rPr>
                            <w:t xml:space="preserve"> (RIM)</w:t>
                          </w:r>
                        </w:p>
                        <w:p w:rsidR="00032400" w:rsidRPr="00704490" w:rsidRDefault="00032400" w:rsidP="00704490">
                          <w:pPr>
                            <w:jc w:val="center"/>
                            <w:rPr>
                              <w:color w:val="548DD4" w:themeColor="text2" w:themeTint="99"/>
                              <w:sz w:val="32"/>
                              <w:szCs w:val="32"/>
                            </w:rPr>
                          </w:pPr>
                          <w:r>
                            <w:rPr>
                              <w:color w:val="548DD4" w:themeColor="text2" w:themeTint="99"/>
                              <w:sz w:val="32"/>
                              <w:szCs w:val="32"/>
                            </w:rPr>
                            <w:t>Annual Performance Plan 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B5489" id="_x0000_t202" coordsize="21600,21600" o:spt="202" path="m,l,21600r21600,l21600,xe">
              <v:stroke joinstyle="miter"/>
              <v:path gradientshapeok="t" o:connecttype="rect"/>
            </v:shapetype>
            <v:shape id="Text Box 1" o:spid="_x0000_s1033" type="#_x0000_t202" style="position:absolute;margin-left:-74.25pt;margin-top:-33.9pt;width:841.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" fillcolor="black [3200]" strokecolor="#f2f2f2 [3041]" strokeweight="3pt">
              <v:shadow on="t" color="#7f7f7f [1601]" opacity=".5" offset="1pt"/>
              <v:textbox>
                <w:txbxContent>
                  <w:p w:rsidR="00032400" w:rsidRDefault="00032400" w:rsidP="00C04B9E">
                    <w:pPr>
                      <w:jc w:val="center"/>
                      <w:rPr>
                        <w:color w:val="548DD4" w:themeColor="text2" w:themeTint="99"/>
                        <w:sz w:val="32"/>
                        <w:szCs w:val="32"/>
                      </w:rPr>
                    </w:pPr>
                    <w:r w:rsidRPr="00C04B9E">
                      <w:rPr>
                        <w:color w:val="548DD4" w:themeColor="text2" w:themeTint="99"/>
                        <w:sz w:val="32"/>
                        <w:szCs w:val="32"/>
                      </w:rPr>
                      <w:t>Robben Island Museum</w:t>
                    </w:r>
                    <w:r>
                      <w:rPr>
                        <w:color w:val="548DD4" w:themeColor="text2" w:themeTint="99"/>
                        <w:sz w:val="32"/>
                        <w:szCs w:val="32"/>
                      </w:rPr>
                      <w:t xml:space="preserve"> (RIM)</w:t>
                    </w:r>
                  </w:p>
                  <w:p w:rsidR="00032400" w:rsidRPr="00704490" w:rsidRDefault="00032400" w:rsidP="00704490">
                    <w:pPr>
                      <w:jc w:val="center"/>
                      <w:rPr>
                        <w:color w:val="548DD4" w:themeColor="text2" w:themeTint="99"/>
                        <w:sz w:val="32"/>
                        <w:szCs w:val="32"/>
                      </w:rPr>
                    </w:pPr>
                    <w:r>
                      <w:rPr>
                        <w:color w:val="548DD4" w:themeColor="text2" w:themeTint="99"/>
                        <w:sz w:val="32"/>
                        <w:szCs w:val="32"/>
                      </w:rPr>
                      <w:t>Annual Performance Plan 2020-21</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400" w:rsidRDefault="000324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4AF"/>
    <w:multiLevelType w:val="hybridMultilevel"/>
    <w:tmpl w:val="3F228446"/>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3F5FEF"/>
    <w:multiLevelType w:val="hybridMultilevel"/>
    <w:tmpl w:val="017EAFA2"/>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A772CC"/>
    <w:multiLevelType w:val="hybridMultilevel"/>
    <w:tmpl w:val="C16E3A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9581F89"/>
    <w:multiLevelType w:val="hybridMultilevel"/>
    <w:tmpl w:val="F6EE9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A854453"/>
    <w:multiLevelType w:val="hybridMultilevel"/>
    <w:tmpl w:val="D1F654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42D42C9"/>
    <w:multiLevelType w:val="hybridMultilevel"/>
    <w:tmpl w:val="D13A17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648712A"/>
    <w:multiLevelType w:val="hybridMultilevel"/>
    <w:tmpl w:val="3EBABA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6BC532D"/>
    <w:multiLevelType w:val="hybridMultilevel"/>
    <w:tmpl w:val="411AC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A659EB"/>
    <w:multiLevelType w:val="hybridMultilevel"/>
    <w:tmpl w:val="C9E017A4"/>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9" w15:restartNumberingAfterBreak="0">
    <w:nsid w:val="1BD60512"/>
    <w:multiLevelType w:val="hybridMultilevel"/>
    <w:tmpl w:val="4AB69D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C6638F0"/>
    <w:multiLevelType w:val="hybridMultilevel"/>
    <w:tmpl w:val="3716A8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FB81813"/>
    <w:multiLevelType w:val="hybridMultilevel"/>
    <w:tmpl w:val="92622496"/>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2DA550FE"/>
    <w:multiLevelType w:val="hybridMultilevel"/>
    <w:tmpl w:val="4D2857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20516DF"/>
    <w:multiLevelType w:val="hybridMultilevel"/>
    <w:tmpl w:val="4E2E9844"/>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4875528"/>
    <w:multiLevelType w:val="multilevel"/>
    <w:tmpl w:val="479A69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92F7F7D"/>
    <w:multiLevelType w:val="hybridMultilevel"/>
    <w:tmpl w:val="488C80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2F5DCE"/>
    <w:multiLevelType w:val="hybridMultilevel"/>
    <w:tmpl w:val="4EEAD4B4"/>
    <w:lvl w:ilvl="0" w:tplc="88E0A344">
      <w:start w:val="1"/>
      <w:numFmt w:val="bullet"/>
      <w:pStyle w:val="BulletLevel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3EA90B4C"/>
    <w:multiLevelType w:val="hybridMultilevel"/>
    <w:tmpl w:val="4CD4B0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17618F9"/>
    <w:multiLevelType w:val="hybridMultilevel"/>
    <w:tmpl w:val="774AB7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232284B"/>
    <w:multiLevelType w:val="hybridMultilevel"/>
    <w:tmpl w:val="13A035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EDB5AF5"/>
    <w:multiLevelType w:val="hybridMultilevel"/>
    <w:tmpl w:val="207EC22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F5E0D5A"/>
    <w:multiLevelType w:val="hybridMultilevel"/>
    <w:tmpl w:val="F032392A"/>
    <w:lvl w:ilvl="0" w:tplc="17627FE0">
      <w:start w:val="1"/>
      <w:numFmt w:val="bullet"/>
      <w:lvlText w:val=""/>
      <w:lvlJc w:val="left"/>
      <w:pPr>
        <w:ind w:left="720" w:hanging="360"/>
      </w:pPr>
      <w:rPr>
        <w:rFonts w:ascii="Symbol" w:hAnsi="Symbol" w:hint="default"/>
      </w:rPr>
    </w:lvl>
    <w:lvl w:ilvl="1" w:tplc="1FBE401A" w:tentative="1">
      <w:start w:val="1"/>
      <w:numFmt w:val="bullet"/>
      <w:lvlText w:val="o"/>
      <w:lvlJc w:val="left"/>
      <w:pPr>
        <w:ind w:left="1440" w:hanging="360"/>
      </w:pPr>
      <w:rPr>
        <w:rFonts w:ascii="Courier New" w:hAnsi="Courier New" w:cs="Courier New" w:hint="default"/>
      </w:rPr>
    </w:lvl>
    <w:lvl w:ilvl="2" w:tplc="8D3A737C" w:tentative="1">
      <w:start w:val="1"/>
      <w:numFmt w:val="bullet"/>
      <w:lvlText w:val=""/>
      <w:lvlJc w:val="left"/>
      <w:pPr>
        <w:ind w:left="2160" w:hanging="360"/>
      </w:pPr>
      <w:rPr>
        <w:rFonts w:ascii="Wingdings" w:hAnsi="Wingdings" w:hint="default"/>
      </w:rPr>
    </w:lvl>
    <w:lvl w:ilvl="3" w:tplc="B93A79BC" w:tentative="1">
      <w:start w:val="1"/>
      <w:numFmt w:val="bullet"/>
      <w:lvlText w:val=""/>
      <w:lvlJc w:val="left"/>
      <w:pPr>
        <w:ind w:left="2880" w:hanging="360"/>
      </w:pPr>
      <w:rPr>
        <w:rFonts w:ascii="Symbol" w:hAnsi="Symbol" w:hint="default"/>
      </w:rPr>
    </w:lvl>
    <w:lvl w:ilvl="4" w:tplc="B3CC3034" w:tentative="1">
      <w:start w:val="1"/>
      <w:numFmt w:val="bullet"/>
      <w:lvlText w:val="o"/>
      <w:lvlJc w:val="left"/>
      <w:pPr>
        <w:ind w:left="3600" w:hanging="360"/>
      </w:pPr>
      <w:rPr>
        <w:rFonts w:ascii="Courier New" w:hAnsi="Courier New" w:cs="Courier New" w:hint="default"/>
      </w:rPr>
    </w:lvl>
    <w:lvl w:ilvl="5" w:tplc="BA947A3E" w:tentative="1">
      <w:start w:val="1"/>
      <w:numFmt w:val="bullet"/>
      <w:lvlText w:val=""/>
      <w:lvlJc w:val="left"/>
      <w:pPr>
        <w:ind w:left="4320" w:hanging="360"/>
      </w:pPr>
      <w:rPr>
        <w:rFonts w:ascii="Wingdings" w:hAnsi="Wingdings" w:hint="default"/>
      </w:rPr>
    </w:lvl>
    <w:lvl w:ilvl="6" w:tplc="27CAB478" w:tentative="1">
      <w:start w:val="1"/>
      <w:numFmt w:val="bullet"/>
      <w:lvlText w:val=""/>
      <w:lvlJc w:val="left"/>
      <w:pPr>
        <w:ind w:left="5040" w:hanging="360"/>
      </w:pPr>
      <w:rPr>
        <w:rFonts w:ascii="Symbol" w:hAnsi="Symbol" w:hint="default"/>
      </w:rPr>
    </w:lvl>
    <w:lvl w:ilvl="7" w:tplc="104EF592" w:tentative="1">
      <w:start w:val="1"/>
      <w:numFmt w:val="bullet"/>
      <w:lvlText w:val="o"/>
      <w:lvlJc w:val="left"/>
      <w:pPr>
        <w:ind w:left="5760" w:hanging="360"/>
      </w:pPr>
      <w:rPr>
        <w:rFonts w:ascii="Courier New" w:hAnsi="Courier New" w:cs="Courier New" w:hint="default"/>
      </w:rPr>
    </w:lvl>
    <w:lvl w:ilvl="8" w:tplc="8ED2B1B2" w:tentative="1">
      <w:start w:val="1"/>
      <w:numFmt w:val="bullet"/>
      <w:lvlText w:val=""/>
      <w:lvlJc w:val="left"/>
      <w:pPr>
        <w:ind w:left="6480" w:hanging="360"/>
      </w:pPr>
      <w:rPr>
        <w:rFonts w:ascii="Wingdings" w:hAnsi="Wingdings" w:hint="default"/>
      </w:rPr>
    </w:lvl>
  </w:abstractNum>
  <w:abstractNum w:abstractNumId="22" w15:restartNumberingAfterBreak="0">
    <w:nsid w:val="4FCF7D88"/>
    <w:multiLevelType w:val="hybridMultilevel"/>
    <w:tmpl w:val="57A02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0227FAF"/>
    <w:multiLevelType w:val="hybridMultilevel"/>
    <w:tmpl w:val="8D1293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4365D71"/>
    <w:multiLevelType w:val="hybridMultilevel"/>
    <w:tmpl w:val="02721D2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49E087A"/>
    <w:multiLevelType w:val="hybridMultilevel"/>
    <w:tmpl w:val="3BB859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56BE74EE"/>
    <w:multiLevelType w:val="hybridMultilevel"/>
    <w:tmpl w:val="5CE07332"/>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27" w15:restartNumberingAfterBreak="0">
    <w:nsid w:val="56FB2DE5"/>
    <w:multiLevelType w:val="hybridMultilevel"/>
    <w:tmpl w:val="E522E5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8BB34E5"/>
    <w:multiLevelType w:val="hybridMultilevel"/>
    <w:tmpl w:val="CE729B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90E3B96"/>
    <w:multiLevelType w:val="hybridMultilevel"/>
    <w:tmpl w:val="89E8320E"/>
    <w:lvl w:ilvl="0" w:tplc="1C090001">
      <w:start w:val="1"/>
      <w:numFmt w:val="bullet"/>
      <w:lvlText w:val=""/>
      <w:lvlJc w:val="left"/>
      <w:pPr>
        <w:ind w:left="750" w:hanging="360"/>
      </w:pPr>
      <w:rPr>
        <w:rFonts w:ascii="Symbol" w:hAnsi="Symbol" w:hint="default"/>
      </w:rPr>
    </w:lvl>
    <w:lvl w:ilvl="1" w:tplc="1C090003">
      <w:start w:val="1"/>
      <w:numFmt w:val="bullet"/>
      <w:lvlText w:val="o"/>
      <w:lvlJc w:val="left"/>
      <w:pPr>
        <w:ind w:left="1470" w:hanging="360"/>
      </w:pPr>
      <w:rPr>
        <w:rFonts w:ascii="Courier New" w:hAnsi="Courier New" w:cs="Courier New" w:hint="default"/>
      </w:rPr>
    </w:lvl>
    <w:lvl w:ilvl="2" w:tplc="1C090005" w:tentative="1">
      <w:start w:val="1"/>
      <w:numFmt w:val="bullet"/>
      <w:lvlText w:val=""/>
      <w:lvlJc w:val="left"/>
      <w:pPr>
        <w:ind w:left="2190" w:hanging="360"/>
      </w:pPr>
      <w:rPr>
        <w:rFonts w:ascii="Wingdings" w:hAnsi="Wingdings" w:hint="default"/>
      </w:rPr>
    </w:lvl>
    <w:lvl w:ilvl="3" w:tplc="1C090001" w:tentative="1">
      <w:start w:val="1"/>
      <w:numFmt w:val="bullet"/>
      <w:lvlText w:val=""/>
      <w:lvlJc w:val="left"/>
      <w:pPr>
        <w:ind w:left="2910" w:hanging="360"/>
      </w:pPr>
      <w:rPr>
        <w:rFonts w:ascii="Symbol" w:hAnsi="Symbol" w:hint="default"/>
      </w:rPr>
    </w:lvl>
    <w:lvl w:ilvl="4" w:tplc="1C090003" w:tentative="1">
      <w:start w:val="1"/>
      <w:numFmt w:val="bullet"/>
      <w:lvlText w:val="o"/>
      <w:lvlJc w:val="left"/>
      <w:pPr>
        <w:ind w:left="3630" w:hanging="360"/>
      </w:pPr>
      <w:rPr>
        <w:rFonts w:ascii="Courier New" w:hAnsi="Courier New" w:cs="Courier New" w:hint="default"/>
      </w:rPr>
    </w:lvl>
    <w:lvl w:ilvl="5" w:tplc="1C090005" w:tentative="1">
      <w:start w:val="1"/>
      <w:numFmt w:val="bullet"/>
      <w:lvlText w:val=""/>
      <w:lvlJc w:val="left"/>
      <w:pPr>
        <w:ind w:left="4350" w:hanging="360"/>
      </w:pPr>
      <w:rPr>
        <w:rFonts w:ascii="Wingdings" w:hAnsi="Wingdings" w:hint="default"/>
      </w:rPr>
    </w:lvl>
    <w:lvl w:ilvl="6" w:tplc="1C090001" w:tentative="1">
      <w:start w:val="1"/>
      <w:numFmt w:val="bullet"/>
      <w:lvlText w:val=""/>
      <w:lvlJc w:val="left"/>
      <w:pPr>
        <w:ind w:left="5070" w:hanging="360"/>
      </w:pPr>
      <w:rPr>
        <w:rFonts w:ascii="Symbol" w:hAnsi="Symbol" w:hint="default"/>
      </w:rPr>
    </w:lvl>
    <w:lvl w:ilvl="7" w:tplc="1C090003" w:tentative="1">
      <w:start w:val="1"/>
      <w:numFmt w:val="bullet"/>
      <w:lvlText w:val="o"/>
      <w:lvlJc w:val="left"/>
      <w:pPr>
        <w:ind w:left="5790" w:hanging="360"/>
      </w:pPr>
      <w:rPr>
        <w:rFonts w:ascii="Courier New" w:hAnsi="Courier New" w:cs="Courier New" w:hint="default"/>
      </w:rPr>
    </w:lvl>
    <w:lvl w:ilvl="8" w:tplc="1C090005" w:tentative="1">
      <w:start w:val="1"/>
      <w:numFmt w:val="bullet"/>
      <w:lvlText w:val=""/>
      <w:lvlJc w:val="left"/>
      <w:pPr>
        <w:ind w:left="6510" w:hanging="360"/>
      </w:pPr>
      <w:rPr>
        <w:rFonts w:ascii="Wingdings" w:hAnsi="Wingdings" w:hint="default"/>
      </w:rPr>
    </w:lvl>
  </w:abstractNum>
  <w:abstractNum w:abstractNumId="30" w15:restartNumberingAfterBreak="0">
    <w:nsid w:val="59AE3154"/>
    <w:multiLevelType w:val="hybridMultilevel"/>
    <w:tmpl w:val="27A8BD9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5A257800"/>
    <w:multiLevelType w:val="hybridMultilevel"/>
    <w:tmpl w:val="E4EE44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C474DC2"/>
    <w:multiLevelType w:val="hybridMultilevel"/>
    <w:tmpl w:val="2DE0434E"/>
    <w:lvl w:ilvl="0" w:tplc="1C090001">
      <w:start w:val="1"/>
      <w:numFmt w:val="bullet"/>
      <w:lvlText w:val=""/>
      <w:lvlJc w:val="left"/>
      <w:pPr>
        <w:ind w:left="750" w:hanging="360"/>
      </w:pPr>
      <w:rPr>
        <w:rFonts w:ascii="Symbol" w:hAnsi="Symbol" w:hint="default"/>
      </w:rPr>
    </w:lvl>
    <w:lvl w:ilvl="1" w:tplc="1C090003" w:tentative="1">
      <w:start w:val="1"/>
      <w:numFmt w:val="bullet"/>
      <w:lvlText w:val="o"/>
      <w:lvlJc w:val="left"/>
      <w:pPr>
        <w:ind w:left="1470" w:hanging="360"/>
      </w:pPr>
      <w:rPr>
        <w:rFonts w:ascii="Courier New" w:hAnsi="Courier New" w:cs="Courier New" w:hint="default"/>
      </w:rPr>
    </w:lvl>
    <w:lvl w:ilvl="2" w:tplc="1C090005" w:tentative="1">
      <w:start w:val="1"/>
      <w:numFmt w:val="bullet"/>
      <w:lvlText w:val=""/>
      <w:lvlJc w:val="left"/>
      <w:pPr>
        <w:ind w:left="2190" w:hanging="360"/>
      </w:pPr>
      <w:rPr>
        <w:rFonts w:ascii="Wingdings" w:hAnsi="Wingdings" w:hint="default"/>
      </w:rPr>
    </w:lvl>
    <w:lvl w:ilvl="3" w:tplc="1C090001" w:tentative="1">
      <w:start w:val="1"/>
      <w:numFmt w:val="bullet"/>
      <w:lvlText w:val=""/>
      <w:lvlJc w:val="left"/>
      <w:pPr>
        <w:ind w:left="2910" w:hanging="360"/>
      </w:pPr>
      <w:rPr>
        <w:rFonts w:ascii="Symbol" w:hAnsi="Symbol" w:hint="default"/>
      </w:rPr>
    </w:lvl>
    <w:lvl w:ilvl="4" w:tplc="1C090003" w:tentative="1">
      <w:start w:val="1"/>
      <w:numFmt w:val="bullet"/>
      <w:lvlText w:val="o"/>
      <w:lvlJc w:val="left"/>
      <w:pPr>
        <w:ind w:left="3630" w:hanging="360"/>
      </w:pPr>
      <w:rPr>
        <w:rFonts w:ascii="Courier New" w:hAnsi="Courier New" w:cs="Courier New" w:hint="default"/>
      </w:rPr>
    </w:lvl>
    <w:lvl w:ilvl="5" w:tplc="1C090005" w:tentative="1">
      <w:start w:val="1"/>
      <w:numFmt w:val="bullet"/>
      <w:lvlText w:val=""/>
      <w:lvlJc w:val="left"/>
      <w:pPr>
        <w:ind w:left="4350" w:hanging="360"/>
      </w:pPr>
      <w:rPr>
        <w:rFonts w:ascii="Wingdings" w:hAnsi="Wingdings" w:hint="default"/>
      </w:rPr>
    </w:lvl>
    <w:lvl w:ilvl="6" w:tplc="1C090001" w:tentative="1">
      <w:start w:val="1"/>
      <w:numFmt w:val="bullet"/>
      <w:lvlText w:val=""/>
      <w:lvlJc w:val="left"/>
      <w:pPr>
        <w:ind w:left="5070" w:hanging="360"/>
      </w:pPr>
      <w:rPr>
        <w:rFonts w:ascii="Symbol" w:hAnsi="Symbol" w:hint="default"/>
      </w:rPr>
    </w:lvl>
    <w:lvl w:ilvl="7" w:tplc="1C090003" w:tentative="1">
      <w:start w:val="1"/>
      <w:numFmt w:val="bullet"/>
      <w:lvlText w:val="o"/>
      <w:lvlJc w:val="left"/>
      <w:pPr>
        <w:ind w:left="5790" w:hanging="360"/>
      </w:pPr>
      <w:rPr>
        <w:rFonts w:ascii="Courier New" w:hAnsi="Courier New" w:cs="Courier New" w:hint="default"/>
      </w:rPr>
    </w:lvl>
    <w:lvl w:ilvl="8" w:tplc="1C090005" w:tentative="1">
      <w:start w:val="1"/>
      <w:numFmt w:val="bullet"/>
      <w:lvlText w:val=""/>
      <w:lvlJc w:val="left"/>
      <w:pPr>
        <w:ind w:left="6510" w:hanging="360"/>
      </w:pPr>
      <w:rPr>
        <w:rFonts w:ascii="Wingdings" w:hAnsi="Wingdings" w:hint="default"/>
      </w:rPr>
    </w:lvl>
  </w:abstractNum>
  <w:abstractNum w:abstractNumId="33" w15:restartNumberingAfterBreak="0">
    <w:nsid w:val="5C4D4CC5"/>
    <w:multiLevelType w:val="hybridMultilevel"/>
    <w:tmpl w:val="DEE44A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D850154"/>
    <w:multiLevelType w:val="hybridMultilevel"/>
    <w:tmpl w:val="FD707814"/>
    <w:lvl w:ilvl="0" w:tplc="1C090017">
      <w:start w:val="1"/>
      <w:numFmt w:val="lowerLetter"/>
      <w:lvlText w:val="%1)"/>
      <w:lvlJc w:val="left"/>
      <w:pPr>
        <w:ind w:left="720" w:hanging="360"/>
      </w:pPr>
    </w:lvl>
    <w:lvl w:ilvl="1" w:tplc="1C09001B">
      <w:start w:val="1"/>
      <w:numFmt w:val="lowerRoman"/>
      <w:lvlText w:val="%2."/>
      <w:lvlJc w:val="right"/>
      <w:pPr>
        <w:ind w:left="1778"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EA361B3"/>
    <w:multiLevelType w:val="hybridMultilevel"/>
    <w:tmpl w:val="C1A201AE"/>
    <w:lvl w:ilvl="0" w:tplc="4B6E5030">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15:restartNumberingAfterBreak="0">
    <w:nsid w:val="61FF4555"/>
    <w:multiLevelType w:val="hybridMultilevel"/>
    <w:tmpl w:val="3D02C8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2D67A5F"/>
    <w:multiLevelType w:val="hybridMultilevel"/>
    <w:tmpl w:val="C5A2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661715E"/>
    <w:multiLevelType w:val="hybridMultilevel"/>
    <w:tmpl w:val="D5804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7087DE0"/>
    <w:multiLevelType w:val="hybridMultilevel"/>
    <w:tmpl w:val="5B80A70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7F61E30"/>
    <w:multiLevelType w:val="hybridMultilevel"/>
    <w:tmpl w:val="4AE825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88E4A7D"/>
    <w:multiLevelType w:val="multilevel"/>
    <w:tmpl w:val="E9EED996"/>
    <w:lvl w:ilvl="0">
      <w:start w:val="1"/>
      <w:numFmt w:val="decimal"/>
      <w:pStyle w:val="level1"/>
      <w:isLgl/>
      <w:lvlText w:val="%1"/>
      <w:lvlJc w:val="left"/>
      <w:pPr>
        <w:tabs>
          <w:tab w:val="num" w:pos="567"/>
        </w:tabs>
        <w:ind w:left="567" w:hanging="567"/>
      </w:pPr>
      <w:rPr>
        <w:rFonts w:ascii="Trebuchet MS" w:hAnsi="Trebuchet MS" w:hint="default"/>
        <w:b w:val="0"/>
        <w:i w:val="0"/>
        <w:strike w:val="0"/>
        <w:dstrike w:val="0"/>
        <w:color w:val="auto"/>
        <w:sz w:val="22"/>
        <w:szCs w:val="22"/>
        <w:u w:val="none"/>
        <w:effect w:val="none"/>
      </w:rPr>
    </w:lvl>
    <w:lvl w:ilvl="1">
      <w:start w:val="1"/>
      <w:numFmt w:val="decimal"/>
      <w:pStyle w:val="level2"/>
      <w:isLgl/>
      <w:lvlText w:val="%1.%2"/>
      <w:lvlJc w:val="left"/>
      <w:pPr>
        <w:tabs>
          <w:tab w:val="num" w:pos="851"/>
        </w:tabs>
        <w:ind w:left="851" w:hanging="851"/>
      </w:pPr>
      <w:rPr>
        <w:rFonts w:ascii="Trebuchet MS" w:hAnsi="Trebuchet MS" w:hint="default"/>
        <w:b w:val="0"/>
        <w:i w:val="0"/>
        <w:sz w:val="22"/>
        <w:szCs w:val="22"/>
      </w:rPr>
    </w:lvl>
    <w:lvl w:ilvl="2">
      <w:start w:val="1"/>
      <w:numFmt w:val="decimal"/>
      <w:pStyle w:val="level3"/>
      <w:isLgl/>
      <w:lvlText w:val="%1.%2.%3"/>
      <w:lvlJc w:val="left"/>
      <w:pPr>
        <w:tabs>
          <w:tab w:val="num" w:pos="1134"/>
        </w:tabs>
        <w:ind w:left="1134" w:hanging="1134"/>
      </w:pPr>
      <w:rPr>
        <w:rFonts w:ascii="Trebuchet MS" w:hAnsi="Trebuchet MS" w:hint="default"/>
        <w:b w:val="0"/>
        <w:i w:val="0"/>
        <w:sz w:val="22"/>
        <w:szCs w:val="22"/>
      </w:rPr>
    </w:lvl>
    <w:lvl w:ilvl="3">
      <w:start w:val="1"/>
      <w:numFmt w:val="decimal"/>
      <w:pStyle w:val="level4"/>
      <w:isLgl/>
      <w:lvlText w:val="%1.%2.%3.%4"/>
      <w:lvlJc w:val="left"/>
      <w:pPr>
        <w:tabs>
          <w:tab w:val="num" w:pos="1418"/>
        </w:tabs>
        <w:ind w:left="1418" w:hanging="1418"/>
      </w:pPr>
      <w:rPr>
        <w:rFonts w:ascii="Trebuchet MS" w:hAnsi="Trebuchet MS" w:hint="default"/>
        <w:b w:val="0"/>
        <w:i w:val="0"/>
        <w:sz w:val="22"/>
        <w:szCs w:val="22"/>
      </w:rPr>
    </w:lvl>
    <w:lvl w:ilvl="4">
      <w:start w:val="1"/>
      <w:numFmt w:val="decimal"/>
      <w:pStyle w:val="level5"/>
      <w:lvlText w:val="%1.%2.%3.%4.%5"/>
      <w:lvlJc w:val="left"/>
      <w:pPr>
        <w:tabs>
          <w:tab w:val="num" w:pos="1701"/>
        </w:tabs>
        <w:ind w:left="1701" w:hanging="1701"/>
      </w:pPr>
      <w:rPr>
        <w:rFonts w:ascii="Arial (W1)" w:hAnsi="Arial (W1)" w:cs="Times New Roman" w:hint="default"/>
        <w:b w:val="0"/>
        <w:i w:val="0"/>
        <w:sz w:val="22"/>
        <w:szCs w:val="22"/>
      </w:rPr>
    </w:lvl>
    <w:lvl w:ilvl="5">
      <w:start w:val="1"/>
      <w:numFmt w:val="decimal"/>
      <w:pStyle w:val="level6"/>
      <w:lvlText w:val="%1.%2.%3.%4.%5.%6"/>
      <w:lvlJc w:val="left"/>
      <w:pPr>
        <w:tabs>
          <w:tab w:val="num" w:pos="1985"/>
        </w:tabs>
        <w:ind w:left="1985" w:hanging="1985"/>
      </w:pPr>
      <w:rPr>
        <w:rFonts w:ascii="Arial (W1)" w:hAnsi="Arial (W1)" w:cs="Times New Roman"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cs="Times New Roman" w:hint="default"/>
        <w:b w:val="0"/>
        <w:i w:val="0"/>
        <w:sz w:val="22"/>
        <w:szCs w:val="22"/>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6C302F5A"/>
    <w:multiLevelType w:val="hybridMultilevel"/>
    <w:tmpl w:val="A8D2EB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6E1D149D"/>
    <w:multiLevelType w:val="hybridMultilevel"/>
    <w:tmpl w:val="E5E4140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F1B2938"/>
    <w:multiLevelType w:val="hybridMultilevel"/>
    <w:tmpl w:val="2572D4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2EF11AE"/>
    <w:multiLevelType w:val="hybridMultilevel"/>
    <w:tmpl w:val="46FCBE36"/>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76DC170A"/>
    <w:multiLevelType w:val="hybridMultilevel"/>
    <w:tmpl w:val="11AEAA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A334EAF"/>
    <w:multiLevelType w:val="hybridMultilevel"/>
    <w:tmpl w:val="8A904FB6"/>
    <w:lvl w:ilvl="0" w:tplc="65E44B18">
      <w:start w:val="1"/>
      <w:numFmt w:val="bullet"/>
      <w:lvlText w:val=""/>
      <w:lvlJc w:val="left"/>
      <w:pPr>
        <w:ind w:left="1080" w:hanging="360"/>
      </w:pPr>
      <w:rPr>
        <w:rFonts w:ascii="Symbol" w:hAnsi="Symbol" w:hint="default"/>
      </w:rPr>
    </w:lvl>
    <w:lvl w:ilvl="1" w:tplc="701A386C" w:tentative="1">
      <w:start w:val="1"/>
      <w:numFmt w:val="bullet"/>
      <w:lvlText w:val="o"/>
      <w:lvlJc w:val="left"/>
      <w:pPr>
        <w:ind w:left="1800" w:hanging="360"/>
      </w:pPr>
      <w:rPr>
        <w:rFonts w:ascii="Courier New" w:hAnsi="Courier New" w:cs="Courier New" w:hint="default"/>
      </w:rPr>
    </w:lvl>
    <w:lvl w:ilvl="2" w:tplc="DB72414C" w:tentative="1">
      <w:start w:val="1"/>
      <w:numFmt w:val="bullet"/>
      <w:lvlText w:val=""/>
      <w:lvlJc w:val="left"/>
      <w:pPr>
        <w:ind w:left="2520" w:hanging="360"/>
      </w:pPr>
      <w:rPr>
        <w:rFonts w:ascii="Wingdings" w:hAnsi="Wingdings" w:hint="default"/>
      </w:rPr>
    </w:lvl>
    <w:lvl w:ilvl="3" w:tplc="4EDCAA70" w:tentative="1">
      <w:start w:val="1"/>
      <w:numFmt w:val="bullet"/>
      <w:lvlText w:val=""/>
      <w:lvlJc w:val="left"/>
      <w:pPr>
        <w:ind w:left="3240" w:hanging="360"/>
      </w:pPr>
      <w:rPr>
        <w:rFonts w:ascii="Symbol" w:hAnsi="Symbol" w:hint="default"/>
      </w:rPr>
    </w:lvl>
    <w:lvl w:ilvl="4" w:tplc="1CA0A554" w:tentative="1">
      <w:start w:val="1"/>
      <w:numFmt w:val="bullet"/>
      <w:lvlText w:val="o"/>
      <w:lvlJc w:val="left"/>
      <w:pPr>
        <w:ind w:left="3960" w:hanging="360"/>
      </w:pPr>
      <w:rPr>
        <w:rFonts w:ascii="Courier New" w:hAnsi="Courier New" w:cs="Courier New" w:hint="default"/>
      </w:rPr>
    </w:lvl>
    <w:lvl w:ilvl="5" w:tplc="1556D736" w:tentative="1">
      <w:start w:val="1"/>
      <w:numFmt w:val="bullet"/>
      <w:lvlText w:val=""/>
      <w:lvlJc w:val="left"/>
      <w:pPr>
        <w:ind w:left="4680" w:hanging="360"/>
      </w:pPr>
      <w:rPr>
        <w:rFonts w:ascii="Wingdings" w:hAnsi="Wingdings" w:hint="default"/>
      </w:rPr>
    </w:lvl>
    <w:lvl w:ilvl="6" w:tplc="DADE0276" w:tentative="1">
      <w:start w:val="1"/>
      <w:numFmt w:val="bullet"/>
      <w:lvlText w:val=""/>
      <w:lvlJc w:val="left"/>
      <w:pPr>
        <w:ind w:left="5400" w:hanging="360"/>
      </w:pPr>
      <w:rPr>
        <w:rFonts w:ascii="Symbol" w:hAnsi="Symbol" w:hint="default"/>
      </w:rPr>
    </w:lvl>
    <w:lvl w:ilvl="7" w:tplc="E558015A" w:tentative="1">
      <w:start w:val="1"/>
      <w:numFmt w:val="bullet"/>
      <w:lvlText w:val="o"/>
      <w:lvlJc w:val="left"/>
      <w:pPr>
        <w:ind w:left="6120" w:hanging="360"/>
      </w:pPr>
      <w:rPr>
        <w:rFonts w:ascii="Courier New" w:hAnsi="Courier New" w:cs="Courier New" w:hint="default"/>
      </w:rPr>
    </w:lvl>
    <w:lvl w:ilvl="8" w:tplc="1F9E38AA" w:tentative="1">
      <w:start w:val="1"/>
      <w:numFmt w:val="bullet"/>
      <w:lvlText w:val=""/>
      <w:lvlJc w:val="left"/>
      <w:pPr>
        <w:ind w:left="6840" w:hanging="360"/>
      </w:pPr>
      <w:rPr>
        <w:rFonts w:ascii="Wingdings" w:hAnsi="Wingdings" w:hint="default"/>
      </w:rPr>
    </w:lvl>
  </w:abstractNum>
  <w:abstractNum w:abstractNumId="48" w15:restartNumberingAfterBreak="0">
    <w:nsid w:val="7BFD5BE5"/>
    <w:multiLevelType w:val="hybridMultilevel"/>
    <w:tmpl w:val="8144B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DAF7E1F"/>
    <w:multiLevelType w:val="hybridMultilevel"/>
    <w:tmpl w:val="635050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E2E0E62"/>
    <w:multiLevelType w:val="hybridMultilevel"/>
    <w:tmpl w:val="146E0A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4"/>
  </w:num>
  <w:num w:numId="4">
    <w:abstractNumId w:val="22"/>
  </w:num>
  <w:num w:numId="5">
    <w:abstractNumId w:val="37"/>
  </w:num>
  <w:num w:numId="6">
    <w:abstractNumId w:val="7"/>
  </w:num>
  <w:num w:numId="7">
    <w:abstractNumId w:val="48"/>
  </w:num>
  <w:num w:numId="8">
    <w:abstractNumId w:val="43"/>
  </w:num>
  <w:num w:numId="9">
    <w:abstractNumId w:val="32"/>
  </w:num>
  <w:num w:numId="10">
    <w:abstractNumId w:val="24"/>
  </w:num>
  <w:num w:numId="11">
    <w:abstractNumId w:val="15"/>
  </w:num>
  <w:num w:numId="12">
    <w:abstractNumId w:val="5"/>
  </w:num>
  <w:num w:numId="13">
    <w:abstractNumId w:val="23"/>
  </w:num>
  <w:num w:numId="14">
    <w:abstractNumId w:val="3"/>
  </w:num>
  <w:num w:numId="15">
    <w:abstractNumId w:val="40"/>
  </w:num>
  <w:num w:numId="16">
    <w:abstractNumId w:val="6"/>
  </w:num>
  <w:num w:numId="17">
    <w:abstractNumId w:val="33"/>
  </w:num>
  <w:num w:numId="18">
    <w:abstractNumId w:val="20"/>
  </w:num>
  <w:num w:numId="19">
    <w:abstractNumId w:val="19"/>
  </w:num>
  <w:num w:numId="20">
    <w:abstractNumId w:val="18"/>
  </w:num>
  <w:num w:numId="21">
    <w:abstractNumId w:val="2"/>
  </w:num>
  <w:num w:numId="22">
    <w:abstractNumId w:val="12"/>
  </w:num>
  <w:num w:numId="23">
    <w:abstractNumId w:val="31"/>
  </w:num>
  <w:num w:numId="24">
    <w:abstractNumId w:val="50"/>
  </w:num>
  <w:num w:numId="25">
    <w:abstractNumId w:val="28"/>
  </w:num>
  <w:num w:numId="26">
    <w:abstractNumId w:val="27"/>
  </w:num>
  <w:num w:numId="27">
    <w:abstractNumId w:val="4"/>
  </w:num>
  <w:num w:numId="28">
    <w:abstractNumId w:val="39"/>
  </w:num>
  <w:num w:numId="29">
    <w:abstractNumId w:val="36"/>
  </w:num>
  <w:num w:numId="30">
    <w:abstractNumId w:val="29"/>
  </w:num>
  <w:num w:numId="31">
    <w:abstractNumId w:val="10"/>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7"/>
  </w:num>
  <w:num w:numId="35">
    <w:abstractNumId w:val="21"/>
  </w:num>
  <w:num w:numId="36">
    <w:abstractNumId w:val="47"/>
  </w:num>
  <w:num w:numId="37">
    <w:abstractNumId w:val="26"/>
  </w:num>
  <w:num w:numId="38">
    <w:abstractNumId w:val="34"/>
  </w:num>
  <w:num w:numId="39">
    <w:abstractNumId w:val="30"/>
  </w:num>
  <w:num w:numId="40">
    <w:abstractNumId w:val="11"/>
  </w:num>
  <w:num w:numId="41">
    <w:abstractNumId w:val="8"/>
  </w:num>
  <w:num w:numId="42">
    <w:abstractNumId w:val="46"/>
  </w:num>
  <w:num w:numId="43">
    <w:abstractNumId w:val="38"/>
  </w:num>
  <w:num w:numId="44">
    <w:abstractNumId w:val="42"/>
  </w:num>
  <w:num w:numId="45">
    <w:abstractNumId w:val="9"/>
  </w:num>
  <w:num w:numId="46">
    <w:abstractNumId w:val="13"/>
  </w:num>
  <w:num w:numId="47">
    <w:abstractNumId w:val="1"/>
  </w:num>
  <w:num w:numId="48">
    <w:abstractNumId w:val="44"/>
  </w:num>
  <w:num w:numId="49">
    <w:abstractNumId w:val="16"/>
  </w:num>
  <w:num w:numId="50">
    <w:abstractNumId w:val="49"/>
  </w:num>
  <w:num w:numId="51">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21"/>
    <w:rsid w:val="000005BB"/>
    <w:rsid w:val="000017D6"/>
    <w:rsid w:val="00001CAA"/>
    <w:rsid w:val="00001CC1"/>
    <w:rsid w:val="00003994"/>
    <w:rsid w:val="000047C2"/>
    <w:rsid w:val="00004E94"/>
    <w:rsid w:val="00006878"/>
    <w:rsid w:val="00006BDE"/>
    <w:rsid w:val="0001028D"/>
    <w:rsid w:val="000102BA"/>
    <w:rsid w:val="0001117F"/>
    <w:rsid w:val="00011B6E"/>
    <w:rsid w:val="00012180"/>
    <w:rsid w:val="00012F3C"/>
    <w:rsid w:val="000131B1"/>
    <w:rsid w:val="00013692"/>
    <w:rsid w:val="000138A2"/>
    <w:rsid w:val="0001473A"/>
    <w:rsid w:val="0001663A"/>
    <w:rsid w:val="00016EB2"/>
    <w:rsid w:val="00017241"/>
    <w:rsid w:val="00020693"/>
    <w:rsid w:val="00021055"/>
    <w:rsid w:val="0002201F"/>
    <w:rsid w:val="000221C9"/>
    <w:rsid w:val="00022D4D"/>
    <w:rsid w:val="00022E4B"/>
    <w:rsid w:val="000230AD"/>
    <w:rsid w:val="00023151"/>
    <w:rsid w:val="0002351D"/>
    <w:rsid w:val="00023A97"/>
    <w:rsid w:val="00023B5E"/>
    <w:rsid w:val="000246C9"/>
    <w:rsid w:val="00024D5B"/>
    <w:rsid w:val="00025785"/>
    <w:rsid w:val="00026447"/>
    <w:rsid w:val="00026794"/>
    <w:rsid w:val="00026DBE"/>
    <w:rsid w:val="0002706D"/>
    <w:rsid w:val="00030207"/>
    <w:rsid w:val="0003098E"/>
    <w:rsid w:val="000311EA"/>
    <w:rsid w:val="00031C42"/>
    <w:rsid w:val="00032400"/>
    <w:rsid w:val="00032473"/>
    <w:rsid w:val="000328FA"/>
    <w:rsid w:val="000335E8"/>
    <w:rsid w:val="00033A14"/>
    <w:rsid w:val="00033EE6"/>
    <w:rsid w:val="00035B9B"/>
    <w:rsid w:val="000373E6"/>
    <w:rsid w:val="00037A86"/>
    <w:rsid w:val="00040B1D"/>
    <w:rsid w:val="00040DD9"/>
    <w:rsid w:val="00041526"/>
    <w:rsid w:val="000438EF"/>
    <w:rsid w:val="00043C71"/>
    <w:rsid w:val="00044490"/>
    <w:rsid w:val="000449F3"/>
    <w:rsid w:val="0004667E"/>
    <w:rsid w:val="00047761"/>
    <w:rsid w:val="000508D0"/>
    <w:rsid w:val="0005095F"/>
    <w:rsid w:val="00050DE5"/>
    <w:rsid w:val="0005198F"/>
    <w:rsid w:val="00051CC5"/>
    <w:rsid w:val="000520E8"/>
    <w:rsid w:val="00052411"/>
    <w:rsid w:val="000524B6"/>
    <w:rsid w:val="00053BA4"/>
    <w:rsid w:val="0005433C"/>
    <w:rsid w:val="000545A6"/>
    <w:rsid w:val="0005527F"/>
    <w:rsid w:val="00055C3D"/>
    <w:rsid w:val="0005665F"/>
    <w:rsid w:val="00056901"/>
    <w:rsid w:val="00057A07"/>
    <w:rsid w:val="00057EA3"/>
    <w:rsid w:val="0006032F"/>
    <w:rsid w:val="00060D83"/>
    <w:rsid w:val="000610A0"/>
    <w:rsid w:val="00061BBD"/>
    <w:rsid w:val="00062363"/>
    <w:rsid w:val="00062589"/>
    <w:rsid w:val="00062757"/>
    <w:rsid w:val="00062998"/>
    <w:rsid w:val="00062C23"/>
    <w:rsid w:val="00064D3A"/>
    <w:rsid w:val="00065B39"/>
    <w:rsid w:val="00066ADA"/>
    <w:rsid w:val="00066BB6"/>
    <w:rsid w:val="0006777E"/>
    <w:rsid w:val="000678B3"/>
    <w:rsid w:val="00067AE4"/>
    <w:rsid w:val="00067DE3"/>
    <w:rsid w:val="000706DA"/>
    <w:rsid w:val="00070740"/>
    <w:rsid w:val="00070D2F"/>
    <w:rsid w:val="0007118E"/>
    <w:rsid w:val="0007143A"/>
    <w:rsid w:val="00071E92"/>
    <w:rsid w:val="00072B5C"/>
    <w:rsid w:val="00074849"/>
    <w:rsid w:val="00075099"/>
    <w:rsid w:val="00075348"/>
    <w:rsid w:val="000758D7"/>
    <w:rsid w:val="00076874"/>
    <w:rsid w:val="00076DFC"/>
    <w:rsid w:val="0007733F"/>
    <w:rsid w:val="00077855"/>
    <w:rsid w:val="00077DFF"/>
    <w:rsid w:val="000809D2"/>
    <w:rsid w:val="000820D9"/>
    <w:rsid w:val="000822E5"/>
    <w:rsid w:val="00082AA7"/>
    <w:rsid w:val="00082CA4"/>
    <w:rsid w:val="00083069"/>
    <w:rsid w:val="00083D96"/>
    <w:rsid w:val="000849D0"/>
    <w:rsid w:val="00084A89"/>
    <w:rsid w:val="00084EF2"/>
    <w:rsid w:val="000852A1"/>
    <w:rsid w:val="000852FD"/>
    <w:rsid w:val="00085859"/>
    <w:rsid w:val="00086166"/>
    <w:rsid w:val="000862C8"/>
    <w:rsid w:val="00086331"/>
    <w:rsid w:val="00087A7A"/>
    <w:rsid w:val="00090441"/>
    <w:rsid w:val="0009265F"/>
    <w:rsid w:val="000929D5"/>
    <w:rsid w:val="00092C71"/>
    <w:rsid w:val="00094197"/>
    <w:rsid w:val="00094A57"/>
    <w:rsid w:val="0009577F"/>
    <w:rsid w:val="00095A2B"/>
    <w:rsid w:val="00095D3B"/>
    <w:rsid w:val="00096AAA"/>
    <w:rsid w:val="00097095"/>
    <w:rsid w:val="00097D14"/>
    <w:rsid w:val="000A0190"/>
    <w:rsid w:val="000A0404"/>
    <w:rsid w:val="000A07D0"/>
    <w:rsid w:val="000A0BF9"/>
    <w:rsid w:val="000A13BF"/>
    <w:rsid w:val="000A1721"/>
    <w:rsid w:val="000A4475"/>
    <w:rsid w:val="000A46E2"/>
    <w:rsid w:val="000A5FB9"/>
    <w:rsid w:val="000A6711"/>
    <w:rsid w:val="000B0798"/>
    <w:rsid w:val="000B162B"/>
    <w:rsid w:val="000B1B71"/>
    <w:rsid w:val="000B1D0A"/>
    <w:rsid w:val="000B3550"/>
    <w:rsid w:val="000B3CAA"/>
    <w:rsid w:val="000B4034"/>
    <w:rsid w:val="000B419E"/>
    <w:rsid w:val="000B42AC"/>
    <w:rsid w:val="000B4A56"/>
    <w:rsid w:val="000B4DAC"/>
    <w:rsid w:val="000B529D"/>
    <w:rsid w:val="000B5513"/>
    <w:rsid w:val="000B6716"/>
    <w:rsid w:val="000B7705"/>
    <w:rsid w:val="000C1C61"/>
    <w:rsid w:val="000C35E0"/>
    <w:rsid w:val="000C3F54"/>
    <w:rsid w:val="000C4B0F"/>
    <w:rsid w:val="000C5FD1"/>
    <w:rsid w:val="000C6157"/>
    <w:rsid w:val="000C6C31"/>
    <w:rsid w:val="000C6E89"/>
    <w:rsid w:val="000C6EDC"/>
    <w:rsid w:val="000C71E1"/>
    <w:rsid w:val="000C737E"/>
    <w:rsid w:val="000D073F"/>
    <w:rsid w:val="000D0AF4"/>
    <w:rsid w:val="000D0D13"/>
    <w:rsid w:val="000D0D88"/>
    <w:rsid w:val="000D0F1B"/>
    <w:rsid w:val="000D13E9"/>
    <w:rsid w:val="000D1706"/>
    <w:rsid w:val="000D2557"/>
    <w:rsid w:val="000D2568"/>
    <w:rsid w:val="000D3132"/>
    <w:rsid w:val="000D409B"/>
    <w:rsid w:val="000D47C3"/>
    <w:rsid w:val="000D4E75"/>
    <w:rsid w:val="000D5195"/>
    <w:rsid w:val="000D52F6"/>
    <w:rsid w:val="000D57BF"/>
    <w:rsid w:val="000D5C3D"/>
    <w:rsid w:val="000D5DD2"/>
    <w:rsid w:val="000D5E65"/>
    <w:rsid w:val="000D6607"/>
    <w:rsid w:val="000E00E1"/>
    <w:rsid w:val="000E1FBC"/>
    <w:rsid w:val="000E238E"/>
    <w:rsid w:val="000E2964"/>
    <w:rsid w:val="000E2DE6"/>
    <w:rsid w:val="000E383D"/>
    <w:rsid w:val="000E38E6"/>
    <w:rsid w:val="000E41A2"/>
    <w:rsid w:val="000E4444"/>
    <w:rsid w:val="000E6878"/>
    <w:rsid w:val="000E68B2"/>
    <w:rsid w:val="000E6DD9"/>
    <w:rsid w:val="000E78CF"/>
    <w:rsid w:val="000E7D84"/>
    <w:rsid w:val="000F0CD1"/>
    <w:rsid w:val="000F0F2B"/>
    <w:rsid w:val="000F2CE1"/>
    <w:rsid w:val="000F2EA3"/>
    <w:rsid w:val="000F3133"/>
    <w:rsid w:val="000F34E1"/>
    <w:rsid w:val="000F4451"/>
    <w:rsid w:val="000F4CCD"/>
    <w:rsid w:val="000F67D7"/>
    <w:rsid w:val="000F6E16"/>
    <w:rsid w:val="0010037C"/>
    <w:rsid w:val="0010038E"/>
    <w:rsid w:val="0010047A"/>
    <w:rsid w:val="00100945"/>
    <w:rsid w:val="00100AB2"/>
    <w:rsid w:val="00100FF0"/>
    <w:rsid w:val="00102336"/>
    <w:rsid w:val="00102E51"/>
    <w:rsid w:val="00102E7E"/>
    <w:rsid w:val="00104A96"/>
    <w:rsid w:val="00104FCA"/>
    <w:rsid w:val="0010554D"/>
    <w:rsid w:val="0010579A"/>
    <w:rsid w:val="00105A70"/>
    <w:rsid w:val="0010604B"/>
    <w:rsid w:val="00106CC7"/>
    <w:rsid w:val="00106CF1"/>
    <w:rsid w:val="001072EB"/>
    <w:rsid w:val="0010733E"/>
    <w:rsid w:val="001106A7"/>
    <w:rsid w:val="00110E40"/>
    <w:rsid w:val="0011156D"/>
    <w:rsid w:val="001117E0"/>
    <w:rsid w:val="001122A5"/>
    <w:rsid w:val="00112980"/>
    <w:rsid w:val="0011370F"/>
    <w:rsid w:val="00113CFD"/>
    <w:rsid w:val="0011560B"/>
    <w:rsid w:val="00115E47"/>
    <w:rsid w:val="0011668E"/>
    <w:rsid w:val="00116789"/>
    <w:rsid w:val="001167BF"/>
    <w:rsid w:val="00116CF3"/>
    <w:rsid w:val="00117A56"/>
    <w:rsid w:val="00117B0E"/>
    <w:rsid w:val="001219F1"/>
    <w:rsid w:val="00121DD4"/>
    <w:rsid w:val="00122145"/>
    <w:rsid w:val="001226BD"/>
    <w:rsid w:val="00122A49"/>
    <w:rsid w:val="00122C1D"/>
    <w:rsid w:val="00123121"/>
    <w:rsid w:val="00123FB6"/>
    <w:rsid w:val="0012463F"/>
    <w:rsid w:val="00125BFB"/>
    <w:rsid w:val="0012677C"/>
    <w:rsid w:val="001271A0"/>
    <w:rsid w:val="0012790C"/>
    <w:rsid w:val="0013041A"/>
    <w:rsid w:val="00130EE8"/>
    <w:rsid w:val="00131985"/>
    <w:rsid w:val="00132045"/>
    <w:rsid w:val="00132137"/>
    <w:rsid w:val="00134A2C"/>
    <w:rsid w:val="00134A97"/>
    <w:rsid w:val="00135069"/>
    <w:rsid w:val="00135E3B"/>
    <w:rsid w:val="0014025A"/>
    <w:rsid w:val="0014070A"/>
    <w:rsid w:val="001407CD"/>
    <w:rsid w:val="00140FEF"/>
    <w:rsid w:val="001415C9"/>
    <w:rsid w:val="00141851"/>
    <w:rsid w:val="00142482"/>
    <w:rsid w:val="001433D8"/>
    <w:rsid w:val="0014359A"/>
    <w:rsid w:val="001456F1"/>
    <w:rsid w:val="00145A0F"/>
    <w:rsid w:val="00145F52"/>
    <w:rsid w:val="00145FDA"/>
    <w:rsid w:val="0014622A"/>
    <w:rsid w:val="0014668A"/>
    <w:rsid w:val="0014694C"/>
    <w:rsid w:val="00147641"/>
    <w:rsid w:val="00147818"/>
    <w:rsid w:val="001478E3"/>
    <w:rsid w:val="001511EB"/>
    <w:rsid w:val="00152187"/>
    <w:rsid w:val="00152265"/>
    <w:rsid w:val="00152309"/>
    <w:rsid w:val="00152615"/>
    <w:rsid w:val="00152AE4"/>
    <w:rsid w:val="001534A1"/>
    <w:rsid w:val="00153635"/>
    <w:rsid w:val="001544DD"/>
    <w:rsid w:val="001548C0"/>
    <w:rsid w:val="00154ED2"/>
    <w:rsid w:val="00154FE0"/>
    <w:rsid w:val="001551A6"/>
    <w:rsid w:val="001556B8"/>
    <w:rsid w:val="0015578E"/>
    <w:rsid w:val="00155F21"/>
    <w:rsid w:val="00156605"/>
    <w:rsid w:val="00156C10"/>
    <w:rsid w:val="00156EAB"/>
    <w:rsid w:val="00157041"/>
    <w:rsid w:val="00157265"/>
    <w:rsid w:val="00157607"/>
    <w:rsid w:val="001579C7"/>
    <w:rsid w:val="00157F94"/>
    <w:rsid w:val="00160294"/>
    <w:rsid w:val="00160EEA"/>
    <w:rsid w:val="0016103D"/>
    <w:rsid w:val="001612F2"/>
    <w:rsid w:val="0016263D"/>
    <w:rsid w:val="00162E17"/>
    <w:rsid w:val="00162F18"/>
    <w:rsid w:val="001639F6"/>
    <w:rsid w:val="00163CF4"/>
    <w:rsid w:val="0016414F"/>
    <w:rsid w:val="001642A3"/>
    <w:rsid w:val="0016490D"/>
    <w:rsid w:val="00164BDA"/>
    <w:rsid w:val="0016742D"/>
    <w:rsid w:val="0016756B"/>
    <w:rsid w:val="001701C9"/>
    <w:rsid w:val="00170D16"/>
    <w:rsid w:val="00171183"/>
    <w:rsid w:val="00171238"/>
    <w:rsid w:val="001718DD"/>
    <w:rsid w:val="00171EFF"/>
    <w:rsid w:val="0017203E"/>
    <w:rsid w:val="001727E2"/>
    <w:rsid w:val="00172835"/>
    <w:rsid w:val="0017295E"/>
    <w:rsid w:val="00172BBF"/>
    <w:rsid w:val="00173000"/>
    <w:rsid w:val="00173D9A"/>
    <w:rsid w:val="00175859"/>
    <w:rsid w:val="00175E88"/>
    <w:rsid w:val="001807B6"/>
    <w:rsid w:val="001807B9"/>
    <w:rsid w:val="001807DC"/>
    <w:rsid w:val="001817FC"/>
    <w:rsid w:val="00182269"/>
    <w:rsid w:val="001826DF"/>
    <w:rsid w:val="001842E6"/>
    <w:rsid w:val="00184A63"/>
    <w:rsid w:val="00184ADC"/>
    <w:rsid w:val="00184AF3"/>
    <w:rsid w:val="001853FA"/>
    <w:rsid w:val="00185677"/>
    <w:rsid w:val="00185F61"/>
    <w:rsid w:val="00187C88"/>
    <w:rsid w:val="00187FE5"/>
    <w:rsid w:val="0019071C"/>
    <w:rsid w:val="001911CF"/>
    <w:rsid w:val="00191D50"/>
    <w:rsid w:val="00193107"/>
    <w:rsid w:val="001935AF"/>
    <w:rsid w:val="001936B1"/>
    <w:rsid w:val="001939D6"/>
    <w:rsid w:val="00194C13"/>
    <w:rsid w:val="00195DAF"/>
    <w:rsid w:val="001966B7"/>
    <w:rsid w:val="00196F18"/>
    <w:rsid w:val="0019748F"/>
    <w:rsid w:val="001A0828"/>
    <w:rsid w:val="001A0907"/>
    <w:rsid w:val="001A0DD4"/>
    <w:rsid w:val="001A1227"/>
    <w:rsid w:val="001A152E"/>
    <w:rsid w:val="001A225E"/>
    <w:rsid w:val="001A255E"/>
    <w:rsid w:val="001A262E"/>
    <w:rsid w:val="001A2A70"/>
    <w:rsid w:val="001A3B30"/>
    <w:rsid w:val="001A4083"/>
    <w:rsid w:val="001A5175"/>
    <w:rsid w:val="001A5531"/>
    <w:rsid w:val="001A5E63"/>
    <w:rsid w:val="001A6968"/>
    <w:rsid w:val="001A7433"/>
    <w:rsid w:val="001A76E5"/>
    <w:rsid w:val="001A7CFA"/>
    <w:rsid w:val="001B07F8"/>
    <w:rsid w:val="001B3757"/>
    <w:rsid w:val="001B40C4"/>
    <w:rsid w:val="001B4857"/>
    <w:rsid w:val="001B4B64"/>
    <w:rsid w:val="001B54ED"/>
    <w:rsid w:val="001B5D2F"/>
    <w:rsid w:val="001B6989"/>
    <w:rsid w:val="001B6F2F"/>
    <w:rsid w:val="001B7EAD"/>
    <w:rsid w:val="001C046F"/>
    <w:rsid w:val="001C0DAE"/>
    <w:rsid w:val="001C0F07"/>
    <w:rsid w:val="001C27CC"/>
    <w:rsid w:val="001C2DDA"/>
    <w:rsid w:val="001C3A7A"/>
    <w:rsid w:val="001C3F20"/>
    <w:rsid w:val="001C4A0C"/>
    <w:rsid w:val="001C4FEF"/>
    <w:rsid w:val="001C50EA"/>
    <w:rsid w:val="001C6474"/>
    <w:rsid w:val="001C64FD"/>
    <w:rsid w:val="001C66E8"/>
    <w:rsid w:val="001C6C4E"/>
    <w:rsid w:val="001C70A8"/>
    <w:rsid w:val="001D032E"/>
    <w:rsid w:val="001D08F8"/>
    <w:rsid w:val="001D25EA"/>
    <w:rsid w:val="001D2F55"/>
    <w:rsid w:val="001D3341"/>
    <w:rsid w:val="001D3B1B"/>
    <w:rsid w:val="001D512B"/>
    <w:rsid w:val="001D5D1F"/>
    <w:rsid w:val="001D64F2"/>
    <w:rsid w:val="001D66F2"/>
    <w:rsid w:val="001D67D3"/>
    <w:rsid w:val="001E07C6"/>
    <w:rsid w:val="001E1135"/>
    <w:rsid w:val="001E113F"/>
    <w:rsid w:val="001E1F7E"/>
    <w:rsid w:val="001E2647"/>
    <w:rsid w:val="001E288B"/>
    <w:rsid w:val="001E31C3"/>
    <w:rsid w:val="001E3981"/>
    <w:rsid w:val="001E3C2A"/>
    <w:rsid w:val="001E45CA"/>
    <w:rsid w:val="001E4C15"/>
    <w:rsid w:val="001E4E5F"/>
    <w:rsid w:val="001E5651"/>
    <w:rsid w:val="001E58E6"/>
    <w:rsid w:val="001E64DE"/>
    <w:rsid w:val="001E72A2"/>
    <w:rsid w:val="001E7791"/>
    <w:rsid w:val="001F013C"/>
    <w:rsid w:val="001F0C5C"/>
    <w:rsid w:val="001F124A"/>
    <w:rsid w:val="001F15BA"/>
    <w:rsid w:val="001F24A3"/>
    <w:rsid w:val="001F2A6B"/>
    <w:rsid w:val="001F3D10"/>
    <w:rsid w:val="001F4548"/>
    <w:rsid w:val="001F4B90"/>
    <w:rsid w:val="001F5B4C"/>
    <w:rsid w:val="001F7FA3"/>
    <w:rsid w:val="00200944"/>
    <w:rsid w:val="002021DF"/>
    <w:rsid w:val="0020255C"/>
    <w:rsid w:val="00203138"/>
    <w:rsid w:val="002034B0"/>
    <w:rsid w:val="0020440E"/>
    <w:rsid w:val="00205293"/>
    <w:rsid w:val="00205344"/>
    <w:rsid w:val="002060F8"/>
    <w:rsid w:val="002102C1"/>
    <w:rsid w:val="00210508"/>
    <w:rsid w:val="002105CD"/>
    <w:rsid w:val="00210C19"/>
    <w:rsid w:val="00211373"/>
    <w:rsid w:val="00211519"/>
    <w:rsid w:val="00211847"/>
    <w:rsid w:val="00211BF2"/>
    <w:rsid w:val="002127BC"/>
    <w:rsid w:val="00212A4D"/>
    <w:rsid w:val="00213000"/>
    <w:rsid w:val="0021363B"/>
    <w:rsid w:val="0021398D"/>
    <w:rsid w:val="00213F40"/>
    <w:rsid w:val="00214845"/>
    <w:rsid w:val="00214980"/>
    <w:rsid w:val="00216C6F"/>
    <w:rsid w:val="002177C9"/>
    <w:rsid w:val="00217BA3"/>
    <w:rsid w:val="00217C1E"/>
    <w:rsid w:val="00217ED1"/>
    <w:rsid w:val="0022063D"/>
    <w:rsid w:val="00221AB0"/>
    <w:rsid w:val="00221BB2"/>
    <w:rsid w:val="002223EA"/>
    <w:rsid w:val="00223815"/>
    <w:rsid w:val="00224CFA"/>
    <w:rsid w:val="00224EEE"/>
    <w:rsid w:val="00225946"/>
    <w:rsid w:val="00225A4C"/>
    <w:rsid w:val="00225CBA"/>
    <w:rsid w:val="0022691B"/>
    <w:rsid w:val="00226C5A"/>
    <w:rsid w:val="00227439"/>
    <w:rsid w:val="00227C9F"/>
    <w:rsid w:val="002307FE"/>
    <w:rsid w:val="00231685"/>
    <w:rsid w:val="002316BE"/>
    <w:rsid w:val="0023172E"/>
    <w:rsid w:val="00231BAF"/>
    <w:rsid w:val="00231D69"/>
    <w:rsid w:val="00231E08"/>
    <w:rsid w:val="002344C5"/>
    <w:rsid w:val="002352B4"/>
    <w:rsid w:val="0023574E"/>
    <w:rsid w:val="00236F7F"/>
    <w:rsid w:val="00237679"/>
    <w:rsid w:val="0024024A"/>
    <w:rsid w:val="00240603"/>
    <w:rsid w:val="002408A0"/>
    <w:rsid w:val="00240E7D"/>
    <w:rsid w:val="00241493"/>
    <w:rsid w:val="002438E8"/>
    <w:rsid w:val="00244D01"/>
    <w:rsid w:val="002468E5"/>
    <w:rsid w:val="00246CA4"/>
    <w:rsid w:val="00247A67"/>
    <w:rsid w:val="00247DE7"/>
    <w:rsid w:val="00247ED8"/>
    <w:rsid w:val="002503D2"/>
    <w:rsid w:val="002511C2"/>
    <w:rsid w:val="002517CB"/>
    <w:rsid w:val="00251DF1"/>
    <w:rsid w:val="002537F7"/>
    <w:rsid w:val="00253F3D"/>
    <w:rsid w:val="00254612"/>
    <w:rsid w:val="002550DD"/>
    <w:rsid w:val="00255977"/>
    <w:rsid w:val="00256896"/>
    <w:rsid w:val="00256DA7"/>
    <w:rsid w:val="00257283"/>
    <w:rsid w:val="00257289"/>
    <w:rsid w:val="002576E8"/>
    <w:rsid w:val="00257B96"/>
    <w:rsid w:val="00257C85"/>
    <w:rsid w:val="002605E9"/>
    <w:rsid w:val="0026077C"/>
    <w:rsid w:val="0026128A"/>
    <w:rsid w:val="00261F04"/>
    <w:rsid w:val="0026219D"/>
    <w:rsid w:val="00262401"/>
    <w:rsid w:val="00263746"/>
    <w:rsid w:val="00264680"/>
    <w:rsid w:val="002646DE"/>
    <w:rsid w:val="00266190"/>
    <w:rsid w:val="00266194"/>
    <w:rsid w:val="00266C3B"/>
    <w:rsid w:val="00266D96"/>
    <w:rsid w:val="002672E6"/>
    <w:rsid w:val="0027169A"/>
    <w:rsid w:val="00271B23"/>
    <w:rsid w:val="00272082"/>
    <w:rsid w:val="0027244C"/>
    <w:rsid w:val="00273E6F"/>
    <w:rsid w:val="00273E85"/>
    <w:rsid w:val="00274211"/>
    <w:rsid w:val="0027505A"/>
    <w:rsid w:val="00275E06"/>
    <w:rsid w:val="00276150"/>
    <w:rsid w:val="00277587"/>
    <w:rsid w:val="00280B54"/>
    <w:rsid w:val="002810FE"/>
    <w:rsid w:val="00281300"/>
    <w:rsid w:val="00282E8C"/>
    <w:rsid w:val="00283711"/>
    <w:rsid w:val="0028381A"/>
    <w:rsid w:val="0028395D"/>
    <w:rsid w:val="002856D5"/>
    <w:rsid w:val="00285AAB"/>
    <w:rsid w:val="00285E6A"/>
    <w:rsid w:val="0028674B"/>
    <w:rsid w:val="00286E94"/>
    <w:rsid w:val="0029007A"/>
    <w:rsid w:val="00290500"/>
    <w:rsid w:val="00290D75"/>
    <w:rsid w:val="00291EB0"/>
    <w:rsid w:val="002921E2"/>
    <w:rsid w:val="002939BD"/>
    <w:rsid w:val="00293A4D"/>
    <w:rsid w:val="00293B99"/>
    <w:rsid w:val="00293EB2"/>
    <w:rsid w:val="00294C44"/>
    <w:rsid w:val="00294D69"/>
    <w:rsid w:val="002956D9"/>
    <w:rsid w:val="00296C9E"/>
    <w:rsid w:val="002A03BF"/>
    <w:rsid w:val="002A04D2"/>
    <w:rsid w:val="002A05F4"/>
    <w:rsid w:val="002A23E8"/>
    <w:rsid w:val="002A2B09"/>
    <w:rsid w:val="002A2D58"/>
    <w:rsid w:val="002A3AF4"/>
    <w:rsid w:val="002A426A"/>
    <w:rsid w:val="002A4A12"/>
    <w:rsid w:val="002A5597"/>
    <w:rsid w:val="002A67B3"/>
    <w:rsid w:val="002A6F30"/>
    <w:rsid w:val="002A783E"/>
    <w:rsid w:val="002B0C69"/>
    <w:rsid w:val="002B1D37"/>
    <w:rsid w:val="002B22B0"/>
    <w:rsid w:val="002B29AC"/>
    <w:rsid w:val="002B2B2B"/>
    <w:rsid w:val="002B3059"/>
    <w:rsid w:val="002B3901"/>
    <w:rsid w:val="002B3CBC"/>
    <w:rsid w:val="002B4758"/>
    <w:rsid w:val="002B48CA"/>
    <w:rsid w:val="002B5615"/>
    <w:rsid w:val="002B631F"/>
    <w:rsid w:val="002B64C1"/>
    <w:rsid w:val="002B6770"/>
    <w:rsid w:val="002B7687"/>
    <w:rsid w:val="002C202A"/>
    <w:rsid w:val="002C279E"/>
    <w:rsid w:val="002C2C0A"/>
    <w:rsid w:val="002C4FFD"/>
    <w:rsid w:val="002C5072"/>
    <w:rsid w:val="002C539A"/>
    <w:rsid w:val="002D0B89"/>
    <w:rsid w:val="002D0ECB"/>
    <w:rsid w:val="002D13B2"/>
    <w:rsid w:val="002D1436"/>
    <w:rsid w:val="002D170E"/>
    <w:rsid w:val="002D3297"/>
    <w:rsid w:val="002D3BD3"/>
    <w:rsid w:val="002D498A"/>
    <w:rsid w:val="002D5318"/>
    <w:rsid w:val="002D570F"/>
    <w:rsid w:val="002D5F16"/>
    <w:rsid w:val="002D66DB"/>
    <w:rsid w:val="002D6779"/>
    <w:rsid w:val="002D6D71"/>
    <w:rsid w:val="002D7D05"/>
    <w:rsid w:val="002E07F2"/>
    <w:rsid w:val="002E0D8B"/>
    <w:rsid w:val="002E0FBE"/>
    <w:rsid w:val="002E16B8"/>
    <w:rsid w:val="002E1C61"/>
    <w:rsid w:val="002E233E"/>
    <w:rsid w:val="002E2FF1"/>
    <w:rsid w:val="002E3B26"/>
    <w:rsid w:val="002E3C67"/>
    <w:rsid w:val="002E4904"/>
    <w:rsid w:val="002E50CC"/>
    <w:rsid w:val="002E7030"/>
    <w:rsid w:val="002E72EC"/>
    <w:rsid w:val="002E7465"/>
    <w:rsid w:val="002F0BFD"/>
    <w:rsid w:val="002F0DF6"/>
    <w:rsid w:val="002F2E15"/>
    <w:rsid w:val="002F3689"/>
    <w:rsid w:val="002F3BD1"/>
    <w:rsid w:val="002F3C22"/>
    <w:rsid w:val="002F41B5"/>
    <w:rsid w:val="002F4224"/>
    <w:rsid w:val="002F43FB"/>
    <w:rsid w:val="002F5EA1"/>
    <w:rsid w:val="002F7FCC"/>
    <w:rsid w:val="003005B3"/>
    <w:rsid w:val="00300A66"/>
    <w:rsid w:val="00300AC9"/>
    <w:rsid w:val="003011A7"/>
    <w:rsid w:val="00302ADE"/>
    <w:rsid w:val="00303417"/>
    <w:rsid w:val="00303BCC"/>
    <w:rsid w:val="003043D2"/>
    <w:rsid w:val="00305730"/>
    <w:rsid w:val="00305EFD"/>
    <w:rsid w:val="003077B2"/>
    <w:rsid w:val="00307E78"/>
    <w:rsid w:val="00310123"/>
    <w:rsid w:val="003110DA"/>
    <w:rsid w:val="00311156"/>
    <w:rsid w:val="0031161F"/>
    <w:rsid w:val="00311643"/>
    <w:rsid w:val="003129DE"/>
    <w:rsid w:val="00312E41"/>
    <w:rsid w:val="00313474"/>
    <w:rsid w:val="0031496E"/>
    <w:rsid w:val="003155B8"/>
    <w:rsid w:val="003159EE"/>
    <w:rsid w:val="00315AB4"/>
    <w:rsid w:val="0031644F"/>
    <w:rsid w:val="0031652D"/>
    <w:rsid w:val="00316C3E"/>
    <w:rsid w:val="00316F75"/>
    <w:rsid w:val="00317A27"/>
    <w:rsid w:val="0032228A"/>
    <w:rsid w:val="00324126"/>
    <w:rsid w:val="00324532"/>
    <w:rsid w:val="003248EB"/>
    <w:rsid w:val="00324A40"/>
    <w:rsid w:val="00325738"/>
    <w:rsid w:val="00325D79"/>
    <w:rsid w:val="00326CCA"/>
    <w:rsid w:val="0033089F"/>
    <w:rsid w:val="00331622"/>
    <w:rsid w:val="00332A5C"/>
    <w:rsid w:val="00333157"/>
    <w:rsid w:val="003340D0"/>
    <w:rsid w:val="003344F7"/>
    <w:rsid w:val="00334582"/>
    <w:rsid w:val="00337640"/>
    <w:rsid w:val="00340CC6"/>
    <w:rsid w:val="00340F28"/>
    <w:rsid w:val="00341650"/>
    <w:rsid w:val="003428A6"/>
    <w:rsid w:val="0034379C"/>
    <w:rsid w:val="00343BAD"/>
    <w:rsid w:val="00343BF1"/>
    <w:rsid w:val="003466AD"/>
    <w:rsid w:val="00346747"/>
    <w:rsid w:val="00346E47"/>
    <w:rsid w:val="00346F2D"/>
    <w:rsid w:val="00346F42"/>
    <w:rsid w:val="00347138"/>
    <w:rsid w:val="003472AA"/>
    <w:rsid w:val="00347957"/>
    <w:rsid w:val="00350876"/>
    <w:rsid w:val="003508DD"/>
    <w:rsid w:val="00350BA2"/>
    <w:rsid w:val="003512BA"/>
    <w:rsid w:val="00352150"/>
    <w:rsid w:val="00354FFB"/>
    <w:rsid w:val="0035579A"/>
    <w:rsid w:val="00355E4E"/>
    <w:rsid w:val="00356070"/>
    <w:rsid w:val="003560B9"/>
    <w:rsid w:val="0035644B"/>
    <w:rsid w:val="00357031"/>
    <w:rsid w:val="003570F7"/>
    <w:rsid w:val="003608AB"/>
    <w:rsid w:val="0036115A"/>
    <w:rsid w:val="00361C05"/>
    <w:rsid w:val="00361C57"/>
    <w:rsid w:val="003623C8"/>
    <w:rsid w:val="00363AB9"/>
    <w:rsid w:val="00364907"/>
    <w:rsid w:val="003649E7"/>
    <w:rsid w:val="00365FA9"/>
    <w:rsid w:val="003663F7"/>
    <w:rsid w:val="00366A69"/>
    <w:rsid w:val="003672B1"/>
    <w:rsid w:val="003672FA"/>
    <w:rsid w:val="00367636"/>
    <w:rsid w:val="0036767B"/>
    <w:rsid w:val="0036794D"/>
    <w:rsid w:val="00367FB7"/>
    <w:rsid w:val="00370314"/>
    <w:rsid w:val="00370EC7"/>
    <w:rsid w:val="00371288"/>
    <w:rsid w:val="00371F77"/>
    <w:rsid w:val="00372417"/>
    <w:rsid w:val="00372737"/>
    <w:rsid w:val="00372A6F"/>
    <w:rsid w:val="00372DCE"/>
    <w:rsid w:val="003730EF"/>
    <w:rsid w:val="0037367C"/>
    <w:rsid w:val="00373A7B"/>
    <w:rsid w:val="003750B6"/>
    <w:rsid w:val="00375BA0"/>
    <w:rsid w:val="00376AEC"/>
    <w:rsid w:val="0037700D"/>
    <w:rsid w:val="00380133"/>
    <w:rsid w:val="00380D16"/>
    <w:rsid w:val="0038100D"/>
    <w:rsid w:val="003813D4"/>
    <w:rsid w:val="00381B2B"/>
    <w:rsid w:val="00384C43"/>
    <w:rsid w:val="00386074"/>
    <w:rsid w:val="00386F08"/>
    <w:rsid w:val="00387B42"/>
    <w:rsid w:val="003901C2"/>
    <w:rsid w:val="00390C86"/>
    <w:rsid w:val="0039219B"/>
    <w:rsid w:val="0039302F"/>
    <w:rsid w:val="00393B24"/>
    <w:rsid w:val="003955C2"/>
    <w:rsid w:val="00395622"/>
    <w:rsid w:val="00395FD8"/>
    <w:rsid w:val="003A0877"/>
    <w:rsid w:val="003A1A47"/>
    <w:rsid w:val="003A1B94"/>
    <w:rsid w:val="003A3C40"/>
    <w:rsid w:val="003A3F9B"/>
    <w:rsid w:val="003A47A2"/>
    <w:rsid w:val="003A5217"/>
    <w:rsid w:val="003A584F"/>
    <w:rsid w:val="003A5AE1"/>
    <w:rsid w:val="003A6221"/>
    <w:rsid w:val="003A64EB"/>
    <w:rsid w:val="003A6BAB"/>
    <w:rsid w:val="003A7F42"/>
    <w:rsid w:val="003B0057"/>
    <w:rsid w:val="003B17B7"/>
    <w:rsid w:val="003B1BF1"/>
    <w:rsid w:val="003B3F8E"/>
    <w:rsid w:val="003B51BF"/>
    <w:rsid w:val="003B74A5"/>
    <w:rsid w:val="003C0370"/>
    <w:rsid w:val="003C0DE2"/>
    <w:rsid w:val="003C25F4"/>
    <w:rsid w:val="003C29D5"/>
    <w:rsid w:val="003C2C26"/>
    <w:rsid w:val="003C2E9E"/>
    <w:rsid w:val="003C3966"/>
    <w:rsid w:val="003C3A49"/>
    <w:rsid w:val="003C3A7E"/>
    <w:rsid w:val="003C3BB5"/>
    <w:rsid w:val="003C4010"/>
    <w:rsid w:val="003C55D0"/>
    <w:rsid w:val="003C58B9"/>
    <w:rsid w:val="003C63E2"/>
    <w:rsid w:val="003C7067"/>
    <w:rsid w:val="003D0564"/>
    <w:rsid w:val="003D07D1"/>
    <w:rsid w:val="003D2184"/>
    <w:rsid w:val="003D222D"/>
    <w:rsid w:val="003D2441"/>
    <w:rsid w:val="003D24C5"/>
    <w:rsid w:val="003D2EF5"/>
    <w:rsid w:val="003D330F"/>
    <w:rsid w:val="003D39AD"/>
    <w:rsid w:val="003D3D40"/>
    <w:rsid w:val="003D3F7E"/>
    <w:rsid w:val="003D54AE"/>
    <w:rsid w:val="003D5E38"/>
    <w:rsid w:val="003D6118"/>
    <w:rsid w:val="003D6713"/>
    <w:rsid w:val="003D70AC"/>
    <w:rsid w:val="003E2C5C"/>
    <w:rsid w:val="003E3160"/>
    <w:rsid w:val="003E3947"/>
    <w:rsid w:val="003E3A31"/>
    <w:rsid w:val="003E53D6"/>
    <w:rsid w:val="003E5A4A"/>
    <w:rsid w:val="003E6B2A"/>
    <w:rsid w:val="003E6BDA"/>
    <w:rsid w:val="003F0D29"/>
    <w:rsid w:val="003F2795"/>
    <w:rsid w:val="003F37B6"/>
    <w:rsid w:val="003F4053"/>
    <w:rsid w:val="003F4075"/>
    <w:rsid w:val="003F4534"/>
    <w:rsid w:val="003F6520"/>
    <w:rsid w:val="003F6941"/>
    <w:rsid w:val="003F695F"/>
    <w:rsid w:val="003F6CC6"/>
    <w:rsid w:val="003F6D4C"/>
    <w:rsid w:val="00400126"/>
    <w:rsid w:val="00401449"/>
    <w:rsid w:val="0040307B"/>
    <w:rsid w:val="00403427"/>
    <w:rsid w:val="0040476F"/>
    <w:rsid w:val="00405161"/>
    <w:rsid w:val="0040651D"/>
    <w:rsid w:val="00410825"/>
    <w:rsid w:val="00410CBA"/>
    <w:rsid w:val="00410ED5"/>
    <w:rsid w:val="00412792"/>
    <w:rsid w:val="004129E8"/>
    <w:rsid w:val="00412F6A"/>
    <w:rsid w:val="004148EB"/>
    <w:rsid w:val="004151BA"/>
    <w:rsid w:val="004155D8"/>
    <w:rsid w:val="00415870"/>
    <w:rsid w:val="004159B8"/>
    <w:rsid w:val="0041699B"/>
    <w:rsid w:val="00416EDD"/>
    <w:rsid w:val="00420515"/>
    <w:rsid w:val="00420691"/>
    <w:rsid w:val="00420DA9"/>
    <w:rsid w:val="00421150"/>
    <w:rsid w:val="004220E5"/>
    <w:rsid w:val="004228E8"/>
    <w:rsid w:val="00423331"/>
    <w:rsid w:val="004233D4"/>
    <w:rsid w:val="004237BC"/>
    <w:rsid w:val="00423C77"/>
    <w:rsid w:val="004257D3"/>
    <w:rsid w:val="00425E32"/>
    <w:rsid w:val="00425EA9"/>
    <w:rsid w:val="004262BB"/>
    <w:rsid w:val="00426512"/>
    <w:rsid w:val="00426E5F"/>
    <w:rsid w:val="004274D5"/>
    <w:rsid w:val="004277D7"/>
    <w:rsid w:val="00427859"/>
    <w:rsid w:val="00430CDA"/>
    <w:rsid w:val="00430F71"/>
    <w:rsid w:val="004319DD"/>
    <w:rsid w:val="0043378D"/>
    <w:rsid w:val="00433A8A"/>
    <w:rsid w:val="00434860"/>
    <w:rsid w:val="0043534A"/>
    <w:rsid w:val="00435EA8"/>
    <w:rsid w:val="004368BB"/>
    <w:rsid w:val="00436B91"/>
    <w:rsid w:val="004407B1"/>
    <w:rsid w:val="00440CAC"/>
    <w:rsid w:val="00440CB3"/>
    <w:rsid w:val="00440E66"/>
    <w:rsid w:val="0044246E"/>
    <w:rsid w:val="004425AF"/>
    <w:rsid w:val="00443838"/>
    <w:rsid w:val="00443D55"/>
    <w:rsid w:val="00443DC7"/>
    <w:rsid w:val="00444293"/>
    <w:rsid w:val="0044455A"/>
    <w:rsid w:val="00445BAB"/>
    <w:rsid w:val="004463C6"/>
    <w:rsid w:val="0044653C"/>
    <w:rsid w:val="00446760"/>
    <w:rsid w:val="004467C3"/>
    <w:rsid w:val="00446935"/>
    <w:rsid w:val="00446D00"/>
    <w:rsid w:val="00447D87"/>
    <w:rsid w:val="00451190"/>
    <w:rsid w:val="00451635"/>
    <w:rsid w:val="0045276A"/>
    <w:rsid w:val="004535C1"/>
    <w:rsid w:val="00453D4A"/>
    <w:rsid w:val="00453DBD"/>
    <w:rsid w:val="00453E3E"/>
    <w:rsid w:val="00454041"/>
    <w:rsid w:val="00455F03"/>
    <w:rsid w:val="004567B3"/>
    <w:rsid w:val="00456A3D"/>
    <w:rsid w:val="0045722D"/>
    <w:rsid w:val="00457F04"/>
    <w:rsid w:val="0046016F"/>
    <w:rsid w:val="00460A45"/>
    <w:rsid w:val="00461AAF"/>
    <w:rsid w:val="00461E37"/>
    <w:rsid w:val="004621AF"/>
    <w:rsid w:val="00462621"/>
    <w:rsid w:val="004641DC"/>
    <w:rsid w:val="004647B0"/>
    <w:rsid w:val="00464A9D"/>
    <w:rsid w:val="00464C08"/>
    <w:rsid w:val="00465F55"/>
    <w:rsid w:val="004668AA"/>
    <w:rsid w:val="0046793E"/>
    <w:rsid w:val="00467D51"/>
    <w:rsid w:val="00467DB8"/>
    <w:rsid w:val="004708C2"/>
    <w:rsid w:val="004715E2"/>
    <w:rsid w:val="0047172E"/>
    <w:rsid w:val="004717F3"/>
    <w:rsid w:val="00471FEF"/>
    <w:rsid w:val="00472642"/>
    <w:rsid w:val="00472AF0"/>
    <w:rsid w:val="00472CAB"/>
    <w:rsid w:val="00472CFD"/>
    <w:rsid w:val="00473207"/>
    <w:rsid w:val="00473215"/>
    <w:rsid w:val="00473742"/>
    <w:rsid w:val="0047411F"/>
    <w:rsid w:val="004745AD"/>
    <w:rsid w:val="00474AA6"/>
    <w:rsid w:val="00474B5F"/>
    <w:rsid w:val="004754A9"/>
    <w:rsid w:val="00476789"/>
    <w:rsid w:val="00476877"/>
    <w:rsid w:val="00476FA0"/>
    <w:rsid w:val="00477C4B"/>
    <w:rsid w:val="00480254"/>
    <w:rsid w:val="00481574"/>
    <w:rsid w:val="004828A1"/>
    <w:rsid w:val="0048388A"/>
    <w:rsid w:val="0048397D"/>
    <w:rsid w:val="004844F9"/>
    <w:rsid w:val="00485181"/>
    <w:rsid w:val="0048581E"/>
    <w:rsid w:val="00485AC5"/>
    <w:rsid w:val="00485F64"/>
    <w:rsid w:val="00486697"/>
    <w:rsid w:val="004867B2"/>
    <w:rsid w:val="004903DA"/>
    <w:rsid w:val="00490CBA"/>
    <w:rsid w:val="00491840"/>
    <w:rsid w:val="00491AC3"/>
    <w:rsid w:val="00491E1A"/>
    <w:rsid w:val="00492EE9"/>
    <w:rsid w:val="00493202"/>
    <w:rsid w:val="00494465"/>
    <w:rsid w:val="00494774"/>
    <w:rsid w:val="00495291"/>
    <w:rsid w:val="00495A4C"/>
    <w:rsid w:val="00496CB3"/>
    <w:rsid w:val="00497255"/>
    <w:rsid w:val="0049761A"/>
    <w:rsid w:val="004A0517"/>
    <w:rsid w:val="004A098F"/>
    <w:rsid w:val="004A0EB4"/>
    <w:rsid w:val="004A3CF1"/>
    <w:rsid w:val="004A42B0"/>
    <w:rsid w:val="004A4738"/>
    <w:rsid w:val="004A4C48"/>
    <w:rsid w:val="004A4C97"/>
    <w:rsid w:val="004A650F"/>
    <w:rsid w:val="004A667B"/>
    <w:rsid w:val="004A6835"/>
    <w:rsid w:val="004A7329"/>
    <w:rsid w:val="004A79A9"/>
    <w:rsid w:val="004A7B14"/>
    <w:rsid w:val="004B0122"/>
    <w:rsid w:val="004B056B"/>
    <w:rsid w:val="004B0B65"/>
    <w:rsid w:val="004B0F94"/>
    <w:rsid w:val="004B2D80"/>
    <w:rsid w:val="004B3D13"/>
    <w:rsid w:val="004B4652"/>
    <w:rsid w:val="004B4802"/>
    <w:rsid w:val="004B504B"/>
    <w:rsid w:val="004B6601"/>
    <w:rsid w:val="004B737D"/>
    <w:rsid w:val="004C0C0C"/>
    <w:rsid w:val="004C2ED2"/>
    <w:rsid w:val="004C3262"/>
    <w:rsid w:val="004C3521"/>
    <w:rsid w:val="004C4276"/>
    <w:rsid w:val="004C4BC3"/>
    <w:rsid w:val="004C51A4"/>
    <w:rsid w:val="004C5CBE"/>
    <w:rsid w:val="004C6F89"/>
    <w:rsid w:val="004C72D5"/>
    <w:rsid w:val="004C772E"/>
    <w:rsid w:val="004C7E7D"/>
    <w:rsid w:val="004C7FD3"/>
    <w:rsid w:val="004D0AF5"/>
    <w:rsid w:val="004D19FC"/>
    <w:rsid w:val="004D245D"/>
    <w:rsid w:val="004D25A8"/>
    <w:rsid w:val="004D3189"/>
    <w:rsid w:val="004D340C"/>
    <w:rsid w:val="004D3CF5"/>
    <w:rsid w:val="004D5715"/>
    <w:rsid w:val="004D58B4"/>
    <w:rsid w:val="004D5BD7"/>
    <w:rsid w:val="004D67FA"/>
    <w:rsid w:val="004D69E0"/>
    <w:rsid w:val="004D6C61"/>
    <w:rsid w:val="004D70F8"/>
    <w:rsid w:val="004D7BA3"/>
    <w:rsid w:val="004E04E6"/>
    <w:rsid w:val="004E06A7"/>
    <w:rsid w:val="004E149B"/>
    <w:rsid w:val="004E2719"/>
    <w:rsid w:val="004E2D68"/>
    <w:rsid w:val="004E46E6"/>
    <w:rsid w:val="004E47B5"/>
    <w:rsid w:val="004E4A67"/>
    <w:rsid w:val="004E4BE8"/>
    <w:rsid w:val="004E53DE"/>
    <w:rsid w:val="004E5A5F"/>
    <w:rsid w:val="004E5C56"/>
    <w:rsid w:val="004E6EBA"/>
    <w:rsid w:val="004E6F2B"/>
    <w:rsid w:val="004F01DC"/>
    <w:rsid w:val="004F07A8"/>
    <w:rsid w:val="004F0AC6"/>
    <w:rsid w:val="004F1028"/>
    <w:rsid w:val="004F1484"/>
    <w:rsid w:val="004F2760"/>
    <w:rsid w:val="004F2B21"/>
    <w:rsid w:val="004F3BBC"/>
    <w:rsid w:val="004F3C13"/>
    <w:rsid w:val="004F4523"/>
    <w:rsid w:val="004F5C2D"/>
    <w:rsid w:val="004F5E0F"/>
    <w:rsid w:val="004F6738"/>
    <w:rsid w:val="004F7302"/>
    <w:rsid w:val="004F7E67"/>
    <w:rsid w:val="0050071F"/>
    <w:rsid w:val="005007B0"/>
    <w:rsid w:val="0050089F"/>
    <w:rsid w:val="00500EC3"/>
    <w:rsid w:val="00501B50"/>
    <w:rsid w:val="00501B85"/>
    <w:rsid w:val="005026A0"/>
    <w:rsid w:val="00502E06"/>
    <w:rsid w:val="00503242"/>
    <w:rsid w:val="00504104"/>
    <w:rsid w:val="00504917"/>
    <w:rsid w:val="00504E30"/>
    <w:rsid w:val="00506767"/>
    <w:rsid w:val="00506B54"/>
    <w:rsid w:val="0050721A"/>
    <w:rsid w:val="0050741B"/>
    <w:rsid w:val="00507B74"/>
    <w:rsid w:val="00507BF5"/>
    <w:rsid w:val="00510172"/>
    <w:rsid w:val="005102E0"/>
    <w:rsid w:val="00510646"/>
    <w:rsid w:val="00510BB1"/>
    <w:rsid w:val="005113C7"/>
    <w:rsid w:val="00511FEA"/>
    <w:rsid w:val="005123A3"/>
    <w:rsid w:val="00512566"/>
    <w:rsid w:val="00513C36"/>
    <w:rsid w:val="005159C1"/>
    <w:rsid w:val="00516123"/>
    <w:rsid w:val="00516345"/>
    <w:rsid w:val="005163B0"/>
    <w:rsid w:val="00516603"/>
    <w:rsid w:val="00516D74"/>
    <w:rsid w:val="005179CC"/>
    <w:rsid w:val="00520572"/>
    <w:rsid w:val="00520C56"/>
    <w:rsid w:val="00520D18"/>
    <w:rsid w:val="00520E00"/>
    <w:rsid w:val="0052158B"/>
    <w:rsid w:val="0052209B"/>
    <w:rsid w:val="00522523"/>
    <w:rsid w:val="00523EFC"/>
    <w:rsid w:val="005240E5"/>
    <w:rsid w:val="00526506"/>
    <w:rsid w:val="005265A7"/>
    <w:rsid w:val="0052661F"/>
    <w:rsid w:val="0052694E"/>
    <w:rsid w:val="00527024"/>
    <w:rsid w:val="005270B1"/>
    <w:rsid w:val="00527524"/>
    <w:rsid w:val="00527C7C"/>
    <w:rsid w:val="00527D40"/>
    <w:rsid w:val="00527EAA"/>
    <w:rsid w:val="0053088E"/>
    <w:rsid w:val="00532119"/>
    <w:rsid w:val="005329B4"/>
    <w:rsid w:val="00532F37"/>
    <w:rsid w:val="00533179"/>
    <w:rsid w:val="0053431B"/>
    <w:rsid w:val="00534CB9"/>
    <w:rsid w:val="00536329"/>
    <w:rsid w:val="005410B0"/>
    <w:rsid w:val="00542068"/>
    <w:rsid w:val="005424B2"/>
    <w:rsid w:val="00542BCB"/>
    <w:rsid w:val="00542FE7"/>
    <w:rsid w:val="0054305C"/>
    <w:rsid w:val="00543C3C"/>
    <w:rsid w:val="00543E04"/>
    <w:rsid w:val="005447D7"/>
    <w:rsid w:val="0054483D"/>
    <w:rsid w:val="00545AC4"/>
    <w:rsid w:val="00545E9E"/>
    <w:rsid w:val="00547A98"/>
    <w:rsid w:val="0055008B"/>
    <w:rsid w:val="0055012A"/>
    <w:rsid w:val="00550133"/>
    <w:rsid w:val="005510FB"/>
    <w:rsid w:val="0055122F"/>
    <w:rsid w:val="00551A51"/>
    <w:rsid w:val="00552B08"/>
    <w:rsid w:val="00555535"/>
    <w:rsid w:val="005575F8"/>
    <w:rsid w:val="00560472"/>
    <w:rsid w:val="0056052B"/>
    <w:rsid w:val="005617A6"/>
    <w:rsid w:val="005622C2"/>
    <w:rsid w:val="0056281C"/>
    <w:rsid w:val="0056357E"/>
    <w:rsid w:val="00563BF7"/>
    <w:rsid w:val="00564602"/>
    <w:rsid w:val="00564B55"/>
    <w:rsid w:val="00565231"/>
    <w:rsid w:val="005653AC"/>
    <w:rsid w:val="00565697"/>
    <w:rsid w:val="005657F6"/>
    <w:rsid w:val="005669EF"/>
    <w:rsid w:val="005670AA"/>
    <w:rsid w:val="005702ED"/>
    <w:rsid w:val="005714ED"/>
    <w:rsid w:val="00571DCB"/>
    <w:rsid w:val="005721B1"/>
    <w:rsid w:val="005738B3"/>
    <w:rsid w:val="00573D5A"/>
    <w:rsid w:val="00574CA5"/>
    <w:rsid w:val="00576F3B"/>
    <w:rsid w:val="0057702F"/>
    <w:rsid w:val="005777C0"/>
    <w:rsid w:val="0058079A"/>
    <w:rsid w:val="00580EE4"/>
    <w:rsid w:val="00581551"/>
    <w:rsid w:val="0058199A"/>
    <w:rsid w:val="005832E4"/>
    <w:rsid w:val="00583D0F"/>
    <w:rsid w:val="00584A10"/>
    <w:rsid w:val="0058558E"/>
    <w:rsid w:val="00585C5B"/>
    <w:rsid w:val="00586C21"/>
    <w:rsid w:val="00587DE7"/>
    <w:rsid w:val="00587FE1"/>
    <w:rsid w:val="00590434"/>
    <w:rsid w:val="00590955"/>
    <w:rsid w:val="00591C4E"/>
    <w:rsid w:val="00591DB9"/>
    <w:rsid w:val="00592714"/>
    <w:rsid w:val="00593C80"/>
    <w:rsid w:val="0059404C"/>
    <w:rsid w:val="00594772"/>
    <w:rsid w:val="005949A3"/>
    <w:rsid w:val="005961E5"/>
    <w:rsid w:val="00596404"/>
    <w:rsid w:val="00596478"/>
    <w:rsid w:val="00596546"/>
    <w:rsid w:val="00596597"/>
    <w:rsid w:val="00596D99"/>
    <w:rsid w:val="00597812"/>
    <w:rsid w:val="005A025E"/>
    <w:rsid w:val="005A0F60"/>
    <w:rsid w:val="005A11EE"/>
    <w:rsid w:val="005A12FB"/>
    <w:rsid w:val="005A169F"/>
    <w:rsid w:val="005A191F"/>
    <w:rsid w:val="005A1930"/>
    <w:rsid w:val="005A2978"/>
    <w:rsid w:val="005A2FF6"/>
    <w:rsid w:val="005A307B"/>
    <w:rsid w:val="005A38B4"/>
    <w:rsid w:val="005A3E3E"/>
    <w:rsid w:val="005A4F3C"/>
    <w:rsid w:val="005A5BAC"/>
    <w:rsid w:val="005A60C4"/>
    <w:rsid w:val="005A7D04"/>
    <w:rsid w:val="005B04FF"/>
    <w:rsid w:val="005B0725"/>
    <w:rsid w:val="005B1307"/>
    <w:rsid w:val="005B1C82"/>
    <w:rsid w:val="005B1CAF"/>
    <w:rsid w:val="005B33F4"/>
    <w:rsid w:val="005B3654"/>
    <w:rsid w:val="005B37C5"/>
    <w:rsid w:val="005B42A3"/>
    <w:rsid w:val="005B433B"/>
    <w:rsid w:val="005B456B"/>
    <w:rsid w:val="005B46AD"/>
    <w:rsid w:val="005B4964"/>
    <w:rsid w:val="005B633D"/>
    <w:rsid w:val="005B6BF2"/>
    <w:rsid w:val="005B77FE"/>
    <w:rsid w:val="005B7C94"/>
    <w:rsid w:val="005B7F57"/>
    <w:rsid w:val="005C0027"/>
    <w:rsid w:val="005C1034"/>
    <w:rsid w:val="005C2152"/>
    <w:rsid w:val="005C2174"/>
    <w:rsid w:val="005C3592"/>
    <w:rsid w:val="005C36FF"/>
    <w:rsid w:val="005C3C01"/>
    <w:rsid w:val="005C439C"/>
    <w:rsid w:val="005C578C"/>
    <w:rsid w:val="005C63D9"/>
    <w:rsid w:val="005C677D"/>
    <w:rsid w:val="005C6BD5"/>
    <w:rsid w:val="005C6E3B"/>
    <w:rsid w:val="005C7073"/>
    <w:rsid w:val="005C7574"/>
    <w:rsid w:val="005C7C74"/>
    <w:rsid w:val="005D0614"/>
    <w:rsid w:val="005D0AD1"/>
    <w:rsid w:val="005D2270"/>
    <w:rsid w:val="005D2C59"/>
    <w:rsid w:val="005D2D94"/>
    <w:rsid w:val="005D3DFD"/>
    <w:rsid w:val="005D3E83"/>
    <w:rsid w:val="005D5848"/>
    <w:rsid w:val="005D5D3A"/>
    <w:rsid w:val="005D6128"/>
    <w:rsid w:val="005D650D"/>
    <w:rsid w:val="005D6702"/>
    <w:rsid w:val="005D6D74"/>
    <w:rsid w:val="005D6E22"/>
    <w:rsid w:val="005D71B1"/>
    <w:rsid w:val="005D7A93"/>
    <w:rsid w:val="005D7AAF"/>
    <w:rsid w:val="005E1399"/>
    <w:rsid w:val="005E2A76"/>
    <w:rsid w:val="005E2E36"/>
    <w:rsid w:val="005E2FF7"/>
    <w:rsid w:val="005E30A6"/>
    <w:rsid w:val="005E375E"/>
    <w:rsid w:val="005E3784"/>
    <w:rsid w:val="005E3B57"/>
    <w:rsid w:val="005E4496"/>
    <w:rsid w:val="005E44EC"/>
    <w:rsid w:val="005E47A3"/>
    <w:rsid w:val="005E4D68"/>
    <w:rsid w:val="005E63A9"/>
    <w:rsid w:val="005E662E"/>
    <w:rsid w:val="005E6CAA"/>
    <w:rsid w:val="005E6DCF"/>
    <w:rsid w:val="005F10B6"/>
    <w:rsid w:val="005F13FE"/>
    <w:rsid w:val="005F16A7"/>
    <w:rsid w:val="005F224F"/>
    <w:rsid w:val="005F22F9"/>
    <w:rsid w:val="005F30F3"/>
    <w:rsid w:val="005F38D4"/>
    <w:rsid w:val="005F46E8"/>
    <w:rsid w:val="005F4C16"/>
    <w:rsid w:val="005F4D0C"/>
    <w:rsid w:val="005F56EC"/>
    <w:rsid w:val="005F59DB"/>
    <w:rsid w:val="005F6F4E"/>
    <w:rsid w:val="005F70BE"/>
    <w:rsid w:val="00600D99"/>
    <w:rsid w:val="0060139C"/>
    <w:rsid w:val="00601CF7"/>
    <w:rsid w:val="00603EC5"/>
    <w:rsid w:val="0060547E"/>
    <w:rsid w:val="00605700"/>
    <w:rsid w:val="00605E6B"/>
    <w:rsid w:val="00606294"/>
    <w:rsid w:val="006110ED"/>
    <w:rsid w:val="00611EEB"/>
    <w:rsid w:val="00612380"/>
    <w:rsid w:val="006168C4"/>
    <w:rsid w:val="00617485"/>
    <w:rsid w:val="00617759"/>
    <w:rsid w:val="00620160"/>
    <w:rsid w:val="00620406"/>
    <w:rsid w:val="006207E9"/>
    <w:rsid w:val="00620955"/>
    <w:rsid w:val="00620985"/>
    <w:rsid w:val="00620ADA"/>
    <w:rsid w:val="00621009"/>
    <w:rsid w:val="006211DF"/>
    <w:rsid w:val="006214F9"/>
    <w:rsid w:val="00621F9F"/>
    <w:rsid w:val="00623631"/>
    <w:rsid w:val="00624E39"/>
    <w:rsid w:val="0062564F"/>
    <w:rsid w:val="00625D66"/>
    <w:rsid w:val="00626169"/>
    <w:rsid w:val="00626416"/>
    <w:rsid w:val="0062647F"/>
    <w:rsid w:val="006265D5"/>
    <w:rsid w:val="006271F6"/>
    <w:rsid w:val="0062765C"/>
    <w:rsid w:val="00630943"/>
    <w:rsid w:val="00630C73"/>
    <w:rsid w:val="00630EE0"/>
    <w:rsid w:val="00631A66"/>
    <w:rsid w:val="00631CB5"/>
    <w:rsid w:val="00632FA9"/>
    <w:rsid w:val="00633293"/>
    <w:rsid w:val="006332BB"/>
    <w:rsid w:val="00633709"/>
    <w:rsid w:val="00633CBA"/>
    <w:rsid w:val="00634BC2"/>
    <w:rsid w:val="00635020"/>
    <w:rsid w:val="00635EA5"/>
    <w:rsid w:val="0063704A"/>
    <w:rsid w:val="00637D00"/>
    <w:rsid w:val="0064048C"/>
    <w:rsid w:val="00640A48"/>
    <w:rsid w:val="0064180C"/>
    <w:rsid w:val="0064195E"/>
    <w:rsid w:val="00641C8E"/>
    <w:rsid w:val="00641ED8"/>
    <w:rsid w:val="00642345"/>
    <w:rsid w:val="006425BB"/>
    <w:rsid w:val="006426A3"/>
    <w:rsid w:val="00642CCF"/>
    <w:rsid w:val="00643927"/>
    <w:rsid w:val="00643D85"/>
    <w:rsid w:val="00645649"/>
    <w:rsid w:val="006456B9"/>
    <w:rsid w:val="00645A5B"/>
    <w:rsid w:val="00645EB0"/>
    <w:rsid w:val="00645EE5"/>
    <w:rsid w:val="0064610F"/>
    <w:rsid w:val="00646ACC"/>
    <w:rsid w:val="00646CA1"/>
    <w:rsid w:val="006479D4"/>
    <w:rsid w:val="00647C7A"/>
    <w:rsid w:val="006509FE"/>
    <w:rsid w:val="00654140"/>
    <w:rsid w:val="00655562"/>
    <w:rsid w:val="00655566"/>
    <w:rsid w:val="00655B7E"/>
    <w:rsid w:val="00655D6D"/>
    <w:rsid w:val="00656629"/>
    <w:rsid w:val="006573C9"/>
    <w:rsid w:val="006573DB"/>
    <w:rsid w:val="006573E3"/>
    <w:rsid w:val="00661BC9"/>
    <w:rsid w:val="00662B8B"/>
    <w:rsid w:val="006678AD"/>
    <w:rsid w:val="00670D03"/>
    <w:rsid w:val="00671749"/>
    <w:rsid w:val="00671A0D"/>
    <w:rsid w:val="006724C6"/>
    <w:rsid w:val="00672BFF"/>
    <w:rsid w:val="00672C2A"/>
    <w:rsid w:val="00672DBF"/>
    <w:rsid w:val="00673CD8"/>
    <w:rsid w:val="00673E06"/>
    <w:rsid w:val="00673F9D"/>
    <w:rsid w:val="00674CF5"/>
    <w:rsid w:val="0067563B"/>
    <w:rsid w:val="0067597E"/>
    <w:rsid w:val="00675FDB"/>
    <w:rsid w:val="00676139"/>
    <w:rsid w:val="00676790"/>
    <w:rsid w:val="0067694D"/>
    <w:rsid w:val="00676FED"/>
    <w:rsid w:val="00677411"/>
    <w:rsid w:val="006776BF"/>
    <w:rsid w:val="00680E4C"/>
    <w:rsid w:val="00681340"/>
    <w:rsid w:val="00681C49"/>
    <w:rsid w:val="00681EE0"/>
    <w:rsid w:val="00683795"/>
    <w:rsid w:val="0068429D"/>
    <w:rsid w:val="006842A7"/>
    <w:rsid w:val="00684541"/>
    <w:rsid w:val="00684C50"/>
    <w:rsid w:val="00686647"/>
    <w:rsid w:val="00686789"/>
    <w:rsid w:val="00687595"/>
    <w:rsid w:val="0068763B"/>
    <w:rsid w:val="00687A3B"/>
    <w:rsid w:val="00687B54"/>
    <w:rsid w:val="006908B5"/>
    <w:rsid w:val="00690B26"/>
    <w:rsid w:val="006917CC"/>
    <w:rsid w:val="00691845"/>
    <w:rsid w:val="00691B32"/>
    <w:rsid w:val="00693BE2"/>
    <w:rsid w:val="00694ACE"/>
    <w:rsid w:val="0069555A"/>
    <w:rsid w:val="006964B3"/>
    <w:rsid w:val="0069672B"/>
    <w:rsid w:val="00696BFC"/>
    <w:rsid w:val="006A0881"/>
    <w:rsid w:val="006A0CC3"/>
    <w:rsid w:val="006A1BDC"/>
    <w:rsid w:val="006A20AD"/>
    <w:rsid w:val="006A26FF"/>
    <w:rsid w:val="006A28C2"/>
    <w:rsid w:val="006A29A7"/>
    <w:rsid w:val="006A2B16"/>
    <w:rsid w:val="006A2F7F"/>
    <w:rsid w:val="006A2F96"/>
    <w:rsid w:val="006A3026"/>
    <w:rsid w:val="006A3D35"/>
    <w:rsid w:val="006A60F2"/>
    <w:rsid w:val="006A63BF"/>
    <w:rsid w:val="006A6467"/>
    <w:rsid w:val="006A68E7"/>
    <w:rsid w:val="006B0B8C"/>
    <w:rsid w:val="006B0BD4"/>
    <w:rsid w:val="006B0E10"/>
    <w:rsid w:val="006B12B0"/>
    <w:rsid w:val="006B200F"/>
    <w:rsid w:val="006B26B3"/>
    <w:rsid w:val="006B2B03"/>
    <w:rsid w:val="006B2D0D"/>
    <w:rsid w:val="006B4256"/>
    <w:rsid w:val="006B5280"/>
    <w:rsid w:val="006B52FD"/>
    <w:rsid w:val="006B537E"/>
    <w:rsid w:val="006B5A2A"/>
    <w:rsid w:val="006B5B6F"/>
    <w:rsid w:val="006B6CAA"/>
    <w:rsid w:val="006B79A0"/>
    <w:rsid w:val="006C00A4"/>
    <w:rsid w:val="006C0E15"/>
    <w:rsid w:val="006C13CD"/>
    <w:rsid w:val="006C2DF6"/>
    <w:rsid w:val="006C31B1"/>
    <w:rsid w:val="006C379C"/>
    <w:rsid w:val="006C3E74"/>
    <w:rsid w:val="006C4061"/>
    <w:rsid w:val="006C42CF"/>
    <w:rsid w:val="006C432A"/>
    <w:rsid w:val="006C4896"/>
    <w:rsid w:val="006C4CFC"/>
    <w:rsid w:val="006C5A2E"/>
    <w:rsid w:val="006C7218"/>
    <w:rsid w:val="006D053B"/>
    <w:rsid w:val="006D0C9E"/>
    <w:rsid w:val="006D135B"/>
    <w:rsid w:val="006D1AA0"/>
    <w:rsid w:val="006D2AD4"/>
    <w:rsid w:val="006D3D01"/>
    <w:rsid w:val="006D3D6D"/>
    <w:rsid w:val="006D3E8D"/>
    <w:rsid w:val="006D4C55"/>
    <w:rsid w:val="006D4F3B"/>
    <w:rsid w:val="006D5979"/>
    <w:rsid w:val="006D5CBE"/>
    <w:rsid w:val="006D62CA"/>
    <w:rsid w:val="006D6E81"/>
    <w:rsid w:val="006D70BC"/>
    <w:rsid w:val="006D77F7"/>
    <w:rsid w:val="006D7EA1"/>
    <w:rsid w:val="006E009A"/>
    <w:rsid w:val="006E053F"/>
    <w:rsid w:val="006E0888"/>
    <w:rsid w:val="006E19B6"/>
    <w:rsid w:val="006E2EC4"/>
    <w:rsid w:val="006E307C"/>
    <w:rsid w:val="006E3520"/>
    <w:rsid w:val="006E53F0"/>
    <w:rsid w:val="006E5758"/>
    <w:rsid w:val="006E5D1F"/>
    <w:rsid w:val="006F000B"/>
    <w:rsid w:val="006F1139"/>
    <w:rsid w:val="006F15A7"/>
    <w:rsid w:val="006F1C07"/>
    <w:rsid w:val="006F1C99"/>
    <w:rsid w:val="006F2A8E"/>
    <w:rsid w:val="006F2C7B"/>
    <w:rsid w:val="006F336B"/>
    <w:rsid w:val="006F35C3"/>
    <w:rsid w:val="006F45D6"/>
    <w:rsid w:val="006F47E9"/>
    <w:rsid w:val="006F4DA4"/>
    <w:rsid w:val="006F55E1"/>
    <w:rsid w:val="006F5BE8"/>
    <w:rsid w:val="006F6257"/>
    <w:rsid w:val="006F735B"/>
    <w:rsid w:val="006F797C"/>
    <w:rsid w:val="00701067"/>
    <w:rsid w:val="00701617"/>
    <w:rsid w:val="007032E3"/>
    <w:rsid w:val="0070387E"/>
    <w:rsid w:val="00704215"/>
    <w:rsid w:val="00704490"/>
    <w:rsid w:val="00704A82"/>
    <w:rsid w:val="00704FC5"/>
    <w:rsid w:val="00705001"/>
    <w:rsid w:val="007063B5"/>
    <w:rsid w:val="00706785"/>
    <w:rsid w:val="00706E58"/>
    <w:rsid w:val="007079F3"/>
    <w:rsid w:val="00710BEB"/>
    <w:rsid w:val="00711E31"/>
    <w:rsid w:val="00712673"/>
    <w:rsid w:val="00713DC0"/>
    <w:rsid w:val="00715144"/>
    <w:rsid w:val="007154EC"/>
    <w:rsid w:val="00715528"/>
    <w:rsid w:val="00715A43"/>
    <w:rsid w:val="00715E77"/>
    <w:rsid w:val="00715F7A"/>
    <w:rsid w:val="0071602D"/>
    <w:rsid w:val="00716ADB"/>
    <w:rsid w:val="00720C97"/>
    <w:rsid w:val="00720D84"/>
    <w:rsid w:val="0072108E"/>
    <w:rsid w:val="00722360"/>
    <w:rsid w:val="00723246"/>
    <w:rsid w:val="007243F3"/>
    <w:rsid w:val="00724CB3"/>
    <w:rsid w:val="00725378"/>
    <w:rsid w:val="007255FB"/>
    <w:rsid w:val="00726179"/>
    <w:rsid w:val="0072652D"/>
    <w:rsid w:val="007265B7"/>
    <w:rsid w:val="0072695E"/>
    <w:rsid w:val="007271E0"/>
    <w:rsid w:val="00727F80"/>
    <w:rsid w:val="0073065E"/>
    <w:rsid w:val="007309D2"/>
    <w:rsid w:val="00731104"/>
    <w:rsid w:val="007314A3"/>
    <w:rsid w:val="007321EF"/>
    <w:rsid w:val="00732A82"/>
    <w:rsid w:val="00732F31"/>
    <w:rsid w:val="007334BC"/>
    <w:rsid w:val="00733C0D"/>
    <w:rsid w:val="00734818"/>
    <w:rsid w:val="00736FC0"/>
    <w:rsid w:val="0073747C"/>
    <w:rsid w:val="0073793C"/>
    <w:rsid w:val="0074060D"/>
    <w:rsid w:val="00741757"/>
    <w:rsid w:val="00741DEA"/>
    <w:rsid w:val="00741F97"/>
    <w:rsid w:val="00742A37"/>
    <w:rsid w:val="007433CF"/>
    <w:rsid w:val="00743FF3"/>
    <w:rsid w:val="007459E0"/>
    <w:rsid w:val="007459E8"/>
    <w:rsid w:val="00745A34"/>
    <w:rsid w:val="00745CF5"/>
    <w:rsid w:val="007468B5"/>
    <w:rsid w:val="0074733A"/>
    <w:rsid w:val="0074735F"/>
    <w:rsid w:val="00747AF9"/>
    <w:rsid w:val="0075028B"/>
    <w:rsid w:val="00750DBF"/>
    <w:rsid w:val="00751165"/>
    <w:rsid w:val="00751C45"/>
    <w:rsid w:val="00751DAA"/>
    <w:rsid w:val="00752DA3"/>
    <w:rsid w:val="0075487F"/>
    <w:rsid w:val="007548D0"/>
    <w:rsid w:val="0075541A"/>
    <w:rsid w:val="0075591B"/>
    <w:rsid w:val="007560F5"/>
    <w:rsid w:val="00756425"/>
    <w:rsid w:val="007564A8"/>
    <w:rsid w:val="00756980"/>
    <w:rsid w:val="007600A3"/>
    <w:rsid w:val="0076050F"/>
    <w:rsid w:val="00760A76"/>
    <w:rsid w:val="007629BF"/>
    <w:rsid w:val="007632D4"/>
    <w:rsid w:val="00763CF2"/>
    <w:rsid w:val="00763D2E"/>
    <w:rsid w:val="00763E45"/>
    <w:rsid w:val="007659DB"/>
    <w:rsid w:val="00765E4C"/>
    <w:rsid w:val="007666D8"/>
    <w:rsid w:val="0076673B"/>
    <w:rsid w:val="007702F7"/>
    <w:rsid w:val="00770426"/>
    <w:rsid w:val="00770541"/>
    <w:rsid w:val="007706EE"/>
    <w:rsid w:val="00771047"/>
    <w:rsid w:val="007720C2"/>
    <w:rsid w:val="0077229D"/>
    <w:rsid w:val="0077252D"/>
    <w:rsid w:val="007727D6"/>
    <w:rsid w:val="0077292C"/>
    <w:rsid w:val="00772CBC"/>
    <w:rsid w:val="00773C89"/>
    <w:rsid w:val="007747C6"/>
    <w:rsid w:val="00775CBE"/>
    <w:rsid w:val="007761CA"/>
    <w:rsid w:val="00776FD9"/>
    <w:rsid w:val="00777873"/>
    <w:rsid w:val="00780638"/>
    <w:rsid w:val="00780ABC"/>
    <w:rsid w:val="00780D6F"/>
    <w:rsid w:val="0078216B"/>
    <w:rsid w:val="0078392E"/>
    <w:rsid w:val="00783BBE"/>
    <w:rsid w:val="007842F4"/>
    <w:rsid w:val="00784B71"/>
    <w:rsid w:val="00785601"/>
    <w:rsid w:val="00786B66"/>
    <w:rsid w:val="00786F7E"/>
    <w:rsid w:val="00786F81"/>
    <w:rsid w:val="00791883"/>
    <w:rsid w:val="00792140"/>
    <w:rsid w:val="00792B67"/>
    <w:rsid w:val="00792B93"/>
    <w:rsid w:val="00793456"/>
    <w:rsid w:val="00793815"/>
    <w:rsid w:val="00793C40"/>
    <w:rsid w:val="00795667"/>
    <w:rsid w:val="0079634C"/>
    <w:rsid w:val="00797705"/>
    <w:rsid w:val="007A1584"/>
    <w:rsid w:val="007A15FF"/>
    <w:rsid w:val="007A17C9"/>
    <w:rsid w:val="007A1D57"/>
    <w:rsid w:val="007A29BE"/>
    <w:rsid w:val="007A3C39"/>
    <w:rsid w:val="007A433E"/>
    <w:rsid w:val="007A474D"/>
    <w:rsid w:val="007A4942"/>
    <w:rsid w:val="007A49A2"/>
    <w:rsid w:val="007A4A97"/>
    <w:rsid w:val="007A4B53"/>
    <w:rsid w:val="007A4F14"/>
    <w:rsid w:val="007A5005"/>
    <w:rsid w:val="007A5CE1"/>
    <w:rsid w:val="007A5D68"/>
    <w:rsid w:val="007A5D9C"/>
    <w:rsid w:val="007A5FE9"/>
    <w:rsid w:val="007A65F7"/>
    <w:rsid w:val="007A6D24"/>
    <w:rsid w:val="007B0B67"/>
    <w:rsid w:val="007B1A37"/>
    <w:rsid w:val="007B31D3"/>
    <w:rsid w:val="007B3E2B"/>
    <w:rsid w:val="007B432B"/>
    <w:rsid w:val="007B4761"/>
    <w:rsid w:val="007B4B3A"/>
    <w:rsid w:val="007B6CF6"/>
    <w:rsid w:val="007B773C"/>
    <w:rsid w:val="007B7F0D"/>
    <w:rsid w:val="007C00AB"/>
    <w:rsid w:val="007C0212"/>
    <w:rsid w:val="007C0C4F"/>
    <w:rsid w:val="007C2018"/>
    <w:rsid w:val="007C2B95"/>
    <w:rsid w:val="007C3750"/>
    <w:rsid w:val="007C3A7E"/>
    <w:rsid w:val="007C56E2"/>
    <w:rsid w:val="007C6716"/>
    <w:rsid w:val="007C6DD0"/>
    <w:rsid w:val="007D07B3"/>
    <w:rsid w:val="007D0E55"/>
    <w:rsid w:val="007D186C"/>
    <w:rsid w:val="007D1CE8"/>
    <w:rsid w:val="007D2124"/>
    <w:rsid w:val="007D31BF"/>
    <w:rsid w:val="007D45AB"/>
    <w:rsid w:val="007D47A1"/>
    <w:rsid w:val="007D5236"/>
    <w:rsid w:val="007D5364"/>
    <w:rsid w:val="007D5A46"/>
    <w:rsid w:val="007D5CE7"/>
    <w:rsid w:val="007D607E"/>
    <w:rsid w:val="007D6700"/>
    <w:rsid w:val="007D689F"/>
    <w:rsid w:val="007D68E4"/>
    <w:rsid w:val="007D6904"/>
    <w:rsid w:val="007D6C5C"/>
    <w:rsid w:val="007D75A8"/>
    <w:rsid w:val="007D79D4"/>
    <w:rsid w:val="007E0325"/>
    <w:rsid w:val="007E037C"/>
    <w:rsid w:val="007E0780"/>
    <w:rsid w:val="007E0797"/>
    <w:rsid w:val="007E103E"/>
    <w:rsid w:val="007E1A0E"/>
    <w:rsid w:val="007E439A"/>
    <w:rsid w:val="007E459D"/>
    <w:rsid w:val="007E4A45"/>
    <w:rsid w:val="007E4BDB"/>
    <w:rsid w:val="007E4F4C"/>
    <w:rsid w:val="007E569F"/>
    <w:rsid w:val="007E61B0"/>
    <w:rsid w:val="007E62E7"/>
    <w:rsid w:val="007E6850"/>
    <w:rsid w:val="007E6BB6"/>
    <w:rsid w:val="007F004C"/>
    <w:rsid w:val="007F0064"/>
    <w:rsid w:val="007F063B"/>
    <w:rsid w:val="007F0DA7"/>
    <w:rsid w:val="007F1195"/>
    <w:rsid w:val="007F1A73"/>
    <w:rsid w:val="007F2C0C"/>
    <w:rsid w:val="007F3720"/>
    <w:rsid w:val="007F3820"/>
    <w:rsid w:val="007F3E82"/>
    <w:rsid w:val="007F3FDB"/>
    <w:rsid w:val="007F4565"/>
    <w:rsid w:val="007F4CA3"/>
    <w:rsid w:val="007F5425"/>
    <w:rsid w:val="007F626E"/>
    <w:rsid w:val="007F6A66"/>
    <w:rsid w:val="007F74D3"/>
    <w:rsid w:val="007F7507"/>
    <w:rsid w:val="007F75D4"/>
    <w:rsid w:val="00800E9F"/>
    <w:rsid w:val="0080258D"/>
    <w:rsid w:val="008026D2"/>
    <w:rsid w:val="008044F7"/>
    <w:rsid w:val="00805055"/>
    <w:rsid w:val="008053A0"/>
    <w:rsid w:val="00806690"/>
    <w:rsid w:val="008072C2"/>
    <w:rsid w:val="00807CB5"/>
    <w:rsid w:val="00807D5B"/>
    <w:rsid w:val="0081008C"/>
    <w:rsid w:val="008101A4"/>
    <w:rsid w:val="00810756"/>
    <w:rsid w:val="00810A33"/>
    <w:rsid w:val="008112FC"/>
    <w:rsid w:val="008119AB"/>
    <w:rsid w:val="00812846"/>
    <w:rsid w:val="00812C5C"/>
    <w:rsid w:val="00812CEE"/>
    <w:rsid w:val="00813A3E"/>
    <w:rsid w:val="00813E09"/>
    <w:rsid w:val="00817677"/>
    <w:rsid w:val="00820F1A"/>
    <w:rsid w:val="008215B0"/>
    <w:rsid w:val="00821812"/>
    <w:rsid w:val="00821CAF"/>
    <w:rsid w:val="00822FE5"/>
    <w:rsid w:val="00823176"/>
    <w:rsid w:val="0082372E"/>
    <w:rsid w:val="0082377C"/>
    <w:rsid w:val="008237E9"/>
    <w:rsid w:val="00824AF3"/>
    <w:rsid w:val="008250DB"/>
    <w:rsid w:val="008260AC"/>
    <w:rsid w:val="00827E7A"/>
    <w:rsid w:val="008300EF"/>
    <w:rsid w:val="00830309"/>
    <w:rsid w:val="00830D81"/>
    <w:rsid w:val="0083130A"/>
    <w:rsid w:val="008319AA"/>
    <w:rsid w:val="00831F81"/>
    <w:rsid w:val="00832914"/>
    <w:rsid w:val="0083414D"/>
    <w:rsid w:val="00835090"/>
    <w:rsid w:val="00835EEB"/>
    <w:rsid w:val="00837BFA"/>
    <w:rsid w:val="00840840"/>
    <w:rsid w:val="00840E60"/>
    <w:rsid w:val="00841B68"/>
    <w:rsid w:val="008422E6"/>
    <w:rsid w:val="00842EBB"/>
    <w:rsid w:val="00843F94"/>
    <w:rsid w:val="008444BA"/>
    <w:rsid w:val="008453CD"/>
    <w:rsid w:val="00845FFA"/>
    <w:rsid w:val="00846512"/>
    <w:rsid w:val="00846689"/>
    <w:rsid w:val="00847757"/>
    <w:rsid w:val="0085063B"/>
    <w:rsid w:val="00850BDB"/>
    <w:rsid w:val="00851187"/>
    <w:rsid w:val="00851538"/>
    <w:rsid w:val="008536C7"/>
    <w:rsid w:val="0085372A"/>
    <w:rsid w:val="00853AA1"/>
    <w:rsid w:val="00855B7A"/>
    <w:rsid w:val="00855C22"/>
    <w:rsid w:val="00856A42"/>
    <w:rsid w:val="00856DA9"/>
    <w:rsid w:val="00857109"/>
    <w:rsid w:val="00857591"/>
    <w:rsid w:val="00857770"/>
    <w:rsid w:val="00857B5C"/>
    <w:rsid w:val="00857DA6"/>
    <w:rsid w:val="00860BCF"/>
    <w:rsid w:val="00862414"/>
    <w:rsid w:val="0086243D"/>
    <w:rsid w:val="0086263A"/>
    <w:rsid w:val="00862BAE"/>
    <w:rsid w:val="00863AE3"/>
    <w:rsid w:val="00864E5B"/>
    <w:rsid w:val="00865246"/>
    <w:rsid w:val="00866FAA"/>
    <w:rsid w:val="0086786C"/>
    <w:rsid w:val="0087079E"/>
    <w:rsid w:val="008719C9"/>
    <w:rsid w:val="00871E42"/>
    <w:rsid w:val="008726A9"/>
    <w:rsid w:val="00872835"/>
    <w:rsid w:val="008730E0"/>
    <w:rsid w:val="00874373"/>
    <w:rsid w:val="0087467B"/>
    <w:rsid w:val="00874CA0"/>
    <w:rsid w:val="008758B9"/>
    <w:rsid w:val="00876047"/>
    <w:rsid w:val="00876809"/>
    <w:rsid w:val="00876E2B"/>
    <w:rsid w:val="0088034F"/>
    <w:rsid w:val="00880457"/>
    <w:rsid w:val="00880D86"/>
    <w:rsid w:val="00881D4D"/>
    <w:rsid w:val="0088269A"/>
    <w:rsid w:val="00882D68"/>
    <w:rsid w:val="00882FA7"/>
    <w:rsid w:val="008830DD"/>
    <w:rsid w:val="00883431"/>
    <w:rsid w:val="00883C9F"/>
    <w:rsid w:val="00883CAF"/>
    <w:rsid w:val="00883DE2"/>
    <w:rsid w:val="00884D37"/>
    <w:rsid w:val="00884F78"/>
    <w:rsid w:val="0088697A"/>
    <w:rsid w:val="008878D4"/>
    <w:rsid w:val="008878D6"/>
    <w:rsid w:val="00887D5A"/>
    <w:rsid w:val="00887FC5"/>
    <w:rsid w:val="008901A2"/>
    <w:rsid w:val="00890368"/>
    <w:rsid w:val="008909A7"/>
    <w:rsid w:val="00892305"/>
    <w:rsid w:val="00894247"/>
    <w:rsid w:val="00896045"/>
    <w:rsid w:val="008967A7"/>
    <w:rsid w:val="00896D86"/>
    <w:rsid w:val="00897621"/>
    <w:rsid w:val="00897747"/>
    <w:rsid w:val="008A0D0E"/>
    <w:rsid w:val="008A1671"/>
    <w:rsid w:val="008A17B7"/>
    <w:rsid w:val="008A1ABC"/>
    <w:rsid w:val="008A1BD2"/>
    <w:rsid w:val="008A1CE4"/>
    <w:rsid w:val="008A2405"/>
    <w:rsid w:val="008A38AC"/>
    <w:rsid w:val="008A47C9"/>
    <w:rsid w:val="008A50A2"/>
    <w:rsid w:val="008A5684"/>
    <w:rsid w:val="008A637B"/>
    <w:rsid w:val="008A6707"/>
    <w:rsid w:val="008A6772"/>
    <w:rsid w:val="008A6D9C"/>
    <w:rsid w:val="008A7684"/>
    <w:rsid w:val="008B068F"/>
    <w:rsid w:val="008B1BEC"/>
    <w:rsid w:val="008B2C66"/>
    <w:rsid w:val="008B3192"/>
    <w:rsid w:val="008B4607"/>
    <w:rsid w:val="008B52BC"/>
    <w:rsid w:val="008B59B1"/>
    <w:rsid w:val="008B6A68"/>
    <w:rsid w:val="008B755D"/>
    <w:rsid w:val="008B77A7"/>
    <w:rsid w:val="008B7FB1"/>
    <w:rsid w:val="008C1839"/>
    <w:rsid w:val="008C2057"/>
    <w:rsid w:val="008C21E0"/>
    <w:rsid w:val="008C2451"/>
    <w:rsid w:val="008C2BF0"/>
    <w:rsid w:val="008C3180"/>
    <w:rsid w:val="008C347E"/>
    <w:rsid w:val="008C36DE"/>
    <w:rsid w:val="008C4061"/>
    <w:rsid w:val="008C4C97"/>
    <w:rsid w:val="008C5EB6"/>
    <w:rsid w:val="008C6681"/>
    <w:rsid w:val="008D009D"/>
    <w:rsid w:val="008D0739"/>
    <w:rsid w:val="008D0D7B"/>
    <w:rsid w:val="008D148E"/>
    <w:rsid w:val="008D1873"/>
    <w:rsid w:val="008D188F"/>
    <w:rsid w:val="008D1EFA"/>
    <w:rsid w:val="008D1FD8"/>
    <w:rsid w:val="008D2858"/>
    <w:rsid w:val="008D2EF2"/>
    <w:rsid w:val="008D30CF"/>
    <w:rsid w:val="008D3382"/>
    <w:rsid w:val="008D33AF"/>
    <w:rsid w:val="008D33B4"/>
    <w:rsid w:val="008D3450"/>
    <w:rsid w:val="008D3DE6"/>
    <w:rsid w:val="008D4A2D"/>
    <w:rsid w:val="008D579E"/>
    <w:rsid w:val="008D5CA6"/>
    <w:rsid w:val="008D65E6"/>
    <w:rsid w:val="008D6821"/>
    <w:rsid w:val="008D7E17"/>
    <w:rsid w:val="008D7FF6"/>
    <w:rsid w:val="008E00DA"/>
    <w:rsid w:val="008E0C66"/>
    <w:rsid w:val="008E185C"/>
    <w:rsid w:val="008E267B"/>
    <w:rsid w:val="008E3018"/>
    <w:rsid w:val="008E3B57"/>
    <w:rsid w:val="008E49C7"/>
    <w:rsid w:val="008E6641"/>
    <w:rsid w:val="008E669F"/>
    <w:rsid w:val="008E6E50"/>
    <w:rsid w:val="008E7645"/>
    <w:rsid w:val="008E76FF"/>
    <w:rsid w:val="008E7A21"/>
    <w:rsid w:val="008E7F79"/>
    <w:rsid w:val="008F007B"/>
    <w:rsid w:val="008F04C6"/>
    <w:rsid w:val="008F0E9F"/>
    <w:rsid w:val="008F18AB"/>
    <w:rsid w:val="008F2065"/>
    <w:rsid w:val="008F3930"/>
    <w:rsid w:val="008F49E7"/>
    <w:rsid w:val="008F4E7A"/>
    <w:rsid w:val="008F50AD"/>
    <w:rsid w:val="008F50E9"/>
    <w:rsid w:val="008F53E2"/>
    <w:rsid w:val="008F58C8"/>
    <w:rsid w:val="008F625E"/>
    <w:rsid w:val="008F62EC"/>
    <w:rsid w:val="008F6762"/>
    <w:rsid w:val="008F6A92"/>
    <w:rsid w:val="008F6ED9"/>
    <w:rsid w:val="008F6EF4"/>
    <w:rsid w:val="008F7960"/>
    <w:rsid w:val="008F7B14"/>
    <w:rsid w:val="009005B5"/>
    <w:rsid w:val="00900FA8"/>
    <w:rsid w:val="009028F2"/>
    <w:rsid w:val="00902B64"/>
    <w:rsid w:val="00903A3B"/>
    <w:rsid w:val="00903BF8"/>
    <w:rsid w:val="00903CE7"/>
    <w:rsid w:val="00903DC8"/>
    <w:rsid w:val="00903DF2"/>
    <w:rsid w:val="009048F8"/>
    <w:rsid w:val="00905032"/>
    <w:rsid w:val="00905AD6"/>
    <w:rsid w:val="00906A71"/>
    <w:rsid w:val="00906BAB"/>
    <w:rsid w:val="00907035"/>
    <w:rsid w:val="00907E50"/>
    <w:rsid w:val="009104B6"/>
    <w:rsid w:val="0091063D"/>
    <w:rsid w:val="00912C75"/>
    <w:rsid w:val="009130C1"/>
    <w:rsid w:val="00914DDF"/>
    <w:rsid w:val="00915F28"/>
    <w:rsid w:val="00916621"/>
    <w:rsid w:val="009173C7"/>
    <w:rsid w:val="0091751D"/>
    <w:rsid w:val="00917D9E"/>
    <w:rsid w:val="009204A8"/>
    <w:rsid w:val="009222AB"/>
    <w:rsid w:val="0092316A"/>
    <w:rsid w:val="009237D1"/>
    <w:rsid w:val="00923BB8"/>
    <w:rsid w:val="00923BB9"/>
    <w:rsid w:val="0092442B"/>
    <w:rsid w:val="0092447F"/>
    <w:rsid w:val="00927785"/>
    <w:rsid w:val="0092783F"/>
    <w:rsid w:val="00927CDD"/>
    <w:rsid w:val="00930A2D"/>
    <w:rsid w:val="00930D96"/>
    <w:rsid w:val="0093197F"/>
    <w:rsid w:val="00931D4D"/>
    <w:rsid w:val="00932030"/>
    <w:rsid w:val="009322E1"/>
    <w:rsid w:val="009325A2"/>
    <w:rsid w:val="00932ECD"/>
    <w:rsid w:val="00933271"/>
    <w:rsid w:val="00933719"/>
    <w:rsid w:val="00933AD1"/>
    <w:rsid w:val="00933E9D"/>
    <w:rsid w:val="00934B51"/>
    <w:rsid w:val="00935608"/>
    <w:rsid w:val="00935D81"/>
    <w:rsid w:val="00935DAF"/>
    <w:rsid w:val="0093767F"/>
    <w:rsid w:val="0093790F"/>
    <w:rsid w:val="0094259A"/>
    <w:rsid w:val="00942892"/>
    <w:rsid w:val="00943ACE"/>
    <w:rsid w:val="00945CB4"/>
    <w:rsid w:val="00946346"/>
    <w:rsid w:val="009465A5"/>
    <w:rsid w:val="009467F5"/>
    <w:rsid w:val="009468FE"/>
    <w:rsid w:val="00947C64"/>
    <w:rsid w:val="00947E7F"/>
    <w:rsid w:val="00947E88"/>
    <w:rsid w:val="00952D51"/>
    <w:rsid w:val="00952D5E"/>
    <w:rsid w:val="00953016"/>
    <w:rsid w:val="0095382E"/>
    <w:rsid w:val="00954509"/>
    <w:rsid w:val="00954B1F"/>
    <w:rsid w:val="0095532E"/>
    <w:rsid w:val="00955918"/>
    <w:rsid w:val="00955B34"/>
    <w:rsid w:val="00955DB5"/>
    <w:rsid w:val="00956AA7"/>
    <w:rsid w:val="00956AF4"/>
    <w:rsid w:val="00956DCB"/>
    <w:rsid w:val="009572C0"/>
    <w:rsid w:val="0096017C"/>
    <w:rsid w:val="00960395"/>
    <w:rsid w:val="00960AB8"/>
    <w:rsid w:val="0096125F"/>
    <w:rsid w:val="00961CF2"/>
    <w:rsid w:val="00962C32"/>
    <w:rsid w:val="009634CE"/>
    <w:rsid w:val="009636C3"/>
    <w:rsid w:val="009644AC"/>
    <w:rsid w:val="00964C3F"/>
    <w:rsid w:val="00964EAC"/>
    <w:rsid w:val="00965890"/>
    <w:rsid w:val="00965A39"/>
    <w:rsid w:val="00966E25"/>
    <w:rsid w:val="00967345"/>
    <w:rsid w:val="00970ADF"/>
    <w:rsid w:val="00971444"/>
    <w:rsid w:val="0097187B"/>
    <w:rsid w:val="00972419"/>
    <w:rsid w:val="00972BB6"/>
    <w:rsid w:val="0097448F"/>
    <w:rsid w:val="009765A4"/>
    <w:rsid w:val="00976851"/>
    <w:rsid w:val="00976D2F"/>
    <w:rsid w:val="0097776A"/>
    <w:rsid w:val="00977F81"/>
    <w:rsid w:val="0098082F"/>
    <w:rsid w:val="00982622"/>
    <w:rsid w:val="00982C59"/>
    <w:rsid w:val="00982FB3"/>
    <w:rsid w:val="00983F98"/>
    <w:rsid w:val="00985121"/>
    <w:rsid w:val="009851F1"/>
    <w:rsid w:val="009858FC"/>
    <w:rsid w:val="00985C87"/>
    <w:rsid w:val="00985EA7"/>
    <w:rsid w:val="0098631E"/>
    <w:rsid w:val="00986721"/>
    <w:rsid w:val="00987686"/>
    <w:rsid w:val="009902D0"/>
    <w:rsid w:val="009905E5"/>
    <w:rsid w:val="00990C14"/>
    <w:rsid w:val="00990EC1"/>
    <w:rsid w:val="00991A3A"/>
    <w:rsid w:val="00991F46"/>
    <w:rsid w:val="0099351D"/>
    <w:rsid w:val="00993D0A"/>
    <w:rsid w:val="009943AD"/>
    <w:rsid w:val="009945E9"/>
    <w:rsid w:val="00994A4D"/>
    <w:rsid w:val="00994B03"/>
    <w:rsid w:val="00995D73"/>
    <w:rsid w:val="00996103"/>
    <w:rsid w:val="0099634A"/>
    <w:rsid w:val="009964A8"/>
    <w:rsid w:val="00996E29"/>
    <w:rsid w:val="00997931"/>
    <w:rsid w:val="009A0191"/>
    <w:rsid w:val="009A0544"/>
    <w:rsid w:val="009A33AA"/>
    <w:rsid w:val="009A3622"/>
    <w:rsid w:val="009A3CE6"/>
    <w:rsid w:val="009A4201"/>
    <w:rsid w:val="009A44A7"/>
    <w:rsid w:val="009A4696"/>
    <w:rsid w:val="009A4AE9"/>
    <w:rsid w:val="009A57AD"/>
    <w:rsid w:val="009A5C54"/>
    <w:rsid w:val="009A60A6"/>
    <w:rsid w:val="009A630B"/>
    <w:rsid w:val="009A6836"/>
    <w:rsid w:val="009A75B5"/>
    <w:rsid w:val="009A7A7E"/>
    <w:rsid w:val="009B061A"/>
    <w:rsid w:val="009B08B2"/>
    <w:rsid w:val="009B08E1"/>
    <w:rsid w:val="009B186A"/>
    <w:rsid w:val="009B1C54"/>
    <w:rsid w:val="009B1CCA"/>
    <w:rsid w:val="009B1D62"/>
    <w:rsid w:val="009B45D9"/>
    <w:rsid w:val="009B4B37"/>
    <w:rsid w:val="009B50E3"/>
    <w:rsid w:val="009B5A78"/>
    <w:rsid w:val="009B5FAA"/>
    <w:rsid w:val="009B6D19"/>
    <w:rsid w:val="009B77D6"/>
    <w:rsid w:val="009C3148"/>
    <w:rsid w:val="009C3DBD"/>
    <w:rsid w:val="009C46CB"/>
    <w:rsid w:val="009C4C35"/>
    <w:rsid w:val="009C56BB"/>
    <w:rsid w:val="009C58AB"/>
    <w:rsid w:val="009C5CEE"/>
    <w:rsid w:val="009C66A2"/>
    <w:rsid w:val="009C71A2"/>
    <w:rsid w:val="009C725C"/>
    <w:rsid w:val="009C751E"/>
    <w:rsid w:val="009C78EA"/>
    <w:rsid w:val="009C7CAC"/>
    <w:rsid w:val="009C7FA6"/>
    <w:rsid w:val="009D01CB"/>
    <w:rsid w:val="009D028D"/>
    <w:rsid w:val="009D0437"/>
    <w:rsid w:val="009D11DC"/>
    <w:rsid w:val="009D19BC"/>
    <w:rsid w:val="009D1DD1"/>
    <w:rsid w:val="009D2758"/>
    <w:rsid w:val="009D2B1E"/>
    <w:rsid w:val="009D2EF9"/>
    <w:rsid w:val="009D4334"/>
    <w:rsid w:val="009D44DB"/>
    <w:rsid w:val="009D4D37"/>
    <w:rsid w:val="009D5E86"/>
    <w:rsid w:val="009E009D"/>
    <w:rsid w:val="009E0947"/>
    <w:rsid w:val="009E0B25"/>
    <w:rsid w:val="009E0D0F"/>
    <w:rsid w:val="009E171B"/>
    <w:rsid w:val="009E19AB"/>
    <w:rsid w:val="009E1E65"/>
    <w:rsid w:val="009E2594"/>
    <w:rsid w:val="009E2806"/>
    <w:rsid w:val="009E4E2C"/>
    <w:rsid w:val="009E4FF5"/>
    <w:rsid w:val="009E54BA"/>
    <w:rsid w:val="009E6C30"/>
    <w:rsid w:val="009E7343"/>
    <w:rsid w:val="009E7530"/>
    <w:rsid w:val="009E7B55"/>
    <w:rsid w:val="009F0C79"/>
    <w:rsid w:val="009F0EE7"/>
    <w:rsid w:val="009F1984"/>
    <w:rsid w:val="009F1BE7"/>
    <w:rsid w:val="009F498F"/>
    <w:rsid w:val="009F4C5B"/>
    <w:rsid w:val="009F56CB"/>
    <w:rsid w:val="009F5E2B"/>
    <w:rsid w:val="009F6A84"/>
    <w:rsid w:val="009F6AE6"/>
    <w:rsid w:val="009F78E6"/>
    <w:rsid w:val="009F78F9"/>
    <w:rsid w:val="009F7F6C"/>
    <w:rsid w:val="00A00549"/>
    <w:rsid w:val="00A02082"/>
    <w:rsid w:val="00A0267D"/>
    <w:rsid w:val="00A03026"/>
    <w:rsid w:val="00A0401D"/>
    <w:rsid w:val="00A045CB"/>
    <w:rsid w:val="00A05C52"/>
    <w:rsid w:val="00A05FFC"/>
    <w:rsid w:val="00A06F4C"/>
    <w:rsid w:val="00A0738C"/>
    <w:rsid w:val="00A074E5"/>
    <w:rsid w:val="00A07E02"/>
    <w:rsid w:val="00A07EEA"/>
    <w:rsid w:val="00A11286"/>
    <w:rsid w:val="00A11599"/>
    <w:rsid w:val="00A11640"/>
    <w:rsid w:val="00A11E8B"/>
    <w:rsid w:val="00A12174"/>
    <w:rsid w:val="00A122BA"/>
    <w:rsid w:val="00A133BD"/>
    <w:rsid w:val="00A13E09"/>
    <w:rsid w:val="00A145B8"/>
    <w:rsid w:val="00A1473D"/>
    <w:rsid w:val="00A14F02"/>
    <w:rsid w:val="00A15711"/>
    <w:rsid w:val="00A17454"/>
    <w:rsid w:val="00A175B8"/>
    <w:rsid w:val="00A20A2E"/>
    <w:rsid w:val="00A20E38"/>
    <w:rsid w:val="00A21055"/>
    <w:rsid w:val="00A212C6"/>
    <w:rsid w:val="00A227B8"/>
    <w:rsid w:val="00A22B40"/>
    <w:rsid w:val="00A22E13"/>
    <w:rsid w:val="00A23205"/>
    <w:rsid w:val="00A23BA7"/>
    <w:rsid w:val="00A23BE0"/>
    <w:rsid w:val="00A2401D"/>
    <w:rsid w:val="00A24A60"/>
    <w:rsid w:val="00A24CF6"/>
    <w:rsid w:val="00A25BC0"/>
    <w:rsid w:val="00A260FE"/>
    <w:rsid w:val="00A269CB"/>
    <w:rsid w:val="00A26A42"/>
    <w:rsid w:val="00A272E0"/>
    <w:rsid w:val="00A27376"/>
    <w:rsid w:val="00A2757C"/>
    <w:rsid w:val="00A30AA3"/>
    <w:rsid w:val="00A30BDF"/>
    <w:rsid w:val="00A3121A"/>
    <w:rsid w:val="00A31752"/>
    <w:rsid w:val="00A31D71"/>
    <w:rsid w:val="00A336B8"/>
    <w:rsid w:val="00A33B59"/>
    <w:rsid w:val="00A35E0D"/>
    <w:rsid w:val="00A367E3"/>
    <w:rsid w:val="00A369DE"/>
    <w:rsid w:val="00A371E1"/>
    <w:rsid w:val="00A404F9"/>
    <w:rsid w:val="00A40ACA"/>
    <w:rsid w:val="00A40BB0"/>
    <w:rsid w:val="00A412F4"/>
    <w:rsid w:val="00A418D9"/>
    <w:rsid w:val="00A42BA0"/>
    <w:rsid w:val="00A42D15"/>
    <w:rsid w:val="00A430E5"/>
    <w:rsid w:val="00A44EDF"/>
    <w:rsid w:val="00A45123"/>
    <w:rsid w:val="00A45154"/>
    <w:rsid w:val="00A453F3"/>
    <w:rsid w:val="00A45839"/>
    <w:rsid w:val="00A475F6"/>
    <w:rsid w:val="00A47762"/>
    <w:rsid w:val="00A5033B"/>
    <w:rsid w:val="00A50652"/>
    <w:rsid w:val="00A514B0"/>
    <w:rsid w:val="00A5214C"/>
    <w:rsid w:val="00A523EA"/>
    <w:rsid w:val="00A52BB3"/>
    <w:rsid w:val="00A531AB"/>
    <w:rsid w:val="00A534A2"/>
    <w:rsid w:val="00A5384F"/>
    <w:rsid w:val="00A53A79"/>
    <w:rsid w:val="00A54310"/>
    <w:rsid w:val="00A556A6"/>
    <w:rsid w:val="00A559A7"/>
    <w:rsid w:val="00A55BF0"/>
    <w:rsid w:val="00A564B8"/>
    <w:rsid w:val="00A56A07"/>
    <w:rsid w:val="00A56B8C"/>
    <w:rsid w:val="00A56E71"/>
    <w:rsid w:val="00A60529"/>
    <w:rsid w:val="00A6071F"/>
    <w:rsid w:val="00A60EB5"/>
    <w:rsid w:val="00A61465"/>
    <w:rsid w:val="00A614DB"/>
    <w:rsid w:val="00A616F6"/>
    <w:rsid w:val="00A61C8D"/>
    <w:rsid w:val="00A62384"/>
    <w:rsid w:val="00A624F9"/>
    <w:rsid w:val="00A62A70"/>
    <w:rsid w:val="00A63019"/>
    <w:rsid w:val="00A63097"/>
    <w:rsid w:val="00A6333B"/>
    <w:rsid w:val="00A63AA5"/>
    <w:rsid w:val="00A658A6"/>
    <w:rsid w:val="00A65B48"/>
    <w:rsid w:val="00A65E47"/>
    <w:rsid w:val="00A65F7E"/>
    <w:rsid w:val="00A665AC"/>
    <w:rsid w:val="00A677AF"/>
    <w:rsid w:val="00A70E0F"/>
    <w:rsid w:val="00A710F7"/>
    <w:rsid w:val="00A7166C"/>
    <w:rsid w:val="00A7354E"/>
    <w:rsid w:val="00A739A4"/>
    <w:rsid w:val="00A7416A"/>
    <w:rsid w:val="00A75A71"/>
    <w:rsid w:val="00A75CE1"/>
    <w:rsid w:val="00A75FB5"/>
    <w:rsid w:val="00A76487"/>
    <w:rsid w:val="00A801C7"/>
    <w:rsid w:val="00A8072F"/>
    <w:rsid w:val="00A80F13"/>
    <w:rsid w:val="00A81E14"/>
    <w:rsid w:val="00A82553"/>
    <w:rsid w:val="00A83669"/>
    <w:rsid w:val="00A838FA"/>
    <w:rsid w:val="00A83EFC"/>
    <w:rsid w:val="00A84141"/>
    <w:rsid w:val="00A8485C"/>
    <w:rsid w:val="00A849FD"/>
    <w:rsid w:val="00A8566A"/>
    <w:rsid w:val="00A85803"/>
    <w:rsid w:val="00A858AD"/>
    <w:rsid w:val="00A86A96"/>
    <w:rsid w:val="00A86AA0"/>
    <w:rsid w:val="00A86E1C"/>
    <w:rsid w:val="00A87BF9"/>
    <w:rsid w:val="00A90B73"/>
    <w:rsid w:val="00A914D6"/>
    <w:rsid w:val="00A929C0"/>
    <w:rsid w:val="00A93C6A"/>
    <w:rsid w:val="00A94478"/>
    <w:rsid w:val="00A95227"/>
    <w:rsid w:val="00A956D4"/>
    <w:rsid w:val="00A962FD"/>
    <w:rsid w:val="00A969E0"/>
    <w:rsid w:val="00A96A2A"/>
    <w:rsid w:val="00A96BE6"/>
    <w:rsid w:val="00A96E9B"/>
    <w:rsid w:val="00A96F7E"/>
    <w:rsid w:val="00AA084F"/>
    <w:rsid w:val="00AA0F0B"/>
    <w:rsid w:val="00AA0F38"/>
    <w:rsid w:val="00AA1E92"/>
    <w:rsid w:val="00AA1EF2"/>
    <w:rsid w:val="00AA2FFF"/>
    <w:rsid w:val="00AA325C"/>
    <w:rsid w:val="00AA398F"/>
    <w:rsid w:val="00AA4103"/>
    <w:rsid w:val="00AA4544"/>
    <w:rsid w:val="00AA51D3"/>
    <w:rsid w:val="00AA6D21"/>
    <w:rsid w:val="00AA6EC4"/>
    <w:rsid w:val="00AA6F63"/>
    <w:rsid w:val="00AA74C6"/>
    <w:rsid w:val="00AA7D1E"/>
    <w:rsid w:val="00AB051B"/>
    <w:rsid w:val="00AB0A7D"/>
    <w:rsid w:val="00AB11A3"/>
    <w:rsid w:val="00AB183E"/>
    <w:rsid w:val="00AB1D51"/>
    <w:rsid w:val="00AB1E81"/>
    <w:rsid w:val="00AB3FD7"/>
    <w:rsid w:val="00AB456A"/>
    <w:rsid w:val="00AB48C3"/>
    <w:rsid w:val="00AB551F"/>
    <w:rsid w:val="00AB65A6"/>
    <w:rsid w:val="00AB7053"/>
    <w:rsid w:val="00AB7D42"/>
    <w:rsid w:val="00AB7FF2"/>
    <w:rsid w:val="00AC0478"/>
    <w:rsid w:val="00AC1A46"/>
    <w:rsid w:val="00AC1F4F"/>
    <w:rsid w:val="00AC285B"/>
    <w:rsid w:val="00AC3289"/>
    <w:rsid w:val="00AC367E"/>
    <w:rsid w:val="00AC4584"/>
    <w:rsid w:val="00AC4865"/>
    <w:rsid w:val="00AC4888"/>
    <w:rsid w:val="00AC4BB4"/>
    <w:rsid w:val="00AC52D7"/>
    <w:rsid w:val="00AC5C35"/>
    <w:rsid w:val="00AC60EC"/>
    <w:rsid w:val="00AC7986"/>
    <w:rsid w:val="00AC7C00"/>
    <w:rsid w:val="00AD05A5"/>
    <w:rsid w:val="00AD0779"/>
    <w:rsid w:val="00AD078A"/>
    <w:rsid w:val="00AD081E"/>
    <w:rsid w:val="00AD0AF4"/>
    <w:rsid w:val="00AD2011"/>
    <w:rsid w:val="00AD2754"/>
    <w:rsid w:val="00AD2E6C"/>
    <w:rsid w:val="00AD3172"/>
    <w:rsid w:val="00AD3D09"/>
    <w:rsid w:val="00AD3D57"/>
    <w:rsid w:val="00AD450E"/>
    <w:rsid w:val="00AD6685"/>
    <w:rsid w:val="00AD6CAB"/>
    <w:rsid w:val="00AD751E"/>
    <w:rsid w:val="00AD7B4B"/>
    <w:rsid w:val="00AD7CE4"/>
    <w:rsid w:val="00AD7D18"/>
    <w:rsid w:val="00AE062F"/>
    <w:rsid w:val="00AE08CA"/>
    <w:rsid w:val="00AE0DCE"/>
    <w:rsid w:val="00AE240C"/>
    <w:rsid w:val="00AE2BFE"/>
    <w:rsid w:val="00AE3552"/>
    <w:rsid w:val="00AE5540"/>
    <w:rsid w:val="00AE58E9"/>
    <w:rsid w:val="00AF029A"/>
    <w:rsid w:val="00AF0FCB"/>
    <w:rsid w:val="00AF1BC2"/>
    <w:rsid w:val="00AF1E11"/>
    <w:rsid w:val="00AF1F4B"/>
    <w:rsid w:val="00AF222A"/>
    <w:rsid w:val="00AF227A"/>
    <w:rsid w:val="00AF269A"/>
    <w:rsid w:val="00AF2E2B"/>
    <w:rsid w:val="00AF313D"/>
    <w:rsid w:val="00AF319E"/>
    <w:rsid w:val="00AF4429"/>
    <w:rsid w:val="00AF489E"/>
    <w:rsid w:val="00AF5585"/>
    <w:rsid w:val="00AF5D64"/>
    <w:rsid w:val="00AF71F2"/>
    <w:rsid w:val="00B00466"/>
    <w:rsid w:val="00B00DE1"/>
    <w:rsid w:val="00B01CBF"/>
    <w:rsid w:val="00B01E31"/>
    <w:rsid w:val="00B02ED6"/>
    <w:rsid w:val="00B03F87"/>
    <w:rsid w:val="00B05C6D"/>
    <w:rsid w:val="00B06A0F"/>
    <w:rsid w:val="00B06D24"/>
    <w:rsid w:val="00B06E19"/>
    <w:rsid w:val="00B06E7F"/>
    <w:rsid w:val="00B07D0B"/>
    <w:rsid w:val="00B07F75"/>
    <w:rsid w:val="00B100F2"/>
    <w:rsid w:val="00B104A2"/>
    <w:rsid w:val="00B10740"/>
    <w:rsid w:val="00B1269D"/>
    <w:rsid w:val="00B12FEF"/>
    <w:rsid w:val="00B13163"/>
    <w:rsid w:val="00B13443"/>
    <w:rsid w:val="00B14379"/>
    <w:rsid w:val="00B1469C"/>
    <w:rsid w:val="00B150C4"/>
    <w:rsid w:val="00B15341"/>
    <w:rsid w:val="00B15F45"/>
    <w:rsid w:val="00B1697D"/>
    <w:rsid w:val="00B20BF6"/>
    <w:rsid w:val="00B210B5"/>
    <w:rsid w:val="00B22777"/>
    <w:rsid w:val="00B22ADD"/>
    <w:rsid w:val="00B2331C"/>
    <w:rsid w:val="00B2336C"/>
    <w:rsid w:val="00B23DEA"/>
    <w:rsid w:val="00B24033"/>
    <w:rsid w:val="00B2411C"/>
    <w:rsid w:val="00B2432D"/>
    <w:rsid w:val="00B2467A"/>
    <w:rsid w:val="00B25297"/>
    <w:rsid w:val="00B2538A"/>
    <w:rsid w:val="00B26246"/>
    <w:rsid w:val="00B262A8"/>
    <w:rsid w:val="00B26696"/>
    <w:rsid w:val="00B26FCB"/>
    <w:rsid w:val="00B305AF"/>
    <w:rsid w:val="00B3064C"/>
    <w:rsid w:val="00B30727"/>
    <w:rsid w:val="00B316FF"/>
    <w:rsid w:val="00B32037"/>
    <w:rsid w:val="00B3291D"/>
    <w:rsid w:val="00B32CC2"/>
    <w:rsid w:val="00B3329B"/>
    <w:rsid w:val="00B33525"/>
    <w:rsid w:val="00B33761"/>
    <w:rsid w:val="00B33BA7"/>
    <w:rsid w:val="00B34B8E"/>
    <w:rsid w:val="00B35D80"/>
    <w:rsid w:val="00B36FCD"/>
    <w:rsid w:val="00B37A3E"/>
    <w:rsid w:val="00B4012C"/>
    <w:rsid w:val="00B40144"/>
    <w:rsid w:val="00B40949"/>
    <w:rsid w:val="00B42119"/>
    <w:rsid w:val="00B44882"/>
    <w:rsid w:val="00B448FC"/>
    <w:rsid w:val="00B450A4"/>
    <w:rsid w:val="00B454CB"/>
    <w:rsid w:val="00B45E29"/>
    <w:rsid w:val="00B46BA6"/>
    <w:rsid w:val="00B46EA1"/>
    <w:rsid w:val="00B477DD"/>
    <w:rsid w:val="00B47BF7"/>
    <w:rsid w:val="00B47C3B"/>
    <w:rsid w:val="00B504F9"/>
    <w:rsid w:val="00B522FD"/>
    <w:rsid w:val="00B52329"/>
    <w:rsid w:val="00B53A1A"/>
    <w:rsid w:val="00B54363"/>
    <w:rsid w:val="00B546A2"/>
    <w:rsid w:val="00B54780"/>
    <w:rsid w:val="00B549FB"/>
    <w:rsid w:val="00B54A9B"/>
    <w:rsid w:val="00B5623A"/>
    <w:rsid w:val="00B56422"/>
    <w:rsid w:val="00B575F9"/>
    <w:rsid w:val="00B57670"/>
    <w:rsid w:val="00B57901"/>
    <w:rsid w:val="00B60EA9"/>
    <w:rsid w:val="00B61549"/>
    <w:rsid w:val="00B62645"/>
    <w:rsid w:val="00B62C09"/>
    <w:rsid w:val="00B642D6"/>
    <w:rsid w:val="00B65E41"/>
    <w:rsid w:val="00B67085"/>
    <w:rsid w:val="00B677BF"/>
    <w:rsid w:val="00B67B13"/>
    <w:rsid w:val="00B67F18"/>
    <w:rsid w:val="00B706BC"/>
    <w:rsid w:val="00B714BC"/>
    <w:rsid w:val="00B71D2E"/>
    <w:rsid w:val="00B73A4C"/>
    <w:rsid w:val="00B73F2F"/>
    <w:rsid w:val="00B75254"/>
    <w:rsid w:val="00B757C6"/>
    <w:rsid w:val="00B75B40"/>
    <w:rsid w:val="00B75B78"/>
    <w:rsid w:val="00B76BB2"/>
    <w:rsid w:val="00B77601"/>
    <w:rsid w:val="00B804AE"/>
    <w:rsid w:val="00B80AED"/>
    <w:rsid w:val="00B81879"/>
    <w:rsid w:val="00B8190E"/>
    <w:rsid w:val="00B827FB"/>
    <w:rsid w:val="00B82E19"/>
    <w:rsid w:val="00B83EB2"/>
    <w:rsid w:val="00B840A8"/>
    <w:rsid w:val="00B842FA"/>
    <w:rsid w:val="00B848EF"/>
    <w:rsid w:val="00B84B69"/>
    <w:rsid w:val="00B851B9"/>
    <w:rsid w:val="00B85DEB"/>
    <w:rsid w:val="00B85F75"/>
    <w:rsid w:val="00B85F92"/>
    <w:rsid w:val="00B86959"/>
    <w:rsid w:val="00B8702B"/>
    <w:rsid w:val="00B871DF"/>
    <w:rsid w:val="00B878E0"/>
    <w:rsid w:val="00B90C5F"/>
    <w:rsid w:val="00B9111C"/>
    <w:rsid w:val="00B91767"/>
    <w:rsid w:val="00B91ECB"/>
    <w:rsid w:val="00B9207A"/>
    <w:rsid w:val="00B921A5"/>
    <w:rsid w:val="00B92C6C"/>
    <w:rsid w:val="00B94107"/>
    <w:rsid w:val="00B94773"/>
    <w:rsid w:val="00B95316"/>
    <w:rsid w:val="00B958F4"/>
    <w:rsid w:val="00B95EC7"/>
    <w:rsid w:val="00B95F1D"/>
    <w:rsid w:val="00B97AA9"/>
    <w:rsid w:val="00BA1621"/>
    <w:rsid w:val="00BA21FD"/>
    <w:rsid w:val="00BA2586"/>
    <w:rsid w:val="00BA2712"/>
    <w:rsid w:val="00BA2ECD"/>
    <w:rsid w:val="00BA30E7"/>
    <w:rsid w:val="00BA3826"/>
    <w:rsid w:val="00BA393C"/>
    <w:rsid w:val="00BA3A49"/>
    <w:rsid w:val="00BA465A"/>
    <w:rsid w:val="00BA6F4A"/>
    <w:rsid w:val="00BA737D"/>
    <w:rsid w:val="00BA7DAF"/>
    <w:rsid w:val="00BB1A93"/>
    <w:rsid w:val="00BB1BEC"/>
    <w:rsid w:val="00BB1CDF"/>
    <w:rsid w:val="00BB1FCF"/>
    <w:rsid w:val="00BB30D3"/>
    <w:rsid w:val="00BB333B"/>
    <w:rsid w:val="00BB38B2"/>
    <w:rsid w:val="00BB399B"/>
    <w:rsid w:val="00BB3F82"/>
    <w:rsid w:val="00BB5C5C"/>
    <w:rsid w:val="00BB5E94"/>
    <w:rsid w:val="00BB6212"/>
    <w:rsid w:val="00BB6818"/>
    <w:rsid w:val="00BB7729"/>
    <w:rsid w:val="00BB7734"/>
    <w:rsid w:val="00BB77B7"/>
    <w:rsid w:val="00BB7E11"/>
    <w:rsid w:val="00BC06E9"/>
    <w:rsid w:val="00BC0D54"/>
    <w:rsid w:val="00BC1C02"/>
    <w:rsid w:val="00BC3EEC"/>
    <w:rsid w:val="00BC4A3E"/>
    <w:rsid w:val="00BC726C"/>
    <w:rsid w:val="00BC7763"/>
    <w:rsid w:val="00BC79ED"/>
    <w:rsid w:val="00BC7CF2"/>
    <w:rsid w:val="00BC7E52"/>
    <w:rsid w:val="00BC7FC3"/>
    <w:rsid w:val="00BD1CE7"/>
    <w:rsid w:val="00BD3AA1"/>
    <w:rsid w:val="00BD3C1A"/>
    <w:rsid w:val="00BD426B"/>
    <w:rsid w:val="00BD4DA0"/>
    <w:rsid w:val="00BD5E5C"/>
    <w:rsid w:val="00BD68B4"/>
    <w:rsid w:val="00BD6C48"/>
    <w:rsid w:val="00BD6E9E"/>
    <w:rsid w:val="00BD7A51"/>
    <w:rsid w:val="00BE0409"/>
    <w:rsid w:val="00BE0561"/>
    <w:rsid w:val="00BE08AB"/>
    <w:rsid w:val="00BE12F0"/>
    <w:rsid w:val="00BE198C"/>
    <w:rsid w:val="00BE1F89"/>
    <w:rsid w:val="00BE1FC2"/>
    <w:rsid w:val="00BE227A"/>
    <w:rsid w:val="00BE2719"/>
    <w:rsid w:val="00BE298C"/>
    <w:rsid w:val="00BE2A50"/>
    <w:rsid w:val="00BE40F9"/>
    <w:rsid w:val="00BE4215"/>
    <w:rsid w:val="00BE66DE"/>
    <w:rsid w:val="00BF12EC"/>
    <w:rsid w:val="00BF38F8"/>
    <w:rsid w:val="00BF4488"/>
    <w:rsid w:val="00BF4E39"/>
    <w:rsid w:val="00BF52C2"/>
    <w:rsid w:val="00BF5584"/>
    <w:rsid w:val="00BF5704"/>
    <w:rsid w:val="00BF582E"/>
    <w:rsid w:val="00BF5BA5"/>
    <w:rsid w:val="00BF75A2"/>
    <w:rsid w:val="00C0039D"/>
    <w:rsid w:val="00C005E2"/>
    <w:rsid w:val="00C02577"/>
    <w:rsid w:val="00C031B5"/>
    <w:rsid w:val="00C046DE"/>
    <w:rsid w:val="00C04B9E"/>
    <w:rsid w:val="00C04CA6"/>
    <w:rsid w:val="00C051B6"/>
    <w:rsid w:val="00C05252"/>
    <w:rsid w:val="00C057AD"/>
    <w:rsid w:val="00C05883"/>
    <w:rsid w:val="00C058AA"/>
    <w:rsid w:val="00C06140"/>
    <w:rsid w:val="00C07143"/>
    <w:rsid w:val="00C0779B"/>
    <w:rsid w:val="00C078B4"/>
    <w:rsid w:val="00C07D9C"/>
    <w:rsid w:val="00C102AE"/>
    <w:rsid w:val="00C10ED0"/>
    <w:rsid w:val="00C13B44"/>
    <w:rsid w:val="00C143A6"/>
    <w:rsid w:val="00C15B2A"/>
    <w:rsid w:val="00C164FC"/>
    <w:rsid w:val="00C16874"/>
    <w:rsid w:val="00C17C1F"/>
    <w:rsid w:val="00C17CA2"/>
    <w:rsid w:val="00C20C06"/>
    <w:rsid w:val="00C21088"/>
    <w:rsid w:val="00C21C9C"/>
    <w:rsid w:val="00C22189"/>
    <w:rsid w:val="00C22BCF"/>
    <w:rsid w:val="00C23478"/>
    <w:rsid w:val="00C23599"/>
    <w:rsid w:val="00C23679"/>
    <w:rsid w:val="00C317FA"/>
    <w:rsid w:val="00C319FE"/>
    <w:rsid w:val="00C32717"/>
    <w:rsid w:val="00C3467D"/>
    <w:rsid w:val="00C34FFF"/>
    <w:rsid w:val="00C35502"/>
    <w:rsid w:val="00C35718"/>
    <w:rsid w:val="00C364E9"/>
    <w:rsid w:val="00C36CDC"/>
    <w:rsid w:val="00C40BED"/>
    <w:rsid w:val="00C40EDD"/>
    <w:rsid w:val="00C43890"/>
    <w:rsid w:val="00C43BDE"/>
    <w:rsid w:val="00C448FB"/>
    <w:rsid w:val="00C50370"/>
    <w:rsid w:val="00C505B6"/>
    <w:rsid w:val="00C51D30"/>
    <w:rsid w:val="00C52255"/>
    <w:rsid w:val="00C52467"/>
    <w:rsid w:val="00C52A99"/>
    <w:rsid w:val="00C557FD"/>
    <w:rsid w:val="00C56488"/>
    <w:rsid w:val="00C56D45"/>
    <w:rsid w:val="00C57D55"/>
    <w:rsid w:val="00C57E8D"/>
    <w:rsid w:val="00C61D93"/>
    <w:rsid w:val="00C61DD9"/>
    <w:rsid w:val="00C627C8"/>
    <w:rsid w:val="00C62F02"/>
    <w:rsid w:val="00C63DBB"/>
    <w:rsid w:val="00C644FC"/>
    <w:rsid w:val="00C6487A"/>
    <w:rsid w:val="00C65A8E"/>
    <w:rsid w:val="00C65C7D"/>
    <w:rsid w:val="00C65C8F"/>
    <w:rsid w:val="00C66043"/>
    <w:rsid w:val="00C660A2"/>
    <w:rsid w:val="00C660E8"/>
    <w:rsid w:val="00C668AF"/>
    <w:rsid w:val="00C66F5E"/>
    <w:rsid w:val="00C67B16"/>
    <w:rsid w:val="00C7060B"/>
    <w:rsid w:val="00C70999"/>
    <w:rsid w:val="00C70AEF"/>
    <w:rsid w:val="00C72AE1"/>
    <w:rsid w:val="00C74640"/>
    <w:rsid w:val="00C75209"/>
    <w:rsid w:val="00C75484"/>
    <w:rsid w:val="00C75892"/>
    <w:rsid w:val="00C759E9"/>
    <w:rsid w:val="00C75A41"/>
    <w:rsid w:val="00C75E59"/>
    <w:rsid w:val="00C7606C"/>
    <w:rsid w:val="00C76ECD"/>
    <w:rsid w:val="00C770E6"/>
    <w:rsid w:val="00C7743A"/>
    <w:rsid w:val="00C77D62"/>
    <w:rsid w:val="00C80CC8"/>
    <w:rsid w:val="00C81D34"/>
    <w:rsid w:val="00C82076"/>
    <w:rsid w:val="00C820A6"/>
    <w:rsid w:val="00C82CD3"/>
    <w:rsid w:val="00C84167"/>
    <w:rsid w:val="00C873A6"/>
    <w:rsid w:val="00C913D1"/>
    <w:rsid w:val="00C9179B"/>
    <w:rsid w:val="00C91B74"/>
    <w:rsid w:val="00C9266B"/>
    <w:rsid w:val="00C930E2"/>
    <w:rsid w:val="00C93739"/>
    <w:rsid w:val="00C946A9"/>
    <w:rsid w:val="00C94997"/>
    <w:rsid w:val="00C94EF6"/>
    <w:rsid w:val="00C9702D"/>
    <w:rsid w:val="00C97406"/>
    <w:rsid w:val="00C97483"/>
    <w:rsid w:val="00CA0172"/>
    <w:rsid w:val="00CA155D"/>
    <w:rsid w:val="00CA190C"/>
    <w:rsid w:val="00CA1D98"/>
    <w:rsid w:val="00CA22CE"/>
    <w:rsid w:val="00CA27D6"/>
    <w:rsid w:val="00CA2845"/>
    <w:rsid w:val="00CA415A"/>
    <w:rsid w:val="00CA4224"/>
    <w:rsid w:val="00CA42D2"/>
    <w:rsid w:val="00CA5B1E"/>
    <w:rsid w:val="00CB0757"/>
    <w:rsid w:val="00CB0A50"/>
    <w:rsid w:val="00CB0B4B"/>
    <w:rsid w:val="00CB1495"/>
    <w:rsid w:val="00CB2756"/>
    <w:rsid w:val="00CB2D93"/>
    <w:rsid w:val="00CB2DC1"/>
    <w:rsid w:val="00CB32F2"/>
    <w:rsid w:val="00CB3B34"/>
    <w:rsid w:val="00CB667D"/>
    <w:rsid w:val="00CB676C"/>
    <w:rsid w:val="00CB6FD4"/>
    <w:rsid w:val="00CC036E"/>
    <w:rsid w:val="00CC0DF6"/>
    <w:rsid w:val="00CC120B"/>
    <w:rsid w:val="00CC1B3C"/>
    <w:rsid w:val="00CC1F40"/>
    <w:rsid w:val="00CC3BC7"/>
    <w:rsid w:val="00CC4904"/>
    <w:rsid w:val="00CC5A08"/>
    <w:rsid w:val="00CC6A2F"/>
    <w:rsid w:val="00CC7492"/>
    <w:rsid w:val="00CC79A8"/>
    <w:rsid w:val="00CC7A61"/>
    <w:rsid w:val="00CD0373"/>
    <w:rsid w:val="00CD0551"/>
    <w:rsid w:val="00CD08C9"/>
    <w:rsid w:val="00CD1754"/>
    <w:rsid w:val="00CD1E2D"/>
    <w:rsid w:val="00CD2C6B"/>
    <w:rsid w:val="00CD2D2F"/>
    <w:rsid w:val="00CD2DF0"/>
    <w:rsid w:val="00CD331C"/>
    <w:rsid w:val="00CD3F32"/>
    <w:rsid w:val="00CD3F64"/>
    <w:rsid w:val="00CD48F3"/>
    <w:rsid w:val="00CD6B86"/>
    <w:rsid w:val="00CD6E74"/>
    <w:rsid w:val="00CE1063"/>
    <w:rsid w:val="00CE14C1"/>
    <w:rsid w:val="00CE2288"/>
    <w:rsid w:val="00CE3367"/>
    <w:rsid w:val="00CE3697"/>
    <w:rsid w:val="00CE3F79"/>
    <w:rsid w:val="00CE516E"/>
    <w:rsid w:val="00CE638B"/>
    <w:rsid w:val="00CE64DE"/>
    <w:rsid w:val="00CE6FEC"/>
    <w:rsid w:val="00CF0945"/>
    <w:rsid w:val="00CF0CE9"/>
    <w:rsid w:val="00CF1730"/>
    <w:rsid w:val="00CF180C"/>
    <w:rsid w:val="00CF1973"/>
    <w:rsid w:val="00CF288E"/>
    <w:rsid w:val="00CF2E02"/>
    <w:rsid w:val="00CF337B"/>
    <w:rsid w:val="00CF34D9"/>
    <w:rsid w:val="00CF3C9E"/>
    <w:rsid w:val="00CF3D44"/>
    <w:rsid w:val="00CF4032"/>
    <w:rsid w:val="00CF4BBA"/>
    <w:rsid w:val="00CF551F"/>
    <w:rsid w:val="00CF63A9"/>
    <w:rsid w:val="00CF6A00"/>
    <w:rsid w:val="00CF6FE7"/>
    <w:rsid w:val="00CF7CD1"/>
    <w:rsid w:val="00D000BF"/>
    <w:rsid w:val="00D002DA"/>
    <w:rsid w:val="00D0094D"/>
    <w:rsid w:val="00D017F6"/>
    <w:rsid w:val="00D03A27"/>
    <w:rsid w:val="00D04380"/>
    <w:rsid w:val="00D04C35"/>
    <w:rsid w:val="00D04EE0"/>
    <w:rsid w:val="00D05B4A"/>
    <w:rsid w:val="00D07DE9"/>
    <w:rsid w:val="00D101A7"/>
    <w:rsid w:val="00D10C06"/>
    <w:rsid w:val="00D10DBD"/>
    <w:rsid w:val="00D10F18"/>
    <w:rsid w:val="00D11893"/>
    <w:rsid w:val="00D11AE8"/>
    <w:rsid w:val="00D130E4"/>
    <w:rsid w:val="00D1325C"/>
    <w:rsid w:val="00D142B2"/>
    <w:rsid w:val="00D14844"/>
    <w:rsid w:val="00D153ED"/>
    <w:rsid w:val="00D15FE8"/>
    <w:rsid w:val="00D17344"/>
    <w:rsid w:val="00D176F2"/>
    <w:rsid w:val="00D203A2"/>
    <w:rsid w:val="00D20F04"/>
    <w:rsid w:val="00D21633"/>
    <w:rsid w:val="00D21A17"/>
    <w:rsid w:val="00D23141"/>
    <w:rsid w:val="00D23476"/>
    <w:rsid w:val="00D2417F"/>
    <w:rsid w:val="00D249A4"/>
    <w:rsid w:val="00D25451"/>
    <w:rsid w:val="00D25769"/>
    <w:rsid w:val="00D26264"/>
    <w:rsid w:val="00D30251"/>
    <w:rsid w:val="00D309BA"/>
    <w:rsid w:val="00D30D79"/>
    <w:rsid w:val="00D32883"/>
    <w:rsid w:val="00D32E03"/>
    <w:rsid w:val="00D335A2"/>
    <w:rsid w:val="00D355A8"/>
    <w:rsid w:val="00D3658A"/>
    <w:rsid w:val="00D37231"/>
    <w:rsid w:val="00D37B65"/>
    <w:rsid w:val="00D407EB"/>
    <w:rsid w:val="00D40FC9"/>
    <w:rsid w:val="00D413FC"/>
    <w:rsid w:val="00D41A80"/>
    <w:rsid w:val="00D431CE"/>
    <w:rsid w:val="00D43901"/>
    <w:rsid w:val="00D43BCE"/>
    <w:rsid w:val="00D44E27"/>
    <w:rsid w:val="00D469F4"/>
    <w:rsid w:val="00D477C6"/>
    <w:rsid w:val="00D47FEE"/>
    <w:rsid w:val="00D5070E"/>
    <w:rsid w:val="00D509BD"/>
    <w:rsid w:val="00D5168B"/>
    <w:rsid w:val="00D52541"/>
    <w:rsid w:val="00D52C5D"/>
    <w:rsid w:val="00D534D5"/>
    <w:rsid w:val="00D539B4"/>
    <w:rsid w:val="00D539CC"/>
    <w:rsid w:val="00D53EF8"/>
    <w:rsid w:val="00D546A8"/>
    <w:rsid w:val="00D546CC"/>
    <w:rsid w:val="00D54F02"/>
    <w:rsid w:val="00D55093"/>
    <w:rsid w:val="00D550D7"/>
    <w:rsid w:val="00D554C8"/>
    <w:rsid w:val="00D5567F"/>
    <w:rsid w:val="00D55DC9"/>
    <w:rsid w:val="00D55E63"/>
    <w:rsid w:val="00D560A5"/>
    <w:rsid w:val="00D5618F"/>
    <w:rsid w:val="00D5644C"/>
    <w:rsid w:val="00D567B0"/>
    <w:rsid w:val="00D57BA6"/>
    <w:rsid w:val="00D6015C"/>
    <w:rsid w:val="00D60423"/>
    <w:rsid w:val="00D60815"/>
    <w:rsid w:val="00D61432"/>
    <w:rsid w:val="00D61E9D"/>
    <w:rsid w:val="00D61FC1"/>
    <w:rsid w:val="00D620A2"/>
    <w:rsid w:val="00D62453"/>
    <w:rsid w:val="00D64082"/>
    <w:rsid w:val="00D648DC"/>
    <w:rsid w:val="00D660FF"/>
    <w:rsid w:val="00D661E8"/>
    <w:rsid w:val="00D66B3E"/>
    <w:rsid w:val="00D66CAC"/>
    <w:rsid w:val="00D67768"/>
    <w:rsid w:val="00D703C2"/>
    <w:rsid w:val="00D73181"/>
    <w:rsid w:val="00D7327E"/>
    <w:rsid w:val="00D7383F"/>
    <w:rsid w:val="00D7390B"/>
    <w:rsid w:val="00D7469E"/>
    <w:rsid w:val="00D747A3"/>
    <w:rsid w:val="00D76985"/>
    <w:rsid w:val="00D778E3"/>
    <w:rsid w:val="00D8170A"/>
    <w:rsid w:val="00D81835"/>
    <w:rsid w:val="00D82426"/>
    <w:rsid w:val="00D82A46"/>
    <w:rsid w:val="00D839CA"/>
    <w:rsid w:val="00D84861"/>
    <w:rsid w:val="00D84DCA"/>
    <w:rsid w:val="00D8558B"/>
    <w:rsid w:val="00D86029"/>
    <w:rsid w:val="00D861E4"/>
    <w:rsid w:val="00D865F4"/>
    <w:rsid w:val="00D86AA3"/>
    <w:rsid w:val="00D90AA5"/>
    <w:rsid w:val="00D90C83"/>
    <w:rsid w:val="00D917F4"/>
    <w:rsid w:val="00D91BD8"/>
    <w:rsid w:val="00D91F3B"/>
    <w:rsid w:val="00D92CD4"/>
    <w:rsid w:val="00D9302B"/>
    <w:rsid w:val="00D93D1D"/>
    <w:rsid w:val="00D93EB3"/>
    <w:rsid w:val="00D945F5"/>
    <w:rsid w:val="00D951E7"/>
    <w:rsid w:val="00D952EA"/>
    <w:rsid w:val="00D961E0"/>
    <w:rsid w:val="00D96267"/>
    <w:rsid w:val="00D96A8E"/>
    <w:rsid w:val="00D96E1D"/>
    <w:rsid w:val="00DA004F"/>
    <w:rsid w:val="00DA0960"/>
    <w:rsid w:val="00DA12F5"/>
    <w:rsid w:val="00DA1BC8"/>
    <w:rsid w:val="00DA2B94"/>
    <w:rsid w:val="00DA3C26"/>
    <w:rsid w:val="00DA49C2"/>
    <w:rsid w:val="00DA5951"/>
    <w:rsid w:val="00DA5979"/>
    <w:rsid w:val="00DA5B80"/>
    <w:rsid w:val="00DA6C39"/>
    <w:rsid w:val="00DA6C78"/>
    <w:rsid w:val="00DB0B6E"/>
    <w:rsid w:val="00DB0F30"/>
    <w:rsid w:val="00DB10F6"/>
    <w:rsid w:val="00DB125E"/>
    <w:rsid w:val="00DB1BF2"/>
    <w:rsid w:val="00DB1EE7"/>
    <w:rsid w:val="00DB2B39"/>
    <w:rsid w:val="00DB2E46"/>
    <w:rsid w:val="00DB3B19"/>
    <w:rsid w:val="00DB41C6"/>
    <w:rsid w:val="00DB44D3"/>
    <w:rsid w:val="00DB659C"/>
    <w:rsid w:val="00DB6904"/>
    <w:rsid w:val="00DB6B94"/>
    <w:rsid w:val="00DB79E0"/>
    <w:rsid w:val="00DB7AAD"/>
    <w:rsid w:val="00DC0140"/>
    <w:rsid w:val="00DC19BF"/>
    <w:rsid w:val="00DC2658"/>
    <w:rsid w:val="00DC384C"/>
    <w:rsid w:val="00DC5064"/>
    <w:rsid w:val="00DC59DF"/>
    <w:rsid w:val="00DC5B0B"/>
    <w:rsid w:val="00DC64E3"/>
    <w:rsid w:val="00DC6FEB"/>
    <w:rsid w:val="00DC78C7"/>
    <w:rsid w:val="00DD0886"/>
    <w:rsid w:val="00DD1225"/>
    <w:rsid w:val="00DD2E9D"/>
    <w:rsid w:val="00DD2F6E"/>
    <w:rsid w:val="00DD4DFF"/>
    <w:rsid w:val="00DD61DE"/>
    <w:rsid w:val="00DD73C9"/>
    <w:rsid w:val="00DD7AF5"/>
    <w:rsid w:val="00DE0077"/>
    <w:rsid w:val="00DE0952"/>
    <w:rsid w:val="00DE0DC0"/>
    <w:rsid w:val="00DE1185"/>
    <w:rsid w:val="00DE176C"/>
    <w:rsid w:val="00DE273F"/>
    <w:rsid w:val="00DE2A38"/>
    <w:rsid w:val="00DE2AAC"/>
    <w:rsid w:val="00DE3FCD"/>
    <w:rsid w:val="00DE58C4"/>
    <w:rsid w:val="00DE7919"/>
    <w:rsid w:val="00DE7A7D"/>
    <w:rsid w:val="00DF0D54"/>
    <w:rsid w:val="00DF110F"/>
    <w:rsid w:val="00DF2A4A"/>
    <w:rsid w:val="00DF3677"/>
    <w:rsid w:val="00DF3712"/>
    <w:rsid w:val="00DF4CF8"/>
    <w:rsid w:val="00DF4D23"/>
    <w:rsid w:val="00DF5D60"/>
    <w:rsid w:val="00DF64FF"/>
    <w:rsid w:val="00DF67DD"/>
    <w:rsid w:val="00DF6907"/>
    <w:rsid w:val="00DF6A80"/>
    <w:rsid w:val="00DF6D82"/>
    <w:rsid w:val="00DF7C96"/>
    <w:rsid w:val="00E006AC"/>
    <w:rsid w:val="00E01B4A"/>
    <w:rsid w:val="00E024B1"/>
    <w:rsid w:val="00E02DD3"/>
    <w:rsid w:val="00E03EF8"/>
    <w:rsid w:val="00E04302"/>
    <w:rsid w:val="00E051C4"/>
    <w:rsid w:val="00E06261"/>
    <w:rsid w:val="00E0629B"/>
    <w:rsid w:val="00E063A6"/>
    <w:rsid w:val="00E0649C"/>
    <w:rsid w:val="00E0723A"/>
    <w:rsid w:val="00E07254"/>
    <w:rsid w:val="00E07880"/>
    <w:rsid w:val="00E07E39"/>
    <w:rsid w:val="00E10A48"/>
    <w:rsid w:val="00E10ECF"/>
    <w:rsid w:val="00E11AC3"/>
    <w:rsid w:val="00E13A03"/>
    <w:rsid w:val="00E1455A"/>
    <w:rsid w:val="00E14CBF"/>
    <w:rsid w:val="00E14CDD"/>
    <w:rsid w:val="00E15454"/>
    <w:rsid w:val="00E15C85"/>
    <w:rsid w:val="00E15FDD"/>
    <w:rsid w:val="00E160BD"/>
    <w:rsid w:val="00E161FF"/>
    <w:rsid w:val="00E1678B"/>
    <w:rsid w:val="00E167FF"/>
    <w:rsid w:val="00E16D18"/>
    <w:rsid w:val="00E16D5A"/>
    <w:rsid w:val="00E17954"/>
    <w:rsid w:val="00E17EC3"/>
    <w:rsid w:val="00E2014E"/>
    <w:rsid w:val="00E20D05"/>
    <w:rsid w:val="00E20D08"/>
    <w:rsid w:val="00E21A55"/>
    <w:rsid w:val="00E234DF"/>
    <w:rsid w:val="00E23838"/>
    <w:rsid w:val="00E24090"/>
    <w:rsid w:val="00E242A2"/>
    <w:rsid w:val="00E245C4"/>
    <w:rsid w:val="00E254DD"/>
    <w:rsid w:val="00E264BD"/>
    <w:rsid w:val="00E26B2A"/>
    <w:rsid w:val="00E26F75"/>
    <w:rsid w:val="00E27590"/>
    <w:rsid w:val="00E30B87"/>
    <w:rsid w:val="00E31BD1"/>
    <w:rsid w:val="00E332CC"/>
    <w:rsid w:val="00E33631"/>
    <w:rsid w:val="00E33662"/>
    <w:rsid w:val="00E33817"/>
    <w:rsid w:val="00E345A9"/>
    <w:rsid w:val="00E34986"/>
    <w:rsid w:val="00E34EF2"/>
    <w:rsid w:val="00E35044"/>
    <w:rsid w:val="00E357F3"/>
    <w:rsid w:val="00E3648E"/>
    <w:rsid w:val="00E36E85"/>
    <w:rsid w:val="00E36ED4"/>
    <w:rsid w:val="00E403F9"/>
    <w:rsid w:val="00E41A0F"/>
    <w:rsid w:val="00E428E6"/>
    <w:rsid w:val="00E42B64"/>
    <w:rsid w:val="00E42FD3"/>
    <w:rsid w:val="00E433C2"/>
    <w:rsid w:val="00E43BDD"/>
    <w:rsid w:val="00E443B5"/>
    <w:rsid w:val="00E44838"/>
    <w:rsid w:val="00E47793"/>
    <w:rsid w:val="00E50625"/>
    <w:rsid w:val="00E51686"/>
    <w:rsid w:val="00E51F6B"/>
    <w:rsid w:val="00E522AD"/>
    <w:rsid w:val="00E52FE8"/>
    <w:rsid w:val="00E5378C"/>
    <w:rsid w:val="00E53A7C"/>
    <w:rsid w:val="00E55015"/>
    <w:rsid w:val="00E555D6"/>
    <w:rsid w:val="00E55792"/>
    <w:rsid w:val="00E5608F"/>
    <w:rsid w:val="00E603EC"/>
    <w:rsid w:val="00E60A09"/>
    <w:rsid w:val="00E61ABC"/>
    <w:rsid w:val="00E61DFA"/>
    <w:rsid w:val="00E61EFD"/>
    <w:rsid w:val="00E62375"/>
    <w:rsid w:val="00E62D4C"/>
    <w:rsid w:val="00E62F70"/>
    <w:rsid w:val="00E62F74"/>
    <w:rsid w:val="00E62FDC"/>
    <w:rsid w:val="00E64A54"/>
    <w:rsid w:val="00E65326"/>
    <w:rsid w:val="00E66D15"/>
    <w:rsid w:val="00E66FED"/>
    <w:rsid w:val="00E702D9"/>
    <w:rsid w:val="00E70F73"/>
    <w:rsid w:val="00E745CB"/>
    <w:rsid w:val="00E74C9D"/>
    <w:rsid w:val="00E754CB"/>
    <w:rsid w:val="00E76FE1"/>
    <w:rsid w:val="00E77628"/>
    <w:rsid w:val="00E77F1A"/>
    <w:rsid w:val="00E80249"/>
    <w:rsid w:val="00E80680"/>
    <w:rsid w:val="00E81742"/>
    <w:rsid w:val="00E81B4C"/>
    <w:rsid w:val="00E82705"/>
    <w:rsid w:val="00E82E4C"/>
    <w:rsid w:val="00E83AB9"/>
    <w:rsid w:val="00E83F20"/>
    <w:rsid w:val="00E846E4"/>
    <w:rsid w:val="00E847D0"/>
    <w:rsid w:val="00E84FD0"/>
    <w:rsid w:val="00E8596F"/>
    <w:rsid w:val="00E86949"/>
    <w:rsid w:val="00E877AB"/>
    <w:rsid w:val="00E877BB"/>
    <w:rsid w:val="00E87BEF"/>
    <w:rsid w:val="00E90251"/>
    <w:rsid w:val="00E90460"/>
    <w:rsid w:val="00E92319"/>
    <w:rsid w:val="00E9272C"/>
    <w:rsid w:val="00E927D0"/>
    <w:rsid w:val="00E92B30"/>
    <w:rsid w:val="00E92F25"/>
    <w:rsid w:val="00E93341"/>
    <w:rsid w:val="00E93371"/>
    <w:rsid w:val="00E9384F"/>
    <w:rsid w:val="00E939D3"/>
    <w:rsid w:val="00E9469A"/>
    <w:rsid w:val="00E9571F"/>
    <w:rsid w:val="00E95FB0"/>
    <w:rsid w:val="00E96D81"/>
    <w:rsid w:val="00E96F96"/>
    <w:rsid w:val="00E97326"/>
    <w:rsid w:val="00E97C3A"/>
    <w:rsid w:val="00EA050C"/>
    <w:rsid w:val="00EA06E2"/>
    <w:rsid w:val="00EA0EDE"/>
    <w:rsid w:val="00EA13EE"/>
    <w:rsid w:val="00EA3B5E"/>
    <w:rsid w:val="00EA45B1"/>
    <w:rsid w:val="00EA4AE2"/>
    <w:rsid w:val="00EA4D6D"/>
    <w:rsid w:val="00EA5680"/>
    <w:rsid w:val="00EA5C4F"/>
    <w:rsid w:val="00EA6523"/>
    <w:rsid w:val="00EA7B3A"/>
    <w:rsid w:val="00EB06FF"/>
    <w:rsid w:val="00EB169B"/>
    <w:rsid w:val="00EB1CC9"/>
    <w:rsid w:val="00EB30FE"/>
    <w:rsid w:val="00EB31CF"/>
    <w:rsid w:val="00EB38C1"/>
    <w:rsid w:val="00EB56D4"/>
    <w:rsid w:val="00EB5A6C"/>
    <w:rsid w:val="00EB7C54"/>
    <w:rsid w:val="00EC074E"/>
    <w:rsid w:val="00EC0C4D"/>
    <w:rsid w:val="00EC1800"/>
    <w:rsid w:val="00EC3BE8"/>
    <w:rsid w:val="00EC4126"/>
    <w:rsid w:val="00EC46E2"/>
    <w:rsid w:val="00EC483F"/>
    <w:rsid w:val="00EC545E"/>
    <w:rsid w:val="00EC57BA"/>
    <w:rsid w:val="00ED065B"/>
    <w:rsid w:val="00ED0FD0"/>
    <w:rsid w:val="00ED0FF7"/>
    <w:rsid w:val="00ED1584"/>
    <w:rsid w:val="00ED1961"/>
    <w:rsid w:val="00ED2CFF"/>
    <w:rsid w:val="00ED3A5E"/>
    <w:rsid w:val="00ED4499"/>
    <w:rsid w:val="00ED4B0E"/>
    <w:rsid w:val="00ED5407"/>
    <w:rsid w:val="00ED6587"/>
    <w:rsid w:val="00ED659A"/>
    <w:rsid w:val="00EE052D"/>
    <w:rsid w:val="00EE0F44"/>
    <w:rsid w:val="00EE13FD"/>
    <w:rsid w:val="00EE1B4D"/>
    <w:rsid w:val="00EE3671"/>
    <w:rsid w:val="00EE46DB"/>
    <w:rsid w:val="00EE4852"/>
    <w:rsid w:val="00EE4A9F"/>
    <w:rsid w:val="00EE5E0C"/>
    <w:rsid w:val="00EE71AD"/>
    <w:rsid w:val="00EE7229"/>
    <w:rsid w:val="00EE74D5"/>
    <w:rsid w:val="00EF0288"/>
    <w:rsid w:val="00EF029F"/>
    <w:rsid w:val="00EF0E42"/>
    <w:rsid w:val="00EF1149"/>
    <w:rsid w:val="00EF12EA"/>
    <w:rsid w:val="00EF1C3C"/>
    <w:rsid w:val="00EF2237"/>
    <w:rsid w:val="00EF3045"/>
    <w:rsid w:val="00EF30E9"/>
    <w:rsid w:val="00EF4ACD"/>
    <w:rsid w:val="00EF50A1"/>
    <w:rsid w:val="00EF51C6"/>
    <w:rsid w:val="00EF64C8"/>
    <w:rsid w:val="00EF733A"/>
    <w:rsid w:val="00EF76D6"/>
    <w:rsid w:val="00EF7E79"/>
    <w:rsid w:val="00F0041B"/>
    <w:rsid w:val="00F00C15"/>
    <w:rsid w:val="00F02105"/>
    <w:rsid w:val="00F02341"/>
    <w:rsid w:val="00F02E5B"/>
    <w:rsid w:val="00F032C8"/>
    <w:rsid w:val="00F0374B"/>
    <w:rsid w:val="00F0392C"/>
    <w:rsid w:val="00F041A7"/>
    <w:rsid w:val="00F077E5"/>
    <w:rsid w:val="00F10267"/>
    <w:rsid w:val="00F10730"/>
    <w:rsid w:val="00F10DF5"/>
    <w:rsid w:val="00F111FF"/>
    <w:rsid w:val="00F116CC"/>
    <w:rsid w:val="00F1199D"/>
    <w:rsid w:val="00F11ADC"/>
    <w:rsid w:val="00F11DA5"/>
    <w:rsid w:val="00F1367E"/>
    <w:rsid w:val="00F14DA5"/>
    <w:rsid w:val="00F14DFD"/>
    <w:rsid w:val="00F14E1E"/>
    <w:rsid w:val="00F153C4"/>
    <w:rsid w:val="00F155C0"/>
    <w:rsid w:val="00F158BD"/>
    <w:rsid w:val="00F1590B"/>
    <w:rsid w:val="00F161C4"/>
    <w:rsid w:val="00F1702F"/>
    <w:rsid w:val="00F17DB5"/>
    <w:rsid w:val="00F17FB5"/>
    <w:rsid w:val="00F21859"/>
    <w:rsid w:val="00F21ED5"/>
    <w:rsid w:val="00F22379"/>
    <w:rsid w:val="00F22920"/>
    <w:rsid w:val="00F22E63"/>
    <w:rsid w:val="00F237D6"/>
    <w:rsid w:val="00F24ADB"/>
    <w:rsid w:val="00F24FA5"/>
    <w:rsid w:val="00F255E6"/>
    <w:rsid w:val="00F25709"/>
    <w:rsid w:val="00F25B97"/>
    <w:rsid w:val="00F25FBD"/>
    <w:rsid w:val="00F261B4"/>
    <w:rsid w:val="00F26336"/>
    <w:rsid w:val="00F2643E"/>
    <w:rsid w:val="00F27986"/>
    <w:rsid w:val="00F27BA3"/>
    <w:rsid w:val="00F30051"/>
    <w:rsid w:val="00F30173"/>
    <w:rsid w:val="00F31A92"/>
    <w:rsid w:val="00F31C72"/>
    <w:rsid w:val="00F320DA"/>
    <w:rsid w:val="00F32476"/>
    <w:rsid w:val="00F33089"/>
    <w:rsid w:val="00F3330A"/>
    <w:rsid w:val="00F33A24"/>
    <w:rsid w:val="00F34210"/>
    <w:rsid w:val="00F346E6"/>
    <w:rsid w:val="00F34A40"/>
    <w:rsid w:val="00F34B5F"/>
    <w:rsid w:val="00F35B61"/>
    <w:rsid w:val="00F36720"/>
    <w:rsid w:val="00F371BB"/>
    <w:rsid w:val="00F37ED9"/>
    <w:rsid w:val="00F41BAB"/>
    <w:rsid w:val="00F42146"/>
    <w:rsid w:val="00F432AC"/>
    <w:rsid w:val="00F43E15"/>
    <w:rsid w:val="00F44E52"/>
    <w:rsid w:val="00F45318"/>
    <w:rsid w:val="00F45D74"/>
    <w:rsid w:val="00F477F7"/>
    <w:rsid w:val="00F47CD1"/>
    <w:rsid w:val="00F51F30"/>
    <w:rsid w:val="00F54716"/>
    <w:rsid w:val="00F54A59"/>
    <w:rsid w:val="00F54CB4"/>
    <w:rsid w:val="00F558D9"/>
    <w:rsid w:val="00F56A9D"/>
    <w:rsid w:val="00F5747C"/>
    <w:rsid w:val="00F57FAD"/>
    <w:rsid w:val="00F618E4"/>
    <w:rsid w:val="00F61A75"/>
    <w:rsid w:val="00F61BDC"/>
    <w:rsid w:val="00F61E43"/>
    <w:rsid w:val="00F61FED"/>
    <w:rsid w:val="00F62753"/>
    <w:rsid w:val="00F63350"/>
    <w:rsid w:val="00F634DE"/>
    <w:rsid w:val="00F635A4"/>
    <w:rsid w:val="00F638A1"/>
    <w:rsid w:val="00F63ECD"/>
    <w:rsid w:val="00F64593"/>
    <w:rsid w:val="00F6521E"/>
    <w:rsid w:val="00F6574F"/>
    <w:rsid w:val="00F6608C"/>
    <w:rsid w:val="00F665F3"/>
    <w:rsid w:val="00F673DF"/>
    <w:rsid w:val="00F7033F"/>
    <w:rsid w:val="00F710C2"/>
    <w:rsid w:val="00F7206E"/>
    <w:rsid w:val="00F72138"/>
    <w:rsid w:val="00F726D5"/>
    <w:rsid w:val="00F72873"/>
    <w:rsid w:val="00F728DC"/>
    <w:rsid w:val="00F72B96"/>
    <w:rsid w:val="00F72CD6"/>
    <w:rsid w:val="00F733FE"/>
    <w:rsid w:val="00F73CBA"/>
    <w:rsid w:val="00F73D11"/>
    <w:rsid w:val="00F74C1E"/>
    <w:rsid w:val="00F74ED7"/>
    <w:rsid w:val="00F762F3"/>
    <w:rsid w:val="00F76A11"/>
    <w:rsid w:val="00F76EC4"/>
    <w:rsid w:val="00F773BF"/>
    <w:rsid w:val="00F776EB"/>
    <w:rsid w:val="00F778DC"/>
    <w:rsid w:val="00F80906"/>
    <w:rsid w:val="00F81422"/>
    <w:rsid w:val="00F81C66"/>
    <w:rsid w:val="00F82376"/>
    <w:rsid w:val="00F8256B"/>
    <w:rsid w:val="00F82790"/>
    <w:rsid w:val="00F828A7"/>
    <w:rsid w:val="00F82CE5"/>
    <w:rsid w:val="00F82D82"/>
    <w:rsid w:val="00F83824"/>
    <w:rsid w:val="00F83C70"/>
    <w:rsid w:val="00F840B6"/>
    <w:rsid w:val="00F8469B"/>
    <w:rsid w:val="00F84AFC"/>
    <w:rsid w:val="00F85024"/>
    <w:rsid w:val="00F864EA"/>
    <w:rsid w:val="00F86596"/>
    <w:rsid w:val="00F867E5"/>
    <w:rsid w:val="00F86AD3"/>
    <w:rsid w:val="00F87A9F"/>
    <w:rsid w:val="00F87E1C"/>
    <w:rsid w:val="00F90D39"/>
    <w:rsid w:val="00F92400"/>
    <w:rsid w:val="00F9257E"/>
    <w:rsid w:val="00F92C60"/>
    <w:rsid w:val="00F95A6F"/>
    <w:rsid w:val="00F96848"/>
    <w:rsid w:val="00F97BDD"/>
    <w:rsid w:val="00FA05B6"/>
    <w:rsid w:val="00FA1041"/>
    <w:rsid w:val="00FA14A4"/>
    <w:rsid w:val="00FA2048"/>
    <w:rsid w:val="00FA3197"/>
    <w:rsid w:val="00FA3CB7"/>
    <w:rsid w:val="00FA401A"/>
    <w:rsid w:val="00FA5F45"/>
    <w:rsid w:val="00FA7149"/>
    <w:rsid w:val="00FA73B3"/>
    <w:rsid w:val="00FB002A"/>
    <w:rsid w:val="00FB0C74"/>
    <w:rsid w:val="00FB0CC7"/>
    <w:rsid w:val="00FB1B08"/>
    <w:rsid w:val="00FB30D6"/>
    <w:rsid w:val="00FB5248"/>
    <w:rsid w:val="00FB6255"/>
    <w:rsid w:val="00FC2116"/>
    <w:rsid w:val="00FC21AB"/>
    <w:rsid w:val="00FC2699"/>
    <w:rsid w:val="00FC26B6"/>
    <w:rsid w:val="00FC28AB"/>
    <w:rsid w:val="00FC2F58"/>
    <w:rsid w:val="00FC46EA"/>
    <w:rsid w:val="00FC5DE1"/>
    <w:rsid w:val="00FC65FE"/>
    <w:rsid w:val="00FC6EF4"/>
    <w:rsid w:val="00FC6FEE"/>
    <w:rsid w:val="00FC70F2"/>
    <w:rsid w:val="00FD1256"/>
    <w:rsid w:val="00FD2EA9"/>
    <w:rsid w:val="00FD3A0C"/>
    <w:rsid w:val="00FD40AA"/>
    <w:rsid w:val="00FD45D5"/>
    <w:rsid w:val="00FD5012"/>
    <w:rsid w:val="00FD57DF"/>
    <w:rsid w:val="00FD6CD6"/>
    <w:rsid w:val="00FD7729"/>
    <w:rsid w:val="00FD7937"/>
    <w:rsid w:val="00FD7ADE"/>
    <w:rsid w:val="00FD7C47"/>
    <w:rsid w:val="00FE007F"/>
    <w:rsid w:val="00FE06C2"/>
    <w:rsid w:val="00FE0FD9"/>
    <w:rsid w:val="00FE1064"/>
    <w:rsid w:val="00FE1370"/>
    <w:rsid w:val="00FE1C51"/>
    <w:rsid w:val="00FE2319"/>
    <w:rsid w:val="00FE2E32"/>
    <w:rsid w:val="00FE2E46"/>
    <w:rsid w:val="00FE3B8E"/>
    <w:rsid w:val="00FE4248"/>
    <w:rsid w:val="00FE4864"/>
    <w:rsid w:val="00FE4FBA"/>
    <w:rsid w:val="00FE545C"/>
    <w:rsid w:val="00FE608E"/>
    <w:rsid w:val="00FE62C3"/>
    <w:rsid w:val="00FE6CAC"/>
    <w:rsid w:val="00FE79D8"/>
    <w:rsid w:val="00FE7CAF"/>
    <w:rsid w:val="00FE7D7D"/>
    <w:rsid w:val="00FF013B"/>
    <w:rsid w:val="00FF055A"/>
    <w:rsid w:val="00FF0F3D"/>
    <w:rsid w:val="00FF0FE8"/>
    <w:rsid w:val="00FF1938"/>
    <w:rsid w:val="00FF195F"/>
    <w:rsid w:val="00FF1DAF"/>
    <w:rsid w:val="00FF33F5"/>
    <w:rsid w:val="00FF476F"/>
    <w:rsid w:val="00FF5678"/>
    <w:rsid w:val="00FF5CA0"/>
    <w:rsid w:val="00FF636C"/>
    <w:rsid w:val="00FF6A49"/>
    <w:rsid w:val="00FF6DF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745F6"/>
  <w15:docId w15:val="{24CA11DF-D8BD-47F8-89E4-C165C623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16"/>
  </w:style>
  <w:style w:type="paragraph" w:styleId="Heading1">
    <w:name w:val="heading 1"/>
    <w:basedOn w:val="Normal"/>
    <w:next w:val="Normal"/>
    <w:link w:val="Heading1Char"/>
    <w:qFormat/>
    <w:rsid w:val="00857DA6"/>
    <w:pPr>
      <w:keepNext/>
      <w:keepLines/>
      <w:spacing w:before="480" w:after="0"/>
      <w:outlineLvl w:val="0"/>
    </w:pPr>
    <w:rPr>
      <w:rFonts w:eastAsiaTheme="majorEastAsia"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9B08B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5F"/>
    <w:rPr>
      <w:rFonts w:ascii="Tahoma" w:hAnsi="Tahoma" w:cs="Tahoma"/>
      <w:sz w:val="16"/>
      <w:szCs w:val="16"/>
    </w:rPr>
  </w:style>
  <w:style w:type="paragraph" w:styleId="Header">
    <w:name w:val="header"/>
    <w:basedOn w:val="Normal"/>
    <w:link w:val="HeaderChar"/>
    <w:uiPriority w:val="99"/>
    <w:unhideWhenUsed/>
    <w:rsid w:val="00E27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590"/>
  </w:style>
  <w:style w:type="paragraph" w:styleId="Footer">
    <w:name w:val="footer"/>
    <w:basedOn w:val="Normal"/>
    <w:link w:val="FooterChar"/>
    <w:uiPriority w:val="99"/>
    <w:unhideWhenUsed/>
    <w:rsid w:val="00E27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590"/>
  </w:style>
  <w:style w:type="character" w:styleId="Hyperlink">
    <w:name w:val="Hyperlink"/>
    <w:basedOn w:val="DefaultParagraphFont"/>
    <w:uiPriority w:val="99"/>
    <w:unhideWhenUsed/>
    <w:rsid w:val="00303417"/>
    <w:rPr>
      <w:color w:val="0000FF" w:themeColor="hyperlink"/>
      <w:u w:val="single"/>
    </w:rPr>
  </w:style>
  <w:style w:type="paragraph" w:customStyle="1" w:styleId="Default">
    <w:name w:val="Default"/>
    <w:rsid w:val="00303417"/>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eading1Char">
    <w:name w:val="Heading 1 Char"/>
    <w:basedOn w:val="DefaultParagraphFont"/>
    <w:link w:val="Heading1"/>
    <w:rsid w:val="00857DA6"/>
    <w:rPr>
      <w:rFonts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857DA6"/>
    <w:pPr>
      <w:outlineLvl w:val="9"/>
    </w:pPr>
    <w:rPr>
      <w:lang w:val="en-US"/>
    </w:rPr>
  </w:style>
  <w:style w:type="paragraph" w:styleId="ListParagraph">
    <w:name w:val="List Paragraph"/>
    <w:basedOn w:val="Normal"/>
    <w:link w:val="ListParagraphChar"/>
    <w:uiPriority w:val="34"/>
    <w:qFormat/>
    <w:rsid w:val="006A29A7"/>
    <w:pPr>
      <w:ind w:left="720"/>
      <w:contextualSpacing/>
    </w:pPr>
  </w:style>
  <w:style w:type="character" w:customStyle="1" w:styleId="ListParagraphChar">
    <w:name w:val="List Paragraph Char"/>
    <w:basedOn w:val="DefaultParagraphFont"/>
    <w:link w:val="ListParagraph"/>
    <w:uiPriority w:val="34"/>
    <w:rsid w:val="006A29A7"/>
  </w:style>
  <w:style w:type="paragraph" w:styleId="TOC1">
    <w:name w:val="toc 1"/>
    <w:basedOn w:val="Normal"/>
    <w:next w:val="Normal"/>
    <w:autoRedefine/>
    <w:uiPriority w:val="39"/>
    <w:unhideWhenUsed/>
    <w:rsid w:val="006A29A7"/>
    <w:pPr>
      <w:spacing w:after="100"/>
    </w:pPr>
  </w:style>
  <w:style w:type="character" w:customStyle="1" w:styleId="BodyTextChar">
    <w:name w:val="Body Text Char"/>
    <w:aliases w:val="Body Text Char Char Char"/>
    <w:basedOn w:val="DefaultParagraphFont"/>
    <w:link w:val="BodyText"/>
    <w:locked/>
    <w:rsid w:val="00F432AC"/>
    <w:rPr>
      <w:szCs w:val="24"/>
      <w:lang w:val="en-GB"/>
    </w:rPr>
  </w:style>
  <w:style w:type="paragraph" w:styleId="BodyText">
    <w:name w:val="Body Text"/>
    <w:aliases w:val="Body Text Char Char"/>
    <w:basedOn w:val="Normal"/>
    <w:link w:val="BodyTextChar"/>
    <w:unhideWhenUsed/>
    <w:rsid w:val="00F432AC"/>
    <w:pPr>
      <w:spacing w:after="0" w:line="240" w:lineRule="auto"/>
    </w:pPr>
    <w:rPr>
      <w:szCs w:val="24"/>
      <w:lang w:val="en-GB"/>
    </w:rPr>
  </w:style>
  <w:style w:type="character" w:customStyle="1" w:styleId="BodyTextChar1">
    <w:name w:val="Body Text Char1"/>
    <w:basedOn w:val="DefaultParagraphFont"/>
    <w:uiPriority w:val="99"/>
    <w:semiHidden/>
    <w:rsid w:val="00F432AC"/>
  </w:style>
  <w:style w:type="paragraph" w:styleId="List">
    <w:name w:val="List"/>
    <w:basedOn w:val="Normal"/>
    <w:uiPriority w:val="99"/>
    <w:unhideWhenUsed/>
    <w:rsid w:val="00F432AC"/>
    <w:pPr>
      <w:spacing w:after="0" w:line="240" w:lineRule="auto"/>
      <w:ind w:left="283" w:hanging="283"/>
      <w:contextualSpacing/>
    </w:pPr>
    <w:rPr>
      <w:rFonts w:ascii="Times New Roman" w:eastAsia="Times New Roman" w:hAnsi="Times New Roman" w:cs="Times New Roman"/>
      <w:sz w:val="24"/>
      <w:szCs w:val="24"/>
      <w:lang w:val="en-GB"/>
    </w:rPr>
  </w:style>
  <w:style w:type="table" w:styleId="TableGrid">
    <w:name w:val="Table Grid"/>
    <w:basedOn w:val="TableNormal"/>
    <w:uiPriority w:val="59"/>
    <w:rsid w:val="006E2E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t">
    <w:name w:val="ft"/>
    <w:basedOn w:val="DefaultParagraphFont"/>
    <w:rsid w:val="005123A3"/>
  </w:style>
  <w:style w:type="character" w:styleId="CommentReference">
    <w:name w:val="annotation reference"/>
    <w:basedOn w:val="DefaultParagraphFont"/>
    <w:uiPriority w:val="99"/>
    <w:semiHidden/>
    <w:unhideWhenUsed/>
    <w:rsid w:val="00A26A42"/>
    <w:rPr>
      <w:sz w:val="16"/>
      <w:szCs w:val="16"/>
    </w:rPr>
  </w:style>
  <w:style w:type="paragraph" w:styleId="CommentText">
    <w:name w:val="annotation text"/>
    <w:basedOn w:val="Normal"/>
    <w:link w:val="CommentTextChar"/>
    <w:uiPriority w:val="99"/>
    <w:semiHidden/>
    <w:unhideWhenUsed/>
    <w:rsid w:val="00A26A42"/>
    <w:pPr>
      <w:spacing w:line="240" w:lineRule="auto"/>
    </w:pPr>
    <w:rPr>
      <w:sz w:val="20"/>
      <w:szCs w:val="20"/>
    </w:rPr>
  </w:style>
  <w:style w:type="character" w:customStyle="1" w:styleId="CommentTextChar">
    <w:name w:val="Comment Text Char"/>
    <w:basedOn w:val="DefaultParagraphFont"/>
    <w:link w:val="CommentText"/>
    <w:uiPriority w:val="99"/>
    <w:semiHidden/>
    <w:rsid w:val="00A26A42"/>
    <w:rPr>
      <w:sz w:val="20"/>
      <w:szCs w:val="20"/>
    </w:rPr>
  </w:style>
  <w:style w:type="paragraph" w:styleId="CommentSubject">
    <w:name w:val="annotation subject"/>
    <w:basedOn w:val="CommentText"/>
    <w:next w:val="CommentText"/>
    <w:link w:val="CommentSubjectChar"/>
    <w:uiPriority w:val="99"/>
    <w:semiHidden/>
    <w:unhideWhenUsed/>
    <w:rsid w:val="00A26A42"/>
    <w:rPr>
      <w:b/>
      <w:bCs/>
    </w:rPr>
  </w:style>
  <w:style w:type="character" w:customStyle="1" w:styleId="CommentSubjectChar">
    <w:name w:val="Comment Subject Char"/>
    <w:basedOn w:val="CommentTextChar"/>
    <w:link w:val="CommentSubject"/>
    <w:uiPriority w:val="99"/>
    <w:semiHidden/>
    <w:rsid w:val="00A26A42"/>
    <w:rPr>
      <w:b/>
      <w:bCs/>
      <w:sz w:val="20"/>
      <w:szCs w:val="20"/>
    </w:rPr>
  </w:style>
  <w:style w:type="paragraph" w:styleId="Revision">
    <w:name w:val="Revision"/>
    <w:hidden/>
    <w:uiPriority w:val="99"/>
    <w:semiHidden/>
    <w:rsid w:val="002A67B3"/>
    <w:pPr>
      <w:spacing w:after="0" w:line="240" w:lineRule="auto"/>
    </w:pPr>
  </w:style>
  <w:style w:type="paragraph" w:styleId="DocumentMap">
    <w:name w:val="Document Map"/>
    <w:basedOn w:val="Normal"/>
    <w:link w:val="DocumentMapChar"/>
    <w:uiPriority w:val="99"/>
    <w:semiHidden/>
    <w:unhideWhenUsed/>
    <w:rsid w:val="00E96D8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6D81"/>
    <w:rPr>
      <w:rFonts w:ascii="Tahoma" w:hAnsi="Tahoma" w:cs="Tahoma"/>
      <w:sz w:val="16"/>
      <w:szCs w:val="16"/>
    </w:rPr>
  </w:style>
  <w:style w:type="paragraph" w:styleId="TOC2">
    <w:name w:val="toc 2"/>
    <w:basedOn w:val="Normal"/>
    <w:next w:val="Normal"/>
    <w:autoRedefine/>
    <w:uiPriority w:val="39"/>
    <w:unhideWhenUsed/>
    <w:rsid w:val="00495291"/>
    <w:pPr>
      <w:spacing w:after="100"/>
      <w:ind w:left="220"/>
    </w:pPr>
  </w:style>
  <w:style w:type="paragraph" w:styleId="NormalWeb">
    <w:name w:val="Normal (Web)"/>
    <w:basedOn w:val="Normal"/>
    <w:uiPriority w:val="99"/>
    <w:semiHidden/>
    <w:unhideWhenUsed/>
    <w:rsid w:val="00991F46"/>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level1">
    <w:name w:val="level1"/>
    <w:basedOn w:val="Normal"/>
    <w:rsid w:val="00343BF1"/>
    <w:pPr>
      <w:keepNext/>
      <w:numPr>
        <w:numId w:val="32"/>
      </w:numPr>
      <w:spacing w:before="240" w:after="0" w:line="360" w:lineRule="auto"/>
      <w:jc w:val="both"/>
    </w:pPr>
    <w:rPr>
      <w:rFonts w:ascii="Arial" w:hAnsi="Arial" w:cs="Arial"/>
      <w:b/>
      <w:bCs/>
      <w:caps/>
      <w:lang w:eastAsia="en-ZA"/>
    </w:rPr>
  </w:style>
  <w:style w:type="character" w:customStyle="1" w:styleId="level2Char2">
    <w:name w:val="level2 Char2"/>
    <w:basedOn w:val="DefaultParagraphFont"/>
    <w:link w:val="level2"/>
    <w:locked/>
    <w:rsid w:val="00343BF1"/>
    <w:rPr>
      <w:rFonts w:ascii="Arial" w:hAnsi="Arial" w:cs="Arial"/>
      <w:lang w:eastAsia="x-none"/>
    </w:rPr>
  </w:style>
  <w:style w:type="paragraph" w:customStyle="1" w:styleId="level2">
    <w:name w:val="level2"/>
    <w:basedOn w:val="Normal"/>
    <w:link w:val="level2Char2"/>
    <w:rsid w:val="00343BF1"/>
    <w:pPr>
      <w:numPr>
        <w:ilvl w:val="1"/>
        <w:numId w:val="32"/>
      </w:numPr>
      <w:spacing w:before="240" w:after="0" w:line="360" w:lineRule="auto"/>
      <w:jc w:val="both"/>
    </w:pPr>
    <w:rPr>
      <w:rFonts w:ascii="Arial" w:hAnsi="Arial" w:cs="Arial"/>
      <w:lang w:eastAsia="x-none"/>
    </w:rPr>
  </w:style>
  <w:style w:type="paragraph" w:customStyle="1" w:styleId="level3">
    <w:name w:val="level3"/>
    <w:basedOn w:val="Normal"/>
    <w:rsid w:val="00343BF1"/>
    <w:pPr>
      <w:numPr>
        <w:ilvl w:val="2"/>
        <w:numId w:val="32"/>
      </w:numPr>
      <w:spacing w:before="240" w:after="0" w:line="360" w:lineRule="auto"/>
      <w:jc w:val="both"/>
    </w:pPr>
    <w:rPr>
      <w:rFonts w:ascii="Arial" w:hAnsi="Arial" w:cs="Arial"/>
      <w:lang w:eastAsia="x-none"/>
    </w:rPr>
  </w:style>
  <w:style w:type="paragraph" w:customStyle="1" w:styleId="level4">
    <w:name w:val="level4"/>
    <w:basedOn w:val="Normal"/>
    <w:rsid w:val="00343BF1"/>
    <w:pPr>
      <w:numPr>
        <w:ilvl w:val="3"/>
        <w:numId w:val="32"/>
      </w:numPr>
      <w:spacing w:before="240" w:after="0" w:line="360" w:lineRule="auto"/>
      <w:jc w:val="both"/>
    </w:pPr>
    <w:rPr>
      <w:rFonts w:ascii="Arial" w:hAnsi="Arial" w:cs="Arial"/>
      <w:lang w:eastAsia="en-ZA"/>
    </w:rPr>
  </w:style>
  <w:style w:type="paragraph" w:customStyle="1" w:styleId="level5">
    <w:name w:val="level5"/>
    <w:basedOn w:val="Normal"/>
    <w:rsid w:val="00343BF1"/>
    <w:pPr>
      <w:numPr>
        <w:ilvl w:val="4"/>
        <w:numId w:val="32"/>
      </w:numPr>
      <w:spacing w:before="240" w:after="0" w:line="360" w:lineRule="auto"/>
      <w:jc w:val="both"/>
    </w:pPr>
    <w:rPr>
      <w:rFonts w:ascii="Arial" w:hAnsi="Arial" w:cs="Arial"/>
      <w:lang w:eastAsia="en-ZA"/>
    </w:rPr>
  </w:style>
  <w:style w:type="paragraph" w:customStyle="1" w:styleId="level6">
    <w:name w:val="level6"/>
    <w:basedOn w:val="Normal"/>
    <w:rsid w:val="00343BF1"/>
    <w:pPr>
      <w:numPr>
        <w:ilvl w:val="5"/>
        <w:numId w:val="32"/>
      </w:numPr>
      <w:spacing w:before="240" w:after="0" w:line="360" w:lineRule="auto"/>
      <w:jc w:val="both"/>
    </w:pPr>
    <w:rPr>
      <w:rFonts w:ascii="Arial" w:hAnsi="Arial" w:cs="Arial"/>
      <w:lang w:eastAsia="en-ZA"/>
    </w:rPr>
  </w:style>
  <w:style w:type="paragraph" w:customStyle="1" w:styleId="level7">
    <w:name w:val="level7"/>
    <w:basedOn w:val="Normal"/>
    <w:rsid w:val="00343BF1"/>
    <w:pPr>
      <w:numPr>
        <w:ilvl w:val="6"/>
        <w:numId w:val="32"/>
      </w:numPr>
      <w:spacing w:before="240" w:after="0" w:line="360" w:lineRule="auto"/>
      <w:jc w:val="both"/>
    </w:pPr>
    <w:rPr>
      <w:rFonts w:ascii="Arial" w:hAnsi="Arial" w:cs="Arial"/>
      <w:lang w:eastAsia="en-ZA"/>
    </w:rPr>
  </w:style>
  <w:style w:type="table" w:customStyle="1" w:styleId="LightShading-Accent11">
    <w:name w:val="Light Shading - Accent 11"/>
    <w:basedOn w:val="TableNormal"/>
    <w:uiPriority w:val="60"/>
    <w:rsid w:val="001A5531"/>
    <w:pPr>
      <w:spacing w:after="0" w:line="240" w:lineRule="auto"/>
    </w:pPr>
    <w:rPr>
      <w:rFonts w:ascii="Calibri" w:eastAsia="Calibri" w:hAnsi="Calibri" w:cs="Times New Roman"/>
      <w:color w:val="365F91" w:themeColor="accent1" w:themeShade="BF"/>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8Char">
    <w:name w:val="Heading 8 Char"/>
    <w:basedOn w:val="DefaultParagraphFont"/>
    <w:link w:val="Heading8"/>
    <w:uiPriority w:val="9"/>
    <w:semiHidden/>
    <w:rsid w:val="009B08B2"/>
    <w:rPr>
      <w:rFonts w:asciiTheme="majorHAnsi" w:eastAsiaTheme="majorEastAsia" w:hAnsiTheme="majorHAnsi" w:cstheme="majorBidi"/>
      <w:color w:val="272727" w:themeColor="text1" w:themeTint="D8"/>
      <w:sz w:val="21"/>
      <w:szCs w:val="21"/>
    </w:rPr>
  </w:style>
  <w:style w:type="paragraph" w:customStyle="1" w:styleId="BulletLevel1">
    <w:name w:val="Bullet Level 1"/>
    <w:basedOn w:val="Default"/>
    <w:qFormat/>
    <w:rsid w:val="00CD3F64"/>
    <w:pPr>
      <w:numPr>
        <w:numId w:val="49"/>
      </w:numPr>
      <w:ind w:left="357" w:hanging="357"/>
    </w:pPr>
    <w:rPr>
      <w:rFonts w:ascii="Calibri" w:eastAsiaTheme="minorHAnsi" w:hAnsi="Calibri" w:cs="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8108">
      <w:bodyDiv w:val="1"/>
      <w:marLeft w:val="0"/>
      <w:marRight w:val="0"/>
      <w:marTop w:val="0"/>
      <w:marBottom w:val="0"/>
      <w:divBdr>
        <w:top w:val="none" w:sz="0" w:space="0" w:color="auto"/>
        <w:left w:val="none" w:sz="0" w:space="0" w:color="auto"/>
        <w:bottom w:val="none" w:sz="0" w:space="0" w:color="auto"/>
        <w:right w:val="none" w:sz="0" w:space="0" w:color="auto"/>
      </w:divBdr>
      <w:divsChild>
        <w:div w:id="550314914">
          <w:marLeft w:val="547"/>
          <w:marRight w:val="0"/>
          <w:marTop w:val="0"/>
          <w:marBottom w:val="0"/>
          <w:divBdr>
            <w:top w:val="none" w:sz="0" w:space="0" w:color="auto"/>
            <w:left w:val="none" w:sz="0" w:space="0" w:color="auto"/>
            <w:bottom w:val="none" w:sz="0" w:space="0" w:color="auto"/>
            <w:right w:val="none" w:sz="0" w:space="0" w:color="auto"/>
          </w:divBdr>
        </w:div>
      </w:divsChild>
    </w:div>
    <w:div w:id="173229199">
      <w:bodyDiv w:val="1"/>
      <w:marLeft w:val="0"/>
      <w:marRight w:val="0"/>
      <w:marTop w:val="0"/>
      <w:marBottom w:val="0"/>
      <w:divBdr>
        <w:top w:val="none" w:sz="0" w:space="0" w:color="auto"/>
        <w:left w:val="none" w:sz="0" w:space="0" w:color="auto"/>
        <w:bottom w:val="none" w:sz="0" w:space="0" w:color="auto"/>
        <w:right w:val="none" w:sz="0" w:space="0" w:color="auto"/>
      </w:divBdr>
    </w:div>
    <w:div w:id="178084304">
      <w:bodyDiv w:val="1"/>
      <w:marLeft w:val="0"/>
      <w:marRight w:val="0"/>
      <w:marTop w:val="0"/>
      <w:marBottom w:val="0"/>
      <w:divBdr>
        <w:top w:val="none" w:sz="0" w:space="0" w:color="auto"/>
        <w:left w:val="none" w:sz="0" w:space="0" w:color="auto"/>
        <w:bottom w:val="none" w:sz="0" w:space="0" w:color="auto"/>
        <w:right w:val="none" w:sz="0" w:space="0" w:color="auto"/>
      </w:divBdr>
    </w:div>
    <w:div w:id="270747536">
      <w:bodyDiv w:val="1"/>
      <w:marLeft w:val="0"/>
      <w:marRight w:val="0"/>
      <w:marTop w:val="0"/>
      <w:marBottom w:val="0"/>
      <w:divBdr>
        <w:top w:val="none" w:sz="0" w:space="0" w:color="auto"/>
        <w:left w:val="none" w:sz="0" w:space="0" w:color="auto"/>
        <w:bottom w:val="none" w:sz="0" w:space="0" w:color="auto"/>
        <w:right w:val="none" w:sz="0" w:space="0" w:color="auto"/>
      </w:divBdr>
      <w:divsChild>
        <w:div w:id="1774982609">
          <w:marLeft w:val="547"/>
          <w:marRight w:val="0"/>
          <w:marTop w:val="0"/>
          <w:marBottom w:val="0"/>
          <w:divBdr>
            <w:top w:val="none" w:sz="0" w:space="0" w:color="auto"/>
            <w:left w:val="none" w:sz="0" w:space="0" w:color="auto"/>
            <w:bottom w:val="none" w:sz="0" w:space="0" w:color="auto"/>
            <w:right w:val="none" w:sz="0" w:space="0" w:color="auto"/>
          </w:divBdr>
        </w:div>
      </w:divsChild>
    </w:div>
    <w:div w:id="282732370">
      <w:bodyDiv w:val="1"/>
      <w:marLeft w:val="0"/>
      <w:marRight w:val="0"/>
      <w:marTop w:val="0"/>
      <w:marBottom w:val="0"/>
      <w:divBdr>
        <w:top w:val="none" w:sz="0" w:space="0" w:color="auto"/>
        <w:left w:val="none" w:sz="0" w:space="0" w:color="auto"/>
        <w:bottom w:val="none" w:sz="0" w:space="0" w:color="auto"/>
        <w:right w:val="none" w:sz="0" w:space="0" w:color="auto"/>
      </w:divBdr>
      <w:divsChild>
        <w:div w:id="1550532022">
          <w:marLeft w:val="547"/>
          <w:marRight w:val="0"/>
          <w:marTop w:val="0"/>
          <w:marBottom w:val="0"/>
          <w:divBdr>
            <w:top w:val="none" w:sz="0" w:space="0" w:color="auto"/>
            <w:left w:val="none" w:sz="0" w:space="0" w:color="auto"/>
            <w:bottom w:val="none" w:sz="0" w:space="0" w:color="auto"/>
            <w:right w:val="none" w:sz="0" w:space="0" w:color="auto"/>
          </w:divBdr>
        </w:div>
      </w:divsChild>
    </w:div>
    <w:div w:id="329721674">
      <w:bodyDiv w:val="1"/>
      <w:marLeft w:val="0"/>
      <w:marRight w:val="0"/>
      <w:marTop w:val="0"/>
      <w:marBottom w:val="0"/>
      <w:divBdr>
        <w:top w:val="none" w:sz="0" w:space="0" w:color="auto"/>
        <w:left w:val="none" w:sz="0" w:space="0" w:color="auto"/>
        <w:bottom w:val="none" w:sz="0" w:space="0" w:color="auto"/>
        <w:right w:val="none" w:sz="0" w:space="0" w:color="auto"/>
      </w:divBdr>
    </w:div>
    <w:div w:id="354582341">
      <w:bodyDiv w:val="1"/>
      <w:marLeft w:val="0"/>
      <w:marRight w:val="0"/>
      <w:marTop w:val="0"/>
      <w:marBottom w:val="0"/>
      <w:divBdr>
        <w:top w:val="none" w:sz="0" w:space="0" w:color="auto"/>
        <w:left w:val="none" w:sz="0" w:space="0" w:color="auto"/>
        <w:bottom w:val="none" w:sz="0" w:space="0" w:color="auto"/>
        <w:right w:val="none" w:sz="0" w:space="0" w:color="auto"/>
      </w:divBdr>
      <w:divsChild>
        <w:div w:id="265433439">
          <w:marLeft w:val="547"/>
          <w:marRight w:val="0"/>
          <w:marTop w:val="0"/>
          <w:marBottom w:val="0"/>
          <w:divBdr>
            <w:top w:val="none" w:sz="0" w:space="0" w:color="auto"/>
            <w:left w:val="none" w:sz="0" w:space="0" w:color="auto"/>
            <w:bottom w:val="none" w:sz="0" w:space="0" w:color="auto"/>
            <w:right w:val="none" w:sz="0" w:space="0" w:color="auto"/>
          </w:divBdr>
        </w:div>
      </w:divsChild>
    </w:div>
    <w:div w:id="360012325">
      <w:bodyDiv w:val="1"/>
      <w:marLeft w:val="0"/>
      <w:marRight w:val="0"/>
      <w:marTop w:val="0"/>
      <w:marBottom w:val="0"/>
      <w:divBdr>
        <w:top w:val="none" w:sz="0" w:space="0" w:color="auto"/>
        <w:left w:val="none" w:sz="0" w:space="0" w:color="auto"/>
        <w:bottom w:val="none" w:sz="0" w:space="0" w:color="auto"/>
        <w:right w:val="none" w:sz="0" w:space="0" w:color="auto"/>
      </w:divBdr>
    </w:div>
    <w:div w:id="620459156">
      <w:bodyDiv w:val="1"/>
      <w:marLeft w:val="0"/>
      <w:marRight w:val="0"/>
      <w:marTop w:val="0"/>
      <w:marBottom w:val="0"/>
      <w:divBdr>
        <w:top w:val="none" w:sz="0" w:space="0" w:color="auto"/>
        <w:left w:val="none" w:sz="0" w:space="0" w:color="auto"/>
        <w:bottom w:val="none" w:sz="0" w:space="0" w:color="auto"/>
        <w:right w:val="none" w:sz="0" w:space="0" w:color="auto"/>
      </w:divBdr>
      <w:divsChild>
        <w:div w:id="1110584224">
          <w:marLeft w:val="547"/>
          <w:marRight w:val="0"/>
          <w:marTop w:val="0"/>
          <w:marBottom w:val="0"/>
          <w:divBdr>
            <w:top w:val="none" w:sz="0" w:space="0" w:color="auto"/>
            <w:left w:val="none" w:sz="0" w:space="0" w:color="auto"/>
            <w:bottom w:val="none" w:sz="0" w:space="0" w:color="auto"/>
            <w:right w:val="none" w:sz="0" w:space="0" w:color="auto"/>
          </w:divBdr>
        </w:div>
      </w:divsChild>
    </w:div>
    <w:div w:id="820384646">
      <w:bodyDiv w:val="1"/>
      <w:marLeft w:val="0"/>
      <w:marRight w:val="0"/>
      <w:marTop w:val="0"/>
      <w:marBottom w:val="0"/>
      <w:divBdr>
        <w:top w:val="none" w:sz="0" w:space="0" w:color="auto"/>
        <w:left w:val="none" w:sz="0" w:space="0" w:color="auto"/>
        <w:bottom w:val="none" w:sz="0" w:space="0" w:color="auto"/>
        <w:right w:val="none" w:sz="0" w:space="0" w:color="auto"/>
      </w:divBdr>
      <w:divsChild>
        <w:div w:id="1974483106">
          <w:marLeft w:val="547"/>
          <w:marRight w:val="0"/>
          <w:marTop w:val="0"/>
          <w:marBottom w:val="0"/>
          <w:divBdr>
            <w:top w:val="none" w:sz="0" w:space="0" w:color="auto"/>
            <w:left w:val="none" w:sz="0" w:space="0" w:color="auto"/>
            <w:bottom w:val="none" w:sz="0" w:space="0" w:color="auto"/>
            <w:right w:val="none" w:sz="0" w:space="0" w:color="auto"/>
          </w:divBdr>
        </w:div>
      </w:divsChild>
    </w:div>
    <w:div w:id="893082183">
      <w:bodyDiv w:val="1"/>
      <w:marLeft w:val="0"/>
      <w:marRight w:val="0"/>
      <w:marTop w:val="0"/>
      <w:marBottom w:val="0"/>
      <w:divBdr>
        <w:top w:val="none" w:sz="0" w:space="0" w:color="auto"/>
        <w:left w:val="none" w:sz="0" w:space="0" w:color="auto"/>
        <w:bottom w:val="none" w:sz="0" w:space="0" w:color="auto"/>
        <w:right w:val="none" w:sz="0" w:space="0" w:color="auto"/>
      </w:divBdr>
    </w:div>
    <w:div w:id="1009678699">
      <w:bodyDiv w:val="1"/>
      <w:marLeft w:val="0"/>
      <w:marRight w:val="0"/>
      <w:marTop w:val="0"/>
      <w:marBottom w:val="0"/>
      <w:divBdr>
        <w:top w:val="none" w:sz="0" w:space="0" w:color="auto"/>
        <w:left w:val="none" w:sz="0" w:space="0" w:color="auto"/>
        <w:bottom w:val="none" w:sz="0" w:space="0" w:color="auto"/>
        <w:right w:val="none" w:sz="0" w:space="0" w:color="auto"/>
      </w:divBdr>
    </w:div>
    <w:div w:id="1028946637">
      <w:bodyDiv w:val="1"/>
      <w:marLeft w:val="0"/>
      <w:marRight w:val="0"/>
      <w:marTop w:val="0"/>
      <w:marBottom w:val="0"/>
      <w:divBdr>
        <w:top w:val="none" w:sz="0" w:space="0" w:color="auto"/>
        <w:left w:val="none" w:sz="0" w:space="0" w:color="auto"/>
        <w:bottom w:val="none" w:sz="0" w:space="0" w:color="auto"/>
        <w:right w:val="none" w:sz="0" w:space="0" w:color="auto"/>
      </w:divBdr>
    </w:div>
    <w:div w:id="1030497761">
      <w:bodyDiv w:val="1"/>
      <w:marLeft w:val="0"/>
      <w:marRight w:val="0"/>
      <w:marTop w:val="0"/>
      <w:marBottom w:val="0"/>
      <w:divBdr>
        <w:top w:val="none" w:sz="0" w:space="0" w:color="auto"/>
        <w:left w:val="none" w:sz="0" w:space="0" w:color="auto"/>
        <w:bottom w:val="none" w:sz="0" w:space="0" w:color="auto"/>
        <w:right w:val="none" w:sz="0" w:space="0" w:color="auto"/>
      </w:divBdr>
    </w:div>
    <w:div w:id="1080251443">
      <w:bodyDiv w:val="1"/>
      <w:marLeft w:val="0"/>
      <w:marRight w:val="0"/>
      <w:marTop w:val="0"/>
      <w:marBottom w:val="0"/>
      <w:divBdr>
        <w:top w:val="none" w:sz="0" w:space="0" w:color="auto"/>
        <w:left w:val="none" w:sz="0" w:space="0" w:color="auto"/>
        <w:bottom w:val="none" w:sz="0" w:space="0" w:color="auto"/>
        <w:right w:val="none" w:sz="0" w:space="0" w:color="auto"/>
      </w:divBdr>
    </w:div>
    <w:div w:id="1303199115">
      <w:bodyDiv w:val="1"/>
      <w:marLeft w:val="0"/>
      <w:marRight w:val="0"/>
      <w:marTop w:val="0"/>
      <w:marBottom w:val="0"/>
      <w:divBdr>
        <w:top w:val="none" w:sz="0" w:space="0" w:color="auto"/>
        <w:left w:val="none" w:sz="0" w:space="0" w:color="auto"/>
        <w:bottom w:val="none" w:sz="0" w:space="0" w:color="auto"/>
        <w:right w:val="none" w:sz="0" w:space="0" w:color="auto"/>
      </w:divBdr>
      <w:divsChild>
        <w:div w:id="67073928">
          <w:marLeft w:val="547"/>
          <w:marRight w:val="0"/>
          <w:marTop w:val="0"/>
          <w:marBottom w:val="0"/>
          <w:divBdr>
            <w:top w:val="none" w:sz="0" w:space="0" w:color="auto"/>
            <w:left w:val="none" w:sz="0" w:space="0" w:color="auto"/>
            <w:bottom w:val="none" w:sz="0" w:space="0" w:color="auto"/>
            <w:right w:val="none" w:sz="0" w:space="0" w:color="auto"/>
          </w:divBdr>
        </w:div>
      </w:divsChild>
    </w:div>
    <w:div w:id="1345862604">
      <w:bodyDiv w:val="1"/>
      <w:marLeft w:val="0"/>
      <w:marRight w:val="0"/>
      <w:marTop w:val="0"/>
      <w:marBottom w:val="0"/>
      <w:divBdr>
        <w:top w:val="none" w:sz="0" w:space="0" w:color="auto"/>
        <w:left w:val="none" w:sz="0" w:space="0" w:color="auto"/>
        <w:bottom w:val="none" w:sz="0" w:space="0" w:color="auto"/>
        <w:right w:val="none" w:sz="0" w:space="0" w:color="auto"/>
      </w:divBdr>
    </w:div>
    <w:div w:id="1382678535">
      <w:bodyDiv w:val="1"/>
      <w:marLeft w:val="0"/>
      <w:marRight w:val="0"/>
      <w:marTop w:val="0"/>
      <w:marBottom w:val="0"/>
      <w:divBdr>
        <w:top w:val="none" w:sz="0" w:space="0" w:color="auto"/>
        <w:left w:val="none" w:sz="0" w:space="0" w:color="auto"/>
        <w:bottom w:val="none" w:sz="0" w:space="0" w:color="auto"/>
        <w:right w:val="none" w:sz="0" w:space="0" w:color="auto"/>
      </w:divBdr>
    </w:div>
    <w:div w:id="1542742033">
      <w:bodyDiv w:val="1"/>
      <w:marLeft w:val="0"/>
      <w:marRight w:val="0"/>
      <w:marTop w:val="0"/>
      <w:marBottom w:val="0"/>
      <w:divBdr>
        <w:top w:val="none" w:sz="0" w:space="0" w:color="auto"/>
        <w:left w:val="none" w:sz="0" w:space="0" w:color="auto"/>
        <w:bottom w:val="none" w:sz="0" w:space="0" w:color="auto"/>
        <w:right w:val="none" w:sz="0" w:space="0" w:color="auto"/>
      </w:divBdr>
    </w:div>
    <w:div w:id="1632320704">
      <w:bodyDiv w:val="1"/>
      <w:marLeft w:val="0"/>
      <w:marRight w:val="0"/>
      <w:marTop w:val="0"/>
      <w:marBottom w:val="0"/>
      <w:divBdr>
        <w:top w:val="none" w:sz="0" w:space="0" w:color="auto"/>
        <w:left w:val="none" w:sz="0" w:space="0" w:color="auto"/>
        <w:bottom w:val="none" w:sz="0" w:space="0" w:color="auto"/>
        <w:right w:val="none" w:sz="0" w:space="0" w:color="auto"/>
      </w:divBdr>
    </w:div>
    <w:div w:id="1687175559">
      <w:bodyDiv w:val="1"/>
      <w:marLeft w:val="0"/>
      <w:marRight w:val="0"/>
      <w:marTop w:val="0"/>
      <w:marBottom w:val="0"/>
      <w:divBdr>
        <w:top w:val="none" w:sz="0" w:space="0" w:color="auto"/>
        <w:left w:val="none" w:sz="0" w:space="0" w:color="auto"/>
        <w:bottom w:val="none" w:sz="0" w:space="0" w:color="auto"/>
        <w:right w:val="none" w:sz="0" w:space="0" w:color="auto"/>
      </w:divBdr>
    </w:div>
    <w:div w:id="1798797770">
      <w:bodyDiv w:val="1"/>
      <w:marLeft w:val="0"/>
      <w:marRight w:val="0"/>
      <w:marTop w:val="0"/>
      <w:marBottom w:val="0"/>
      <w:divBdr>
        <w:top w:val="none" w:sz="0" w:space="0" w:color="auto"/>
        <w:left w:val="none" w:sz="0" w:space="0" w:color="auto"/>
        <w:bottom w:val="none" w:sz="0" w:space="0" w:color="auto"/>
        <w:right w:val="none" w:sz="0" w:space="0" w:color="auto"/>
      </w:divBdr>
    </w:div>
    <w:div w:id="1900243368">
      <w:bodyDiv w:val="1"/>
      <w:marLeft w:val="0"/>
      <w:marRight w:val="0"/>
      <w:marTop w:val="0"/>
      <w:marBottom w:val="0"/>
      <w:divBdr>
        <w:top w:val="none" w:sz="0" w:space="0" w:color="auto"/>
        <w:left w:val="none" w:sz="0" w:space="0" w:color="auto"/>
        <w:bottom w:val="none" w:sz="0" w:space="0" w:color="auto"/>
        <w:right w:val="none" w:sz="0" w:space="0" w:color="auto"/>
      </w:divBdr>
      <w:divsChild>
        <w:div w:id="252907524">
          <w:marLeft w:val="547"/>
          <w:marRight w:val="0"/>
          <w:marTop w:val="0"/>
          <w:marBottom w:val="0"/>
          <w:divBdr>
            <w:top w:val="none" w:sz="0" w:space="0" w:color="auto"/>
            <w:left w:val="none" w:sz="0" w:space="0" w:color="auto"/>
            <w:bottom w:val="none" w:sz="0" w:space="0" w:color="auto"/>
            <w:right w:val="none" w:sz="0" w:space="0" w:color="auto"/>
          </w:divBdr>
        </w:div>
      </w:divsChild>
    </w:div>
    <w:div w:id="1942101955">
      <w:bodyDiv w:val="1"/>
      <w:marLeft w:val="0"/>
      <w:marRight w:val="0"/>
      <w:marTop w:val="0"/>
      <w:marBottom w:val="0"/>
      <w:divBdr>
        <w:top w:val="none" w:sz="0" w:space="0" w:color="auto"/>
        <w:left w:val="none" w:sz="0" w:space="0" w:color="auto"/>
        <w:bottom w:val="none" w:sz="0" w:space="0" w:color="auto"/>
        <w:right w:val="none" w:sz="0" w:space="0" w:color="auto"/>
      </w:divBdr>
    </w:div>
    <w:div w:id="1947689554">
      <w:bodyDiv w:val="1"/>
      <w:marLeft w:val="0"/>
      <w:marRight w:val="0"/>
      <w:marTop w:val="0"/>
      <w:marBottom w:val="0"/>
      <w:divBdr>
        <w:top w:val="none" w:sz="0" w:space="0" w:color="auto"/>
        <w:left w:val="none" w:sz="0" w:space="0" w:color="auto"/>
        <w:bottom w:val="none" w:sz="0" w:space="0" w:color="auto"/>
        <w:right w:val="none" w:sz="0" w:space="0" w:color="auto"/>
      </w:divBdr>
      <w:divsChild>
        <w:div w:id="26294819">
          <w:marLeft w:val="547"/>
          <w:marRight w:val="0"/>
          <w:marTop w:val="0"/>
          <w:marBottom w:val="0"/>
          <w:divBdr>
            <w:top w:val="none" w:sz="0" w:space="0" w:color="auto"/>
            <w:left w:val="none" w:sz="0" w:space="0" w:color="auto"/>
            <w:bottom w:val="none" w:sz="0" w:space="0" w:color="auto"/>
            <w:right w:val="none" w:sz="0" w:space="0" w:color="auto"/>
          </w:divBdr>
        </w:div>
      </w:divsChild>
    </w:div>
    <w:div w:id="2026324981">
      <w:bodyDiv w:val="1"/>
      <w:marLeft w:val="0"/>
      <w:marRight w:val="0"/>
      <w:marTop w:val="0"/>
      <w:marBottom w:val="0"/>
      <w:divBdr>
        <w:top w:val="none" w:sz="0" w:space="0" w:color="auto"/>
        <w:left w:val="none" w:sz="0" w:space="0" w:color="auto"/>
        <w:bottom w:val="none" w:sz="0" w:space="0" w:color="auto"/>
        <w:right w:val="none" w:sz="0" w:space="0" w:color="auto"/>
      </w:divBdr>
      <w:divsChild>
        <w:div w:id="411021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cid:image001.png@01D5D5DB.127A8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ben-island.org.za" TargetMode="External"/><Relationship Id="rId14" Type="http://schemas.openxmlformats.org/officeDocument/2006/relationships/footer" Target="footer1.xml"/><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CA350-192B-4E93-9B20-7F3F84953FA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ZA"/>
        </a:p>
      </dgm:t>
    </dgm:pt>
    <dgm:pt modelId="{61DD987A-C91D-45CB-BB93-5DB942758EF9}">
      <dgm:prSet phldrT="[Text]"/>
      <dgm:spPr/>
      <dgm:t>
        <a:bodyPr/>
        <a:lstStyle/>
        <a:p>
          <a:r>
            <a:rPr lang="en-ZA"/>
            <a:t>Goal 5</a:t>
          </a:r>
        </a:p>
      </dgm:t>
    </dgm:pt>
    <dgm:pt modelId="{E18F20CF-807D-4599-A247-42F5FBC633E9}" type="parTrans" cxnId="{D174E372-C1E8-4D8C-A1F4-6ED69383958C}">
      <dgm:prSet/>
      <dgm:spPr/>
      <dgm:t>
        <a:bodyPr/>
        <a:lstStyle/>
        <a:p>
          <a:endParaRPr lang="en-ZA"/>
        </a:p>
      </dgm:t>
    </dgm:pt>
    <dgm:pt modelId="{00FAF7D8-6218-4105-8428-93C577B4EB84}" type="sibTrans" cxnId="{D174E372-C1E8-4D8C-A1F4-6ED69383958C}">
      <dgm:prSet/>
      <dgm:spPr/>
      <dgm:t>
        <a:bodyPr/>
        <a:lstStyle/>
        <a:p>
          <a:endParaRPr lang="en-ZA"/>
        </a:p>
      </dgm:t>
    </dgm:pt>
    <dgm:pt modelId="{9AEFAAF5-11C8-420E-998C-61D47BE35B11}">
      <dgm:prSet/>
      <dgm:spPr/>
      <dgm:t>
        <a:bodyPr/>
        <a:lstStyle/>
        <a:p>
          <a:r>
            <a:rPr lang="en-ZA"/>
            <a:t>Goal 4</a:t>
          </a:r>
        </a:p>
      </dgm:t>
    </dgm:pt>
    <dgm:pt modelId="{656AFB11-5EE5-4072-A222-0BD65C43FFDC}" type="parTrans" cxnId="{C2F00294-31FA-44B2-AAE8-6FDB54623574}">
      <dgm:prSet/>
      <dgm:spPr/>
      <dgm:t>
        <a:bodyPr/>
        <a:lstStyle/>
        <a:p>
          <a:endParaRPr lang="en-ZA"/>
        </a:p>
      </dgm:t>
    </dgm:pt>
    <dgm:pt modelId="{1B516FF8-8FF7-4090-AFA2-D8B28DFD7853}" type="sibTrans" cxnId="{C2F00294-31FA-44B2-AAE8-6FDB54623574}">
      <dgm:prSet/>
      <dgm:spPr/>
      <dgm:t>
        <a:bodyPr/>
        <a:lstStyle/>
        <a:p>
          <a:endParaRPr lang="en-ZA"/>
        </a:p>
      </dgm:t>
    </dgm:pt>
    <dgm:pt modelId="{424ADA56-578E-4D9B-83EF-3EC722CFDE01}">
      <dgm:prSet/>
      <dgm:spPr/>
      <dgm:t>
        <a:bodyPr/>
        <a:lstStyle/>
        <a:p>
          <a:r>
            <a:rPr lang="en-ZA"/>
            <a:t>Goal 3</a:t>
          </a:r>
        </a:p>
      </dgm:t>
    </dgm:pt>
    <dgm:pt modelId="{7865821B-ECF9-4410-B27F-B102F233E5D7}" type="parTrans" cxnId="{9E139117-B1A3-4F45-83C1-E450D84E0D2A}">
      <dgm:prSet/>
      <dgm:spPr/>
      <dgm:t>
        <a:bodyPr/>
        <a:lstStyle/>
        <a:p>
          <a:endParaRPr lang="en-ZA"/>
        </a:p>
      </dgm:t>
    </dgm:pt>
    <dgm:pt modelId="{1B1EE5A7-57DD-4E3E-BEAB-EF399FB8139E}" type="sibTrans" cxnId="{9E139117-B1A3-4F45-83C1-E450D84E0D2A}">
      <dgm:prSet/>
      <dgm:spPr/>
      <dgm:t>
        <a:bodyPr/>
        <a:lstStyle/>
        <a:p>
          <a:endParaRPr lang="en-ZA"/>
        </a:p>
      </dgm:t>
    </dgm:pt>
    <dgm:pt modelId="{39EB9C3A-45BB-4656-A4BD-ABE8F78119BC}">
      <dgm:prSet/>
      <dgm:spPr/>
      <dgm:t>
        <a:bodyPr/>
        <a:lstStyle/>
        <a:p>
          <a:r>
            <a:rPr lang="en-ZA"/>
            <a:t>Goal 2</a:t>
          </a:r>
        </a:p>
      </dgm:t>
    </dgm:pt>
    <dgm:pt modelId="{DAA20098-9BAD-4190-BC74-EEFE87D9306D}" type="parTrans" cxnId="{B1455E95-AE7B-43A8-AA97-FBDEF6D5B652}">
      <dgm:prSet/>
      <dgm:spPr/>
      <dgm:t>
        <a:bodyPr/>
        <a:lstStyle/>
        <a:p>
          <a:endParaRPr lang="en-ZA"/>
        </a:p>
      </dgm:t>
    </dgm:pt>
    <dgm:pt modelId="{317B727D-56C6-46EE-A0C4-BC1D33A12CD8}" type="sibTrans" cxnId="{B1455E95-AE7B-43A8-AA97-FBDEF6D5B652}">
      <dgm:prSet/>
      <dgm:spPr/>
      <dgm:t>
        <a:bodyPr/>
        <a:lstStyle/>
        <a:p>
          <a:endParaRPr lang="en-ZA"/>
        </a:p>
      </dgm:t>
    </dgm:pt>
    <dgm:pt modelId="{FE401AD1-AAAC-4FC4-8B95-56E1EA40EC83}">
      <dgm:prSet/>
      <dgm:spPr/>
      <dgm:t>
        <a:bodyPr/>
        <a:lstStyle/>
        <a:p>
          <a:r>
            <a:rPr lang="en-ZA"/>
            <a:t>Goal 1</a:t>
          </a:r>
        </a:p>
      </dgm:t>
    </dgm:pt>
    <dgm:pt modelId="{6FA20B1D-0510-4706-89E6-E7A2EA891C18}" type="parTrans" cxnId="{5A2FF1F6-7DFB-48EF-A352-A5F9C9697BF6}">
      <dgm:prSet/>
      <dgm:spPr/>
      <dgm:t>
        <a:bodyPr/>
        <a:lstStyle/>
        <a:p>
          <a:endParaRPr lang="en-ZA"/>
        </a:p>
      </dgm:t>
    </dgm:pt>
    <dgm:pt modelId="{3B4C1B66-8652-4C77-BA89-F65551C62780}" type="sibTrans" cxnId="{5A2FF1F6-7DFB-48EF-A352-A5F9C9697BF6}">
      <dgm:prSet/>
      <dgm:spPr/>
      <dgm:t>
        <a:bodyPr/>
        <a:lstStyle/>
        <a:p>
          <a:endParaRPr lang="en-ZA"/>
        </a:p>
      </dgm:t>
    </dgm:pt>
    <dgm:pt modelId="{59472582-2CC2-41BC-A12F-E35F0C9DC56E}">
      <dgm:prSet/>
      <dgm:spPr/>
      <dgm:t>
        <a:bodyPr/>
        <a:lstStyle/>
        <a:p>
          <a:r>
            <a:rPr lang="en-GB"/>
            <a:t>To strengthen governance of Robben Island Museum to ensure effective management.</a:t>
          </a:r>
          <a:endParaRPr lang="en-ZA"/>
        </a:p>
      </dgm:t>
    </dgm:pt>
    <dgm:pt modelId="{60C07548-BFC1-4EB3-B7D5-ABC717F1270A}" type="parTrans" cxnId="{EC24F5D3-F0F0-410F-9743-A0D8DD2BBD3C}">
      <dgm:prSet/>
      <dgm:spPr/>
      <dgm:t>
        <a:bodyPr/>
        <a:lstStyle/>
        <a:p>
          <a:endParaRPr lang="en-ZA"/>
        </a:p>
      </dgm:t>
    </dgm:pt>
    <dgm:pt modelId="{B9649F08-A153-4BA6-9257-B3C231328AAE}" type="sibTrans" cxnId="{EC24F5D3-F0F0-410F-9743-A0D8DD2BBD3C}">
      <dgm:prSet/>
      <dgm:spPr/>
      <dgm:t>
        <a:bodyPr/>
        <a:lstStyle/>
        <a:p>
          <a:endParaRPr lang="en-ZA"/>
        </a:p>
      </dgm:t>
    </dgm:pt>
    <dgm:pt modelId="{013253DF-0FF1-4520-95C8-C48791E0396F}">
      <dgm:prSet/>
      <dgm:spPr/>
      <dgm:t>
        <a:bodyPr/>
        <a:lstStyle/>
        <a:p>
          <a:r>
            <a:rPr lang="en-GB"/>
            <a:t>To conserve and maintain the natural and cultural heritage of Robben Island.</a:t>
          </a:r>
          <a:endParaRPr lang="en-ZA"/>
        </a:p>
      </dgm:t>
    </dgm:pt>
    <dgm:pt modelId="{15355934-13F2-4479-9888-2BF1725084B7}" type="parTrans" cxnId="{A72E6D0D-D1B3-4F35-8846-3EADB07E976E}">
      <dgm:prSet/>
      <dgm:spPr/>
      <dgm:t>
        <a:bodyPr/>
        <a:lstStyle/>
        <a:p>
          <a:endParaRPr lang="en-ZA"/>
        </a:p>
      </dgm:t>
    </dgm:pt>
    <dgm:pt modelId="{45C6C388-DBFA-48CC-AC90-995E0A04E510}" type="sibTrans" cxnId="{A72E6D0D-D1B3-4F35-8846-3EADB07E976E}">
      <dgm:prSet/>
      <dgm:spPr/>
      <dgm:t>
        <a:bodyPr/>
        <a:lstStyle/>
        <a:p>
          <a:endParaRPr lang="en-ZA"/>
        </a:p>
      </dgm:t>
    </dgm:pt>
    <dgm:pt modelId="{68C8533B-F123-4E11-B3F5-C0B6F355634F}">
      <dgm:prSet/>
      <dgm:spPr/>
      <dgm:t>
        <a:bodyPr/>
        <a:lstStyle/>
        <a:p>
          <a:r>
            <a:rPr lang="en-GB"/>
            <a:t>To disseminate information about Robben Island to a broad audience. </a:t>
          </a:r>
          <a:endParaRPr lang="en-ZA"/>
        </a:p>
      </dgm:t>
    </dgm:pt>
    <dgm:pt modelId="{44D34A08-D485-49F1-A641-1B1BFE7BC368}" type="parTrans" cxnId="{F8A7C374-1BBD-434C-B391-9C94114E5776}">
      <dgm:prSet/>
      <dgm:spPr/>
      <dgm:t>
        <a:bodyPr/>
        <a:lstStyle/>
        <a:p>
          <a:endParaRPr lang="en-ZA"/>
        </a:p>
      </dgm:t>
    </dgm:pt>
    <dgm:pt modelId="{41807E3A-A315-47F3-AF42-05C2EDBA91FC}" type="sibTrans" cxnId="{F8A7C374-1BBD-434C-B391-9C94114E5776}">
      <dgm:prSet/>
      <dgm:spPr/>
      <dgm:t>
        <a:bodyPr/>
        <a:lstStyle/>
        <a:p>
          <a:endParaRPr lang="en-ZA"/>
        </a:p>
      </dgm:t>
    </dgm:pt>
    <dgm:pt modelId="{7EAE03CC-6F60-4A66-A819-418D428FF073}">
      <dgm:prSet/>
      <dgm:spPr/>
      <dgm:t>
        <a:bodyPr/>
        <a:lstStyle/>
        <a:p>
          <a:r>
            <a:rPr lang="en-GB"/>
            <a:t>To develop and promote Responsible Tourism operations. </a:t>
          </a:r>
          <a:endParaRPr lang="en-ZA"/>
        </a:p>
      </dgm:t>
    </dgm:pt>
    <dgm:pt modelId="{3AE6AD5F-9599-4235-89AD-980FC959CC85}" type="parTrans" cxnId="{8BCE4745-97BB-45FF-9184-42917EDF889C}">
      <dgm:prSet/>
      <dgm:spPr/>
      <dgm:t>
        <a:bodyPr/>
        <a:lstStyle/>
        <a:p>
          <a:endParaRPr lang="en-ZA"/>
        </a:p>
      </dgm:t>
    </dgm:pt>
    <dgm:pt modelId="{8606B439-2E41-45CA-A1CA-655CD6C1BAC9}" type="sibTrans" cxnId="{8BCE4745-97BB-45FF-9184-42917EDF889C}">
      <dgm:prSet/>
      <dgm:spPr/>
      <dgm:t>
        <a:bodyPr/>
        <a:lstStyle/>
        <a:p>
          <a:endParaRPr lang="en-ZA"/>
        </a:p>
      </dgm:t>
    </dgm:pt>
    <dgm:pt modelId="{B594F002-CFD4-4F59-8B5E-61AC5FAB7561}">
      <dgm:prSet phldrT="[Text]"/>
      <dgm:spPr/>
      <dgm:t>
        <a:bodyPr/>
        <a:lstStyle/>
        <a:p>
          <a:r>
            <a:rPr lang="en-GB"/>
            <a:t>To foster stakeholder relations and partnerships. </a:t>
          </a:r>
          <a:endParaRPr lang="en-ZA"/>
        </a:p>
      </dgm:t>
    </dgm:pt>
    <dgm:pt modelId="{0F6BBC29-0EC1-4AD3-BBD1-78B9A2928554}" type="sibTrans" cxnId="{F99B6489-A1C2-43CF-8232-1A7F73ED118C}">
      <dgm:prSet/>
      <dgm:spPr/>
      <dgm:t>
        <a:bodyPr/>
        <a:lstStyle/>
        <a:p>
          <a:endParaRPr lang="en-ZA"/>
        </a:p>
      </dgm:t>
    </dgm:pt>
    <dgm:pt modelId="{A95D9721-2A18-4469-B35E-962530FCE614}" type="parTrans" cxnId="{F99B6489-A1C2-43CF-8232-1A7F73ED118C}">
      <dgm:prSet/>
      <dgm:spPr/>
      <dgm:t>
        <a:bodyPr/>
        <a:lstStyle/>
        <a:p>
          <a:endParaRPr lang="en-ZA"/>
        </a:p>
      </dgm:t>
    </dgm:pt>
    <dgm:pt modelId="{6A2EE904-84C7-4059-8CBE-079361743390}" type="pres">
      <dgm:prSet presAssocID="{049CA350-192B-4E93-9B20-7F3F84953FAE}" presName="linearFlow" presStyleCnt="0">
        <dgm:presLayoutVars>
          <dgm:dir/>
          <dgm:animLvl val="lvl"/>
          <dgm:resizeHandles val="exact"/>
        </dgm:presLayoutVars>
      </dgm:prSet>
      <dgm:spPr/>
      <dgm:t>
        <a:bodyPr/>
        <a:lstStyle/>
        <a:p>
          <a:endParaRPr lang="en-US"/>
        </a:p>
      </dgm:t>
    </dgm:pt>
    <dgm:pt modelId="{FD594F7E-0480-4AEA-BC28-215300296E14}" type="pres">
      <dgm:prSet presAssocID="{FE401AD1-AAAC-4FC4-8B95-56E1EA40EC83}" presName="composite" presStyleCnt="0"/>
      <dgm:spPr/>
    </dgm:pt>
    <dgm:pt modelId="{E8DBD989-2BA4-45C1-A066-532FC32988E5}" type="pres">
      <dgm:prSet presAssocID="{FE401AD1-AAAC-4FC4-8B95-56E1EA40EC83}" presName="parentText" presStyleLbl="alignNode1" presStyleIdx="0" presStyleCnt="5">
        <dgm:presLayoutVars>
          <dgm:chMax val="1"/>
          <dgm:bulletEnabled val="1"/>
        </dgm:presLayoutVars>
      </dgm:prSet>
      <dgm:spPr/>
      <dgm:t>
        <a:bodyPr/>
        <a:lstStyle/>
        <a:p>
          <a:endParaRPr lang="en-US"/>
        </a:p>
      </dgm:t>
    </dgm:pt>
    <dgm:pt modelId="{A73207DE-DEEA-443A-8FBC-CECF6353BE4F}" type="pres">
      <dgm:prSet presAssocID="{FE401AD1-AAAC-4FC4-8B95-56E1EA40EC83}" presName="descendantText" presStyleLbl="alignAcc1" presStyleIdx="0" presStyleCnt="5">
        <dgm:presLayoutVars>
          <dgm:bulletEnabled val="1"/>
        </dgm:presLayoutVars>
      </dgm:prSet>
      <dgm:spPr/>
      <dgm:t>
        <a:bodyPr/>
        <a:lstStyle/>
        <a:p>
          <a:endParaRPr lang="en-US"/>
        </a:p>
      </dgm:t>
    </dgm:pt>
    <dgm:pt modelId="{DC8CC163-4F16-45F9-904A-FB32104C300C}" type="pres">
      <dgm:prSet presAssocID="{3B4C1B66-8652-4C77-BA89-F65551C62780}" presName="sp" presStyleCnt="0"/>
      <dgm:spPr/>
    </dgm:pt>
    <dgm:pt modelId="{364439AC-C90F-44A6-9C2B-CAC22AC6C95E}" type="pres">
      <dgm:prSet presAssocID="{39EB9C3A-45BB-4656-A4BD-ABE8F78119BC}" presName="composite" presStyleCnt="0"/>
      <dgm:spPr/>
    </dgm:pt>
    <dgm:pt modelId="{DFBE0FF6-2DBF-4407-860D-7C1A64C5CB61}" type="pres">
      <dgm:prSet presAssocID="{39EB9C3A-45BB-4656-A4BD-ABE8F78119BC}" presName="parentText" presStyleLbl="alignNode1" presStyleIdx="1" presStyleCnt="5">
        <dgm:presLayoutVars>
          <dgm:chMax val="1"/>
          <dgm:bulletEnabled val="1"/>
        </dgm:presLayoutVars>
      </dgm:prSet>
      <dgm:spPr/>
      <dgm:t>
        <a:bodyPr/>
        <a:lstStyle/>
        <a:p>
          <a:endParaRPr lang="en-US"/>
        </a:p>
      </dgm:t>
    </dgm:pt>
    <dgm:pt modelId="{10C846B7-2B03-4C56-A8E9-959A23D48F05}" type="pres">
      <dgm:prSet presAssocID="{39EB9C3A-45BB-4656-A4BD-ABE8F78119BC}" presName="descendantText" presStyleLbl="alignAcc1" presStyleIdx="1" presStyleCnt="5">
        <dgm:presLayoutVars>
          <dgm:bulletEnabled val="1"/>
        </dgm:presLayoutVars>
      </dgm:prSet>
      <dgm:spPr/>
      <dgm:t>
        <a:bodyPr/>
        <a:lstStyle/>
        <a:p>
          <a:endParaRPr lang="en-US"/>
        </a:p>
      </dgm:t>
    </dgm:pt>
    <dgm:pt modelId="{ED92447C-3AC6-4067-8678-545F59048F34}" type="pres">
      <dgm:prSet presAssocID="{317B727D-56C6-46EE-A0C4-BC1D33A12CD8}" presName="sp" presStyleCnt="0"/>
      <dgm:spPr/>
    </dgm:pt>
    <dgm:pt modelId="{941AF6FE-2153-458E-92DC-02014AD43570}" type="pres">
      <dgm:prSet presAssocID="{424ADA56-578E-4D9B-83EF-3EC722CFDE01}" presName="composite" presStyleCnt="0"/>
      <dgm:spPr/>
    </dgm:pt>
    <dgm:pt modelId="{182FD33B-D5D1-4C3F-8FF5-8DA52E9546F7}" type="pres">
      <dgm:prSet presAssocID="{424ADA56-578E-4D9B-83EF-3EC722CFDE01}" presName="parentText" presStyleLbl="alignNode1" presStyleIdx="2" presStyleCnt="5">
        <dgm:presLayoutVars>
          <dgm:chMax val="1"/>
          <dgm:bulletEnabled val="1"/>
        </dgm:presLayoutVars>
      </dgm:prSet>
      <dgm:spPr/>
      <dgm:t>
        <a:bodyPr/>
        <a:lstStyle/>
        <a:p>
          <a:endParaRPr lang="en-US"/>
        </a:p>
      </dgm:t>
    </dgm:pt>
    <dgm:pt modelId="{41709468-3579-42A8-8EBC-DEFCAC1119BC}" type="pres">
      <dgm:prSet presAssocID="{424ADA56-578E-4D9B-83EF-3EC722CFDE01}" presName="descendantText" presStyleLbl="alignAcc1" presStyleIdx="2" presStyleCnt="5">
        <dgm:presLayoutVars>
          <dgm:bulletEnabled val="1"/>
        </dgm:presLayoutVars>
      </dgm:prSet>
      <dgm:spPr/>
      <dgm:t>
        <a:bodyPr/>
        <a:lstStyle/>
        <a:p>
          <a:endParaRPr lang="en-US"/>
        </a:p>
      </dgm:t>
    </dgm:pt>
    <dgm:pt modelId="{41FB22EE-CBB9-4126-A31D-C1B710AE1981}" type="pres">
      <dgm:prSet presAssocID="{1B1EE5A7-57DD-4E3E-BEAB-EF399FB8139E}" presName="sp" presStyleCnt="0"/>
      <dgm:spPr/>
    </dgm:pt>
    <dgm:pt modelId="{34E7F6E9-0346-42BC-883A-7EA5D03DCAFD}" type="pres">
      <dgm:prSet presAssocID="{9AEFAAF5-11C8-420E-998C-61D47BE35B11}" presName="composite" presStyleCnt="0"/>
      <dgm:spPr/>
    </dgm:pt>
    <dgm:pt modelId="{64B5C411-AA03-4898-AFA1-B8E67C4C146C}" type="pres">
      <dgm:prSet presAssocID="{9AEFAAF5-11C8-420E-998C-61D47BE35B11}" presName="parentText" presStyleLbl="alignNode1" presStyleIdx="3" presStyleCnt="5">
        <dgm:presLayoutVars>
          <dgm:chMax val="1"/>
          <dgm:bulletEnabled val="1"/>
        </dgm:presLayoutVars>
      </dgm:prSet>
      <dgm:spPr/>
      <dgm:t>
        <a:bodyPr/>
        <a:lstStyle/>
        <a:p>
          <a:endParaRPr lang="en-US"/>
        </a:p>
      </dgm:t>
    </dgm:pt>
    <dgm:pt modelId="{5916B328-DF6D-43D9-AEC4-0077FB01880D}" type="pres">
      <dgm:prSet presAssocID="{9AEFAAF5-11C8-420E-998C-61D47BE35B11}" presName="descendantText" presStyleLbl="alignAcc1" presStyleIdx="3" presStyleCnt="5">
        <dgm:presLayoutVars>
          <dgm:bulletEnabled val="1"/>
        </dgm:presLayoutVars>
      </dgm:prSet>
      <dgm:spPr/>
      <dgm:t>
        <a:bodyPr/>
        <a:lstStyle/>
        <a:p>
          <a:endParaRPr lang="en-US"/>
        </a:p>
      </dgm:t>
    </dgm:pt>
    <dgm:pt modelId="{E4E8F91D-BB47-4EC1-AAC0-8EF9029D646C}" type="pres">
      <dgm:prSet presAssocID="{1B516FF8-8FF7-4090-AFA2-D8B28DFD7853}" presName="sp" presStyleCnt="0"/>
      <dgm:spPr/>
    </dgm:pt>
    <dgm:pt modelId="{0F45986A-366C-49DF-B6B5-764EF609E04C}" type="pres">
      <dgm:prSet presAssocID="{61DD987A-C91D-45CB-BB93-5DB942758EF9}" presName="composite" presStyleCnt="0"/>
      <dgm:spPr/>
    </dgm:pt>
    <dgm:pt modelId="{9E8D3011-7C9E-4526-8F85-A53E0C8B62A8}" type="pres">
      <dgm:prSet presAssocID="{61DD987A-C91D-45CB-BB93-5DB942758EF9}" presName="parentText" presStyleLbl="alignNode1" presStyleIdx="4" presStyleCnt="5">
        <dgm:presLayoutVars>
          <dgm:chMax val="1"/>
          <dgm:bulletEnabled val="1"/>
        </dgm:presLayoutVars>
      </dgm:prSet>
      <dgm:spPr/>
      <dgm:t>
        <a:bodyPr/>
        <a:lstStyle/>
        <a:p>
          <a:endParaRPr lang="en-US"/>
        </a:p>
      </dgm:t>
    </dgm:pt>
    <dgm:pt modelId="{E2D79701-3B50-4D4F-A18A-B178F47C23CE}" type="pres">
      <dgm:prSet presAssocID="{61DD987A-C91D-45CB-BB93-5DB942758EF9}" presName="descendantText" presStyleLbl="alignAcc1" presStyleIdx="4" presStyleCnt="5">
        <dgm:presLayoutVars>
          <dgm:bulletEnabled val="1"/>
        </dgm:presLayoutVars>
      </dgm:prSet>
      <dgm:spPr/>
      <dgm:t>
        <a:bodyPr/>
        <a:lstStyle/>
        <a:p>
          <a:endParaRPr lang="en-US"/>
        </a:p>
      </dgm:t>
    </dgm:pt>
  </dgm:ptLst>
  <dgm:cxnLst>
    <dgm:cxn modelId="{D174E372-C1E8-4D8C-A1F4-6ED69383958C}" srcId="{049CA350-192B-4E93-9B20-7F3F84953FAE}" destId="{61DD987A-C91D-45CB-BB93-5DB942758EF9}" srcOrd="4" destOrd="0" parTransId="{E18F20CF-807D-4599-A247-42F5FBC633E9}" sibTransId="{00FAF7D8-6218-4105-8428-93C577B4EB84}"/>
    <dgm:cxn modelId="{F8A7C374-1BBD-434C-B391-9C94114E5776}" srcId="{424ADA56-578E-4D9B-83EF-3EC722CFDE01}" destId="{68C8533B-F123-4E11-B3F5-C0B6F355634F}" srcOrd="0" destOrd="0" parTransId="{44D34A08-D485-49F1-A641-1B1BFE7BC368}" sibTransId="{41807E3A-A315-47F3-AF42-05C2EDBA91FC}"/>
    <dgm:cxn modelId="{DC9A85A9-3ED9-4B09-B0D8-9208406B8893}" type="presOf" srcId="{7EAE03CC-6F60-4A66-A819-418D428FF073}" destId="{5916B328-DF6D-43D9-AEC4-0077FB01880D}" srcOrd="0" destOrd="0" presId="urn:microsoft.com/office/officeart/2005/8/layout/chevron2"/>
    <dgm:cxn modelId="{5A2FF1F6-7DFB-48EF-A352-A5F9C9697BF6}" srcId="{049CA350-192B-4E93-9B20-7F3F84953FAE}" destId="{FE401AD1-AAAC-4FC4-8B95-56E1EA40EC83}" srcOrd="0" destOrd="0" parTransId="{6FA20B1D-0510-4706-89E6-E7A2EA891C18}" sibTransId="{3B4C1B66-8652-4C77-BA89-F65551C62780}"/>
    <dgm:cxn modelId="{9E139117-B1A3-4F45-83C1-E450D84E0D2A}" srcId="{049CA350-192B-4E93-9B20-7F3F84953FAE}" destId="{424ADA56-578E-4D9B-83EF-3EC722CFDE01}" srcOrd="2" destOrd="0" parTransId="{7865821B-ECF9-4410-B27F-B102F233E5D7}" sibTransId="{1B1EE5A7-57DD-4E3E-BEAB-EF399FB8139E}"/>
    <dgm:cxn modelId="{A590C094-4EED-4952-8202-C78EB1339871}" type="presOf" srcId="{424ADA56-578E-4D9B-83EF-3EC722CFDE01}" destId="{182FD33B-D5D1-4C3F-8FF5-8DA52E9546F7}" srcOrd="0" destOrd="0" presId="urn:microsoft.com/office/officeart/2005/8/layout/chevron2"/>
    <dgm:cxn modelId="{51D3EB1D-06FA-4023-9878-BF8CB15FD5D1}" type="presOf" srcId="{68C8533B-F123-4E11-B3F5-C0B6F355634F}" destId="{41709468-3579-42A8-8EBC-DEFCAC1119BC}" srcOrd="0" destOrd="0" presId="urn:microsoft.com/office/officeart/2005/8/layout/chevron2"/>
    <dgm:cxn modelId="{A72E6D0D-D1B3-4F35-8846-3EADB07E976E}" srcId="{39EB9C3A-45BB-4656-A4BD-ABE8F78119BC}" destId="{013253DF-0FF1-4520-95C8-C48791E0396F}" srcOrd="0" destOrd="0" parTransId="{15355934-13F2-4479-9888-2BF1725084B7}" sibTransId="{45C6C388-DBFA-48CC-AC90-995E0A04E510}"/>
    <dgm:cxn modelId="{A298E8B8-1AF7-4074-B3CC-6177C01AA5CC}" type="presOf" srcId="{61DD987A-C91D-45CB-BB93-5DB942758EF9}" destId="{9E8D3011-7C9E-4526-8F85-A53E0C8B62A8}" srcOrd="0" destOrd="0" presId="urn:microsoft.com/office/officeart/2005/8/layout/chevron2"/>
    <dgm:cxn modelId="{FBDF0345-63D4-4977-A5C9-2047586B089C}" type="presOf" srcId="{FE401AD1-AAAC-4FC4-8B95-56E1EA40EC83}" destId="{E8DBD989-2BA4-45C1-A066-532FC32988E5}" srcOrd="0" destOrd="0" presId="urn:microsoft.com/office/officeart/2005/8/layout/chevron2"/>
    <dgm:cxn modelId="{5E05A080-4572-4448-868C-93133FC1A0EF}" type="presOf" srcId="{B594F002-CFD4-4F59-8B5E-61AC5FAB7561}" destId="{E2D79701-3B50-4D4F-A18A-B178F47C23CE}" srcOrd="0" destOrd="0" presId="urn:microsoft.com/office/officeart/2005/8/layout/chevron2"/>
    <dgm:cxn modelId="{C2F00294-31FA-44B2-AAE8-6FDB54623574}" srcId="{049CA350-192B-4E93-9B20-7F3F84953FAE}" destId="{9AEFAAF5-11C8-420E-998C-61D47BE35B11}" srcOrd="3" destOrd="0" parTransId="{656AFB11-5EE5-4072-A222-0BD65C43FFDC}" sibTransId="{1B516FF8-8FF7-4090-AFA2-D8B28DFD7853}"/>
    <dgm:cxn modelId="{B1455E95-AE7B-43A8-AA97-FBDEF6D5B652}" srcId="{049CA350-192B-4E93-9B20-7F3F84953FAE}" destId="{39EB9C3A-45BB-4656-A4BD-ABE8F78119BC}" srcOrd="1" destOrd="0" parTransId="{DAA20098-9BAD-4190-BC74-EEFE87D9306D}" sibTransId="{317B727D-56C6-46EE-A0C4-BC1D33A12CD8}"/>
    <dgm:cxn modelId="{8BCE4745-97BB-45FF-9184-42917EDF889C}" srcId="{9AEFAAF5-11C8-420E-998C-61D47BE35B11}" destId="{7EAE03CC-6F60-4A66-A819-418D428FF073}" srcOrd="0" destOrd="0" parTransId="{3AE6AD5F-9599-4235-89AD-980FC959CC85}" sibTransId="{8606B439-2E41-45CA-A1CA-655CD6C1BAC9}"/>
    <dgm:cxn modelId="{F99B6489-A1C2-43CF-8232-1A7F73ED118C}" srcId="{61DD987A-C91D-45CB-BB93-5DB942758EF9}" destId="{B594F002-CFD4-4F59-8B5E-61AC5FAB7561}" srcOrd="0" destOrd="0" parTransId="{A95D9721-2A18-4469-B35E-962530FCE614}" sibTransId="{0F6BBC29-0EC1-4AD3-BBD1-78B9A2928554}"/>
    <dgm:cxn modelId="{9FF06F05-9C12-4D13-A788-EE62689511D0}" type="presOf" srcId="{9AEFAAF5-11C8-420E-998C-61D47BE35B11}" destId="{64B5C411-AA03-4898-AFA1-B8E67C4C146C}" srcOrd="0" destOrd="0" presId="urn:microsoft.com/office/officeart/2005/8/layout/chevron2"/>
    <dgm:cxn modelId="{E408E050-D997-4149-8F56-AF872240BF21}" type="presOf" srcId="{049CA350-192B-4E93-9B20-7F3F84953FAE}" destId="{6A2EE904-84C7-4059-8CBE-079361743390}" srcOrd="0" destOrd="0" presId="urn:microsoft.com/office/officeart/2005/8/layout/chevron2"/>
    <dgm:cxn modelId="{46DFD4D7-BCA4-4D15-9216-052A1C6BB265}" type="presOf" srcId="{013253DF-0FF1-4520-95C8-C48791E0396F}" destId="{10C846B7-2B03-4C56-A8E9-959A23D48F05}" srcOrd="0" destOrd="0" presId="urn:microsoft.com/office/officeart/2005/8/layout/chevron2"/>
    <dgm:cxn modelId="{4E8D89F4-5E83-418F-B7D5-2AAB794BBC6E}" type="presOf" srcId="{39EB9C3A-45BB-4656-A4BD-ABE8F78119BC}" destId="{DFBE0FF6-2DBF-4407-860D-7C1A64C5CB61}" srcOrd="0" destOrd="0" presId="urn:microsoft.com/office/officeart/2005/8/layout/chevron2"/>
    <dgm:cxn modelId="{45D6B893-7C5A-4F7A-8B20-A8572B35A59B}" type="presOf" srcId="{59472582-2CC2-41BC-A12F-E35F0C9DC56E}" destId="{A73207DE-DEEA-443A-8FBC-CECF6353BE4F}" srcOrd="0" destOrd="0" presId="urn:microsoft.com/office/officeart/2005/8/layout/chevron2"/>
    <dgm:cxn modelId="{EC24F5D3-F0F0-410F-9743-A0D8DD2BBD3C}" srcId="{FE401AD1-AAAC-4FC4-8B95-56E1EA40EC83}" destId="{59472582-2CC2-41BC-A12F-E35F0C9DC56E}" srcOrd="0" destOrd="0" parTransId="{60C07548-BFC1-4EB3-B7D5-ABC717F1270A}" sibTransId="{B9649F08-A153-4BA6-9257-B3C231328AAE}"/>
    <dgm:cxn modelId="{BD8D3F0B-3721-401E-971C-8567E7AFE4B3}" type="presParOf" srcId="{6A2EE904-84C7-4059-8CBE-079361743390}" destId="{FD594F7E-0480-4AEA-BC28-215300296E14}" srcOrd="0" destOrd="0" presId="urn:microsoft.com/office/officeart/2005/8/layout/chevron2"/>
    <dgm:cxn modelId="{AA86C41F-73F0-4D99-A8BD-351B31166BEE}" type="presParOf" srcId="{FD594F7E-0480-4AEA-BC28-215300296E14}" destId="{E8DBD989-2BA4-45C1-A066-532FC32988E5}" srcOrd="0" destOrd="0" presId="urn:microsoft.com/office/officeart/2005/8/layout/chevron2"/>
    <dgm:cxn modelId="{5722931B-DB34-4B0D-86AF-0B405D02B596}" type="presParOf" srcId="{FD594F7E-0480-4AEA-BC28-215300296E14}" destId="{A73207DE-DEEA-443A-8FBC-CECF6353BE4F}" srcOrd="1" destOrd="0" presId="urn:microsoft.com/office/officeart/2005/8/layout/chevron2"/>
    <dgm:cxn modelId="{80A4DF18-23CE-4F96-9614-554C14C3CCEA}" type="presParOf" srcId="{6A2EE904-84C7-4059-8CBE-079361743390}" destId="{DC8CC163-4F16-45F9-904A-FB32104C300C}" srcOrd="1" destOrd="0" presId="urn:microsoft.com/office/officeart/2005/8/layout/chevron2"/>
    <dgm:cxn modelId="{80048B2C-DCD8-4E12-9801-8C813A30335F}" type="presParOf" srcId="{6A2EE904-84C7-4059-8CBE-079361743390}" destId="{364439AC-C90F-44A6-9C2B-CAC22AC6C95E}" srcOrd="2" destOrd="0" presId="urn:microsoft.com/office/officeart/2005/8/layout/chevron2"/>
    <dgm:cxn modelId="{5A81AA26-55FF-408A-BFE8-4CFC97B98EE2}" type="presParOf" srcId="{364439AC-C90F-44A6-9C2B-CAC22AC6C95E}" destId="{DFBE0FF6-2DBF-4407-860D-7C1A64C5CB61}" srcOrd="0" destOrd="0" presId="urn:microsoft.com/office/officeart/2005/8/layout/chevron2"/>
    <dgm:cxn modelId="{05DC390D-9975-43F6-A7DA-271097E78527}" type="presParOf" srcId="{364439AC-C90F-44A6-9C2B-CAC22AC6C95E}" destId="{10C846B7-2B03-4C56-A8E9-959A23D48F05}" srcOrd="1" destOrd="0" presId="urn:microsoft.com/office/officeart/2005/8/layout/chevron2"/>
    <dgm:cxn modelId="{B5BBF1FE-8F77-4C15-919A-F07189C4AD94}" type="presParOf" srcId="{6A2EE904-84C7-4059-8CBE-079361743390}" destId="{ED92447C-3AC6-4067-8678-545F59048F34}" srcOrd="3" destOrd="0" presId="urn:microsoft.com/office/officeart/2005/8/layout/chevron2"/>
    <dgm:cxn modelId="{502A4DE0-BB72-4F89-BE26-A118895730E1}" type="presParOf" srcId="{6A2EE904-84C7-4059-8CBE-079361743390}" destId="{941AF6FE-2153-458E-92DC-02014AD43570}" srcOrd="4" destOrd="0" presId="urn:microsoft.com/office/officeart/2005/8/layout/chevron2"/>
    <dgm:cxn modelId="{39C2EB0C-275A-42C8-9674-94EC5E0E741E}" type="presParOf" srcId="{941AF6FE-2153-458E-92DC-02014AD43570}" destId="{182FD33B-D5D1-4C3F-8FF5-8DA52E9546F7}" srcOrd="0" destOrd="0" presId="urn:microsoft.com/office/officeart/2005/8/layout/chevron2"/>
    <dgm:cxn modelId="{1208D139-49C6-4401-BFDC-B2B6036FDC38}" type="presParOf" srcId="{941AF6FE-2153-458E-92DC-02014AD43570}" destId="{41709468-3579-42A8-8EBC-DEFCAC1119BC}" srcOrd="1" destOrd="0" presId="urn:microsoft.com/office/officeart/2005/8/layout/chevron2"/>
    <dgm:cxn modelId="{D27AD423-A62F-49D0-A7A8-E727D79F9B8D}" type="presParOf" srcId="{6A2EE904-84C7-4059-8CBE-079361743390}" destId="{41FB22EE-CBB9-4126-A31D-C1B710AE1981}" srcOrd="5" destOrd="0" presId="urn:microsoft.com/office/officeart/2005/8/layout/chevron2"/>
    <dgm:cxn modelId="{7D06BFF6-3684-4C00-AD9D-30A25C9086F8}" type="presParOf" srcId="{6A2EE904-84C7-4059-8CBE-079361743390}" destId="{34E7F6E9-0346-42BC-883A-7EA5D03DCAFD}" srcOrd="6" destOrd="0" presId="urn:microsoft.com/office/officeart/2005/8/layout/chevron2"/>
    <dgm:cxn modelId="{4E91BBA1-D9DA-4313-ACF0-F5EB79988DBA}" type="presParOf" srcId="{34E7F6E9-0346-42BC-883A-7EA5D03DCAFD}" destId="{64B5C411-AA03-4898-AFA1-B8E67C4C146C}" srcOrd="0" destOrd="0" presId="urn:microsoft.com/office/officeart/2005/8/layout/chevron2"/>
    <dgm:cxn modelId="{DC42C8F2-6ECE-41C2-B859-086DF98C665E}" type="presParOf" srcId="{34E7F6E9-0346-42BC-883A-7EA5D03DCAFD}" destId="{5916B328-DF6D-43D9-AEC4-0077FB01880D}" srcOrd="1" destOrd="0" presId="urn:microsoft.com/office/officeart/2005/8/layout/chevron2"/>
    <dgm:cxn modelId="{5E912277-810F-4D4F-9D0E-5FB8D3076BA8}" type="presParOf" srcId="{6A2EE904-84C7-4059-8CBE-079361743390}" destId="{E4E8F91D-BB47-4EC1-AAC0-8EF9029D646C}" srcOrd="7" destOrd="0" presId="urn:microsoft.com/office/officeart/2005/8/layout/chevron2"/>
    <dgm:cxn modelId="{806EA37B-3C3C-4893-A71B-770F4E609E08}" type="presParOf" srcId="{6A2EE904-84C7-4059-8CBE-079361743390}" destId="{0F45986A-366C-49DF-B6B5-764EF609E04C}" srcOrd="8" destOrd="0" presId="urn:microsoft.com/office/officeart/2005/8/layout/chevron2"/>
    <dgm:cxn modelId="{168ECE85-38DE-423A-85B3-BA218A8F8BAE}" type="presParOf" srcId="{0F45986A-366C-49DF-B6B5-764EF609E04C}" destId="{9E8D3011-7C9E-4526-8F85-A53E0C8B62A8}" srcOrd="0" destOrd="0" presId="urn:microsoft.com/office/officeart/2005/8/layout/chevron2"/>
    <dgm:cxn modelId="{B3506644-9321-4C29-B046-0BD75BD07AE8}" type="presParOf" srcId="{0F45986A-366C-49DF-B6B5-764EF609E04C}" destId="{E2D79701-3B50-4D4F-A18A-B178F47C23CE}"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DBD989-2BA4-45C1-A066-532FC32988E5}">
      <dsp:nvSpPr>
        <dsp:cNvPr id="0" name=""/>
        <dsp:cNvSpPr/>
      </dsp:nvSpPr>
      <dsp:spPr>
        <a:xfrm rot="5400000">
          <a:off x="-129608" y="129920"/>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1</a:t>
          </a:r>
        </a:p>
      </dsp:txBody>
      <dsp:txXfrm rot="-5400000">
        <a:off x="1" y="302731"/>
        <a:ext cx="604837" cy="259217"/>
      </dsp:txXfrm>
    </dsp:sp>
    <dsp:sp modelId="{A73207DE-DEEA-443A-8FBC-CECF6353BE4F}">
      <dsp:nvSpPr>
        <dsp:cNvPr id="0" name=""/>
        <dsp:cNvSpPr/>
      </dsp:nvSpPr>
      <dsp:spPr>
        <a:xfrm rot="5400000">
          <a:off x="3098176" y="-2493025"/>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strengthen governance of Robben Island Museum to ensure effective management.</a:t>
          </a:r>
          <a:endParaRPr lang="en-ZA" sz="1700" kern="1200"/>
        </a:p>
      </dsp:txBody>
      <dsp:txXfrm rot="-5400000">
        <a:off x="604838" y="27730"/>
        <a:ext cx="5520895" cy="506801"/>
      </dsp:txXfrm>
    </dsp:sp>
    <dsp:sp modelId="{DFBE0FF6-2DBF-4407-860D-7C1A64C5CB61}">
      <dsp:nvSpPr>
        <dsp:cNvPr id="0" name=""/>
        <dsp:cNvSpPr/>
      </dsp:nvSpPr>
      <dsp:spPr>
        <a:xfrm rot="5400000">
          <a:off x="-129608" y="873394"/>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2</a:t>
          </a:r>
        </a:p>
      </dsp:txBody>
      <dsp:txXfrm rot="-5400000">
        <a:off x="1" y="1046205"/>
        <a:ext cx="604837" cy="259217"/>
      </dsp:txXfrm>
    </dsp:sp>
    <dsp:sp modelId="{10C846B7-2B03-4C56-A8E9-959A23D48F05}">
      <dsp:nvSpPr>
        <dsp:cNvPr id="0" name=""/>
        <dsp:cNvSpPr/>
      </dsp:nvSpPr>
      <dsp:spPr>
        <a:xfrm rot="5400000">
          <a:off x="3098176" y="-1749551"/>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conserve and maintain the natural and cultural heritage of Robben Island.</a:t>
          </a:r>
          <a:endParaRPr lang="en-ZA" sz="1700" kern="1200"/>
        </a:p>
      </dsp:txBody>
      <dsp:txXfrm rot="-5400000">
        <a:off x="604838" y="771204"/>
        <a:ext cx="5520895" cy="506801"/>
      </dsp:txXfrm>
    </dsp:sp>
    <dsp:sp modelId="{182FD33B-D5D1-4C3F-8FF5-8DA52E9546F7}">
      <dsp:nvSpPr>
        <dsp:cNvPr id="0" name=""/>
        <dsp:cNvSpPr/>
      </dsp:nvSpPr>
      <dsp:spPr>
        <a:xfrm rot="5400000">
          <a:off x="-129608" y="1616868"/>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3</a:t>
          </a:r>
        </a:p>
      </dsp:txBody>
      <dsp:txXfrm rot="-5400000">
        <a:off x="1" y="1789679"/>
        <a:ext cx="604837" cy="259217"/>
      </dsp:txXfrm>
    </dsp:sp>
    <dsp:sp modelId="{41709468-3579-42A8-8EBC-DEFCAC1119BC}">
      <dsp:nvSpPr>
        <dsp:cNvPr id="0" name=""/>
        <dsp:cNvSpPr/>
      </dsp:nvSpPr>
      <dsp:spPr>
        <a:xfrm rot="5400000">
          <a:off x="3098176" y="-1006078"/>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disseminate information about Robben Island to a broad audience. </a:t>
          </a:r>
          <a:endParaRPr lang="en-ZA" sz="1700" kern="1200"/>
        </a:p>
      </dsp:txBody>
      <dsp:txXfrm rot="-5400000">
        <a:off x="604838" y="1514677"/>
        <a:ext cx="5520895" cy="506801"/>
      </dsp:txXfrm>
    </dsp:sp>
    <dsp:sp modelId="{64B5C411-AA03-4898-AFA1-B8E67C4C146C}">
      <dsp:nvSpPr>
        <dsp:cNvPr id="0" name=""/>
        <dsp:cNvSpPr/>
      </dsp:nvSpPr>
      <dsp:spPr>
        <a:xfrm rot="5400000">
          <a:off x="-129608" y="2360342"/>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4</a:t>
          </a:r>
        </a:p>
      </dsp:txBody>
      <dsp:txXfrm rot="-5400000">
        <a:off x="1" y="2533153"/>
        <a:ext cx="604837" cy="259217"/>
      </dsp:txXfrm>
    </dsp:sp>
    <dsp:sp modelId="{5916B328-DF6D-43D9-AEC4-0077FB01880D}">
      <dsp:nvSpPr>
        <dsp:cNvPr id="0" name=""/>
        <dsp:cNvSpPr/>
      </dsp:nvSpPr>
      <dsp:spPr>
        <a:xfrm rot="5400000">
          <a:off x="3098176" y="-262604"/>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develop and promote Responsible Tourism operations. </a:t>
          </a:r>
          <a:endParaRPr lang="en-ZA" sz="1700" kern="1200"/>
        </a:p>
      </dsp:txBody>
      <dsp:txXfrm rot="-5400000">
        <a:off x="604838" y="2258151"/>
        <a:ext cx="5520895" cy="506801"/>
      </dsp:txXfrm>
    </dsp:sp>
    <dsp:sp modelId="{9E8D3011-7C9E-4526-8F85-A53E0C8B62A8}">
      <dsp:nvSpPr>
        <dsp:cNvPr id="0" name=""/>
        <dsp:cNvSpPr/>
      </dsp:nvSpPr>
      <dsp:spPr>
        <a:xfrm rot="5400000">
          <a:off x="-129608" y="3103816"/>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5</a:t>
          </a:r>
        </a:p>
      </dsp:txBody>
      <dsp:txXfrm rot="-5400000">
        <a:off x="1" y="3276627"/>
        <a:ext cx="604837" cy="259217"/>
      </dsp:txXfrm>
    </dsp:sp>
    <dsp:sp modelId="{E2D79701-3B50-4D4F-A18A-B178F47C23CE}">
      <dsp:nvSpPr>
        <dsp:cNvPr id="0" name=""/>
        <dsp:cNvSpPr/>
      </dsp:nvSpPr>
      <dsp:spPr>
        <a:xfrm rot="5400000">
          <a:off x="3098176" y="480869"/>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foster stakeholder relations and partnerships. </a:t>
          </a:r>
          <a:endParaRPr lang="en-ZA" sz="1700" kern="1200"/>
        </a:p>
      </dsp:txBody>
      <dsp:txXfrm rot="-5400000">
        <a:off x="604838" y="3001625"/>
        <a:ext cx="5520895" cy="5068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04D79-91D9-4ABF-92EA-2E721DA1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72</Pages>
  <Words>18415</Words>
  <Characters>104971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suraldat</dc:creator>
  <cp:lastModifiedBy>Carly . Bongers</cp:lastModifiedBy>
  <cp:revision>56</cp:revision>
  <cp:lastPrinted>2017-11-28T04:58:00Z</cp:lastPrinted>
  <dcterms:created xsi:type="dcterms:W3CDTF">2020-01-31T09:24:00Z</dcterms:created>
  <dcterms:modified xsi:type="dcterms:W3CDTF">2020-02-22T17:05:00Z</dcterms:modified>
</cp:coreProperties>
</file>