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B425C7" w:rsidP="00B425C7">
      <w:pPr>
        <w:pBdr>
          <w:bottom w:val="single" w:sz="12" w:space="1" w:color="auto"/>
        </w:pBdr>
        <w:rPr>
          <w:b/>
        </w:rPr>
      </w:pPr>
      <w:bookmarkStart w:id="0" w:name="_GoBack"/>
      <w:bookmarkEnd w:id="0"/>
      <w:r w:rsidRPr="00990959">
        <w:rPr>
          <w:rFonts w:ascii="Arial" w:hAnsi="Arial" w:cs="Arial"/>
          <w:noProof/>
          <w:sz w:val="22"/>
          <w:szCs w:val="22"/>
          <w:lang w:eastAsia="en-ZA"/>
        </w:rPr>
        <w:drawing>
          <wp:inline distT="0" distB="0" distL="0" distR="0">
            <wp:extent cx="3476625" cy="1059255"/>
            <wp:effectExtent l="0" t="0" r="0" b="762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11" cstate="print"/>
                    <a:srcRect/>
                    <a:stretch>
                      <a:fillRect/>
                    </a:stretch>
                  </pic:blipFill>
                  <pic:spPr bwMode="auto">
                    <a:xfrm>
                      <a:off x="0" y="0"/>
                      <a:ext cx="3481155" cy="1060635"/>
                    </a:xfrm>
                    <a:prstGeom prst="rect">
                      <a:avLst/>
                    </a:prstGeom>
                    <a:noFill/>
                    <a:ln w="9525">
                      <a:noFill/>
                      <a:miter lim="800000"/>
                      <a:headEnd/>
                      <a:tailEnd/>
                    </a:ln>
                  </pic:spPr>
                </pic:pic>
              </a:graphicData>
            </a:graphic>
          </wp:inline>
        </w:drawing>
      </w:r>
    </w:p>
    <w:p w:rsidR="00747B01" w:rsidRPr="00430B9F" w:rsidRDefault="00B425C7" w:rsidP="00430B9F">
      <w:pPr>
        <w:tabs>
          <w:tab w:val="left" w:pos="6663"/>
          <w:tab w:val="left" w:pos="7920"/>
        </w:tabs>
        <w:jc w:val="both"/>
        <w:rPr>
          <w:rFonts w:ascii="Arial" w:hAnsi="Arial" w:cs="Arial"/>
          <w:sz w:val="22"/>
          <w:szCs w:val="22"/>
        </w:rPr>
      </w:pPr>
      <w:r w:rsidRPr="00990959">
        <w:rPr>
          <w:rFonts w:ascii="Arial" w:hAnsi="Arial" w:cs="Arial"/>
          <w:b/>
          <w:sz w:val="22"/>
          <w:szCs w:val="22"/>
        </w:rPr>
        <w:tab/>
      </w:r>
    </w:p>
    <w:p w:rsidR="009D42F1" w:rsidRPr="00694823" w:rsidRDefault="00694823" w:rsidP="009D42F1">
      <w:pPr>
        <w:jc w:val="both"/>
        <w:rPr>
          <w:rFonts w:ascii="Arial" w:hAnsi="Arial" w:cs="Arial"/>
          <w:b/>
          <w:bCs/>
          <w:sz w:val="22"/>
          <w:szCs w:val="22"/>
        </w:rPr>
      </w:pPr>
      <w:r w:rsidRPr="00694823">
        <w:rPr>
          <w:rFonts w:ascii="Arial" w:hAnsi="Arial" w:cs="Arial"/>
          <w:b/>
          <w:bCs/>
          <w:sz w:val="22"/>
          <w:szCs w:val="22"/>
        </w:rPr>
        <w:t>NATIONAL ASSEMBLY</w:t>
      </w:r>
    </w:p>
    <w:p w:rsidR="0004074C" w:rsidRPr="00990959" w:rsidRDefault="0004074C">
      <w:pPr>
        <w:rPr>
          <w:rFonts w:ascii="Arial" w:hAnsi="Arial" w:cs="Arial"/>
        </w:rPr>
      </w:pPr>
    </w:p>
    <w:p w:rsidR="00FF113D" w:rsidRDefault="00FF113D"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7D3311">
        <w:rPr>
          <w:rFonts w:ascii="Arial" w:hAnsi="Arial" w:cs="Arial"/>
          <w:b/>
          <w:sz w:val="22"/>
          <w:szCs w:val="22"/>
          <w:u w:val="single"/>
        </w:rPr>
        <w:t>WRITTEN</w:t>
      </w:r>
      <w:r w:rsidR="00747B01">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E444E6">
        <w:rPr>
          <w:rFonts w:ascii="Arial" w:hAnsi="Arial" w:cs="Arial"/>
          <w:b/>
          <w:sz w:val="22"/>
          <w:szCs w:val="22"/>
          <w:u w:val="single"/>
        </w:rPr>
        <w:t>994</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83385D">
        <w:rPr>
          <w:rFonts w:ascii="Arial" w:hAnsi="Arial" w:cs="Arial"/>
          <w:b/>
          <w:sz w:val="22"/>
          <w:szCs w:val="22"/>
          <w:u w:val="single"/>
        </w:rPr>
        <w:t>17</w:t>
      </w:r>
      <w:r w:rsidR="007D3311">
        <w:rPr>
          <w:rFonts w:ascii="Arial" w:hAnsi="Arial" w:cs="Arial"/>
          <w:b/>
          <w:sz w:val="22"/>
          <w:szCs w:val="22"/>
          <w:u w:val="single"/>
        </w:rPr>
        <w:t xml:space="preserve"> MARCH</w:t>
      </w:r>
      <w:r w:rsidR="00364F22">
        <w:rPr>
          <w:rFonts w:ascii="Arial" w:hAnsi="Arial" w:cs="Arial"/>
          <w:b/>
          <w:sz w:val="22"/>
          <w:szCs w:val="22"/>
          <w:u w:val="single"/>
        </w:rPr>
        <w:t xml:space="preserve"> 2023</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83385D">
        <w:rPr>
          <w:rFonts w:ascii="Arial" w:hAnsi="Arial" w:cs="Arial"/>
          <w:b/>
          <w:sz w:val="22"/>
          <w:szCs w:val="22"/>
          <w:u w:val="single"/>
        </w:rPr>
        <w:t>10</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E444E6" w:rsidRPr="00E444E6" w:rsidRDefault="00E444E6" w:rsidP="00E444E6">
      <w:pPr>
        <w:spacing w:before="100" w:beforeAutospacing="1" w:after="100" w:afterAutospacing="1"/>
        <w:ind w:left="709" w:hanging="709"/>
        <w:jc w:val="both"/>
        <w:rPr>
          <w:rFonts w:ascii="Arial" w:hAnsi="Arial" w:cs="Arial"/>
          <w:b/>
          <w:bCs/>
          <w:sz w:val="22"/>
          <w:szCs w:val="22"/>
        </w:rPr>
      </w:pPr>
      <w:r w:rsidRPr="00E444E6">
        <w:rPr>
          <w:rFonts w:ascii="Arial" w:hAnsi="Arial" w:cs="Arial"/>
          <w:b/>
          <w:bCs/>
          <w:sz w:val="22"/>
          <w:szCs w:val="22"/>
        </w:rPr>
        <w:t>994.</w:t>
      </w:r>
      <w:r w:rsidRPr="00E444E6">
        <w:rPr>
          <w:rFonts w:ascii="Arial" w:hAnsi="Arial" w:cs="Arial"/>
          <w:b/>
          <w:bCs/>
          <w:sz w:val="22"/>
          <w:szCs w:val="22"/>
        </w:rPr>
        <w:tab/>
        <w:t xml:space="preserve">Mrs M R </w:t>
      </w:r>
      <w:proofErr w:type="spellStart"/>
      <w:r w:rsidRPr="00E444E6">
        <w:rPr>
          <w:rFonts w:ascii="Arial" w:hAnsi="Arial" w:cs="Arial"/>
          <w:b/>
          <w:bCs/>
          <w:sz w:val="22"/>
          <w:szCs w:val="22"/>
        </w:rPr>
        <w:t>Mohlala</w:t>
      </w:r>
      <w:proofErr w:type="spellEnd"/>
      <w:r w:rsidRPr="00E444E6">
        <w:rPr>
          <w:rFonts w:ascii="Arial" w:hAnsi="Arial" w:cs="Arial"/>
          <w:b/>
          <w:bCs/>
          <w:sz w:val="22"/>
          <w:szCs w:val="22"/>
        </w:rPr>
        <w:t xml:space="preserve"> (EFF) to ask the Minister of Water and Sanitation</w:t>
      </w:r>
      <w:r w:rsidR="00F649BB" w:rsidRPr="00E444E6">
        <w:rPr>
          <w:rFonts w:ascii="Arial" w:hAnsi="Arial" w:cs="Arial"/>
          <w:b/>
          <w:bCs/>
          <w:sz w:val="22"/>
          <w:szCs w:val="22"/>
        </w:rPr>
        <w:fldChar w:fldCharType="begin"/>
      </w:r>
      <w:r w:rsidRPr="00E444E6">
        <w:rPr>
          <w:rFonts w:ascii="Arial" w:hAnsi="Arial" w:cs="Arial"/>
          <w:sz w:val="22"/>
          <w:szCs w:val="22"/>
        </w:rPr>
        <w:instrText xml:space="preserve"> XE "</w:instrText>
      </w:r>
      <w:r w:rsidRPr="00E444E6">
        <w:rPr>
          <w:rFonts w:ascii="Arial" w:hAnsi="Arial" w:cs="Arial"/>
          <w:b/>
          <w:sz w:val="22"/>
          <w:szCs w:val="22"/>
        </w:rPr>
        <w:instrText>Minister of Water and Sanitation</w:instrText>
      </w:r>
      <w:r w:rsidRPr="00E444E6">
        <w:rPr>
          <w:rFonts w:ascii="Arial" w:hAnsi="Arial" w:cs="Arial"/>
          <w:sz w:val="22"/>
          <w:szCs w:val="22"/>
        </w:rPr>
        <w:instrText xml:space="preserve">" </w:instrText>
      </w:r>
      <w:r w:rsidR="00F649BB" w:rsidRPr="00E444E6">
        <w:rPr>
          <w:rFonts w:ascii="Arial" w:hAnsi="Arial" w:cs="Arial"/>
          <w:b/>
          <w:bCs/>
          <w:sz w:val="22"/>
          <w:szCs w:val="22"/>
        </w:rPr>
        <w:fldChar w:fldCharType="end"/>
      </w:r>
      <w:r w:rsidRPr="00E444E6">
        <w:rPr>
          <w:rFonts w:ascii="Arial" w:hAnsi="Arial" w:cs="Arial"/>
          <w:b/>
          <w:bCs/>
          <w:sz w:val="22"/>
          <w:szCs w:val="22"/>
        </w:rPr>
        <w:t>:</w:t>
      </w:r>
    </w:p>
    <w:p w:rsidR="007F3646" w:rsidRDefault="00E444E6" w:rsidP="00E444E6">
      <w:pPr>
        <w:spacing w:before="100" w:beforeAutospacing="1" w:after="100" w:afterAutospacing="1"/>
        <w:ind w:left="720"/>
        <w:jc w:val="both"/>
        <w:rPr>
          <w:rFonts w:ascii="Arial" w:hAnsi="Arial" w:cs="Arial"/>
          <w:b/>
          <w:sz w:val="22"/>
          <w:szCs w:val="22"/>
          <w:lang w:val="en-GB"/>
        </w:rPr>
      </w:pPr>
      <w:r w:rsidRPr="00E444E6">
        <w:rPr>
          <w:rFonts w:ascii="Arial" w:hAnsi="Arial" w:cs="Arial"/>
          <w:sz w:val="22"/>
          <w:szCs w:val="22"/>
          <w:lang w:val="en-GB"/>
        </w:rPr>
        <w:t xml:space="preserve">Which measures of intervention have been taken regarding the ageing infrastructure, burst pipes, leaks and unmetered connections causing financial losses in the </w:t>
      </w:r>
      <w:bookmarkStart w:id="1" w:name="_Hlk131067259"/>
      <w:proofErr w:type="spellStart"/>
      <w:r w:rsidRPr="00E444E6">
        <w:rPr>
          <w:rFonts w:ascii="Arial" w:hAnsi="Arial" w:cs="Arial"/>
          <w:sz w:val="22"/>
          <w:szCs w:val="22"/>
          <w:lang w:val="en-GB"/>
        </w:rPr>
        <w:t>Matjhabeng</w:t>
      </w:r>
      <w:proofErr w:type="spellEnd"/>
      <w:r w:rsidRPr="00E444E6">
        <w:rPr>
          <w:rFonts w:ascii="Arial" w:hAnsi="Arial" w:cs="Arial"/>
          <w:sz w:val="22"/>
          <w:szCs w:val="22"/>
          <w:lang w:val="en-GB"/>
        </w:rPr>
        <w:t xml:space="preserve"> Local Municipality</w:t>
      </w:r>
      <w:bookmarkEnd w:id="1"/>
      <w:r w:rsidRPr="00E444E6">
        <w:rPr>
          <w:rFonts w:ascii="Arial" w:hAnsi="Arial" w:cs="Arial"/>
          <w:sz w:val="22"/>
          <w:szCs w:val="22"/>
          <w:lang w:val="en-GB"/>
        </w:rPr>
        <w:t>?</w:t>
      </w:r>
      <w:r w:rsidRPr="00E444E6">
        <w:rPr>
          <w:rFonts w:ascii="Arial" w:hAnsi="Arial" w:cs="Arial"/>
          <w:b/>
          <w:sz w:val="22"/>
          <w:szCs w:val="22"/>
          <w:lang w:val="en-GB"/>
        </w:rPr>
        <w:tab/>
      </w:r>
      <w:r w:rsidRPr="00E444E6">
        <w:rPr>
          <w:rFonts w:ascii="Arial" w:hAnsi="Arial" w:cs="Arial"/>
          <w:b/>
          <w:sz w:val="22"/>
          <w:szCs w:val="22"/>
          <w:lang w:val="en-GB"/>
        </w:rPr>
        <w:tab/>
      </w:r>
      <w:r w:rsidRPr="00E444E6">
        <w:rPr>
          <w:rFonts w:ascii="Arial" w:hAnsi="Arial" w:cs="Arial"/>
          <w:b/>
          <w:sz w:val="22"/>
          <w:szCs w:val="22"/>
          <w:lang w:val="en-GB"/>
        </w:rPr>
        <w:tab/>
      </w:r>
      <w:r w:rsidRPr="00E444E6">
        <w:rPr>
          <w:rFonts w:ascii="Arial" w:hAnsi="Arial" w:cs="Arial"/>
          <w:b/>
          <w:sz w:val="22"/>
          <w:szCs w:val="22"/>
          <w:lang w:val="en-GB"/>
        </w:rPr>
        <w:tab/>
      </w:r>
      <w:r w:rsidRPr="00E444E6">
        <w:rPr>
          <w:rFonts w:ascii="Arial" w:hAnsi="Arial" w:cs="Arial"/>
          <w:b/>
          <w:sz w:val="22"/>
          <w:szCs w:val="22"/>
          <w:lang w:val="en-GB"/>
        </w:rPr>
        <w:tab/>
      </w:r>
      <w:r w:rsidRPr="00E444E6">
        <w:rPr>
          <w:rFonts w:ascii="Arial" w:hAnsi="Arial" w:cs="Arial"/>
          <w:b/>
          <w:sz w:val="22"/>
          <w:szCs w:val="22"/>
          <w:lang w:val="en-GB"/>
        </w:rPr>
        <w:tab/>
      </w:r>
    </w:p>
    <w:p w:rsidR="00E444E6" w:rsidRPr="007F3646" w:rsidRDefault="00E444E6" w:rsidP="007F3646">
      <w:pPr>
        <w:spacing w:before="100" w:beforeAutospacing="1" w:after="100" w:afterAutospacing="1"/>
        <w:ind w:left="720"/>
        <w:jc w:val="right"/>
        <w:rPr>
          <w:rFonts w:ascii="Arial" w:hAnsi="Arial" w:cs="Arial"/>
          <w:sz w:val="20"/>
          <w:szCs w:val="20"/>
        </w:rPr>
      </w:pPr>
      <w:r w:rsidRPr="007F3646">
        <w:rPr>
          <w:rFonts w:ascii="Arial" w:hAnsi="Arial" w:cs="Arial"/>
          <w:sz w:val="20"/>
          <w:szCs w:val="20"/>
          <w:lang w:val="en-GB"/>
        </w:rPr>
        <w:t>NW1118E</w:t>
      </w:r>
    </w:p>
    <w:p w:rsidR="00361A62" w:rsidRDefault="00361A62" w:rsidP="00361A62">
      <w:pPr>
        <w:spacing w:before="100" w:beforeAutospacing="1" w:after="100" w:afterAutospacing="1"/>
        <w:ind w:left="709" w:hanging="709"/>
        <w:jc w:val="center"/>
        <w:rPr>
          <w:rFonts w:ascii="Arial" w:hAnsi="Arial" w:cs="Arial"/>
          <w:sz w:val="22"/>
          <w:szCs w:val="22"/>
        </w:rPr>
      </w:pPr>
      <w:r w:rsidRPr="00952E1B">
        <w:rPr>
          <w:rFonts w:ascii="Arial" w:hAnsi="Arial" w:cs="Arial"/>
          <w:sz w:val="22"/>
          <w:szCs w:val="22"/>
        </w:rPr>
        <w:t>---00O00---</w:t>
      </w:r>
    </w:p>
    <w:p w:rsidR="007F3646" w:rsidRPr="007F3646" w:rsidRDefault="007F3646" w:rsidP="007F3646">
      <w:pPr>
        <w:spacing w:line="276" w:lineRule="auto"/>
        <w:ind w:left="720"/>
        <w:contextualSpacing/>
        <w:jc w:val="both"/>
        <w:rPr>
          <w:rFonts w:ascii="Arial" w:eastAsia="Calibri" w:hAnsi="Arial" w:cs="Arial"/>
          <w:b/>
          <w:bCs/>
          <w:color w:val="000000" w:themeColor="text1"/>
          <w:sz w:val="22"/>
          <w:szCs w:val="22"/>
          <w:lang w:val="en-GB"/>
        </w:rPr>
      </w:pPr>
      <w:r w:rsidRPr="007F3646">
        <w:rPr>
          <w:rFonts w:ascii="Arial" w:eastAsia="Calibri" w:hAnsi="Arial" w:cs="Arial"/>
          <w:b/>
          <w:bCs/>
          <w:color w:val="000000" w:themeColor="text1"/>
          <w:sz w:val="22"/>
          <w:szCs w:val="22"/>
          <w:lang w:val="en-GB"/>
        </w:rPr>
        <w:t>MINISTER OF WATER AND SANITATION</w:t>
      </w:r>
    </w:p>
    <w:p w:rsidR="007F3646" w:rsidRDefault="007F3646" w:rsidP="007F3646">
      <w:pPr>
        <w:spacing w:line="276" w:lineRule="auto"/>
        <w:ind w:left="720"/>
        <w:contextualSpacing/>
        <w:jc w:val="both"/>
        <w:rPr>
          <w:rFonts w:ascii="Arial" w:eastAsia="Calibri" w:hAnsi="Arial" w:cs="Arial"/>
          <w:color w:val="000000" w:themeColor="text1"/>
          <w:sz w:val="22"/>
          <w:szCs w:val="22"/>
          <w:lang w:val="en-GB"/>
        </w:rPr>
      </w:pPr>
    </w:p>
    <w:p w:rsidR="007F3646" w:rsidRPr="007F3646" w:rsidRDefault="007F3646" w:rsidP="007F3646">
      <w:pPr>
        <w:ind w:left="720"/>
        <w:contextualSpacing/>
        <w:jc w:val="both"/>
        <w:rPr>
          <w:rFonts w:ascii="Arial" w:eastAsia="Calibri" w:hAnsi="Arial" w:cs="Arial"/>
          <w:color w:val="000000" w:themeColor="text1"/>
          <w:sz w:val="22"/>
          <w:szCs w:val="22"/>
          <w:lang w:val="en-GB"/>
        </w:rPr>
      </w:pPr>
      <w:r w:rsidRPr="007F3646">
        <w:rPr>
          <w:rFonts w:ascii="Arial" w:eastAsia="Calibri" w:hAnsi="Arial" w:cs="Arial"/>
          <w:color w:val="000000" w:themeColor="text1"/>
          <w:sz w:val="22"/>
          <w:szCs w:val="22"/>
          <w:lang w:val="en-GB"/>
        </w:rPr>
        <w:t xml:space="preserve">The </w:t>
      </w:r>
      <w:proofErr w:type="spellStart"/>
      <w:r w:rsidRPr="00E444E6">
        <w:rPr>
          <w:rFonts w:ascii="Arial" w:hAnsi="Arial" w:cs="Arial"/>
          <w:sz w:val="22"/>
          <w:szCs w:val="22"/>
          <w:lang w:val="en-GB"/>
        </w:rPr>
        <w:t>Matjhabeng</w:t>
      </w:r>
      <w:proofErr w:type="spellEnd"/>
      <w:r w:rsidRPr="00E444E6">
        <w:rPr>
          <w:rFonts w:ascii="Arial" w:hAnsi="Arial" w:cs="Arial"/>
          <w:sz w:val="22"/>
          <w:szCs w:val="22"/>
          <w:lang w:val="en-GB"/>
        </w:rPr>
        <w:t xml:space="preserve"> Local Municipality</w:t>
      </w:r>
      <w:r w:rsidRPr="007F3646">
        <w:rPr>
          <w:rFonts w:ascii="Arial" w:eastAsia="Calibri" w:hAnsi="Arial" w:cs="Arial"/>
          <w:color w:val="000000" w:themeColor="text1"/>
          <w:sz w:val="22"/>
          <w:szCs w:val="22"/>
          <w:lang w:val="en-GB"/>
        </w:rPr>
        <w:t xml:space="preserve"> </w:t>
      </w:r>
      <w:r w:rsidR="00950F30">
        <w:rPr>
          <w:rFonts w:ascii="Arial" w:eastAsia="Calibri" w:hAnsi="Arial" w:cs="Arial"/>
          <w:color w:val="000000" w:themeColor="text1"/>
          <w:sz w:val="22"/>
          <w:szCs w:val="22"/>
          <w:lang w:val="en-GB"/>
        </w:rPr>
        <w:t xml:space="preserve">(LM) </w:t>
      </w:r>
      <w:r w:rsidRPr="007F3646">
        <w:rPr>
          <w:rFonts w:ascii="Arial" w:eastAsia="Calibri" w:hAnsi="Arial" w:cs="Arial"/>
          <w:color w:val="000000" w:themeColor="text1"/>
          <w:sz w:val="22"/>
          <w:szCs w:val="22"/>
          <w:lang w:val="en-GB"/>
        </w:rPr>
        <w:t>has challenges of aged and dilapidated infrastructure leading to frequent pipe bursts which contribute to high water loss</w:t>
      </w:r>
      <w:r>
        <w:rPr>
          <w:rFonts w:ascii="Arial" w:eastAsia="Calibri" w:hAnsi="Arial" w:cs="Arial"/>
          <w:color w:val="000000" w:themeColor="text1"/>
          <w:sz w:val="22"/>
          <w:szCs w:val="22"/>
          <w:lang w:val="en-GB"/>
        </w:rPr>
        <w:t>es</w:t>
      </w:r>
      <w:r w:rsidRPr="007F3646">
        <w:rPr>
          <w:rFonts w:ascii="Arial" w:eastAsia="Calibri" w:hAnsi="Arial" w:cs="Arial"/>
          <w:color w:val="000000" w:themeColor="text1"/>
          <w:sz w:val="22"/>
          <w:szCs w:val="22"/>
          <w:lang w:val="en-GB"/>
        </w:rPr>
        <w:t xml:space="preserve"> and reduced pressure in the reticulation system</w:t>
      </w:r>
      <w:r>
        <w:rPr>
          <w:rFonts w:ascii="Arial" w:eastAsia="Calibri" w:hAnsi="Arial" w:cs="Arial"/>
          <w:color w:val="000000" w:themeColor="text1"/>
          <w:sz w:val="22"/>
          <w:szCs w:val="22"/>
          <w:lang w:val="en-GB"/>
        </w:rPr>
        <w:t>. Th</w:t>
      </w:r>
      <w:r w:rsidRPr="007F3646">
        <w:rPr>
          <w:rFonts w:ascii="Arial" w:eastAsia="Calibri" w:hAnsi="Arial" w:cs="Arial"/>
          <w:color w:val="000000" w:themeColor="text1"/>
          <w:sz w:val="22"/>
          <w:szCs w:val="22"/>
          <w:lang w:val="en-GB"/>
        </w:rPr>
        <w:t>e municipality is est</w:t>
      </w:r>
      <w:r w:rsidR="00DF376F">
        <w:rPr>
          <w:rFonts w:ascii="Arial" w:eastAsia="Calibri" w:hAnsi="Arial" w:cs="Arial"/>
          <w:color w:val="000000" w:themeColor="text1"/>
          <w:sz w:val="22"/>
          <w:szCs w:val="22"/>
          <w:lang w:val="en-GB"/>
        </w:rPr>
        <w:t>imated to be losing more than 56</w:t>
      </w:r>
      <w:r w:rsidRPr="007F3646">
        <w:rPr>
          <w:rFonts w:ascii="Arial" w:eastAsia="Calibri" w:hAnsi="Arial" w:cs="Arial"/>
          <w:color w:val="000000" w:themeColor="text1"/>
          <w:sz w:val="22"/>
          <w:szCs w:val="22"/>
          <w:lang w:val="en-GB"/>
        </w:rPr>
        <w:t xml:space="preserve">% of clean water due to the frequent pipe bursts and aged infrastructure. The municipality </w:t>
      </w:r>
      <w:r w:rsidRPr="009A18DD">
        <w:rPr>
          <w:rFonts w:ascii="Arial" w:eastAsia="Calibri" w:hAnsi="Arial" w:cs="Arial"/>
          <w:color w:val="000000" w:themeColor="text1"/>
          <w:sz w:val="22"/>
          <w:szCs w:val="22"/>
          <w:lang w:val="en-GB"/>
        </w:rPr>
        <w:t xml:space="preserve">is </w:t>
      </w:r>
      <w:r w:rsidRPr="007F3646">
        <w:rPr>
          <w:rFonts w:ascii="Arial" w:eastAsia="Calibri" w:hAnsi="Arial" w:cs="Arial"/>
          <w:color w:val="000000" w:themeColor="text1"/>
          <w:sz w:val="22"/>
          <w:szCs w:val="22"/>
          <w:lang w:val="en-GB"/>
        </w:rPr>
        <w:t>further challenge</w:t>
      </w:r>
      <w:r w:rsidRPr="009A18DD">
        <w:rPr>
          <w:rFonts w:ascii="Arial" w:eastAsia="Calibri" w:hAnsi="Arial" w:cs="Arial"/>
          <w:color w:val="000000" w:themeColor="text1"/>
          <w:sz w:val="22"/>
          <w:szCs w:val="22"/>
          <w:lang w:val="en-GB"/>
        </w:rPr>
        <w:t>d by a</w:t>
      </w:r>
      <w:r w:rsidRPr="007F3646">
        <w:rPr>
          <w:rFonts w:ascii="Arial" w:eastAsia="Calibri" w:hAnsi="Arial" w:cs="Arial"/>
          <w:color w:val="000000" w:themeColor="text1"/>
          <w:sz w:val="22"/>
          <w:szCs w:val="22"/>
          <w:lang w:val="en-GB"/>
        </w:rPr>
        <w:t xml:space="preserve"> high percentage of </w:t>
      </w:r>
      <w:r w:rsidRPr="009A18DD">
        <w:rPr>
          <w:rFonts w:ascii="Arial" w:eastAsia="Calibri" w:hAnsi="Arial" w:cs="Arial"/>
          <w:color w:val="000000" w:themeColor="text1"/>
          <w:sz w:val="22"/>
          <w:szCs w:val="22"/>
          <w:lang w:val="en-GB"/>
        </w:rPr>
        <w:t>n</w:t>
      </w:r>
      <w:r w:rsidRPr="007F3646">
        <w:rPr>
          <w:rFonts w:ascii="Arial" w:eastAsia="Calibri" w:hAnsi="Arial" w:cs="Arial"/>
          <w:color w:val="000000" w:themeColor="text1"/>
          <w:sz w:val="22"/>
          <w:szCs w:val="22"/>
          <w:lang w:val="en-GB"/>
        </w:rPr>
        <w:t>on-</w:t>
      </w:r>
      <w:r w:rsidRPr="009A18DD">
        <w:rPr>
          <w:rFonts w:ascii="Arial" w:eastAsia="Calibri" w:hAnsi="Arial" w:cs="Arial"/>
          <w:color w:val="000000" w:themeColor="text1"/>
          <w:sz w:val="22"/>
          <w:szCs w:val="22"/>
          <w:lang w:val="en-GB"/>
        </w:rPr>
        <w:t>r</w:t>
      </w:r>
      <w:r w:rsidRPr="007F3646">
        <w:rPr>
          <w:rFonts w:ascii="Arial" w:eastAsia="Calibri" w:hAnsi="Arial" w:cs="Arial"/>
          <w:color w:val="000000" w:themeColor="text1"/>
          <w:sz w:val="22"/>
          <w:szCs w:val="22"/>
          <w:lang w:val="en-GB"/>
        </w:rPr>
        <w:t xml:space="preserve">evenue </w:t>
      </w:r>
      <w:r w:rsidRPr="009A18DD">
        <w:rPr>
          <w:rFonts w:ascii="Arial" w:eastAsia="Calibri" w:hAnsi="Arial" w:cs="Arial"/>
          <w:color w:val="000000" w:themeColor="text1"/>
          <w:sz w:val="22"/>
          <w:szCs w:val="22"/>
          <w:lang w:val="en-GB"/>
        </w:rPr>
        <w:t>water</w:t>
      </w:r>
      <w:r w:rsidR="00950F30" w:rsidRPr="009A18DD">
        <w:rPr>
          <w:rFonts w:ascii="Arial" w:eastAsia="Calibri" w:hAnsi="Arial" w:cs="Arial"/>
          <w:color w:val="000000" w:themeColor="text1"/>
          <w:sz w:val="22"/>
          <w:szCs w:val="22"/>
          <w:lang w:val="en-GB"/>
        </w:rPr>
        <w:t xml:space="preserve"> which contributes to financial losses </w:t>
      </w:r>
      <w:r w:rsidR="009A18DD" w:rsidRPr="009A18DD">
        <w:rPr>
          <w:rFonts w:ascii="Arial" w:eastAsia="Calibri" w:hAnsi="Arial" w:cs="Arial"/>
          <w:color w:val="000000" w:themeColor="text1"/>
          <w:sz w:val="22"/>
          <w:szCs w:val="22"/>
          <w:lang w:val="en-GB"/>
        </w:rPr>
        <w:t>for the municipality.</w:t>
      </w:r>
      <w:r w:rsidR="00950F30">
        <w:rPr>
          <w:rFonts w:ascii="Arial" w:eastAsia="Calibri" w:hAnsi="Arial" w:cs="Arial"/>
          <w:color w:val="000000" w:themeColor="text1"/>
          <w:sz w:val="22"/>
          <w:szCs w:val="22"/>
          <w:lang w:val="en-GB"/>
        </w:rPr>
        <w:t xml:space="preserve"> </w:t>
      </w:r>
    </w:p>
    <w:p w:rsidR="007F3646" w:rsidRPr="007F3646" w:rsidRDefault="007F3646" w:rsidP="00950F30">
      <w:pPr>
        <w:contextualSpacing/>
        <w:jc w:val="both"/>
        <w:rPr>
          <w:rFonts w:ascii="Arial" w:eastAsia="Calibri" w:hAnsi="Arial" w:cs="Arial"/>
          <w:sz w:val="22"/>
          <w:szCs w:val="22"/>
          <w:lang w:val="en-GB"/>
        </w:rPr>
      </w:pPr>
    </w:p>
    <w:p w:rsidR="007F3646" w:rsidRPr="007F3646" w:rsidRDefault="007F3646" w:rsidP="007F3646">
      <w:pPr>
        <w:tabs>
          <w:tab w:val="left" w:pos="780"/>
        </w:tabs>
        <w:ind w:left="720" w:hanging="720"/>
        <w:jc w:val="both"/>
        <w:rPr>
          <w:rFonts w:ascii="Arial" w:eastAsia="Calibri" w:hAnsi="Arial" w:cs="Arial"/>
          <w:sz w:val="22"/>
          <w:szCs w:val="22"/>
          <w:lang w:val="en-GB"/>
        </w:rPr>
      </w:pPr>
      <w:r>
        <w:rPr>
          <w:rFonts w:ascii="Arial" w:eastAsia="Calibri" w:hAnsi="Arial" w:cs="Arial"/>
          <w:sz w:val="22"/>
          <w:szCs w:val="22"/>
          <w:lang w:val="en-GB"/>
        </w:rPr>
        <w:tab/>
      </w:r>
      <w:r w:rsidR="00950F30">
        <w:rPr>
          <w:rFonts w:ascii="Arial" w:eastAsia="Calibri" w:hAnsi="Arial" w:cs="Arial"/>
          <w:sz w:val="22"/>
          <w:szCs w:val="22"/>
          <w:lang w:val="en-GB"/>
        </w:rPr>
        <w:t xml:space="preserve">To deal with the challenges indicated above, the </w:t>
      </w:r>
      <w:proofErr w:type="spellStart"/>
      <w:r w:rsidRPr="007F3646">
        <w:rPr>
          <w:rFonts w:ascii="Arial" w:eastAsia="Calibri" w:hAnsi="Arial" w:cs="Arial"/>
          <w:sz w:val="22"/>
          <w:szCs w:val="22"/>
          <w:lang w:val="en-GB"/>
        </w:rPr>
        <w:t>Matjhabeng</w:t>
      </w:r>
      <w:proofErr w:type="spellEnd"/>
      <w:r w:rsidRPr="007F3646">
        <w:rPr>
          <w:rFonts w:ascii="Arial" w:eastAsia="Calibri" w:hAnsi="Arial" w:cs="Arial"/>
          <w:sz w:val="22"/>
          <w:szCs w:val="22"/>
          <w:lang w:val="en-GB"/>
        </w:rPr>
        <w:t xml:space="preserve"> LM has compiled a business plan for replacement of old asbestos and old galvanized pipes with an estimated cost of R1,4</w:t>
      </w:r>
      <w:r w:rsidR="009342AF">
        <w:rPr>
          <w:rFonts w:ascii="Arial" w:eastAsia="Calibri" w:hAnsi="Arial" w:cs="Arial"/>
          <w:sz w:val="22"/>
          <w:szCs w:val="22"/>
          <w:lang w:val="en-GB"/>
        </w:rPr>
        <w:t>billion</w:t>
      </w:r>
      <w:r w:rsidR="00950F30">
        <w:rPr>
          <w:rFonts w:ascii="Arial" w:eastAsia="Calibri" w:hAnsi="Arial" w:cs="Arial"/>
          <w:sz w:val="22"/>
          <w:szCs w:val="22"/>
          <w:lang w:val="en-GB"/>
        </w:rPr>
        <w:t xml:space="preserve">. The plan was submitted </w:t>
      </w:r>
      <w:r w:rsidR="00950F30" w:rsidRPr="007F3646">
        <w:rPr>
          <w:rFonts w:ascii="Arial" w:eastAsia="Calibri" w:hAnsi="Arial" w:cs="Arial"/>
          <w:sz w:val="22"/>
          <w:szCs w:val="22"/>
          <w:lang w:val="en-GB"/>
        </w:rPr>
        <w:t xml:space="preserve">to </w:t>
      </w:r>
      <w:r w:rsidR="00950F30">
        <w:rPr>
          <w:rFonts w:ascii="Arial" w:eastAsia="Calibri" w:hAnsi="Arial" w:cs="Arial"/>
          <w:sz w:val="22"/>
          <w:szCs w:val="22"/>
          <w:lang w:val="en-GB"/>
        </w:rPr>
        <w:t xml:space="preserve">the </w:t>
      </w:r>
      <w:r w:rsidR="00950F30" w:rsidRPr="007F3646">
        <w:rPr>
          <w:rFonts w:ascii="Arial" w:eastAsia="Calibri" w:hAnsi="Arial" w:cs="Arial"/>
          <w:sz w:val="22"/>
          <w:szCs w:val="22"/>
          <w:lang w:val="en-GB"/>
        </w:rPr>
        <w:t>Infrastructure South Africa (ISA)</w:t>
      </w:r>
      <w:r w:rsidR="00950F30">
        <w:rPr>
          <w:rFonts w:ascii="Arial" w:eastAsia="Calibri" w:hAnsi="Arial" w:cs="Arial"/>
          <w:sz w:val="22"/>
          <w:szCs w:val="22"/>
          <w:lang w:val="en-GB"/>
        </w:rPr>
        <w:t>. H</w:t>
      </w:r>
      <w:r w:rsidR="00DF376F">
        <w:rPr>
          <w:rFonts w:ascii="Arial" w:eastAsia="Calibri" w:hAnsi="Arial" w:cs="Arial"/>
          <w:sz w:val="22"/>
          <w:szCs w:val="22"/>
          <w:lang w:val="en-GB"/>
        </w:rPr>
        <w:t xml:space="preserve">owever, </w:t>
      </w:r>
      <w:r w:rsidR="009342AF">
        <w:rPr>
          <w:rFonts w:ascii="Arial" w:eastAsia="Calibri" w:hAnsi="Arial" w:cs="Arial"/>
          <w:sz w:val="22"/>
          <w:szCs w:val="22"/>
          <w:lang w:val="en-GB"/>
        </w:rPr>
        <w:t xml:space="preserve">the </w:t>
      </w:r>
      <w:r w:rsidR="00DF376F">
        <w:rPr>
          <w:rFonts w:ascii="Arial" w:eastAsia="Calibri" w:hAnsi="Arial" w:cs="Arial"/>
          <w:sz w:val="22"/>
          <w:szCs w:val="22"/>
          <w:lang w:val="en-GB"/>
        </w:rPr>
        <w:t xml:space="preserve">municipality was also advised to submit a business plan to the </w:t>
      </w:r>
      <w:r w:rsidR="002864A4">
        <w:rPr>
          <w:rFonts w:ascii="Arial" w:eastAsia="Calibri" w:hAnsi="Arial" w:cs="Arial"/>
          <w:sz w:val="22"/>
          <w:szCs w:val="22"/>
          <w:lang w:val="en-GB"/>
        </w:rPr>
        <w:t>Department of Water and Sanitation</w:t>
      </w:r>
      <w:r w:rsidR="00DF376F">
        <w:rPr>
          <w:rFonts w:ascii="Arial" w:eastAsia="Calibri" w:hAnsi="Arial" w:cs="Arial"/>
          <w:sz w:val="22"/>
          <w:szCs w:val="22"/>
          <w:lang w:val="en-GB"/>
        </w:rPr>
        <w:t xml:space="preserve"> for implementation of water conservation and water demand management while awaiting </w:t>
      </w:r>
      <w:r w:rsidR="002864A4">
        <w:rPr>
          <w:rFonts w:ascii="Arial" w:eastAsia="Calibri" w:hAnsi="Arial" w:cs="Arial"/>
          <w:sz w:val="22"/>
          <w:szCs w:val="22"/>
          <w:lang w:val="en-GB"/>
        </w:rPr>
        <w:t xml:space="preserve">the </w:t>
      </w:r>
      <w:r w:rsidR="00DF376F">
        <w:rPr>
          <w:rFonts w:ascii="Arial" w:eastAsia="Calibri" w:hAnsi="Arial" w:cs="Arial"/>
          <w:sz w:val="22"/>
          <w:szCs w:val="22"/>
          <w:lang w:val="en-GB"/>
        </w:rPr>
        <w:t>respon</w:t>
      </w:r>
      <w:r w:rsidR="002864A4">
        <w:rPr>
          <w:rFonts w:ascii="Arial" w:eastAsia="Calibri" w:hAnsi="Arial" w:cs="Arial"/>
          <w:sz w:val="22"/>
          <w:szCs w:val="22"/>
          <w:lang w:val="en-GB"/>
        </w:rPr>
        <w:t>se</w:t>
      </w:r>
      <w:r w:rsidR="00DF376F">
        <w:rPr>
          <w:rFonts w:ascii="Arial" w:eastAsia="Calibri" w:hAnsi="Arial" w:cs="Arial"/>
          <w:sz w:val="22"/>
          <w:szCs w:val="22"/>
          <w:lang w:val="en-GB"/>
        </w:rPr>
        <w:t xml:space="preserve"> from ISA. </w:t>
      </w:r>
      <w:r w:rsidR="002864A4">
        <w:rPr>
          <w:rFonts w:ascii="Arial" w:eastAsia="Calibri" w:hAnsi="Arial" w:cs="Arial"/>
          <w:sz w:val="22"/>
          <w:szCs w:val="22"/>
          <w:lang w:val="en-GB"/>
        </w:rPr>
        <w:t xml:space="preserve">Should </w:t>
      </w:r>
      <w:r w:rsidR="00950F30">
        <w:rPr>
          <w:rFonts w:ascii="Arial" w:eastAsia="Calibri" w:hAnsi="Arial" w:cs="Arial"/>
          <w:sz w:val="22"/>
          <w:szCs w:val="22"/>
          <w:lang w:val="en-GB"/>
        </w:rPr>
        <w:t xml:space="preserve">funding for the business plan be secured, implementation of </w:t>
      </w:r>
      <w:r w:rsidR="00950F30" w:rsidRPr="007F3646">
        <w:rPr>
          <w:rFonts w:ascii="Arial" w:eastAsia="Calibri" w:hAnsi="Arial" w:cs="Arial"/>
          <w:sz w:val="22"/>
          <w:szCs w:val="22"/>
          <w:lang w:val="en-GB"/>
        </w:rPr>
        <w:t>this business plan w</w:t>
      </w:r>
      <w:r w:rsidR="00950F30">
        <w:rPr>
          <w:rFonts w:ascii="Arial" w:eastAsia="Calibri" w:hAnsi="Arial" w:cs="Arial"/>
          <w:sz w:val="22"/>
          <w:szCs w:val="22"/>
          <w:lang w:val="en-GB"/>
        </w:rPr>
        <w:t>ould</w:t>
      </w:r>
      <w:r w:rsidR="00950F30" w:rsidRPr="007F3646">
        <w:rPr>
          <w:rFonts w:ascii="Arial" w:eastAsia="Calibri" w:hAnsi="Arial" w:cs="Arial"/>
          <w:sz w:val="22"/>
          <w:szCs w:val="22"/>
          <w:lang w:val="en-GB"/>
        </w:rPr>
        <w:t xml:space="preserve"> reduc</w:t>
      </w:r>
      <w:r w:rsidR="00950F30">
        <w:rPr>
          <w:rFonts w:ascii="Arial" w:eastAsia="Calibri" w:hAnsi="Arial" w:cs="Arial"/>
          <w:sz w:val="22"/>
          <w:szCs w:val="22"/>
          <w:lang w:val="en-GB"/>
        </w:rPr>
        <w:t>e</w:t>
      </w:r>
      <w:r w:rsidR="00950F30" w:rsidRPr="007F3646">
        <w:rPr>
          <w:rFonts w:ascii="Arial" w:eastAsia="Calibri" w:hAnsi="Arial" w:cs="Arial"/>
          <w:sz w:val="22"/>
          <w:szCs w:val="22"/>
          <w:lang w:val="en-GB"/>
        </w:rPr>
        <w:t xml:space="preserve"> the high water losses and improve water supply to the consumers. </w:t>
      </w:r>
    </w:p>
    <w:p w:rsidR="007F3646" w:rsidRPr="007F3646" w:rsidRDefault="0049541A" w:rsidP="009A18DD">
      <w:pPr>
        <w:tabs>
          <w:tab w:val="left" w:pos="780"/>
        </w:tabs>
        <w:spacing w:before="120" w:after="120"/>
        <w:ind w:left="720" w:hanging="720"/>
        <w:jc w:val="both"/>
        <w:rPr>
          <w:rFonts w:ascii="Arial" w:eastAsia="Calibri" w:hAnsi="Arial" w:cs="Arial"/>
          <w:sz w:val="22"/>
          <w:szCs w:val="22"/>
          <w:lang w:val="en-GB"/>
        </w:rPr>
      </w:pPr>
      <w:r>
        <w:rPr>
          <w:rFonts w:ascii="Arial" w:eastAsia="Calibri" w:hAnsi="Arial" w:cs="Arial"/>
          <w:sz w:val="22"/>
          <w:szCs w:val="22"/>
          <w:lang w:val="en-GB"/>
        </w:rPr>
        <w:tab/>
        <w:t>To further remedy the challenges relating to water losses and non-revenue water the following interventions are being implemented by the municipality:</w:t>
      </w:r>
    </w:p>
    <w:p w:rsidR="007F3646" w:rsidRPr="009A18DD" w:rsidRDefault="0049541A" w:rsidP="009A18DD">
      <w:pPr>
        <w:pStyle w:val="ListParagraph"/>
        <w:numPr>
          <w:ilvl w:val="0"/>
          <w:numId w:val="19"/>
        </w:numPr>
        <w:tabs>
          <w:tab w:val="left" w:pos="780"/>
        </w:tabs>
        <w:spacing w:before="120" w:after="120"/>
        <w:ind w:left="1134" w:hanging="425"/>
        <w:contextualSpacing w:val="0"/>
        <w:jc w:val="both"/>
        <w:rPr>
          <w:rFonts w:ascii="Arial" w:eastAsia="Calibri" w:hAnsi="Arial" w:cs="Arial"/>
          <w:sz w:val="22"/>
          <w:szCs w:val="22"/>
          <w:lang w:val="en-GB"/>
        </w:rPr>
      </w:pPr>
      <w:r w:rsidRPr="009A18DD">
        <w:rPr>
          <w:rFonts w:ascii="Arial" w:eastAsia="Calibri" w:hAnsi="Arial" w:cs="Arial"/>
          <w:sz w:val="22"/>
          <w:szCs w:val="22"/>
          <w:lang w:val="en-GB"/>
        </w:rPr>
        <w:lastRenderedPageBreak/>
        <w:t xml:space="preserve">Procurement of </w:t>
      </w:r>
      <w:r w:rsidR="007F3646" w:rsidRPr="009A18DD">
        <w:rPr>
          <w:rFonts w:ascii="Arial" w:eastAsia="Calibri" w:hAnsi="Arial" w:cs="Arial"/>
          <w:sz w:val="22"/>
          <w:szCs w:val="22"/>
          <w:lang w:val="en-GB"/>
        </w:rPr>
        <w:t xml:space="preserve">over six thousand (6,000) water meters in the 2022/2023 FY to start addressing the issue of unmetered consumers and to improve on revenue collection. </w:t>
      </w:r>
    </w:p>
    <w:p w:rsidR="0049541A" w:rsidRDefault="0049541A" w:rsidP="009A18DD">
      <w:pPr>
        <w:pStyle w:val="ListParagraph"/>
        <w:numPr>
          <w:ilvl w:val="0"/>
          <w:numId w:val="19"/>
        </w:numPr>
        <w:tabs>
          <w:tab w:val="left" w:pos="780"/>
        </w:tabs>
        <w:spacing w:before="120" w:after="120"/>
        <w:ind w:left="1134" w:hanging="425"/>
        <w:contextualSpacing w:val="0"/>
        <w:jc w:val="both"/>
        <w:rPr>
          <w:rFonts w:ascii="Arial" w:eastAsia="Calibri" w:hAnsi="Arial" w:cs="Arial"/>
          <w:sz w:val="22"/>
          <w:szCs w:val="22"/>
          <w:lang w:val="en-GB"/>
        </w:rPr>
      </w:pPr>
      <w:r w:rsidRPr="009A18DD">
        <w:rPr>
          <w:rFonts w:ascii="Arial" w:eastAsia="Calibri" w:hAnsi="Arial" w:cs="Arial"/>
          <w:sz w:val="22"/>
          <w:szCs w:val="22"/>
          <w:lang w:val="en-GB"/>
        </w:rPr>
        <w:t xml:space="preserve">Appointment of qualified Civil Engineers, Technologists, Technicians and thirty (30) qualified artisan plumbers and </w:t>
      </w:r>
    </w:p>
    <w:p w:rsidR="0049541A" w:rsidRDefault="0049541A" w:rsidP="009A18DD">
      <w:pPr>
        <w:pStyle w:val="ListParagraph"/>
        <w:numPr>
          <w:ilvl w:val="0"/>
          <w:numId w:val="19"/>
        </w:numPr>
        <w:tabs>
          <w:tab w:val="left" w:pos="780"/>
        </w:tabs>
        <w:spacing w:before="120" w:after="120"/>
        <w:ind w:left="1134" w:hanging="425"/>
        <w:contextualSpacing w:val="0"/>
        <w:jc w:val="both"/>
        <w:rPr>
          <w:rFonts w:ascii="Arial" w:eastAsia="Calibri" w:hAnsi="Arial" w:cs="Arial"/>
          <w:sz w:val="22"/>
          <w:szCs w:val="22"/>
          <w:lang w:val="en-GB"/>
        </w:rPr>
      </w:pPr>
      <w:r>
        <w:rPr>
          <w:rFonts w:ascii="Arial" w:eastAsia="Calibri" w:hAnsi="Arial" w:cs="Arial"/>
          <w:sz w:val="22"/>
          <w:szCs w:val="22"/>
          <w:lang w:val="en-GB"/>
        </w:rPr>
        <w:t>Purchasing of</w:t>
      </w:r>
      <w:r w:rsidRPr="0049541A">
        <w:rPr>
          <w:rFonts w:ascii="Arial" w:eastAsia="Calibri" w:hAnsi="Arial" w:cs="Arial"/>
          <w:sz w:val="22"/>
          <w:szCs w:val="22"/>
          <w:lang w:val="en-GB"/>
        </w:rPr>
        <w:t xml:space="preserve"> four (4) new heavy equipment vehicles (TLBs) to assist in water network maintenance and pipe bursts. </w:t>
      </w:r>
    </w:p>
    <w:p w:rsidR="007F3646" w:rsidRPr="0049541A" w:rsidRDefault="0049541A" w:rsidP="009A18DD">
      <w:pPr>
        <w:pStyle w:val="ListParagraph"/>
        <w:numPr>
          <w:ilvl w:val="0"/>
          <w:numId w:val="19"/>
        </w:numPr>
        <w:tabs>
          <w:tab w:val="left" w:pos="780"/>
        </w:tabs>
        <w:spacing w:before="120" w:after="120"/>
        <w:ind w:left="1134" w:hanging="425"/>
        <w:contextualSpacing w:val="0"/>
        <w:jc w:val="both"/>
        <w:rPr>
          <w:rFonts w:ascii="Arial" w:eastAsia="Calibri" w:hAnsi="Arial" w:cs="Arial"/>
          <w:sz w:val="22"/>
          <w:szCs w:val="22"/>
          <w:lang w:val="en-GB"/>
        </w:rPr>
      </w:pPr>
      <w:r w:rsidRPr="007F3646">
        <w:rPr>
          <w:rFonts w:ascii="Arial" w:eastAsia="Calibri" w:hAnsi="Arial" w:cs="Arial"/>
          <w:sz w:val="22"/>
          <w:szCs w:val="22"/>
          <w:lang w:val="en-GB"/>
        </w:rPr>
        <w:t>In the 2023/2024 FY, the technical service will run the following water business programmes:</w:t>
      </w:r>
    </w:p>
    <w:p w:rsidR="0049541A" w:rsidRPr="007F3646" w:rsidRDefault="0049541A" w:rsidP="009A18DD">
      <w:pPr>
        <w:numPr>
          <w:ilvl w:val="1"/>
          <w:numId w:val="20"/>
        </w:numPr>
        <w:tabs>
          <w:tab w:val="left" w:pos="780"/>
        </w:tabs>
        <w:spacing w:before="120" w:after="120" w:line="276" w:lineRule="auto"/>
        <w:contextualSpacing/>
        <w:jc w:val="both"/>
        <w:rPr>
          <w:rFonts w:ascii="Arial" w:eastAsia="Calibri" w:hAnsi="Arial" w:cs="Arial"/>
          <w:sz w:val="22"/>
          <w:szCs w:val="22"/>
          <w:lang w:val="en-GB"/>
        </w:rPr>
      </w:pPr>
      <w:r w:rsidRPr="007F3646">
        <w:rPr>
          <w:rFonts w:ascii="Arial" w:eastAsia="Calibri" w:hAnsi="Arial" w:cs="Arial"/>
          <w:sz w:val="22"/>
          <w:szCs w:val="22"/>
          <w:lang w:val="en-GB"/>
        </w:rPr>
        <w:t>Pressure management to reduce pipe bursts and water losses</w:t>
      </w:r>
    </w:p>
    <w:p w:rsidR="0049541A" w:rsidRPr="007F3646" w:rsidRDefault="0049541A" w:rsidP="009A18DD">
      <w:pPr>
        <w:numPr>
          <w:ilvl w:val="1"/>
          <w:numId w:val="20"/>
        </w:numPr>
        <w:tabs>
          <w:tab w:val="left" w:pos="780"/>
        </w:tabs>
        <w:spacing w:before="120" w:after="120" w:line="276" w:lineRule="auto"/>
        <w:contextualSpacing/>
        <w:jc w:val="both"/>
        <w:rPr>
          <w:rFonts w:ascii="Arial" w:eastAsia="Calibri" w:hAnsi="Arial" w:cs="Arial"/>
          <w:sz w:val="22"/>
          <w:szCs w:val="22"/>
          <w:lang w:val="en-GB"/>
        </w:rPr>
      </w:pPr>
      <w:r w:rsidRPr="007F3646">
        <w:rPr>
          <w:rFonts w:ascii="Arial" w:eastAsia="Calibri" w:hAnsi="Arial" w:cs="Arial"/>
          <w:sz w:val="22"/>
          <w:szCs w:val="22"/>
          <w:lang w:val="en-GB"/>
        </w:rPr>
        <w:t>Non-Revenue Water Management to reduce water loses and improve revenue collection</w:t>
      </w:r>
    </w:p>
    <w:p w:rsidR="0049541A" w:rsidRPr="007F3646" w:rsidRDefault="0049541A" w:rsidP="009A18DD">
      <w:pPr>
        <w:numPr>
          <w:ilvl w:val="1"/>
          <w:numId w:val="20"/>
        </w:numPr>
        <w:tabs>
          <w:tab w:val="left" w:pos="780"/>
        </w:tabs>
        <w:spacing w:before="120" w:after="120" w:line="276" w:lineRule="auto"/>
        <w:contextualSpacing/>
        <w:jc w:val="both"/>
        <w:rPr>
          <w:rFonts w:ascii="Arial" w:eastAsia="Calibri" w:hAnsi="Arial" w:cs="Arial"/>
          <w:sz w:val="22"/>
          <w:szCs w:val="22"/>
          <w:lang w:val="en-GB"/>
        </w:rPr>
      </w:pPr>
      <w:r>
        <w:rPr>
          <w:rFonts w:ascii="Arial" w:eastAsia="Calibri" w:hAnsi="Arial" w:cs="Arial"/>
          <w:sz w:val="22"/>
          <w:szCs w:val="22"/>
          <w:lang w:val="en-GB"/>
        </w:rPr>
        <w:t xml:space="preserve">Installation of the </w:t>
      </w:r>
      <w:r w:rsidRPr="007F3646">
        <w:rPr>
          <w:rFonts w:ascii="Arial" w:eastAsia="Calibri" w:hAnsi="Arial" w:cs="Arial"/>
          <w:sz w:val="22"/>
          <w:szCs w:val="22"/>
          <w:lang w:val="en-GB"/>
        </w:rPr>
        <w:t>SCADA System to measure and monitor water losses in the reticulation system</w:t>
      </w:r>
    </w:p>
    <w:p w:rsidR="007F3646" w:rsidRPr="007F3646" w:rsidRDefault="0049541A" w:rsidP="009A18DD">
      <w:pPr>
        <w:numPr>
          <w:ilvl w:val="1"/>
          <w:numId w:val="20"/>
        </w:numPr>
        <w:tabs>
          <w:tab w:val="left" w:pos="780"/>
        </w:tabs>
        <w:spacing w:before="120" w:after="120"/>
        <w:ind w:left="1434" w:hanging="357"/>
        <w:contextualSpacing/>
        <w:jc w:val="both"/>
        <w:rPr>
          <w:rFonts w:ascii="Arial" w:eastAsia="Calibri" w:hAnsi="Arial" w:cs="Arial"/>
          <w:sz w:val="22"/>
          <w:szCs w:val="22"/>
          <w:lang w:val="en-GB"/>
        </w:rPr>
      </w:pPr>
      <w:r w:rsidRPr="007F3646">
        <w:rPr>
          <w:rFonts w:ascii="Arial" w:eastAsia="Calibri" w:hAnsi="Arial" w:cs="Arial"/>
          <w:sz w:val="22"/>
          <w:szCs w:val="22"/>
          <w:lang w:val="en-GB"/>
        </w:rPr>
        <w:t>Active leak detections to locate invisible pipe bursts</w:t>
      </w:r>
    </w:p>
    <w:p w:rsidR="004F4569" w:rsidRPr="00F62D81" w:rsidRDefault="007F3646" w:rsidP="00A66139">
      <w:pPr>
        <w:pStyle w:val="ListParagraph"/>
        <w:numPr>
          <w:ilvl w:val="0"/>
          <w:numId w:val="19"/>
        </w:numPr>
        <w:tabs>
          <w:tab w:val="left" w:pos="780"/>
        </w:tabs>
        <w:spacing w:before="120" w:after="200" w:line="276" w:lineRule="auto"/>
        <w:ind w:left="1134" w:hanging="425"/>
        <w:jc w:val="both"/>
        <w:rPr>
          <w:rFonts w:ascii="Arial" w:hAnsi="Arial" w:cs="Arial"/>
          <w:sz w:val="22"/>
          <w:szCs w:val="22"/>
        </w:rPr>
      </w:pPr>
      <w:r w:rsidRPr="00F62D81">
        <w:rPr>
          <w:rFonts w:ascii="Arial" w:eastAsia="Calibri" w:hAnsi="Arial" w:cs="Arial"/>
          <w:sz w:val="22"/>
          <w:szCs w:val="22"/>
          <w:lang w:val="en-GB"/>
        </w:rPr>
        <w:t xml:space="preserve">The municipality will also appoint a suitable Professional Services Provider (PSP) to develop a Water Demand and Water Conservation Management (WDWCM) Strategy as a fundamental step in promoting water use efficiency and to be compliant with both the Water Services Act and the National Water Act, Act 36 0f 1998, which together emphasizes effective management of water resources and supply services. </w:t>
      </w:r>
    </w:p>
    <w:p w:rsidR="00361A62" w:rsidRPr="00814008" w:rsidRDefault="00361A62" w:rsidP="00747B01">
      <w:pPr>
        <w:tabs>
          <w:tab w:val="left" w:pos="540"/>
          <w:tab w:val="left" w:pos="709"/>
        </w:tabs>
        <w:jc w:val="center"/>
        <w:rPr>
          <w:rFonts w:ascii="Arial" w:hAnsi="Arial" w:cs="Arial"/>
          <w:bCs/>
          <w:sz w:val="22"/>
          <w:szCs w:val="22"/>
        </w:rPr>
      </w:pPr>
      <w:r w:rsidRPr="00814008">
        <w:rPr>
          <w:rFonts w:ascii="Arial" w:hAnsi="Arial" w:cs="Arial"/>
          <w:bCs/>
          <w:sz w:val="22"/>
          <w:szCs w:val="22"/>
        </w:rPr>
        <w:t>---00O00---</w:t>
      </w:r>
    </w:p>
    <w:p w:rsidR="00361A62" w:rsidRPr="00814008" w:rsidRDefault="00361A62" w:rsidP="00814008">
      <w:pPr>
        <w:tabs>
          <w:tab w:val="left" w:pos="540"/>
          <w:tab w:val="left" w:pos="709"/>
        </w:tabs>
        <w:rPr>
          <w:rFonts w:ascii="Arial" w:hAnsi="Arial" w:cs="Arial"/>
          <w:bCs/>
          <w:sz w:val="22"/>
          <w:szCs w:val="22"/>
        </w:rPr>
      </w:pPr>
    </w:p>
    <w:p w:rsidR="00747B01" w:rsidRDefault="00747B01"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747B01">
      <w:footerReference w:type="default" r:id="rId12"/>
      <w:pgSz w:w="12240" w:h="15840"/>
      <w:pgMar w:top="1440" w:right="1041" w:bottom="170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FC1" w:rsidRDefault="00AC2FC1" w:rsidP="00B425C7">
      <w:r>
        <w:separator/>
      </w:r>
    </w:p>
  </w:endnote>
  <w:endnote w:type="continuationSeparator" w:id="0">
    <w:p w:rsidR="00AC2FC1" w:rsidRDefault="00AC2FC1" w:rsidP="00B425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E444E6">
      <w:rPr>
        <w:rFonts w:ascii="Arial" w:hAnsi="Arial" w:cs="Arial"/>
        <w:sz w:val="16"/>
        <w:szCs w:val="16"/>
      </w:rPr>
      <w:t>994</w:t>
    </w:r>
    <w:r w:rsidR="00320428">
      <w:rPr>
        <w:rFonts w:ascii="Arial" w:hAnsi="Arial" w:cs="Arial"/>
        <w:sz w:val="16"/>
        <w:szCs w:val="16"/>
      </w:rPr>
      <w:tab/>
    </w:r>
    <w:r w:rsidR="00F95114">
      <w:rPr>
        <w:rFonts w:ascii="Arial" w:hAnsi="Arial" w:cs="Arial"/>
        <w:sz w:val="16"/>
        <w:szCs w:val="16"/>
      </w:rPr>
      <w:t>N</w:t>
    </w:r>
    <w:r w:rsidR="007D3311">
      <w:rPr>
        <w:rFonts w:ascii="Arial" w:hAnsi="Arial" w:cs="Arial"/>
        <w:sz w:val="16"/>
        <w:szCs w:val="16"/>
      </w:rPr>
      <w:t>W</w:t>
    </w:r>
    <w:r w:rsidR="00E444E6">
      <w:rPr>
        <w:rFonts w:ascii="Arial" w:hAnsi="Arial" w:cs="Arial"/>
        <w:sz w:val="16"/>
        <w:szCs w:val="16"/>
      </w:rPr>
      <w:t>1118</w:t>
    </w:r>
    <w:r w:rsidR="00F95114">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FC1" w:rsidRDefault="00AC2FC1" w:rsidP="00B425C7">
      <w:r>
        <w:separator/>
      </w:r>
    </w:p>
  </w:footnote>
  <w:footnote w:type="continuationSeparator" w:id="0">
    <w:p w:rsidR="00AC2FC1" w:rsidRDefault="00AC2FC1"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6AC"/>
    <w:multiLevelType w:val="hybridMultilevel"/>
    <w:tmpl w:val="93AE0E8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2D332F38"/>
    <w:multiLevelType w:val="hybridMultilevel"/>
    <w:tmpl w:val="3FC4C24A"/>
    <w:lvl w:ilvl="0" w:tplc="FFFFFFFF">
      <w:start w:val="4"/>
      <w:numFmt w:val="bullet"/>
      <w:lvlText w:val="•"/>
      <w:lvlJc w:val="left"/>
      <w:pPr>
        <w:ind w:left="720" w:hanging="360"/>
      </w:pPr>
      <w:rPr>
        <w:rFonts w:ascii="Arial" w:eastAsia="Calibri" w:hAnsi="Arial" w:cs="Arial" w:hint="default"/>
      </w:rPr>
    </w:lvl>
    <w:lvl w:ilvl="1" w:tplc="2000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2F3C5CA1"/>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nsid w:val="48FC3041"/>
    <w:multiLevelType w:val="multilevel"/>
    <w:tmpl w:val="E216F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53290155"/>
    <w:multiLevelType w:val="hybridMultilevel"/>
    <w:tmpl w:val="AE267C20"/>
    <w:lvl w:ilvl="0" w:tplc="B4688002">
      <w:start w:val="4"/>
      <w:numFmt w:val="bullet"/>
      <w:lvlText w:val="•"/>
      <w:lvlJc w:val="left"/>
      <w:pPr>
        <w:ind w:left="720" w:hanging="360"/>
      </w:pPr>
      <w:rPr>
        <w:rFonts w:ascii="Arial" w:eastAsia="Calibri" w:hAnsi="Arial" w:cs="Arial" w:hint="default"/>
      </w:rPr>
    </w:lvl>
    <w:lvl w:ilvl="1" w:tplc="1C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FA04284"/>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6E02163C"/>
    <w:multiLevelType w:val="multilevel"/>
    <w:tmpl w:val="ECF61AF8"/>
    <w:lvl w:ilvl="0">
      <w:start w:val="4"/>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6">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7">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8">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9">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
  </w:num>
  <w:num w:numId="3">
    <w:abstractNumId w:val="4"/>
  </w:num>
  <w:num w:numId="4">
    <w:abstractNumId w:val="2"/>
  </w:num>
  <w:num w:numId="5">
    <w:abstractNumId w:val="8"/>
  </w:num>
  <w:num w:numId="6">
    <w:abstractNumId w:val="16"/>
  </w:num>
  <w:num w:numId="7">
    <w:abstractNumId w:val="10"/>
  </w:num>
  <w:num w:numId="8">
    <w:abstractNumId w:val="18"/>
  </w:num>
  <w:num w:numId="9">
    <w:abstractNumId w:val="5"/>
  </w:num>
  <w:num w:numId="10">
    <w:abstractNumId w:val="12"/>
  </w:num>
  <w:num w:numId="11">
    <w:abstractNumId w:val="15"/>
  </w:num>
  <w:num w:numId="12">
    <w:abstractNumId w:val="3"/>
  </w:num>
  <w:num w:numId="13">
    <w:abstractNumId w:val="1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 w:numId="1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1"/>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6BD3"/>
    <w:rsid w:val="00030DFB"/>
    <w:rsid w:val="00036748"/>
    <w:rsid w:val="0004074C"/>
    <w:rsid w:val="00042592"/>
    <w:rsid w:val="000446F4"/>
    <w:rsid w:val="000736ED"/>
    <w:rsid w:val="00074524"/>
    <w:rsid w:val="000831BB"/>
    <w:rsid w:val="000C5E0E"/>
    <w:rsid w:val="000E6B42"/>
    <w:rsid w:val="001001A2"/>
    <w:rsid w:val="00113025"/>
    <w:rsid w:val="00122733"/>
    <w:rsid w:val="001502EB"/>
    <w:rsid w:val="00157F05"/>
    <w:rsid w:val="001812CC"/>
    <w:rsid w:val="00181796"/>
    <w:rsid w:val="001823A8"/>
    <w:rsid w:val="00183C80"/>
    <w:rsid w:val="001B35A3"/>
    <w:rsid w:val="001B7A43"/>
    <w:rsid w:val="001D558B"/>
    <w:rsid w:val="001E51B8"/>
    <w:rsid w:val="001F5603"/>
    <w:rsid w:val="001F5C4A"/>
    <w:rsid w:val="00214BAB"/>
    <w:rsid w:val="002150F3"/>
    <w:rsid w:val="00220C7A"/>
    <w:rsid w:val="00230C75"/>
    <w:rsid w:val="002411EA"/>
    <w:rsid w:val="0025254A"/>
    <w:rsid w:val="00252C1E"/>
    <w:rsid w:val="002632E2"/>
    <w:rsid w:val="002864A4"/>
    <w:rsid w:val="00296766"/>
    <w:rsid w:val="002A33D7"/>
    <w:rsid w:val="002A49D6"/>
    <w:rsid w:val="002A5A68"/>
    <w:rsid w:val="002B0502"/>
    <w:rsid w:val="002E0E61"/>
    <w:rsid w:val="002E28C0"/>
    <w:rsid w:val="002E6E62"/>
    <w:rsid w:val="002F5876"/>
    <w:rsid w:val="003076B5"/>
    <w:rsid w:val="00310B34"/>
    <w:rsid w:val="00320428"/>
    <w:rsid w:val="00321013"/>
    <w:rsid w:val="00331137"/>
    <w:rsid w:val="00336352"/>
    <w:rsid w:val="00355F52"/>
    <w:rsid w:val="00361A62"/>
    <w:rsid w:val="00364F22"/>
    <w:rsid w:val="00380022"/>
    <w:rsid w:val="003810FA"/>
    <w:rsid w:val="00396F00"/>
    <w:rsid w:val="003A2BBE"/>
    <w:rsid w:val="003A6E94"/>
    <w:rsid w:val="003B4A32"/>
    <w:rsid w:val="003B50F1"/>
    <w:rsid w:val="003C0532"/>
    <w:rsid w:val="003C072E"/>
    <w:rsid w:val="003C78B7"/>
    <w:rsid w:val="003D0A7E"/>
    <w:rsid w:val="003D15D2"/>
    <w:rsid w:val="003D5644"/>
    <w:rsid w:val="00406A92"/>
    <w:rsid w:val="00426F76"/>
    <w:rsid w:val="00430B9F"/>
    <w:rsid w:val="00452B74"/>
    <w:rsid w:val="00463242"/>
    <w:rsid w:val="00466EAD"/>
    <w:rsid w:val="00470B57"/>
    <w:rsid w:val="00474C67"/>
    <w:rsid w:val="00481D62"/>
    <w:rsid w:val="0049541A"/>
    <w:rsid w:val="00496665"/>
    <w:rsid w:val="004F4569"/>
    <w:rsid w:val="004F49A4"/>
    <w:rsid w:val="0051142D"/>
    <w:rsid w:val="00521AE7"/>
    <w:rsid w:val="005233A0"/>
    <w:rsid w:val="005256FF"/>
    <w:rsid w:val="005342A5"/>
    <w:rsid w:val="005372AE"/>
    <w:rsid w:val="00543F1D"/>
    <w:rsid w:val="0056431D"/>
    <w:rsid w:val="00572F73"/>
    <w:rsid w:val="00575610"/>
    <w:rsid w:val="00577AE0"/>
    <w:rsid w:val="00577F75"/>
    <w:rsid w:val="00581659"/>
    <w:rsid w:val="00582455"/>
    <w:rsid w:val="00590BDD"/>
    <w:rsid w:val="005A69D9"/>
    <w:rsid w:val="005B0E1C"/>
    <w:rsid w:val="005B1A0E"/>
    <w:rsid w:val="005B2BBC"/>
    <w:rsid w:val="005C36E2"/>
    <w:rsid w:val="005D2DE2"/>
    <w:rsid w:val="005E56E4"/>
    <w:rsid w:val="005F0147"/>
    <w:rsid w:val="00602DEC"/>
    <w:rsid w:val="006039D7"/>
    <w:rsid w:val="00616F5C"/>
    <w:rsid w:val="00620D7D"/>
    <w:rsid w:val="00637DE0"/>
    <w:rsid w:val="0064231A"/>
    <w:rsid w:val="00654995"/>
    <w:rsid w:val="00655ACE"/>
    <w:rsid w:val="00656F1C"/>
    <w:rsid w:val="00663F2F"/>
    <w:rsid w:val="00677266"/>
    <w:rsid w:val="006930CF"/>
    <w:rsid w:val="00694823"/>
    <w:rsid w:val="006C6246"/>
    <w:rsid w:val="006D12FA"/>
    <w:rsid w:val="006D2BE4"/>
    <w:rsid w:val="006D3E6B"/>
    <w:rsid w:val="006D467A"/>
    <w:rsid w:val="006E5263"/>
    <w:rsid w:val="006E63DA"/>
    <w:rsid w:val="006F2C6E"/>
    <w:rsid w:val="0070388C"/>
    <w:rsid w:val="0070599A"/>
    <w:rsid w:val="00710550"/>
    <w:rsid w:val="0071106A"/>
    <w:rsid w:val="00714546"/>
    <w:rsid w:val="007245BB"/>
    <w:rsid w:val="00730FF0"/>
    <w:rsid w:val="0073119E"/>
    <w:rsid w:val="00747B01"/>
    <w:rsid w:val="0075396C"/>
    <w:rsid w:val="007542EA"/>
    <w:rsid w:val="007736B5"/>
    <w:rsid w:val="00793FDD"/>
    <w:rsid w:val="007B141E"/>
    <w:rsid w:val="007B57F0"/>
    <w:rsid w:val="007B59D9"/>
    <w:rsid w:val="007B5F00"/>
    <w:rsid w:val="007C3899"/>
    <w:rsid w:val="007D3043"/>
    <w:rsid w:val="007D3311"/>
    <w:rsid w:val="007E0F60"/>
    <w:rsid w:val="007E12DD"/>
    <w:rsid w:val="007E49F2"/>
    <w:rsid w:val="007F3646"/>
    <w:rsid w:val="00800190"/>
    <w:rsid w:val="008113F4"/>
    <w:rsid w:val="00814008"/>
    <w:rsid w:val="008179CA"/>
    <w:rsid w:val="00827C48"/>
    <w:rsid w:val="00831CF8"/>
    <w:rsid w:val="0083385D"/>
    <w:rsid w:val="00835C12"/>
    <w:rsid w:val="00836FD3"/>
    <w:rsid w:val="00843A93"/>
    <w:rsid w:val="00853A3E"/>
    <w:rsid w:val="0085743E"/>
    <w:rsid w:val="00870FDE"/>
    <w:rsid w:val="008732AD"/>
    <w:rsid w:val="008740F6"/>
    <w:rsid w:val="00884BE1"/>
    <w:rsid w:val="008C5C6B"/>
    <w:rsid w:val="008D06B0"/>
    <w:rsid w:val="008D7EBE"/>
    <w:rsid w:val="008E3EF2"/>
    <w:rsid w:val="008F6257"/>
    <w:rsid w:val="009004CE"/>
    <w:rsid w:val="0090119A"/>
    <w:rsid w:val="009031A0"/>
    <w:rsid w:val="00915822"/>
    <w:rsid w:val="00921143"/>
    <w:rsid w:val="009342AF"/>
    <w:rsid w:val="00950F30"/>
    <w:rsid w:val="00952387"/>
    <w:rsid w:val="00952E1B"/>
    <w:rsid w:val="00960C1A"/>
    <w:rsid w:val="00963A60"/>
    <w:rsid w:val="00970119"/>
    <w:rsid w:val="0097260B"/>
    <w:rsid w:val="00983286"/>
    <w:rsid w:val="00990959"/>
    <w:rsid w:val="009A18DD"/>
    <w:rsid w:val="009A5088"/>
    <w:rsid w:val="009B2AB0"/>
    <w:rsid w:val="009D11D6"/>
    <w:rsid w:val="009D42F1"/>
    <w:rsid w:val="009E358F"/>
    <w:rsid w:val="009F465B"/>
    <w:rsid w:val="00A01F17"/>
    <w:rsid w:val="00A02FCD"/>
    <w:rsid w:val="00A032A2"/>
    <w:rsid w:val="00A03B16"/>
    <w:rsid w:val="00A05A8F"/>
    <w:rsid w:val="00A070C8"/>
    <w:rsid w:val="00A10236"/>
    <w:rsid w:val="00A15780"/>
    <w:rsid w:val="00A2416C"/>
    <w:rsid w:val="00A32C57"/>
    <w:rsid w:val="00A33363"/>
    <w:rsid w:val="00A36581"/>
    <w:rsid w:val="00A3690A"/>
    <w:rsid w:val="00A5476E"/>
    <w:rsid w:val="00A56300"/>
    <w:rsid w:val="00A67AC8"/>
    <w:rsid w:val="00A727AC"/>
    <w:rsid w:val="00A73ED2"/>
    <w:rsid w:val="00A75EB5"/>
    <w:rsid w:val="00A8211F"/>
    <w:rsid w:val="00A91DBE"/>
    <w:rsid w:val="00A97256"/>
    <w:rsid w:val="00AA319F"/>
    <w:rsid w:val="00AA5921"/>
    <w:rsid w:val="00AB2557"/>
    <w:rsid w:val="00AB6BE7"/>
    <w:rsid w:val="00AC2FC1"/>
    <w:rsid w:val="00AC5FBC"/>
    <w:rsid w:val="00AD0A5A"/>
    <w:rsid w:val="00AE4F3B"/>
    <w:rsid w:val="00AE5FB2"/>
    <w:rsid w:val="00B21B5B"/>
    <w:rsid w:val="00B24AAE"/>
    <w:rsid w:val="00B30B1F"/>
    <w:rsid w:val="00B33052"/>
    <w:rsid w:val="00B425C7"/>
    <w:rsid w:val="00B45EDD"/>
    <w:rsid w:val="00B52304"/>
    <w:rsid w:val="00B61DEA"/>
    <w:rsid w:val="00B80014"/>
    <w:rsid w:val="00B84896"/>
    <w:rsid w:val="00B84ACE"/>
    <w:rsid w:val="00B93867"/>
    <w:rsid w:val="00BA3CEF"/>
    <w:rsid w:val="00BA5F38"/>
    <w:rsid w:val="00BB57E3"/>
    <w:rsid w:val="00BC792D"/>
    <w:rsid w:val="00BE4F5E"/>
    <w:rsid w:val="00C10852"/>
    <w:rsid w:val="00C36A1F"/>
    <w:rsid w:val="00C45B63"/>
    <w:rsid w:val="00C6195D"/>
    <w:rsid w:val="00C66E23"/>
    <w:rsid w:val="00C71DBB"/>
    <w:rsid w:val="00C73E91"/>
    <w:rsid w:val="00C90123"/>
    <w:rsid w:val="00C91683"/>
    <w:rsid w:val="00CA591D"/>
    <w:rsid w:val="00CA5956"/>
    <w:rsid w:val="00CB23A0"/>
    <w:rsid w:val="00CB48F6"/>
    <w:rsid w:val="00CD1540"/>
    <w:rsid w:val="00CD3258"/>
    <w:rsid w:val="00CF1186"/>
    <w:rsid w:val="00D014F9"/>
    <w:rsid w:val="00D03FF3"/>
    <w:rsid w:val="00D4312A"/>
    <w:rsid w:val="00D4621C"/>
    <w:rsid w:val="00D54604"/>
    <w:rsid w:val="00D7018D"/>
    <w:rsid w:val="00D76544"/>
    <w:rsid w:val="00D76864"/>
    <w:rsid w:val="00D772B0"/>
    <w:rsid w:val="00D832BB"/>
    <w:rsid w:val="00D86FA6"/>
    <w:rsid w:val="00D9521B"/>
    <w:rsid w:val="00DA0702"/>
    <w:rsid w:val="00DB6146"/>
    <w:rsid w:val="00DC1C19"/>
    <w:rsid w:val="00DC5111"/>
    <w:rsid w:val="00DE5A13"/>
    <w:rsid w:val="00DF376F"/>
    <w:rsid w:val="00DF44C4"/>
    <w:rsid w:val="00DF769D"/>
    <w:rsid w:val="00E134E2"/>
    <w:rsid w:val="00E22831"/>
    <w:rsid w:val="00E34BD8"/>
    <w:rsid w:val="00E444E6"/>
    <w:rsid w:val="00E44929"/>
    <w:rsid w:val="00E510DA"/>
    <w:rsid w:val="00E6082E"/>
    <w:rsid w:val="00E67003"/>
    <w:rsid w:val="00E83C4E"/>
    <w:rsid w:val="00E91FEE"/>
    <w:rsid w:val="00E928E5"/>
    <w:rsid w:val="00EA562C"/>
    <w:rsid w:val="00ED3122"/>
    <w:rsid w:val="00EE1640"/>
    <w:rsid w:val="00EE2A70"/>
    <w:rsid w:val="00EE6969"/>
    <w:rsid w:val="00F26136"/>
    <w:rsid w:val="00F32449"/>
    <w:rsid w:val="00F40180"/>
    <w:rsid w:val="00F40190"/>
    <w:rsid w:val="00F42569"/>
    <w:rsid w:val="00F445F4"/>
    <w:rsid w:val="00F45143"/>
    <w:rsid w:val="00F62D81"/>
    <w:rsid w:val="00F649BB"/>
    <w:rsid w:val="00F70BD2"/>
    <w:rsid w:val="00F7567C"/>
    <w:rsid w:val="00F76F04"/>
    <w:rsid w:val="00F81B5D"/>
    <w:rsid w:val="00F95114"/>
    <w:rsid w:val="00F96274"/>
    <w:rsid w:val="00FA4F1A"/>
    <w:rsid w:val="00FB2389"/>
    <w:rsid w:val="00FB72F7"/>
    <w:rsid w:val="00FC4BA6"/>
    <w:rsid w:val="00FD6E52"/>
    <w:rsid w:val="00FE0375"/>
    <w:rsid w:val="00FF113D"/>
    <w:rsid w:val="00FF4343"/>
    <w:rsid w:val="00FF509B"/>
    <w:rsid w:val="00FF6458"/>
    <w:rsid w:val="00FF74A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styleId="Revision">
    <w:name w:val="Revision"/>
    <w:hidden/>
    <w:uiPriority w:val="99"/>
    <w:semiHidden/>
    <w:rsid w:val="00960C1A"/>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388458221">
      <w:bodyDiv w:val="1"/>
      <w:marLeft w:val="0"/>
      <w:marRight w:val="0"/>
      <w:marTop w:val="0"/>
      <w:marBottom w:val="0"/>
      <w:divBdr>
        <w:top w:val="none" w:sz="0" w:space="0" w:color="auto"/>
        <w:left w:val="none" w:sz="0" w:space="0" w:color="auto"/>
        <w:bottom w:val="none" w:sz="0" w:space="0" w:color="auto"/>
        <w:right w:val="none" w:sz="0" w:space="0" w:color="auto"/>
      </w:divBdr>
    </w:div>
    <w:div w:id="468206379">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07433637">
      <w:bodyDiv w:val="1"/>
      <w:marLeft w:val="0"/>
      <w:marRight w:val="0"/>
      <w:marTop w:val="0"/>
      <w:marBottom w:val="0"/>
      <w:divBdr>
        <w:top w:val="none" w:sz="0" w:space="0" w:color="auto"/>
        <w:left w:val="none" w:sz="0" w:space="0" w:color="auto"/>
        <w:bottom w:val="none" w:sz="0" w:space="0" w:color="auto"/>
        <w:right w:val="none" w:sz="0" w:space="0" w:color="auto"/>
      </w:divBdr>
    </w:div>
    <w:div w:id="943613092">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b94c176-c764-4c28-8551-f7d930188c3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248EEBE533A64189F3B04ABD51BDC7" ma:contentTypeVersion="15" ma:contentTypeDescription="Create a new document." ma:contentTypeScope="" ma:versionID="ff8e99299f341a52f6b73747783633c4">
  <xsd:schema xmlns:xsd="http://www.w3.org/2001/XMLSchema" xmlns:xs="http://www.w3.org/2001/XMLSchema" xmlns:p="http://schemas.microsoft.com/office/2006/metadata/properties" xmlns:ns3="6e518a07-667d-4e8d-9da4-cc02ce33265e" xmlns:ns4="eb94c176-c764-4c28-8551-f7d930188c37" targetNamespace="http://schemas.microsoft.com/office/2006/metadata/properties" ma:root="true" ma:fieldsID="1a4407e75effead1e352de981327bae4" ns3:_="" ns4:_="">
    <xsd:import namespace="6e518a07-667d-4e8d-9da4-cc02ce33265e"/>
    <xsd:import namespace="eb94c176-c764-4c28-8551-f7d930188c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18a07-667d-4e8d-9da4-cc02ce3326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4c176-c764-4c28-8551-f7d930188c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30A8F-4309-45CF-B65D-881BCD66E406}">
  <ds:schemaRefs>
    <ds:schemaRef ds:uri="http://schemas.microsoft.com/sharepoint/v3/contenttype/forms"/>
  </ds:schemaRefs>
</ds:datastoreItem>
</file>

<file path=customXml/itemProps2.xml><?xml version="1.0" encoding="utf-8"?>
<ds:datastoreItem xmlns:ds="http://schemas.openxmlformats.org/officeDocument/2006/customXml" ds:itemID="{58442F43-75A0-48C5-8005-3E3B877D214C}">
  <ds:schemaRefs>
    <ds:schemaRef ds:uri="http://schemas.microsoft.com/office/2006/metadata/properties"/>
    <ds:schemaRef ds:uri="http://schemas.microsoft.com/office/infopath/2007/PartnerControls"/>
    <ds:schemaRef ds:uri="eb94c176-c764-4c28-8551-f7d930188c37"/>
  </ds:schemaRefs>
</ds:datastoreItem>
</file>

<file path=customXml/itemProps3.xml><?xml version="1.0" encoding="utf-8"?>
<ds:datastoreItem xmlns:ds="http://schemas.openxmlformats.org/officeDocument/2006/customXml" ds:itemID="{3DD70C2C-A147-46DC-BD77-9779D6E03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18a07-667d-4e8d-9da4-cc02ce33265e"/>
    <ds:schemaRef ds:uri="eb94c176-c764-4c28-8551-f7d930188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485F3A-5945-4966-A186-68C635C3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2023-04-04T08:26:00Z</cp:lastPrinted>
  <dcterms:created xsi:type="dcterms:W3CDTF">2023-04-24T10:24:00Z</dcterms:created>
  <dcterms:modified xsi:type="dcterms:W3CDTF">2023-04-24T10:24:00Z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0x010100F6248EEBE533A64189F3B04ABD51BDC7</vt:lpwstr>
  </property>
</Properties>
</file>