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3B" w:rsidRPr="00844E3B" w:rsidRDefault="00844E3B" w:rsidP="00844E3B">
      <w:pPr>
        <w:spacing w:line="360" w:lineRule="auto"/>
        <w:jc w:val="center"/>
        <w:rPr>
          <w:b/>
          <w:sz w:val="22"/>
          <w:szCs w:val="22"/>
        </w:rPr>
      </w:pPr>
      <w:r w:rsidRPr="00844E3B">
        <w:rPr>
          <w:b/>
          <w:sz w:val="22"/>
          <w:szCs w:val="22"/>
        </w:rPr>
        <w:t>NATIONAL ASSEMBLY</w:t>
      </w:r>
    </w:p>
    <w:p w:rsidR="00844E3B" w:rsidRPr="00844E3B" w:rsidRDefault="00844E3B" w:rsidP="00844E3B">
      <w:pPr>
        <w:spacing w:line="360" w:lineRule="auto"/>
        <w:jc w:val="center"/>
        <w:rPr>
          <w:b/>
          <w:sz w:val="22"/>
          <w:szCs w:val="22"/>
        </w:rPr>
      </w:pPr>
      <w:r w:rsidRPr="00844E3B">
        <w:rPr>
          <w:b/>
          <w:sz w:val="22"/>
          <w:szCs w:val="22"/>
        </w:rPr>
        <w:t>QUESTION FOR WRITTEN REPLY</w:t>
      </w:r>
    </w:p>
    <w:p w:rsidR="00844E3B" w:rsidRPr="00844E3B" w:rsidRDefault="00844E3B" w:rsidP="00844E3B">
      <w:pPr>
        <w:spacing w:line="360" w:lineRule="auto"/>
        <w:jc w:val="center"/>
        <w:rPr>
          <w:b/>
          <w:sz w:val="22"/>
          <w:szCs w:val="22"/>
        </w:rPr>
      </w:pPr>
      <w:bookmarkStart w:id="0" w:name="_Hlk65832587"/>
      <w:bookmarkStart w:id="1" w:name="_Hlk55548705"/>
      <w:r w:rsidRPr="00844E3B">
        <w:rPr>
          <w:b/>
          <w:sz w:val="22"/>
          <w:szCs w:val="22"/>
        </w:rPr>
        <w:t xml:space="preserve">QUESTION NUMBER: </w:t>
      </w:r>
      <w:bookmarkStart w:id="2" w:name="_Hlk34208942"/>
      <w:bookmarkStart w:id="3" w:name="_Hlk49113957"/>
      <w:r w:rsidRPr="00844E3B">
        <w:rPr>
          <w:b/>
          <w:bCs/>
          <w:sz w:val="22"/>
          <w:szCs w:val="22"/>
          <w:lang w:val="en-GB"/>
        </w:rPr>
        <w:t xml:space="preserve">989 </w:t>
      </w:r>
      <w:r w:rsidRPr="00844E3B">
        <w:rPr>
          <w:b/>
          <w:sz w:val="22"/>
          <w:szCs w:val="22"/>
        </w:rPr>
        <w:t>[NW1232E]</w:t>
      </w:r>
      <w:bookmarkEnd w:id="2"/>
    </w:p>
    <w:p w:rsidR="00844E3B" w:rsidRPr="00844E3B" w:rsidRDefault="00844E3B" w:rsidP="00844E3B">
      <w:pPr>
        <w:spacing w:line="360" w:lineRule="auto"/>
        <w:jc w:val="center"/>
        <w:rPr>
          <w:b/>
          <w:sz w:val="22"/>
          <w:szCs w:val="22"/>
        </w:rPr>
      </w:pPr>
      <w:r w:rsidRPr="00844E3B">
        <w:rPr>
          <w:b/>
          <w:sz w:val="22"/>
          <w:szCs w:val="22"/>
        </w:rPr>
        <w:t>DATE OF PUBLICATION: 18 MARCH 2022</w:t>
      </w:r>
      <w:bookmarkEnd w:id="0"/>
      <w:bookmarkEnd w:id="1"/>
      <w:bookmarkEnd w:id="3"/>
    </w:p>
    <w:p w:rsidR="00844E3B" w:rsidRPr="00844E3B" w:rsidRDefault="00844E3B" w:rsidP="00844E3B">
      <w:pPr>
        <w:spacing w:before="100" w:beforeAutospacing="1" w:after="100" w:afterAutospacing="1" w:line="276" w:lineRule="auto"/>
        <w:ind w:left="720" w:hanging="720"/>
        <w:jc w:val="both"/>
        <w:outlineLvl w:val="0"/>
        <w:rPr>
          <w:b/>
        </w:rPr>
      </w:pPr>
      <w:r w:rsidRPr="00844E3B">
        <w:rPr>
          <w:b/>
        </w:rPr>
        <w:t>989.</w:t>
      </w:r>
      <w:r w:rsidRPr="00844E3B">
        <w:rPr>
          <w:b/>
        </w:rPr>
        <w:tab/>
        <w:t>Dr L A Schreiber (DA) to ask the Minister of Finance</w:t>
      </w:r>
      <w:r w:rsidR="00E574AF" w:rsidRPr="00844E3B">
        <w:rPr>
          <w:b/>
        </w:rPr>
        <w:fldChar w:fldCharType="begin"/>
      </w:r>
      <w:r w:rsidRPr="00844E3B">
        <w:instrText xml:space="preserve"> XE "</w:instrText>
      </w:r>
      <w:r w:rsidRPr="00844E3B">
        <w:rPr>
          <w:b/>
        </w:rPr>
        <w:instrText>Finance</w:instrText>
      </w:r>
      <w:r w:rsidRPr="00844E3B">
        <w:instrText xml:space="preserve">" </w:instrText>
      </w:r>
      <w:r w:rsidR="00E574AF" w:rsidRPr="00844E3B">
        <w:rPr>
          <w:b/>
        </w:rPr>
        <w:fldChar w:fldCharType="end"/>
      </w:r>
      <w:r w:rsidRPr="00844E3B">
        <w:rPr>
          <w:b/>
        </w:rPr>
        <w:t>:</w:t>
      </w:r>
    </w:p>
    <w:p w:rsidR="00844E3B" w:rsidRPr="00844E3B" w:rsidRDefault="00844E3B" w:rsidP="00844E3B">
      <w:pPr>
        <w:spacing w:before="240" w:line="276" w:lineRule="auto"/>
        <w:ind w:left="709" w:right="26" w:firstLine="11"/>
        <w:jc w:val="both"/>
      </w:pPr>
      <w:r w:rsidRPr="00844E3B">
        <w:t xml:space="preserve">What are the relevant details of all commercial contracts that are currently in force between the Republic and the Russian Federation?   </w:t>
      </w:r>
    </w:p>
    <w:p w:rsidR="00844E3B" w:rsidRPr="00844E3B" w:rsidRDefault="00844E3B" w:rsidP="00844E3B">
      <w:pPr>
        <w:spacing w:before="240" w:line="276" w:lineRule="auto"/>
        <w:ind w:left="709" w:right="26" w:firstLine="11"/>
        <w:jc w:val="right"/>
        <w:rPr>
          <w:sz w:val="20"/>
          <w:szCs w:val="20"/>
          <w:lang w:val="en-ZA"/>
        </w:rPr>
      </w:pPr>
      <w:r w:rsidRPr="00844E3B">
        <w:rPr>
          <w:sz w:val="22"/>
          <w:szCs w:val="22"/>
        </w:rPr>
        <w:tab/>
      </w:r>
      <w:r w:rsidRPr="00844E3B">
        <w:rPr>
          <w:sz w:val="22"/>
          <w:szCs w:val="22"/>
        </w:rPr>
        <w:tab/>
      </w:r>
      <w:r w:rsidRPr="00844E3B">
        <w:rPr>
          <w:sz w:val="22"/>
          <w:szCs w:val="22"/>
        </w:rPr>
        <w:tab/>
      </w:r>
      <w:r w:rsidRPr="00844E3B">
        <w:rPr>
          <w:sz w:val="20"/>
          <w:szCs w:val="20"/>
        </w:rPr>
        <w:tab/>
        <w:t>NW1232E</w:t>
      </w:r>
    </w:p>
    <w:p w:rsidR="00844E3B" w:rsidRPr="00844E3B" w:rsidRDefault="00844E3B" w:rsidP="00844E3B">
      <w:pPr>
        <w:spacing w:before="100" w:beforeAutospacing="1" w:after="100" w:afterAutospacing="1" w:line="276" w:lineRule="auto"/>
        <w:jc w:val="both"/>
        <w:outlineLvl w:val="0"/>
        <w:rPr>
          <w:b/>
        </w:rPr>
      </w:pPr>
      <w:r w:rsidRPr="00844E3B">
        <w:rPr>
          <w:b/>
        </w:rPr>
        <w:t>REPLY</w:t>
      </w:r>
    </w:p>
    <w:p w:rsidR="00844E3B" w:rsidRPr="00844E3B" w:rsidRDefault="00844E3B" w:rsidP="00844E3B">
      <w:pPr>
        <w:spacing w:line="276" w:lineRule="auto"/>
        <w:jc w:val="both"/>
        <w:rPr>
          <w:lang w:val="en-ZA"/>
        </w:rPr>
      </w:pPr>
      <w:r w:rsidRPr="00844E3B">
        <w:t xml:space="preserve">The National Treasury are not custodians of the commercial contracts between South Africa and other countries. If and should there be any goods and services contracts entered by the SA government it will be with suppliers in Russia, and that level of detail is not available in National Treasury but in the departments doing business with such suppliers in Russia. </w:t>
      </w:r>
    </w:p>
    <w:p w:rsidR="00844E3B" w:rsidRDefault="00844E3B" w:rsidP="00844E3B"/>
    <w:p w:rsidR="00440E8D" w:rsidRDefault="00440E8D" w:rsidP="00844E3B"/>
    <w:sectPr w:rsidR="00440E8D" w:rsidSect="00E574AF">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695" w:rsidRDefault="003E6695" w:rsidP="00844E3B">
      <w:r>
        <w:separator/>
      </w:r>
    </w:p>
  </w:endnote>
  <w:endnote w:type="continuationSeparator" w:id="0">
    <w:p w:rsidR="003E6695" w:rsidRDefault="003E6695" w:rsidP="00844E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144364"/>
      <w:docPartObj>
        <w:docPartGallery w:val="Page Numbers (Bottom of Page)"/>
        <w:docPartUnique/>
      </w:docPartObj>
    </w:sdtPr>
    <w:sdtEndPr>
      <w:rPr>
        <w:noProof/>
      </w:rPr>
    </w:sdtEndPr>
    <w:sdtContent>
      <w:p w:rsidR="00844E3B" w:rsidRDefault="00E574AF">
        <w:pPr>
          <w:pStyle w:val="Footer"/>
          <w:jc w:val="right"/>
        </w:pPr>
        <w:r>
          <w:fldChar w:fldCharType="begin"/>
        </w:r>
        <w:r w:rsidR="00844E3B">
          <w:instrText xml:space="preserve"> PAGE   \* MERGEFORMAT </w:instrText>
        </w:r>
        <w:r>
          <w:fldChar w:fldCharType="separate"/>
        </w:r>
        <w:r w:rsidR="003E6695">
          <w:rPr>
            <w:noProof/>
          </w:rPr>
          <w:t>1</w:t>
        </w:r>
        <w:r>
          <w:rPr>
            <w:noProof/>
          </w:rPr>
          <w:fldChar w:fldCharType="end"/>
        </w:r>
      </w:p>
    </w:sdtContent>
  </w:sdt>
  <w:p w:rsidR="00844E3B" w:rsidRDefault="00844E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695" w:rsidRDefault="003E6695" w:rsidP="00844E3B">
      <w:r>
        <w:separator/>
      </w:r>
    </w:p>
  </w:footnote>
  <w:footnote w:type="continuationSeparator" w:id="0">
    <w:p w:rsidR="003E6695" w:rsidRDefault="003E6695" w:rsidP="00844E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ayNDE0tjQwNzcwtrA0NLVQ0lEKTi0uzszPAykwrAUA8yS5QCwAAAA="/>
  </w:docVars>
  <w:rsids>
    <w:rsidRoot w:val="00844E3B"/>
    <w:rsid w:val="00374546"/>
    <w:rsid w:val="003E6695"/>
    <w:rsid w:val="00440E8D"/>
    <w:rsid w:val="00844E3B"/>
    <w:rsid w:val="00D75761"/>
    <w:rsid w:val="00E574AF"/>
    <w:rsid w:val="00F557A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E3B"/>
    <w:pPr>
      <w:tabs>
        <w:tab w:val="center" w:pos="4513"/>
        <w:tab w:val="right" w:pos="9026"/>
      </w:tabs>
    </w:pPr>
  </w:style>
  <w:style w:type="character" w:customStyle="1" w:styleId="HeaderChar">
    <w:name w:val="Header Char"/>
    <w:basedOn w:val="DefaultParagraphFont"/>
    <w:link w:val="Header"/>
    <w:uiPriority w:val="99"/>
    <w:rsid w:val="00844E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44E3B"/>
    <w:pPr>
      <w:tabs>
        <w:tab w:val="center" w:pos="4513"/>
        <w:tab w:val="right" w:pos="9026"/>
      </w:tabs>
    </w:pPr>
  </w:style>
  <w:style w:type="character" w:customStyle="1" w:styleId="FooterChar">
    <w:name w:val="Footer Char"/>
    <w:basedOn w:val="DefaultParagraphFont"/>
    <w:link w:val="Footer"/>
    <w:uiPriority w:val="99"/>
    <w:rsid w:val="00844E3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Company>Toshiba</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2022-04-12T07:09:00Z</dcterms:created>
  <dcterms:modified xsi:type="dcterms:W3CDTF">2022-04-12T07:09:00Z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2022-04-11T08:24:36Z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35b42f01-970b-4846-b961-0e666149f880</vt:lpwstr>
  </property>
  <property fmtid="{D5CDD505-2E9C-101B-9397-08002B2CF9AE}" pid="8" name="MSIP_Label_93c4247e-447d-4732-af29-2e529a4288f1_ContentBits">
    <vt:lpwstr>0</vt:lpwstr>
  </property>
</Properties>
</file>