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E10D3">
        <w:rPr>
          <w:rFonts w:ascii="Times New Roman" w:hAnsi="Times New Roman" w:cs="Times New Roman"/>
          <w:b/>
          <w:sz w:val="24"/>
          <w:szCs w:val="24"/>
        </w:rPr>
        <w:t xml:space="preserve"> 989 - C</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3E10D3" w:rsidRPr="003E10D3" w:rsidRDefault="003E10D3" w:rsidP="003E10D3">
      <w:pPr>
        <w:spacing w:after="267" w:line="249" w:lineRule="auto"/>
        <w:ind w:left="818" w:hanging="720"/>
        <w:rPr>
          <w:rFonts w:ascii="Times New Roman" w:eastAsia="Calibri" w:hAnsi="Times New Roman" w:cs="Times New Roman"/>
          <w:b/>
          <w:sz w:val="24"/>
          <w:szCs w:val="24"/>
        </w:rPr>
      </w:pPr>
      <w:r w:rsidRPr="003E10D3">
        <w:rPr>
          <w:rFonts w:ascii="Times New Roman" w:eastAsia="Calibri" w:hAnsi="Times New Roman" w:cs="Times New Roman"/>
          <w:b/>
          <w:sz w:val="24"/>
          <w:szCs w:val="24"/>
        </w:rPr>
        <w:t>989.</w:t>
      </w:r>
      <w:r w:rsidRPr="003E10D3">
        <w:rPr>
          <w:rFonts w:ascii="Times New Roman" w:eastAsia="Calibri" w:hAnsi="Times New Roman" w:cs="Times New Roman"/>
          <w:b/>
          <w:sz w:val="24"/>
          <w:szCs w:val="24"/>
        </w:rPr>
        <w:tab/>
        <w:t>Mr P van Dalen (DA) to ask the Minister of Basic Education:</w:t>
      </w:r>
    </w:p>
    <w:p w:rsidR="003E10D3" w:rsidRPr="003E10D3" w:rsidRDefault="003E10D3" w:rsidP="003E10D3">
      <w:pPr>
        <w:spacing w:before="100" w:beforeAutospacing="1" w:after="100" w:afterAutospacing="1" w:line="259" w:lineRule="auto"/>
        <w:ind w:left="1440" w:hanging="630"/>
        <w:jc w:val="both"/>
        <w:rPr>
          <w:rFonts w:ascii="Times New Roman" w:eastAsia="Calibri" w:hAnsi="Times New Roman" w:cs="Times New Roman"/>
          <w:sz w:val="24"/>
          <w:szCs w:val="24"/>
        </w:rPr>
      </w:pPr>
      <w:r w:rsidRPr="003E10D3">
        <w:rPr>
          <w:rFonts w:ascii="Times New Roman" w:eastAsia="Calibri" w:hAnsi="Times New Roman" w:cs="Times New Roman"/>
          <w:sz w:val="24"/>
          <w:szCs w:val="24"/>
        </w:rPr>
        <w:t>(1)</w:t>
      </w:r>
      <w:r w:rsidRPr="003E10D3">
        <w:rPr>
          <w:rFonts w:ascii="Times New Roman" w:eastAsia="Calibri" w:hAnsi="Times New Roman" w:cs="Times New Roman"/>
          <w:sz w:val="24"/>
          <w:szCs w:val="24"/>
        </w:rPr>
        <w:tab/>
        <w:t>With reference to her reply to question 491 on 23 March 2017, on what basis was it claimed that there is emphasis on the works of Shakespeare in the English Literature curriculum;</w:t>
      </w:r>
    </w:p>
    <w:p w:rsidR="003E10D3" w:rsidRPr="003E10D3" w:rsidRDefault="003E10D3" w:rsidP="003E10D3">
      <w:pPr>
        <w:spacing w:before="100" w:beforeAutospacing="1" w:after="100" w:afterAutospacing="1" w:line="259" w:lineRule="auto"/>
        <w:ind w:left="1440" w:hanging="630"/>
        <w:jc w:val="both"/>
        <w:rPr>
          <w:rFonts w:ascii="Times New Roman" w:eastAsia="Calibri" w:hAnsi="Times New Roman" w:cs="Times New Roman"/>
          <w:sz w:val="24"/>
          <w:szCs w:val="24"/>
        </w:rPr>
      </w:pPr>
      <w:r w:rsidRPr="003E10D3">
        <w:rPr>
          <w:rFonts w:ascii="Times New Roman" w:eastAsia="Calibri" w:hAnsi="Times New Roman" w:cs="Times New Roman"/>
          <w:sz w:val="24"/>
          <w:szCs w:val="24"/>
        </w:rPr>
        <w:t>(2)</w:t>
      </w:r>
      <w:r w:rsidRPr="003E10D3">
        <w:rPr>
          <w:rFonts w:ascii="Times New Roman" w:eastAsia="Calibri" w:hAnsi="Times New Roman" w:cs="Times New Roman"/>
          <w:sz w:val="24"/>
          <w:szCs w:val="24"/>
        </w:rPr>
        <w:tab/>
      </w:r>
      <w:proofErr w:type="gramStart"/>
      <w:r w:rsidRPr="003E10D3">
        <w:rPr>
          <w:rFonts w:ascii="Times New Roman" w:eastAsia="Calibri" w:hAnsi="Times New Roman" w:cs="Times New Roman"/>
          <w:sz w:val="24"/>
          <w:szCs w:val="24"/>
        </w:rPr>
        <w:t>has</w:t>
      </w:r>
      <w:proofErr w:type="gramEnd"/>
      <w:r w:rsidRPr="003E10D3">
        <w:rPr>
          <w:rFonts w:ascii="Times New Roman" w:eastAsia="Calibri" w:hAnsi="Times New Roman" w:cs="Times New Roman"/>
          <w:sz w:val="24"/>
          <w:szCs w:val="24"/>
        </w:rPr>
        <w:t xml:space="preserve"> she found that the work of Shakespeare is foundational to the development of English Literature; if not, why not; if so, what are the relevant details;</w:t>
      </w:r>
    </w:p>
    <w:p w:rsidR="003E10D3" w:rsidRPr="003E10D3" w:rsidRDefault="003E10D3" w:rsidP="003E10D3">
      <w:pPr>
        <w:spacing w:before="100" w:beforeAutospacing="1" w:after="100" w:afterAutospacing="1" w:line="259" w:lineRule="auto"/>
        <w:ind w:left="1440" w:hanging="630"/>
        <w:jc w:val="both"/>
        <w:outlineLvl w:val="0"/>
        <w:rPr>
          <w:rFonts w:ascii="Times New Roman" w:eastAsia="Calibri" w:hAnsi="Times New Roman" w:cs="Times New Roman"/>
          <w:sz w:val="24"/>
          <w:szCs w:val="24"/>
        </w:rPr>
      </w:pPr>
      <w:r w:rsidRPr="003E10D3">
        <w:rPr>
          <w:rFonts w:ascii="Times New Roman" w:eastAsia="Calibri" w:hAnsi="Times New Roman" w:cs="Times New Roman"/>
          <w:sz w:val="24"/>
          <w:szCs w:val="24"/>
        </w:rPr>
        <w:t>(3)</w:t>
      </w:r>
      <w:r w:rsidRPr="003E10D3">
        <w:rPr>
          <w:rFonts w:ascii="Times New Roman" w:eastAsia="Calibri" w:hAnsi="Times New Roman" w:cs="Times New Roman"/>
          <w:sz w:val="24"/>
          <w:szCs w:val="24"/>
        </w:rPr>
        <w:tab/>
        <w:t xml:space="preserve">does the inclusion of African and South African authors such as Sol </w:t>
      </w:r>
      <w:proofErr w:type="spellStart"/>
      <w:r w:rsidRPr="003E10D3">
        <w:rPr>
          <w:rFonts w:ascii="Times New Roman" w:eastAsia="Calibri" w:hAnsi="Times New Roman" w:cs="Times New Roman"/>
          <w:sz w:val="24"/>
          <w:szCs w:val="24"/>
        </w:rPr>
        <w:t>Plaatjie</w:t>
      </w:r>
      <w:proofErr w:type="spellEnd"/>
      <w:r w:rsidRPr="003E10D3">
        <w:rPr>
          <w:rFonts w:ascii="Times New Roman" w:eastAsia="Calibri" w:hAnsi="Times New Roman" w:cs="Times New Roman"/>
          <w:sz w:val="24"/>
          <w:szCs w:val="24"/>
        </w:rPr>
        <w:t xml:space="preserve">, Victor </w:t>
      </w:r>
      <w:proofErr w:type="spellStart"/>
      <w:r w:rsidRPr="003E10D3">
        <w:rPr>
          <w:rFonts w:ascii="Times New Roman" w:eastAsia="Calibri" w:hAnsi="Times New Roman" w:cs="Times New Roman"/>
          <w:sz w:val="24"/>
          <w:szCs w:val="24"/>
        </w:rPr>
        <w:t>Mtubani</w:t>
      </w:r>
      <w:proofErr w:type="spellEnd"/>
      <w:r w:rsidRPr="003E10D3">
        <w:rPr>
          <w:rFonts w:ascii="Times New Roman" w:eastAsia="Calibri" w:hAnsi="Times New Roman" w:cs="Times New Roman"/>
          <w:sz w:val="24"/>
          <w:szCs w:val="24"/>
        </w:rPr>
        <w:t xml:space="preserve">, Athol </w:t>
      </w:r>
      <w:proofErr w:type="spellStart"/>
      <w:r w:rsidRPr="003E10D3">
        <w:rPr>
          <w:rFonts w:ascii="Times New Roman" w:eastAsia="Calibri" w:hAnsi="Times New Roman" w:cs="Times New Roman"/>
          <w:sz w:val="24"/>
          <w:szCs w:val="24"/>
        </w:rPr>
        <w:t>Fugard</w:t>
      </w:r>
      <w:proofErr w:type="spellEnd"/>
      <w:r w:rsidRPr="003E10D3">
        <w:rPr>
          <w:rFonts w:ascii="Times New Roman" w:eastAsia="Calibri" w:hAnsi="Times New Roman" w:cs="Times New Roman"/>
          <w:sz w:val="24"/>
          <w:szCs w:val="24"/>
        </w:rPr>
        <w:t xml:space="preserve">, Chinua Achebe, </w:t>
      </w:r>
      <w:proofErr w:type="spellStart"/>
      <w:r w:rsidRPr="003E10D3">
        <w:rPr>
          <w:rFonts w:ascii="Times New Roman" w:eastAsia="Calibri" w:hAnsi="Times New Roman" w:cs="Times New Roman"/>
          <w:sz w:val="24"/>
          <w:szCs w:val="24"/>
        </w:rPr>
        <w:t>Glaydah</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Namukasa</w:t>
      </w:r>
      <w:proofErr w:type="spellEnd"/>
      <w:r w:rsidRPr="003E10D3">
        <w:rPr>
          <w:rFonts w:ascii="Times New Roman" w:eastAsia="Calibri" w:hAnsi="Times New Roman" w:cs="Times New Roman"/>
          <w:sz w:val="24"/>
          <w:szCs w:val="24"/>
        </w:rPr>
        <w:t xml:space="preserve">, Alan Paton, </w:t>
      </w:r>
      <w:proofErr w:type="spellStart"/>
      <w:r w:rsidRPr="003E10D3">
        <w:rPr>
          <w:rFonts w:ascii="Times New Roman" w:eastAsia="Calibri" w:hAnsi="Times New Roman" w:cs="Times New Roman"/>
          <w:sz w:val="24"/>
          <w:szCs w:val="24"/>
        </w:rPr>
        <w:t>Sindiwe</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Magona</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Zakes</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Mda</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Kagiso</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Lesego</w:t>
      </w:r>
      <w:proofErr w:type="spellEnd"/>
      <w:r w:rsidRPr="003E10D3">
        <w:rPr>
          <w:rFonts w:ascii="Times New Roman" w:eastAsia="Calibri" w:hAnsi="Times New Roman" w:cs="Times New Roman"/>
          <w:sz w:val="24"/>
          <w:szCs w:val="24"/>
        </w:rPr>
        <w:t xml:space="preserve"> </w:t>
      </w:r>
      <w:proofErr w:type="spellStart"/>
      <w:r w:rsidRPr="003E10D3">
        <w:rPr>
          <w:rFonts w:ascii="Times New Roman" w:eastAsia="Calibri" w:hAnsi="Times New Roman" w:cs="Times New Roman"/>
          <w:sz w:val="24"/>
          <w:szCs w:val="24"/>
        </w:rPr>
        <w:t>Molope</w:t>
      </w:r>
      <w:proofErr w:type="spellEnd"/>
      <w:r w:rsidRPr="003E10D3">
        <w:rPr>
          <w:rFonts w:ascii="Times New Roman" w:eastAsia="Calibri" w:hAnsi="Times New Roman" w:cs="Times New Roman"/>
          <w:sz w:val="24"/>
          <w:szCs w:val="24"/>
        </w:rPr>
        <w:t xml:space="preserve">, Kwame </w:t>
      </w:r>
      <w:proofErr w:type="spellStart"/>
      <w:r w:rsidRPr="003E10D3">
        <w:rPr>
          <w:rFonts w:ascii="Times New Roman" w:eastAsia="Calibri" w:hAnsi="Times New Roman" w:cs="Times New Roman"/>
          <w:sz w:val="24"/>
          <w:szCs w:val="24"/>
        </w:rPr>
        <w:t>Owusu-Ampomah</w:t>
      </w:r>
      <w:proofErr w:type="spellEnd"/>
      <w:r w:rsidRPr="003E10D3">
        <w:rPr>
          <w:rFonts w:ascii="Times New Roman" w:eastAsia="Calibri" w:hAnsi="Times New Roman" w:cs="Times New Roman"/>
          <w:sz w:val="24"/>
          <w:szCs w:val="24"/>
        </w:rPr>
        <w:t xml:space="preserve">, Lauri </w:t>
      </w:r>
      <w:proofErr w:type="spellStart"/>
      <w:r w:rsidRPr="003E10D3">
        <w:rPr>
          <w:rFonts w:ascii="Times New Roman" w:eastAsia="Calibri" w:hAnsi="Times New Roman" w:cs="Times New Roman"/>
          <w:sz w:val="24"/>
          <w:szCs w:val="24"/>
        </w:rPr>
        <w:t>Kubuitsile</w:t>
      </w:r>
      <w:proofErr w:type="spellEnd"/>
      <w:r w:rsidRPr="003E10D3">
        <w:rPr>
          <w:rFonts w:ascii="Times New Roman" w:eastAsia="Calibri" w:hAnsi="Times New Roman" w:cs="Times New Roman"/>
          <w:sz w:val="24"/>
          <w:szCs w:val="24"/>
        </w:rPr>
        <w:t xml:space="preserve"> and </w:t>
      </w:r>
      <w:proofErr w:type="spellStart"/>
      <w:r w:rsidRPr="003E10D3">
        <w:rPr>
          <w:rFonts w:ascii="Times New Roman" w:eastAsia="Calibri" w:hAnsi="Times New Roman" w:cs="Times New Roman"/>
          <w:sz w:val="24"/>
          <w:szCs w:val="24"/>
        </w:rPr>
        <w:t>Omphile</w:t>
      </w:r>
      <w:proofErr w:type="spellEnd"/>
      <w:r w:rsidRPr="003E10D3">
        <w:rPr>
          <w:rFonts w:ascii="Times New Roman" w:eastAsia="Calibri" w:hAnsi="Times New Roman" w:cs="Times New Roman"/>
          <w:sz w:val="24"/>
          <w:szCs w:val="24"/>
        </w:rPr>
        <w:t> </w:t>
      </w:r>
      <w:proofErr w:type="spellStart"/>
      <w:r w:rsidRPr="003E10D3">
        <w:rPr>
          <w:rFonts w:ascii="Times New Roman" w:eastAsia="Calibri" w:hAnsi="Times New Roman" w:cs="Times New Roman"/>
          <w:sz w:val="24"/>
          <w:szCs w:val="24"/>
        </w:rPr>
        <w:t>Molusi</w:t>
      </w:r>
      <w:proofErr w:type="spellEnd"/>
      <w:r w:rsidRPr="003E10D3">
        <w:rPr>
          <w:rFonts w:ascii="Times New Roman" w:eastAsia="Calibri" w:hAnsi="Times New Roman" w:cs="Times New Roman"/>
          <w:sz w:val="24"/>
          <w:szCs w:val="24"/>
        </w:rPr>
        <w:t xml:space="preserve"> in the catalogue of current English Literature learner teacher support material require a review; if so, on what grounds is such a review necessary?</w:t>
      </w:r>
      <w:r w:rsidRPr="003E10D3">
        <w:rPr>
          <w:rFonts w:ascii="Times New Roman" w:eastAsia="Calibri" w:hAnsi="Times New Roman" w:cs="Times New Roman"/>
          <w:sz w:val="24"/>
          <w:szCs w:val="24"/>
        </w:rPr>
        <w:tab/>
      </w:r>
      <w:r w:rsidRPr="003E10D3">
        <w:rPr>
          <w:rFonts w:ascii="Times New Roman" w:eastAsia="Calibri" w:hAnsi="Times New Roman" w:cs="Times New Roman"/>
          <w:sz w:val="24"/>
          <w:szCs w:val="24"/>
        </w:rPr>
        <w:tab/>
      </w:r>
      <w:r w:rsidRPr="003E10D3">
        <w:rPr>
          <w:rFonts w:ascii="Times New Roman" w:eastAsia="Calibri" w:hAnsi="Times New Roman" w:cs="Times New Roman"/>
          <w:sz w:val="24"/>
          <w:szCs w:val="24"/>
        </w:rPr>
        <w:tab/>
      </w:r>
      <w:r w:rsidRPr="003E10D3">
        <w:rPr>
          <w:rFonts w:ascii="Times New Roman" w:eastAsia="Calibri" w:hAnsi="Times New Roman" w:cs="Times New Roman"/>
          <w:sz w:val="24"/>
          <w:szCs w:val="24"/>
        </w:rPr>
        <w:tab/>
      </w:r>
      <w:r w:rsidRPr="003E10D3">
        <w:rPr>
          <w:rFonts w:ascii="Times New Roman" w:eastAsia="Calibri" w:hAnsi="Times New Roman" w:cs="Times New Roman"/>
          <w:sz w:val="20"/>
          <w:szCs w:val="20"/>
        </w:rPr>
        <w:t>NW1117E</w:t>
      </w:r>
    </w:p>
    <w:p w:rsidR="00180D22" w:rsidRPr="000624ED" w:rsidRDefault="00180D22" w:rsidP="00180D22">
      <w:pPr>
        <w:spacing w:after="0" w:line="240" w:lineRule="auto"/>
        <w:jc w:val="both"/>
        <w:rPr>
          <w:rFonts w:ascii="Arial" w:eastAsia="Calibri" w:hAnsi="Arial" w:cs="Arial"/>
          <w:sz w:val="24"/>
          <w:szCs w:val="24"/>
        </w:rPr>
      </w:pPr>
      <w:r w:rsidRPr="000624ED">
        <w:rPr>
          <w:rFonts w:ascii="Arial" w:eastAsia="Calibri" w:hAnsi="Arial" w:cs="Arial"/>
          <w:sz w:val="24"/>
          <w:szCs w:val="24"/>
        </w:rPr>
        <w:t xml:space="preserve">Response </w:t>
      </w:r>
    </w:p>
    <w:p w:rsidR="00180D22" w:rsidRPr="003E35D8" w:rsidRDefault="00180D22" w:rsidP="00180D22">
      <w:p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works of Shakespeare, unlike any other writer, are prescribed and compulsory for Grades 10, 11 and 12 and therefore constitute a significant emphasis on the English Literature.</w:t>
      </w:r>
    </w:p>
    <w:p w:rsidR="00180D22" w:rsidRDefault="00180D22" w:rsidP="00180D22">
      <w:p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Yes, t</w:t>
      </w:r>
      <w:r w:rsidRPr="003E35D8">
        <w:rPr>
          <w:rFonts w:ascii="Arial" w:eastAsia="Calibri" w:hAnsi="Arial" w:cs="Arial"/>
          <w:sz w:val="24"/>
          <w:szCs w:val="24"/>
        </w:rPr>
        <w:t>he work</w:t>
      </w:r>
      <w:r>
        <w:rPr>
          <w:rFonts w:ascii="Arial" w:eastAsia="Calibri" w:hAnsi="Arial" w:cs="Arial"/>
          <w:sz w:val="24"/>
          <w:szCs w:val="24"/>
        </w:rPr>
        <w:t xml:space="preserve">s of Shakespeare are </w:t>
      </w:r>
      <w:r w:rsidRPr="003E35D8">
        <w:rPr>
          <w:rFonts w:ascii="Arial" w:eastAsia="Calibri" w:hAnsi="Arial" w:cs="Arial"/>
          <w:sz w:val="24"/>
          <w:szCs w:val="24"/>
        </w:rPr>
        <w:t>still relevant in terms of thematic material</w:t>
      </w:r>
      <w:r>
        <w:rPr>
          <w:rFonts w:ascii="Arial" w:eastAsia="Calibri" w:hAnsi="Arial" w:cs="Arial"/>
          <w:sz w:val="24"/>
          <w:szCs w:val="24"/>
        </w:rPr>
        <w:t xml:space="preserve"> and character analysis</w:t>
      </w:r>
      <w:r w:rsidRPr="003E35D8">
        <w:rPr>
          <w:rFonts w:ascii="Arial" w:eastAsia="Calibri" w:hAnsi="Arial" w:cs="Arial"/>
          <w:sz w:val="24"/>
          <w:szCs w:val="24"/>
        </w:rPr>
        <w:t xml:space="preserve">, so that </w:t>
      </w:r>
      <w:r>
        <w:rPr>
          <w:rFonts w:ascii="Arial" w:eastAsia="Calibri" w:hAnsi="Arial" w:cs="Arial"/>
          <w:sz w:val="24"/>
          <w:szCs w:val="24"/>
        </w:rPr>
        <w:t>teachers</w:t>
      </w:r>
      <w:r w:rsidRPr="003E35D8">
        <w:rPr>
          <w:rFonts w:ascii="Arial" w:eastAsia="Calibri" w:hAnsi="Arial" w:cs="Arial"/>
          <w:sz w:val="24"/>
          <w:szCs w:val="24"/>
        </w:rPr>
        <w:t xml:space="preserve"> have a standard against which to measure other classical</w:t>
      </w:r>
      <w:r>
        <w:rPr>
          <w:rFonts w:ascii="Arial" w:eastAsia="Calibri" w:hAnsi="Arial" w:cs="Arial"/>
          <w:sz w:val="24"/>
          <w:szCs w:val="24"/>
        </w:rPr>
        <w:t xml:space="preserve"> dramas</w:t>
      </w:r>
      <w:r w:rsidRPr="003E35D8">
        <w:rPr>
          <w:rFonts w:ascii="Arial" w:eastAsia="Calibri" w:hAnsi="Arial" w:cs="Arial"/>
          <w:sz w:val="24"/>
          <w:szCs w:val="24"/>
        </w:rPr>
        <w:t xml:space="preserve">. </w:t>
      </w:r>
      <w:r>
        <w:rPr>
          <w:rFonts w:ascii="Arial" w:eastAsia="Calibri" w:hAnsi="Arial" w:cs="Arial"/>
          <w:sz w:val="24"/>
          <w:szCs w:val="24"/>
        </w:rPr>
        <w:t xml:space="preserve">For example, a classical </w:t>
      </w:r>
      <w:r w:rsidRPr="003E35D8">
        <w:rPr>
          <w:rFonts w:ascii="Arial" w:eastAsia="Calibri" w:hAnsi="Arial" w:cs="Arial"/>
          <w:sz w:val="24"/>
          <w:szCs w:val="24"/>
        </w:rPr>
        <w:t>play includes all literary features such as exposition, rising action, conflict, clim</w:t>
      </w:r>
      <w:r>
        <w:rPr>
          <w:rFonts w:ascii="Arial" w:eastAsia="Calibri" w:hAnsi="Arial" w:cs="Arial"/>
          <w:sz w:val="24"/>
          <w:szCs w:val="24"/>
        </w:rPr>
        <w:t>ax, falling action/anti-climax and</w:t>
      </w:r>
      <w:r w:rsidRPr="003E35D8">
        <w:rPr>
          <w:rFonts w:ascii="Arial" w:eastAsia="Calibri" w:hAnsi="Arial" w:cs="Arial"/>
          <w:sz w:val="24"/>
          <w:szCs w:val="24"/>
        </w:rPr>
        <w:t xml:space="preserve"> resolution/denouement. It also includes timeless motif/themes and/or background and setting</w:t>
      </w:r>
      <w:r>
        <w:rPr>
          <w:rFonts w:ascii="Arial" w:eastAsia="Calibri" w:hAnsi="Arial" w:cs="Arial"/>
          <w:sz w:val="24"/>
          <w:szCs w:val="24"/>
        </w:rPr>
        <w:t>s</w:t>
      </w:r>
      <w:r w:rsidRPr="003E35D8">
        <w:rPr>
          <w:rFonts w:ascii="Arial" w:eastAsia="Calibri" w:hAnsi="Arial" w:cs="Arial"/>
          <w:sz w:val="24"/>
          <w:szCs w:val="24"/>
        </w:rPr>
        <w:t>.</w:t>
      </w:r>
    </w:p>
    <w:p w:rsidR="00180D22" w:rsidRPr="003E35D8" w:rsidRDefault="00180D22" w:rsidP="00180D22">
      <w:pPr>
        <w:spacing w:before="100" w:beforeAutospacing="1" w:after="100" w:afterAutospacing="1" w:line="240" w:lineRule="auto"/>
        <w:ind w:left="720" w:hanging="720"/>
        <w:jc w:val="both"/>
        <w:outlineLvl w:val="0"/>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No, the works listed above do not require a review and are currently included on the national catalogue of prescribed works. </w:t>
      </w:r>
      <w:r w:rsidRPr="003E35D8">
        <w:rPr>
          <w:rFonts w:ascii="Arial" w:eastAsia="Calibri" w:hAnsi="Arial" w:cs="Arial"/>
          <w:sz w:val="24"/>
          <w:szCs w:val="24"/>
        </w:rPr>
        <w:t xml:space="preserve"> </w:t>
      </w:r>
    </w:p>
    <w:p w:rsidR="00180D22" w:rsidRPr="003E35D8" w:rsidRDefault="00180D22" w:rsidP="00180D22">
      <w:pPr>
        <w:spacing w:before="100" w:beforeAutospacing="1" w:after="100" w:afterAutospacing="1" w:line="240" w:lineRule="auto"/>
        <w:ind w:left="709"/>
        <w:jc w:val="both"/>
        <w:outlineLvl w:val="0"/>
        <w:rPr>
          <w:rFonts w:ascii="Arial" w:eastAsia="Calibri" w:hAnsi="Arial" w:cs="Arial"/>
          <w:sz w:val="24"/>
          <w:szCs w:val="24"/>
        </w:rPr>
      </w:pPr>
      <w:r>
        <w:rPr>
          <w:rFonts w:ascii="Arial" w:eastAsia="Calibri" w:hAnsi="Arial" w:cs="Arial"/>
          <w:sz w:val="24"/>
          <w:szCs w:val="24"/>
        </w:rPr>
        <w:t>However, t</w:t>
      </w:r>
      <w:r w:rsidRPr="003E35D8">
        <w:rPr>
          <w:rFonts w:ascii="Arial" w:eastAsia="Calibri" w:hAnsi="Arial" w:cs="Arial"/>
          <w:sz w:val="24"/>
          <w:szCs w:val="24"/>
        </w:rPr>
        <w:t xml:space="preserve">he life span of a national catalogue is ideally five (5) years and therefore these catalogues will be continually reviewed to ensure that </w:t>
      </w:r>
      <w:r>
        <w:rPr>
          <w:rFonts w:ascii="Arial" w:eastAsia="Calibri" w:hAnsi="Arial" w:cs="Arial"/>
          <w:sz w:val="24"/>
          <w:szCs w:val="24"/>
        </w:rPr>
        <w:t xml:space="preserve">more </w:t>
      </w:r>
      <w:r w:rsidRPr="003E35D8">
        <w:rPr>
          <w:rFonts w:ascii="Arial" w:eastAsia="Calibri" w:hAnsi="Arial" w:cs="Arial"/>
          <w:sz w:val="24"/>
          <w:szCs w:val="24"/>
        </w:rPr>
        <w:t>African writers</w:t>
      </w:r>
      <w:r>
        <w:rPr>
          <w:rFonts w:ascii="Arial" w:eastAsia="Calibri" w:hAnsi="Arial" w:cs="Arial"/>
          <w:sz w:val="24"/>
          <w:szCs w:val="24"/>
        </w:rPr>
        <w:t xml:space="preserve"> and </w:t>
      </w:r>
      <w:r w:rsidRPr="003E35D8">
        <w:rPr>
          <w:rFonts w:ascii="Arial" w:eastAsia="Calibri" w:hAnsi="Arial" w:cs="Arial"/>
          <w:sz w:val="24"/>
          <w:szCs w:val="24"/>
        </w:rPr>
        <w:t xml:space="preserve">South African </w:t>
      </w:r>
      <w:r>
        <w:rPr>
          <w:rFonts w:ascii="Arial" w:eastAsia="Calibri" w:hAnsi="Arial" w:cs="Arial"/>
          <w:sz w:val="24"/>
          <w:szCs w:val="24"/>
        </w:rPr>
        <w:t xml:space="preserve">writers </w:t>
      </w:r>
      <w:r w:rsidRPr="003E35D8">
        <w:rPr>
          <w:rFonts w:ascii="Arial" w:eastAsia="Calibri" w:hAnsi="Arial" w:cs="Arial"/>
          <w:sz w:val="24"/>
          <w:szCs w:val="24"/>
        </w:rPr>
        <w:t xml:space="preserve">in particular are </w:t>
      </w:r>
      <w:r>
        <w:rPr>
          <w:rFonts w:ascii="Arial" w:eastAsia="Calibri" w:hAnsi="Arial" w:cs="Arial"/>
          <w:sz w:val="24"/>
          <w:szCs w:val="24"/>
        </w:rPr>
        <w:t>included</w:t>
      </w:r>
      <w:r w:rsidRPr="003E35D8">
        <w:rPr>
          <w:rFonts w:ascii="Arial" w:eastAsia="Calibri" w:hAnsi="Arial" w:cs="Arial"/>
          <w:sz w:val="24"/>
          <w:szCs w:val="24"/>
        </w:rPr>
        <w:t xml:space="preserve">.   </w:t>
      </w:r>
    </w:p>
    <w:p w:rsidR="00180D22" w:rsidRDefault="00180D22" w:rsidP="00180D22">
      <w:pPr>
        <w:spacing w:line="240" w:lineRule="auto"/>
        <w:rPr>
          <w:rFonts w:ascii="Arial" w:hAnsi="Arial" w:cs="Arial"/>
          <w:b/>
          <w:sz w:val="24"/>
          <w:szCs w:val="24"/>
        </w:rPr>
      </w:pPr>
      <w:bookmarkStart w:id="0" w:name="_GoBack"/>
      <w:bookmarkEnd w:id="0"/>
    </w:p>
    <w:sectPr w:rsidR="0018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0D22"/>
    <w:rsid w:val="00183BCF"/>
    <w:rsid w:val="001948CD"/>
    <w:rsid w:val="0020126E"/>
    <w:rsid w:val="00226801"/>
    <w:rsid w:val="00236728"/>
    <w:rsid w:val="0027063B"/>
    <w:rsid w:val="002C32A6"/>
    <w:rsid w:val="002F2ACD"/>
    <w:rsid w:val="00310F5F"/>
    <w:rsid w:val="00341226"/>
    <w:rsid w:val="00343876"/>
    <w:rsid w:val="0037043F"/>
    <w:rsid w:val="003B39A7"/>
    <w:rsid w:val="003E10D3"/>
    <w:rsid w:val="003F26D9"/>
    <w:rsid w:val="00405587"/>
    <w:rsid w:val="00434BD5"/>
    <w:rsid w:val="00445162"/>
    <w:rsid w:val="00445915"/>
    <w:rsid w:val="004532C0"/>
    <w:rsid w:val="004875F6"/>
    <w:rsid w:val="004A2F02"/>
    <w:rsid w:val="004B34AC"/>
    <w:rsid w:val="004E39FB"/>
    <w:rsid w:val="005676F7"/>
    <w:rsid w:val="00570560"/>
    <w:rsid w:val="005827AF"/>
    <w:rsid w:val="0059663A"/>
    <w:rsid w:val="005A6302"/>
    <w:rsid w:val="005C4AB6"/>
    <w:rsid w:val="00607436"/>
    <w:rsid w:val="00613631"/>
    <w:rsid w:val="00615A3B"/>
    <w:rsid w:val="00666324"/>
    <w:rsid w:val="00692B11"/>
    <w:rsid w:val="006C1F10"/>
    <w:rsid w:val="006D7B63"/>
    <w:rsid w:val="006F297B"/>
    <w:rsid w:val="00720CC4"/>
    <w:rsid w:val="007A4190"/>
    <w:rsid w:val="007E7D4F"/>
    <w:rsid w:val="007F25CB"/>
    <w:rsid w:val="00830D56"/>
    <w:rsid w:val="00830FC7"/>
    <w:rsid w:val="00857A1D"/>
    <w:rsid w:val="008E742B"/>
    <w:rsid w:val="00911310"/>
    <w:rsid w:val="009434F5"/>
    <w:rsid w:val="00975403"/>
    <w:rsid w:val="009B6115"/>
    <w:rsid w:val="009C2773"/>
    <w:rsid w:val="009D302C"/>
    <w:rsid w:val="00A20079"/>
    <w:rsid w:val="00A451EB"/>
    <w:rsid w:val="00A603D7"/>
    <w:rsid w:val="00A666AB"/>
    <w:rsid w:val="00AE1828"/>
    <w:rsid w:val="00B35DBC"/>
    <w:rsid w:val="00B44869"/>
    <w:rsid w:val="00B6783D"/>
    <w:rsid w:val="00C00DC4"/>
    <w:rsid w:val="00C90C8F"/>
    <w:rsid w:val="00D13D42"/>
    <w:rsid w:val="00D2297D"/>
    <w:rsid w:val="00D34C31"/>
    <w:rsid w:val="00D632EC"/>
    <w:rsid w:val="00D713FC"/>
    <w:rsid w:val="00D9276C"/>
    <w:rsid w:val="00D94B1F"/>
    <w:rsid w:val="00D97E99"/>
    <w:rsid w:val="00DF0CF2"/>
    <w:rsid w:val="00E34908"/>
    <w:rsid w:val="00E67F6F"/>
    <w:rsid w:val="00EA485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2017-05-05T04:38:00Z</dcterms:created>
  <dcterms:modified xsi:type="dcterms:W3CDTF">2017-05-18T10:35:00Z</dcterms:modified>
</cp:coreProperties>
</file>