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7" w:rsidRPr="004C1446" w:rsidRDefault="00D70817" w:rsidP="00D70817">
      <w:pPr>
        <w:spacing w:line="360" w:lineRule="auto"/>
        <w:jc w:val="center"/>
        <w:rPr>
          <w:rFonts w:cs="Arial"/>
          <w:b/>
          <w:bCs/>
          <w:sz w:val="32"/>
          <w:szCs w:val="32"/>
        </w:rPr>
      </w:pPr>
      <w:r w:rsidRPr="004C1446">
        <w:rPr>
          <w:rFonts w:cs="Arial"/>
          <w:b/>
          <w:bCs/>
          <w:sz w:val="32"/>
          <w:szCs w:val="32"/>
        </w:rPr>
        <w:t>NATIONAL ASSEMBLY</w:t>
      </w:r>
    </w:p>
    <w:p w:rsidR="00D70817" w:rsidRPr="005C055A" w:rsidRDefault="00D70817" w:rsidP="00D70817">
      <w:pPr>
        <w:spacing w:after="0" w:line="240" w:lineRule="auto"/>
        <w:jc w:val="both"/>
        <w:rPr>
          <w:rFonts w:cs="Arial"/>
          <w:b/>
          <w:bCs/>
          <w:sz w:val="32"/>
          <w:szCs w:val="32"/>
          <w:u w:val="single"/>
        </w:rPr>
      </w:pPr>
      <w:r w:rsidRPr="005C055A">
        <w:rPr>
          <w:rFonts w:cs="Arial"/>
          <w:b/>
          <w:bCs/>
          <w:sz w:val="32"/>
          <w:szCs w:val="32"/>
          <w:u w:val="single"/>
        </w:rPr>
        <w:t>QUESTION No. 987-2021</w:t>
      </w:r>
    </w:p>
    <w:p w:rsidR="00D70817" w:rsidRPr="005C055A" w:rsidRDefault="00D70817" w:rsidP="00D70817">
      <w:pPr>
        <w:spacing w:after="0" w:line="240" w:lineRule="auto"/>
        <w:jc w:val="both"/>
        <w:rPr>
          <w:rFonts w:cs="Arial"/>
          <w:sz w:val="32"/>
          <w:szCs w:val="32"/>
        </w:rPr>
      </w:pPr>
      <w:r w:rsidRPr="005C055A">
        <w:rPr>
          <w:rFonts w:cs="Arial"/>
          <w:b/>
          <w:bCs/>
          <w:sz w:val="32"/>
          <w:szCs w:val="32"/>
          <w:u w:val="single"/>
        </w:rPr>
        <w:t>FOR WRITTEN REPLY</w:t>
      </w:r>
    </w:p>
    <w:p w:rsidR="00D70817" w:rsidRPr="005C055A" w:rsidRDefault="00D70817" w:rsidP="00D70817">
      <w:pPr>
        <w:spacing w:before="100" w:beforeAutospacing="1" w:after="0" w:line="240" w:lineRule="auto"/>
        <w:ind w:left="720" w:hanging="720"/>
        <w:jc w:val="both"/>
        <w:outlineLvl w:val="0"/>
        <w:rPr>
          <w:rFonts w:cs="Arial"/>
          <w:b/>
          <w:bCs/>
          <w:sz w:val="32"/>
          <w:szCs w:val="32"/>
        </w:rPr>
      </w:pPr>
      <w:r w:rsidRPr="005C055A">
        <w:rPr>
          <w:rFonts w:cs="Arial"/>
          <w:b/>
          <w:bCs/>
          <w:sz w:val="32"/>
          <w:szCs w:val="32"/>
        </w:rPr>
        <w:t>Internal Question Paper No. 09-2021, Date of publication 19 March 2021</w:t>
      </w:r>
    </w:p>
    <w:p w:rsidR="00D70817" w:rsidRPr="005C055A" w:rsidRDefault="00D70817" w:rsidP="00D70817">
      <w:pPr>
        <w:spacing w:before="100" w:beforeAutospacing="1" w:after="0" w:line="240" w:lineRule="auto"/>
        <w:ind w:left="720" w:hanging="720"/>
        <w:jc w:val="both"/>
        <w:outlineLvl w:val="0"/>
        <w:rPr>
          <w:rFonts w:cs="Arial"/>
          <w:b/>
          <w:sz w:val="32"/>
          <w:szCs w:val="32"/>
        </w:rPr>
      </w:pPr>
      <w:r w:rsidRPr="005C055A">
        <w:rPr>
          <w:rFonts w:cs="Arial"/>
          <w:b/>
          <w:sz w:val="32"/>
          <w:szCs w:val="32"/>
        </w:rPr>
        <w:t xml:space="preserve">Mr G R </w:t>
      </w:r>
      <w:proofErr w:type="spellStart"/>
      <w:r w:rsidRPr="005C055A">
        <w:rPr>
          <w:rFonts w:cs="Arial"/>
          <w:b/>
          <w:sz w:val="32"/>
          <w:szCs w:val="32"/>
        </w:rPr>
        <w:t>Krumbock</w:t>
      </w:r>
      <w:proofErr w:type="spellEnd"/>
      <w:r w:rsidRPr="005C055A">
        <w:rPr>
          <w:rFonts w:cs="Arial"/>
          <w:b/>
          <w:sz w:val="32"/>
          <w:szCs w:val="32"/>
        </w:rPr>
        <w:t xml:space="preserve"> (DA) to ask the Minister of Sport, Arts and Culture</w:t>
      </w:r>
      <w:r w:rsidR="008C13A9" w:rsidRPr="005C055A">
        <w:rPr>
          <w:rFonts w:cs="Arial"/>
          <w:b/>
          <w:sz w:val="32"/>
          <w:szCs w:val="32"/>
        </w:rPr>
        <w:fldChar w:fldCharType="begin"/>
      </w:r>
      <w:r w:rsidRPr="005C055A">
        <w:rPr>
          <w:rFonts w:cs="Arial"/>
          <w:sz w:val="32"/>
          <w:szCs w:val="32"/>
        </w:rPr>
        <w:instrText xml:space="preserve"> XE "</w:instrText>
      </w:r>
      <w:r w:rsidRPr="005C055A">
        <w:rPr>
          <w:rFonts w:cs="Arial"/>
          <w:b/>
          <w:sz w:val="32"/>
          <w:szCs w:val="32"/>
        </w:rPr>
        <w:instrText>Sport, Arts and Culture</w:instrText>
      </w:r>
      <w:r w:rsidRPr="005C055A">
        <w:rPr>
          <w:rFonts w:cs="Arial"/>
          <w:sz w:val="32"/>
          <w:szCs w:val="32"/>
        </w:rPr>
        <w:instrText xml:space="preserve">" </w:instrText>
      </w:r>
      <w:r w:rsidR="008C13A9" w:rsidRPr="005C055A">
        <w:rPr>
          <w:rFonts w:cs="Arial"/>
          <w:b/>
          <w:sz w:val="32"/>
          <w:szCs w:val="32"/>
        </w:rPr>
        <w:fldChar w:fldCharType="end"/>
      </w:r>
      <w:r w:rsidRPr="005C055A">
        <w:rPr>
          <w:rFonts w:cs="Arial"/>
          <w:b/>
          <w:sz w:val="32"/>
          <w:szCs w:val="32"/>
        </w:rPr>
        <w:t xml:space="preserve">: </w:t>
      </w:r>
    </w:p>
    <w:p w:rsidR="00D70817" w:rsidRPr="005C055A" w:rsidRDefault="00D70817" w:rsidP="00D70817">
      <w:pPr>
        <w:shd w:val="clear" w:color="auto" w:fill="FFFFFF" w:themeFill="background1"/>
        <w:spacing w:before="100" w:beforeAutospacing="1" w:after="100" w:afterAutospacing="1"/>
        <w:jc w:val="both"/>
        <w:outlineLvl w:val="0"/>
        <w:rPr>
          <w:rFonts w:cs="Arial"/>
          <w:sz w:val="32"/>
          <w:szCs w:val="32"/>
        </w:rPr>
      </w:pPr>
      <w:r w:rsidRPr="005C055A">
        <w:rPr>
          <w:rFonts w:cs="Arial"/>
          <w:sz w:val="32"/>
          <w:szCs w:val="32"/>
        </w:rPr>
        <w:t>With reference to his reply to question 2112 on 12 October 2020, what total amount has the SA Sports Confederation and Olympic Committee spent on High Performance of Sport, Preparation and Delivery of Team South Africa to multi-coded international events in each financial year</w:t>
      </w:r>
      <w:r>
        <w:rPr>
          <w:rFonts w:cs="Arial"/>
          <w:sz w:val="32"/>
          <w:szCs w:val="32"/>
        </w:rPr>
        <w:t xml:space="preserve"> since its inception to date? </w:t>
      </w:r>
      <w:r w:rsidRPr="005C055A">
        <w:rPr>
          <w:rFonts w:cs="Arial"/>
          <w:b/>
          <w:sz w:val="32"/>
          <w:szCs w:val="32"/>
        </w:rPr>
        <w:t>NW1155E</w:t>
      </w:r>
    </w:p>
    <w:p w:rsidR="00D70817" w:rsidRPr="005C055A" w:rsidRDefault="00D70817" w:rsidP="00D70817">
      <w:pPr>
        <w:pStyle w:val="DACBODYTEXT"/>
        <w:ind w:left="0"/>
        <w:rPr>
          <w:b/>
          <w:sz w:val="32"/>
          <w:szCs w:val="32"/>
        </w:rPr>
      </w:pPr>
      <w:r w:rsidRPr="005C055A">
        <w:rPr>
          <w:b/>
          <w:sz w:val="32"/>
          <w:szCs w:val="32"/>
        </w:rPr>
        <w:t>REPLY</w:t>
      </w:r>
    </w:p>
    <w:p w:rsidR="00D70817" w:rsidRPr="0028447D" w:rsidRDefault="00D70817" w:rsidP="00D70817">
      <w:pPr>
        <w:jc w:val="both"/>
        <w:rPr>
          <w:rFonts w:cs="Arial"/>
          <w:bCs/>
          <w:sz w:val="32"/>
          <w:szCs w:val="32"/>
        </w:rPr>
      </w:pPr>
      <w:r w:rsidRPr="0028447D">
        <w:rPr>
          <w:rFonts w:cs="Arial"/>
          <w:bCs/>
          <w:sz w:val="32"/>
          <w:szCs w:val="32"/>
        </w:rPr>
        <w:t>I have written to SASCOC impressing upon them their obligation to res</w:t>
      </w:r>
      <w:r>
        <w:rPr>
          <w:rFonts w:cs="Arial"/>
          <w:bCs/>
          <w:sz w:val="32"/>
          <w:szCs w:val="32"/>
        </w:rPr>
        <w:t>p</w:t>
      </w:r>
      <w:r w:rsidRPr="0028447D">
        <w:rPr>
          <w:rFonts w:cs="Arial"/>
          <w:bCs/>
          <w:sz w:val="32"/>
          <w:szCs w:val="32"/>
        </w:rPr>
        <w:t xml:space="preserve">ond to questions posed by Members of Parliament and to respond on time. Still waiting for their response. </w:t>
      </w:r>
    </w:p>
    <w:p w:rsidR="00D70817" w:rsidRDefault="00D70817" w:rsidP="00D70817">
      <w:pPr>
        <w:jc w:val="center"/>
        <w:rPr>
          <w:rFonts w:cs="Arial"/>
          <w:b/>
          <w:bCs/>
          <w:sz w:val="32"/>
          <w:szCs w:val="32"/>
        </w:rPr>
      </w:pPr>
    </w:p>
    <w:p w:rsidR="00D70817" w:rsidRPr="0028447D" w:rsidRDefault="00D70817" w:rsidP="00D70817">
      <w:pPr>
        <w:pStyle w:val="DACBODYTEXT"/>
      </w:pPr>
    </w:p>
    <w:p w:rsidR="00D70817" w:rsidRDefault="00D70817" w:rsidP="00D70817">
      <w:pPr>
        <w:jc w:val="center"/>
        <w:rPr>
          <w:rFonts w:cs="Arial"/>
          <w:b/>
          <w:bCs/>
          <w:sz w:val="32"/>
          <w:szCs w:val="32"/>
        </w:rPr>
      </w:pPr>
    </w:p>
    <w:p w:rsidR="00D70817" w:rsidRDefault="00D70817" w:rsidP="00D70817">
      <w:pPr>
        <w:jc w:val="center"/>
        <w:rPr>
          <w:rFonts w:cs="Arial"/>
          <w:b/>
          <w:bCs/>
          <w:sz w:val="32"/>
          <w:szCs w:val="32"/>
        </w:rPr>
      </w:pPr>
    </w:p>
    <w:p w:rsidR="006A33F5" w:rsidRDefault="00CD1D08">
      <w:bookmarkStart w:id="0" w:name="_GoBack"/>
      <w:bookmarkEnd w:id="0"/>
    </w:p>
    <w:sectPr w:rsidR="006A33F5" w:rsidSect="008C13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70817"/>
    <w:rsid w:val="008C13A9"/>
    <w:rsid w:val="00BE5DFB"/>
    <w:rsid w:val="00CD1D08"/>
    <w:rsid w:val="00D70817"/>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D70817"/>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D70817"/>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Internal Question Paper No. 09-2021, Date of publication 19 March 2021</vt:lpstr>
      <vt:lpstr>Mr G R Krumbock (DA) to ask the Minister of Sport, Arts and Culture: </vt:lpstr>
      <vt:lpstr>With reference to his reply to question 2112 on 12 October 2020, what total amou</vt:lpstr>
    </vt:vector>
  </TitlesOfParts>
  <Company>Toshiba</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2021-04-19T17:36:00Z</dcterms:created>
  <dcterms:modified xsi:type="dcterms:W3CDTF">2021-04-19T17:36:00Z</dcterms:modified>
</cp:coreProperties>
</file>