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B330F4">
        <w:rPr>
          <w:rFonts w:ascii="Arial" w:hAnsi="Arial" w:cs="Arial"/>
          <w:b/>
          <w:sz w:val="24"/>
          <w:szCs w:val="24"/>
        </w:rPr>
        <w:t>986</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DC2A8C">
        <w:rPr>
          <w:rFonts w:ascii="Arial" w:eastAsia="Times New Roman" w:hAnsi="Arial" w:cs="Arial"/>
          <w:b/>
          <w:lang w:val="en-GB"/>
        </w:rPr>
        <w:t>25</w:t>
      </w:r>
      <w:r w:rsidR="008045B0">
        <w:rPr>
          <w:rFonts w:ascii="Arial" w:eastAsia="Times New Roman" w:hAnsi="Arial" w:cs="Arial"/>
          <w:b/>
          <w:lang w:val="en-GB"/>
        </w:rPr>
        <w:t xml:space="preserve"> </w:t>
      </w:r>
      <w:r w:rsidR="00B105F3">
        <w:rPr>
          <w:rFonts w:ascii="Arial" w:eastAsia="Times New Roman" w:hAnsi="Arial" w:cs="Arial"/>
          <w:b/>
          <w:lang w:val="en-GB"/>
        </w:rPr>
        <w:t>MARCH</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8045B0">
        <w:rPr>
          <w:rFonts w:ascii="Arial" w:eastAsia="Times New Roman" w:hAnsi="Arial" w:cs="Arial"/>
          <w:b/>
          <w:lang w:val="en-GB"/>
        </w:rPr>
        <w:t>1</w:t>
      </w:r>
      <w:r w:rsidR="00DC2A8C">
        <w:rPr>
          <w:rFonts w:ascii="Arial" w:eastAsia="Times New Roman" w:hAnsi="Arial" w:cs="Arial"/>
          <w:b/>
          <w:lang w:val="en-GB"/>
        </w:rPr>
        <w:t>2</w:t>
      </w:r>
    </w:p>
    <w:p w:rsidR="00DC2A8C" w:rsidRDefault="00DC2A8C" w:rsidP="00DC2A8C">
      <w:pPr>
        <w:shd w:val="clear" w:color="auto" w:fill="FFFFFF"/>
        <w:tabs>
          <w:tab w:val="left" w:pos="4408"/>
        </w:tabs>
        <w:spacing w:after="0" w:line="360" w:lineRule="auto"/>
        <w:jc w:val="both"/>
        <w:rPr>
          <w:rFonts w:ascii="Arial" w:eastAsia="Calibri" w:hAnsi="Arial" w:cs="Arial"/>
          <w:b/>
          <w:bCs/>
          <w:lang w:eastAsia="en-ZA"/>
        </w:rPr>
      </w:pPr>
    </w:p>
    <w:p w:rsidR="00DC2A8C" w:rsidRDefault="00DC2A8C" w:rsidP="00DC2A8C">
      <w:pPr>
        <w:shd w:val="clear" w:color="auto" w:fill="FFFFFF"/>
        <w:tabs>
          <w:tab w:val="left" w:pos="4408"/>
        </w:tabs>
        <w:spacing w:after="0" w:line="360" w:lineRule="auto"/>
        <w:jc w:val="both"/>
        <w:rPr>
          <w:rFonts w:ascii="Arial" w:eastAsia="Calibri" w:hAnsi="Arial" w:cs="Arial"/>
          <w:b/>
          <w:bCs/>
          <w:sz w:val="24"/>
          <w:szCs w:val="24"/>
          <w:lang w:eastAsia="en-ZA"/>
        </w:rPr>
      </w:pPr>
      <w:r w:rsidRPr="00DC2A8C">
        <w:rPr>
          <w:rFonts w:ascii="Arial" w:eastAsia="Calibri" w:hAnsi="Arial" w:cs="Arial"/>
          <w:b/>
          <w:bCs/>
          <w:sz w:val="24"/>
          <w:szCs w:val="24"/>
          <w:lang w:eastAsia="en-ZA"/>
        </w:rPr>
        <w:t>Mr M S Malatsi (DA) to ask the Minister of Communications and Digital Technologies:</w:t>
      </w:r>
    </w:p>
    <w:p w:rsidR="0080092D" w:rsidRPr="00DC2A8C" w:rsidRDefault="0080092D" w:rsidP="00DC2A8C">
      <w:pPr>
        <w:shd w:val="clear" w:color="auto" w:fill="FFFFFF"/>
        <w:tabs>
          <w:tab w:val="left" w:pos="4408"/>
        </w:tabs>
        <w:spacing w:after="0" w:line="360" w:lineRule="auto"/>
        <w:jc w:val="both"/>
        <w:rPr>
          <w:rFonts w:ascii="Arial" w:eastAsia="Calibri" w:hAnsi="Arial" w:cs="Arial"/>
          <w:b/>
          <w:bCs/>
          <w:sz w:val="24"/>
          <w:szCs w:val="24"/>
          <w:lang w:eastAsia="en-ZA"/>
        </w:rPr>
      </w:pPr>
    </w:p>
    <w:p w:rsidR="0080092D" w:rsidRDefault="0080092D" w:rsidP="0080092D">
      <w:pPr>
        <w:pStyle w:val="ListParagraph"/>
        <w:numPr>
          <w:ilvl w:val="0"/>
          <w:numId w:val="46"/>
        </w:numPr>
        <w:jc w:val="both"/>
        <w:rPr>
          <w:rFonts w:cs="Arial"/>
          <w:szCs w:val="24"/>
          <w:lang w:val="en-GB"/>
        </w:rPr>
      </w:pPr>
      <w:r w:rsidRPr="0080092D">
        <w:rPr>
          <w:rFonts w:cs="Arial"/>
          <w:szCs w:val="24"/>
          <w:lang w:val="en-GB"/>
        </w:rPr>
        <w:t>What amount did (a) her department, (b) the SA Post Office, (c) the National Electronic Media Institute of South Africa, (d) the SA Broadcasting Corporation, (e) the State Information Technology Agency and (f) Broadband Infraco spend on (i) settlements and (ii) salaries to suspended employees in the past eight financial years;</w:t>
      </w:r>
    </w:p>
    <w:p w:rsidR="0080092D" w:rsidRPr="0080092D" w:rsidRDefault="0080092D" w:rsidP="0080092D">
      <w:pPr>
        <w:ind w:left="37"/>
        <w:jc w:val="both"/>
        <w:rPr>
          <w:rFonts w:cs="Arial"/>
          <w:szCs w:val="24"/>
          <w:lang w:val="en-GB"/>
        </w:rPr>
      </w:pPr>
    </w:p>
    <w:p w:rsidR="0080092D" w:rsidRDefault="0080092D" w:rsidP="0080092D">
      <w:pPr>
        <w:tabs>
          <w:tab w:val="left" w:pos="709"/>
        </w:tabs>
        <w:spacing w:after="0" w:line="240" w:lineRule="auto"/>
        <w:ind w:left="37"/>
        <w:jc w:val="both"/>
        <w:rPr>
          <w:rFonts w:ascii="Arial" w:eastAsia="Times New Roman" w:hAnsi="Arial" w:cs="Arial"/>
          <w:sz w:val="24"/>
          <w:szCs w:val="24"/>
          <w:lang w:val="en-GB"/>
        </w:rPr>
      </w:pPr>
      <w:r w:rsidRPr="0080092D">
        <w:rPr>
          <w:rFonts w:ascii="Arial" w:eastAsia="Times New Roman" w:hAnsi="Arial" w:cs="Arial"/>
          <w:sz w:val="24"/>
          <w:szCs w:val="24"/>
          <w:lang w:val="en-GB"/>
        </w:rPr>
        <w:t>(2)</w:t>
      </w:r>
      <w:r w:rsidRPr="0080092D">
        <w:rPr>
          <w:rFonts w:ascii="Arial" w:eastAsia="Times New Roman" w:hAnsi="Arial" w:cs="Arial"/>
          <w:sz w:val="24"/>
          <w:szCs w:val="24"/>
          <w:lang w:val="en-GB"/>
        </w:rPr>
        <w:tab/>
        <w:t>what were the reasons for each suspension?</w:t>
      </w:r>
      <w:r w:rsidRPr="0080092D">
        <w:rPr>
          <w:rFonts w:ascii="Arial" w:eastAsia="Times New Roman" w:hAnsi="Arial" w:cs="Arial"/>
          <w:sz w:val="24"/>
          <w:szCs w:val="24"/>
          <w:lang w:val="en-GB"/>
        </w:rPr>
        <w:tab/>
      </w:r>
      <w:r w:rsidRPr="0080092D">
        <w:rPr>
          <w:rFonts w:ascii="Arial" w:eastAsia="Times New Roman" w:hAnsi="Arial" w:cs="Arial"/>
          <w:sz w:val="24"/>
          <w:szCs w:val="24"/>
          <w:lang w:val="en-GB"/>
        </w:rPr>
        <w:tab/>
      </w:r>
      <w:r w:rsidRPr="0080092D">
        <w:rPr>
          <w:rFonts w:ascii="Arial" w:eastAsia="Times New Roman" w:hAnsi="Arial" w:cs="Arial"/>
          <w:sz w:val="24"/>
          <w:szCs w:val="24"/>
          <w:lang w:val="en-GB"/>
        </w:rPr>
        <w:tab/>
      </w:r>
      <w:r w:rsidRPr="0080092D">
        <w:rPr>
          <w:rFonts w:ascii="Arial" w:eastAsia="Times New Roman" w:hAnsi="Arial" w:cs="Arial"/>
          <w:sz w:val="24"/>
          <w:szCs w:val="24"/>
          <w:lang w:val="en-GB"/>
        </w:rPr>
        <w:tab/>
      </w:r>
      <w:r w:rsidRPr="0080092D">
        <w:rPr>
          <w:rFonts w:ascii="Arial" w:eastAsia="Times New Roman" w:hAnsi="Arial" w:cs="Arial"/>
          <w:sz w:val="24"/>
          <w:szCs w:val="24"/>
          <w:lang w:val="en-GB"/>
        </w:rPr>
        <w:tab/>
      </w:r>
    </w:p>
    <w:p w:rsidR="0080092D" w:rsidRDefault="0080092D" w:rsidP="0080092D">
      <w:pPr>
        <w:tabs>
          <w:tab w:val="left" w:pos="709"/>
        </w:tabs>
        <w:spacing w:after="0" w:line="280" w:lineRule="atLeast"/>
        <w:ind w:left="37"/>
        <w:jc w:val="both"/>
        <w:rPr>
          <w:rFonts w:ascii="Arial" w:eastAsia="Times New Roman" w:hAnsi="Arial" w:cs="Arial"/>
          <w:sz w:val="24"/>
          <w:szCs w:val="24"/>
          <w:lang w:val="en-GB"/>
        </w:rPr>
      </w:pPr>
    </w:p>
    <w:p w:rsidR="00DC2A8C" w:rsidRPr="00B81325" w:rsidRDefault="0080092D" w:rsidP="00B81325">
      <w:pPr>
        <w:tabs>
          <w:tab w:val="left" w:pos="709"/>
        </w:tabs>
        <w:spacing w:after="0" w:line="280" w:lineRule="atLeast"/>
        <w:ind w:left="37"/>
        <w:jc w:val="right"/>
        <w:rPr>
          <w:rFonts w:ascii="Arial" w:eastAsia="Times New Roman" w:hAnsi="Arial" w:cs="Arial"/>
          <w:sz w:val="24"/>
          <w:szCs w:val="24"/>
          <w:lang w:val="en-GB"/>
        </w:rPr>
      </w:pPr>
      <w:r w:rsidRPr="0080092D">
        <w:rPr>
          <w:rFonts w:ascii="Arial" w:eastAsia="Times New Roman" w:hAnsi="Arial" w:cs="Arial"/>
          <w:sz w:val="24"/>
          <w:szCs w:val="24"/>
          <w:lang w:val="en-GB"/>
        </w:rPr>
        <w:t>NW1229E</w:t>
      </w:r>
    </w:p>
    <w:p w:rsidR="00B81325" w:rsidRDefault="00DC2A8C" w:rsidP="00B81325">
      <w:pPr>
        <w:shd w:val="clear" w:color="auto" w:fill="FFFFFF"/>
        <w:tabs>
          <w:tab w:val="left" w:pos="4408"/>
        </w:tabs>
        <w:spacing w:after="0" w:line="240" w:lineRule="auto"/>
        <w:contextualSpacing/>
        <w:jc w:val="both"/>
        <w:rPr>
          <w:rFonts w:ascii="Arial" w:eastAsia="Calibri" w:hAnsi="Arial" w:cs="Arial"/>
          <w:b/>
        </w:rPr>
      </w:pPr>
      <w:r w:rsidRPr="00DC2A8C">
        <w:rPr>
          <w:rFonts w:ascii="Arial" w:eastAsia="Calibri" w:hAnsi="Arial" w:cs="Arial"/>
          <w:b/>
        </w:rPr>
        <w:t>REPLY:</w:t>
      </w:r>
    </w:p>
    <w:p w:rsidR="00D540EE" w:rsidRPr="00DC2A8C" w:rsidRDefault="00D540EE" w:rsidP="00D540EE">
      <w:pPr>
        <w:shd w:val="clear" w:color="auto" w:fill="FFFFFF"/>
        <w:tabs>
          <w:tab w:val="left" w:pos="4408"/>
        </w:tabs>
        <w:spacing w:after="0" w:line="360" w:lineRule="auto"/>
        <w:contextualSpacing/>
        <w:jc w:val="both"/>
        <w:rPr>
          <w:rFonts w:ascii="Arial" w:eastAsia="Calibri" w:hAnsi="Arial" w:cs="Arial"/>
          <w:b/>
        </w:rPr>
      </w:pPr>
    </w:p>
    <w:p w:rsidR="00DC2A8C" w:rsidRDefault="00DC2A8C" w:rsidP="00D540EE">
      <w:pPr>
        <w:shd w:val="clear" w:color="auto" w:fill="FFFFFF"/>
        <w:tabs>
          <w:tab w:val="left" w:pos="4408"/>
        </w:tabs>
        <w:spacing w:after="0" w:line="360" w:lineRule="auto"/>
        <w:contextualSpacing/>
        <w:jc w:val="both"/>
        <w:rPr>
          <w:rFonts w:ascii="Arial" w:eastAsia="Calibri" w:hAnsi="Arial" w:cs="Arial"/>
          <w:b/>
          <w:bCs/>
        </w:rPr>
      </w:pPr>
      <w:r w:rsidRPr="00DC2A8C">
        <w:rPr>
          <w:rFonts w:ascii="Arial" w:eastAsia="Calibri" w:hAnsi="Arial" w:cs="Arial"/>
          <w:b/>
          <w:bCs/>
        </w:rPr>
        <w:t>I have been advised by the</w:t>
      </w:r>
      <w:r w:rsidR="0080092D">
        <w:rPr>
          <w:rFonts w:ascii="Arial" w:eastAsia="Calibri" w:hAnsi="Arial" w:cs="Arial"/>
          <w:b/>
          <w:bCs/>
        </w:rPr>
        <w:t xml:space="preserve"> Department and </w:t>
      </w:r>
      <w:r w:rsidRPr="00DC2A8C">
        <w:rPr>
          <w:rFonts w:ascii="Arial" w:eastAsia="Calibri" w:hAnsi="Arial" w:cs="Arial"/>
          <w:b/>
          <w:bCs/>
        </w:rPr>
        <w:t>SOEs as follows:</w:t>
      </w:r>
    </w:p>
    <w:p w:rsidR="0080092D" w:rsidRDefault="0080092D" w:rsidP="00DC2A8C">
      <w:pPr>
        <w:shd w:val="clear" w:color="auto" w:fill="FFFFFF"/>
        <w:tabs>
          <w:tab w:val="left" w:pos="4408"/>
        </w:tabs>
        <w:spacing w:after="0" w:line="360" w:lineRule="auto"/>
        <w:jc w:val="both"/>
        <w:rPr>
          <w:rFonts w:ascii="Arial" w:eastAsia="Calibri" w:hAnsi="Arial" w:cs="Arial"/>
          <w:b/>
          <w:bCs/>
          <w:u w:val="single"/>
        </w:rPr>
      </w:pPr>
    </w:p>
    <w:p w:rsidR="0080092D" w:rsidRDefault="0080092D" w:rsidP="00DC2A8C">
      <w:pPr>
        <w:shd w:val="clear" w:color="auto" w:fill="FFFFFF"/>
        <w:tabs>
          <w:tab w:val="left" w:pos="4408"/>
        </w:tabs>
        <w:spacing w:after="0" w:line="360" w:lineRule="auto"/>
        <w:jc w:val="both"/>
        <w:rPr>
          <w:rFonts w:ascii="Arial" w:eastAsia="Calibri" w:hAnsi="Arial" w:cs="Arial"/>
          <w:b/>
          <w:bCs/>
          <w:u w:val="single"/>
        </w:rPr>
      </w:pPr>
      <w:r w:rsidRPr="0080092D">
        <w:rPr>
          <w:rFonts w:ascii="Arial" w:eastAsia="Calibri" w:hAnsi="Arial" w:cs="Arial"/>
          <w:b/>
          <w:bCs/>
          <w:u w:val="single"/>
        </w:rPr>
        <w:t>DEPARTMENT:</w:t>
      </w:r>
    </w:p>
    <w:p w:rsidR="00B01C6E" w:rsidRPr="0080092D" w:rsidRDefault="00B01C6E" w:rsidP="00DC2A8C">
      <w:pPr>
        <w:shd w:val="clear" w:color="auto" w:fill="FFFFFF"/>
        <w:tabs>
          <w:tab w:val="left" w:pos="4408"/>
        </w:tabs>
        <w:spacing w:after="0" w:line="360" w:lineRule="auto"/>
        <w:jc w:val="both"/>
        <w:rPr>
          <w:rFonts w:ascii="Arial" w:eastAsia="Calibri" w:hAnsi="Arial" w:cs="Arial"/>
          <w:b/>
          <w:bCs/>
          <w:u w:val="single"/>
        </w:rPr>
      </w:pPr>
    </w:p>
    <w:p w:rsidR="0080092D" w:rsidRPr="0080092D" w:rsidRDefault="0080092D" w:rsidP="0080092D">
      <w:pPr>
        <w:spacing w:after="0" w:line="280" w:lineRule="atLeast"/>
        <w:ind w:left="1134" w:hanging="1134"/>
        <w:jc w:val="both"/>
        <w:rPr>
          <w:rFonts w:ascii="Arial" w:eastAsia="Times New Roman" w:hAnsi="Arial" w:cs="Arial"/>
          <w:bCs/>
          <w:sz w:val="24"/>
          <w:szCs w:val="24"/>
          <w:lang w:val="it-IT"/>
        </w:rPr>
      </w:pPr>
      <w:r w:rsidRPr="0080092D">
        <w:rPr>
          <w:rFonts w:ascii="Arial" w:eastAsia="Times New Roman" w:hAnsi="Arial" w:cs="Arial"/>
          <w:bCs/>
          <w:sz w:val="24"/>
          <w:szCs w:val="24"/>
          <w:lang w:val="it-IT"/>
        </w:rPr>
        <w:t>(1)(a)(i)</w:t>
      </w:r>
      <w:r w:rsidRPr="0080092D">
        <w:rPr>
          <w:rFonts w:ascii="Arial" w:eastAsia="Times New Roman" w:hAnsi="Arial" w:cs="Arial"/>
          <w:bCs/>
          <w:sz w:val="24"/>
          <w:szCs w:val="24"/>
          <w:lang w:val="it-IT"/>
        </w:rPr>
        <w:tab/>
      </w:r>
      <w:r w:rsidRPr="0080092D">
        <w:rPr>
          <w:rFonts w:ascii="Arial" w:eastAsia="Times New Roman" w:hAnsi="Arial" w:cs="Arial"/>
          <w:sz w:val="24"/>
          <w:szCs w:val="24"/>
          <w:lang w:val="en-GB"/>
        </w:rPr>
        <w:t xml:space="preserve">R329,384-00 </w:t>
      </w:r>
      <w:r w:rsidRPr="0080092D">
        <w:rPr>
          <w:rFonts w:ascii="Arial" w:eastAsia="Times New Roman" w:hAnsi="Arial" w:cs="Arial"/>
          <w:bCs/>
          <w:sz w:val="24"/>
          <w:szCs w:val="24"/>
          <w:lang w:val="it-IT"/>
        </w:rPr>
        <w:t>was paid on settlements.</w:t>
      </w:r>
    </w:p>
    <w:p w:rsidR="0080092D" w:rsidRPr="0080092D" w:rsidRDefault="0080092D" w:rsidP="0080092D">
      <w:pPr>
        <w:spacing w:after="0" w:line="280" w:lineRule="atLeast"/>
        <w:ind w:left="1276" w:hanging="1276"/>
        <w:jc w:val="both"/>
        <w:rPr>
          <w:rFonts w:ascii="Arial" w:eastAsia="Times New Roman" w:hAnsi="Arial" w:cs="Arial"/>
          <w:bCs/>
          <w:sz w:val="24"/>
          <w:szCs w:val="24"/>
          <w:lang w:val="it-IT"/>
        </w:rPr>
      </w:pPr>
    </w:p>
    <w:p w:rsidR="0080092D" w:rsidRPr="0080092D" w:rsidRDefault="0080092D" w:rsidP="0080092D">
      <w:pPr>
        <w:spacing w:after="0" w:line="280" w:lineRule="atLeast"/>
        <w:ind w:left="1134" w:hanging="1134"/>
        <w:jc w:val="both"/>
        <w:rPr>
          <w:rFonts w:ascii="Arial" w:eastAsia="Times New Roman" w:hAnsi="Arial" w:cs="Arial"/>
          <w:bCs/>
          <w:sz w:val="24"/>
          <w:szCs w:val="24"/>
          <w:lang w:val="it-IT"/>
        </w:rPr>
      </w:pPr>
      <w:r w:rsidRPr="0080092D">
        <w:rPr>
          <w:rFonts w:ascii="Arial" w:eastAsia="Times New Roman" w:hAnsi="Arial" w:cs="Arial"/>
          <w:bCs/>
          <w:sz w:val="24"/>
          <w:szCs w:val="24"/>
          <w:lang w:val="it-IT"/>
        </w:rPr>
        <w:t>(1)(a)(ii)</w:t>
      </w:r>
      <w:r w:rsidRPr="0080092D">
        <w:rPr>
          <w:rFonts w:ascii="Arial" w:eastAsia="Times New Roman" w:hAnsi="Arial" w:cs="Arial"/>
          <w:bCs/>
          <w:sz w:val="24"/>
          <w:szCs w:val="24"/>
          <w:lang w:val="it-IT"/>
        </w:rPr>
        <w:tab/>
        <w:t>R</w:t>
      </w:r>
      <w:r w:rsidR="005B3694">
        <w:rPr>
          <w:rFonts w:ascii="Arial" w:eastAsia="Times New Roman" w:hAnsi="Arial" w:cs="Arial"/>
          <w:bCs/>
          <w:sz w:val="24"/>
          <w:szCs w:val="24"/>
          <w:lang w:val="it-IT"/>
        </w:rPr>
        <w:t>2</w:t>
      </w:r>
      <w:r w:rsidRPr="0080092D">
        <w:rPr>
          <w:rFonts w:ascii="Arial" w:eastAsia="Times New Roman" w:hAnsi="Arial" w:cs="Arial"/>
          <w:bCs/>
          <w:sz w:val="24"/>
          <w:szCs w:val="24"/>
          <w:lang w:val="it-IT"/>
        </w:rPr>
        <w:t xml:space="preserve"> </w:t>
      </w:r>
      <w:r w:rsidR="005B3694">
        <w:rPr>
          <w:rFonts w:ascii="Arial" w:eastAsia="Times New Roman" w:hAnsi="Arial" w:cs="Arial"/>
          <w:bCs/>
          <w:sz w:val="24"/>
          <w:szCs w:val="24"/>
          <w:lang w:val="it-IT"/>
        </w:rPr>
        <w:t>024</w:t>
      </w:r>
      <w:r w:rsidRPr="0080092D">
        <w:rPr>
          <w:rFonts w:ascii="Arial" w:eastAsia="Times New Roman" w:hAnsi="Arial" w:cs="Arial"/>
          <w:bCs/>
          <w:sz w:val="24"/>
          <w:szCs w:val="24"/>
          <w:lang w:val="it-IT"/>
        </w:rPr>
        <w:t xml:space="preserve"> </w:t>
      </w:r>
      <w:r w:rsidR="005B3694">
        <w:rPr>
          <w:rFonts w:ascii="Arial" w:eastAsia="Times New Roman" w:hAnsi="Arial" w:cs="Arial"/>
          <w:bCs/>
          <w:sz w:val="24"/>
          <w:szCs w:val="24"/>
          <w:lang w:val="it-IT"/>
        </w:rPr>
        <w:t>27</w:t>
      </w:r>
      <w:r w:rsidRPr="0080092D">
        <w:rPr>
          <w:rFonts w:ascii="Arial" w:eastAsia="Times New Roman" w:hAnsi="Arial" w:cs="Arial"/>
          <w:bCs/>
          <w:sz w:val="24"/>
          <w:szCs w:val="24"/>
          <w:lang w:val="it-IT"/>
        </w:rPr>
        <w:t>6,5</w:t>
      </w:r>
      <w:r w:rsidR="005B3694">
        <w:rPr>
          <w:rFonts w:ascii="Arial" w:eastAsia="Times New Roman" w:hAnsi="Arial" w:cs="Arial"/>
          <w:bCs/>
          <w:sz w:val="24"/>
          <w:szCs w:val="24"/>
          <w:lang w:val="it-IT"/>
        </w:rPr>
        <w:t>0</w:t>
      </w:r>
      <w:r w:rsidRPr="0080092D">
        <w:rPr>
          <w:rFonts w:ascii="Arial" w:eastAsia="Times New Roman" w:hAnsi="Arial" w:cs="Arial"/>
          <w:bCs/>
          <w:sz w:val="24"/>
          <w:szCs w:val="24"/>
          <w:lang w:val="it-IT"/>
        </w:rPr>
        <w:t>.</w:t>
      </w:r>
    </w:p>
    <w:p w:rsidR="0080092D" w:rsidRPr="0080092D" w:rsidRDefault="0080092D" w:rsidP="0080092D">
      <w:pPr>
        <w:spacing w:after="0" w:line="280" w:lineRule="atLeast"/>
        <w:ind w:left="1134" w:hanging="1134"/>
        <w:jc w:val="both"/>
        <w:rPr>
          <w:rFonts w:ascii="Arial" w:eastAsia="Times New Roman" w:hAnsi="Arial" w:cs="Arial"/>
          <w:bCs/>
          <w:sz w:val="24"/>
          <w:szCs w:val="24"/>
          <w:lang w:val="it-IT"/>
        </w:rPr>
      </w:pPr>
    </w:p>
    <w:p w:rsidR="0080092D" w:rsidRPr="0080092D" w:rsidRDefault="0080092D" w:rsidP="0080092D">
      <w:pPr>
        <w:spacing w:after="0" w:line="280" w:lineRule="atLeast"/>
        <w:ind w:left="720" w:hanging="1276"/>
        <w:jc w:val="both"/>
        <w:rPr>
          <w:rFonts w:ascii="Arial" w:eastAsia="Times New Roman" w:hAnsi="Arial" w:cs="Arial"/>
          <w:b/>
          <w:sz w:val="24"/>
          <w:szCs w:val="24"/>
          <w:lang w:val="it-IT"/>
        </w:rPr>
      </w:pPr>
    </w:p>
    <w:p w:rsidR="0080092D" w:rsidRPr="00B81325" w:rsidRDefault="00B81325" w:rsidP="00B81325">
      <w:pPr>
        <w:pStyle w:val="ListParagraph"/>
        <w:numPr>
          <w:ilvl w:val="0"/>
          <w:numId w:val="46"/>
        </w:numPr>
        <w:spacing w:line="360" w:lineRule="auto"/>
        <w:jc w:val="both"/>
        <w:rPr>
          <w:rFonts w:cs="Arial"/>
          <w:lang w:val="en-GB"/>
        </w:rPr>
      </w:pPr>
      <w:r w:rsidRPr="00B81325">
        <w:rPr>
          <w:rFonts w:cs="Arial"/>
          <w:lang w:val="en-GB"/>
        </w:rPr>
        <w:t>The resp</w:t>
      </w:r>
      <w:r w:rsidR="00707D4B">
        <w:rPr>
          <w:rFonts w:cs="Arial"/>
          <w:lang w:val="en-GB"/>
        </w:rPr>
        <w:t>onse is provided in</w:t>
      </w:r>
      <w:r w:rsidRPr="00B81325">
        <w:rPr>
          <w:rFonts w:cs="Arial"/>
          <w:lang w:val="en-GB"/>
        </w:rPr>
        <w:t xml:space="preserve"> </w:t>
      </w:r>
      <w:r w:rsidRPr="006B6C9D">
        <w:rPr>
          <w:rFonts w:cs="Arial"/>
          <w:b/>
          <w:i/>
          <w:lang w:val="en-GB"/>
        </w:rPr>
        <w:t>annexure</w:t>
      </w:r>
      <w:r w:rsidR="006B6C9D" w:rsidRPr="006B6C9D">
        <w:rPr>
          <w:rFonts w:cs="Arial"/>
          <w:b/>
          <w:i/>
          <w:lang w:val="en-GB"/>
        </w:rPr>
        <w:t xml:space="preserve"> A</w:t>
      </w:r>
      <w:r w:rsidRPr="00B81325">
        <w:rPr>
          <w:rFonts w:cs="Arial"/>
          <w:lang w:val="en-GB"/>
        </w:rPr>
        <w:t>.</w:t>
      </w:r>
    </w:p>
    <w:p w:rsidR="00B81325" w:rsidRDefault="00B81325" w:rsidP="00B81325">
      <w:pPr>
        <w:spacing w:line="360" w:lineRule="auto"/>
        <w:jc w:val="both"/>
        <w:rPr>
          <w:rFonts w:cs="Arial"/>
          <w:lang w:val="en-GB"/>
        </w:rPr>
      </w:pPr>
    </w:p>
    <w:p w:rsidR="00B81325" w:rsidRDefault="00B81325" w:rsidP="00B81325">
      <w:pPr>
        <w:spacing w:line="360" w:lineRule="auto"/>
        <w:jc w:val="both"/>
        <w:rPr>
          <w:rFonts w:cs="Arial"/>
          <w:lang w:val="en-GB"/>
        </w:rPr>
      </w:pPr>
    </w:p>
    <w:p w:rsidR="00B81325" w:rsidRPr="00B81325" w:rsidRDefault="00B81325" w:rsidP="00B81325">
      <w:pPr>
        <w:spacing w:line="360" w:lineRule="auto"/>
        <w:jc w:val="both"/>
        <w:rPr>
          <w:rFonts w:cs="Arial"/>
          <w:lang w:val="en-GB"/>
        </w:rPr>
      </w:pPr>
    </w:p>
    <w:p w:rsidR="008045B0" w:rsidRPr="0080092D" w:rsidRDefault="0080092D" w:rsidP="008045B0">
      <w:pPr>
        <w:shd w:val="clear" w:color="auto" w:fill="FFFFFF"/>
        <w:tabs>
          <w:tab w:val="left" w:pos="4408"/>
        </w:tabs>
        <w:spacing w:after="0" w:line="360" w:lineRule="auto"/>
        <w:jc w:val="both"/>
        <w:rPr>
          <w:rFonts w:ascii="Arial" w:eastAsia="Calibri" w:hAnsi="Arial" w:cs="Arial"/>
          <w:b/>
          <w:bCs/>
          <w:u w:val="single"/>
          <w:lang w:eastAsia="en-ZA"/>
        </w:rPr>
      </w:pPr>
      <w:r w:rsidRPr="0080092D">
        <w:rPr>
          <w:rFonts w:ascii="Arial" w:eastAsia="Calibri" w:hAnsi="Arial" w:cs="Arial"/>
          <w:b/>
          <w:bCs/>
          <w:u w:val="single"/>
          <w:lang w:eastAsia="en-ZA"/>
        </w:rPr>
        <w:t>SOEs:</w:t>
      </w:r>
    </w:p>
    <w:p w:rsidR="0080092D" w:rsidRPr="00B8526A" w:rsidRDefault="0080092D" w:rsidP="00B8526A">
      <w:pPr>
        <w:pStyle w:val="ListParagraph"/>
        <w:numPr>
          <w:ilvl w:val="0"/>
          <w:numId w:val="48"/>
        </w:numPr>
        <w:tabs>
          <w:tab w:val="left" w:pos="180"/>
        </w:tabs>
        <w:spacing w:line="360" w:lineRule="auto"/>
        <w:jc w:val="both"/>
        <w:rPr>
          <w:rFonts w:cs="Arial"/>
          <w:lang w:val="en-GB"/>
        </w:rPr>
      </w:pPr>
      <w:r w:rsidRPr="00B8526A">
        <w:rPr>
          <w:rFonts w:cs="Arial"/>
          <w:lang w:val="en-GB"/>
        </w:rPr>
        <w:t>(b-f)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2684"/>
        <w:gridCol w:w="4375"/>
      </w:tblGrid>
      <w:tr w:rsidR="0080092D" w:rsidRPr="0080092D" w:rsidTr="006B6C9D">
        <w:tc>
          <w:tcPr>
            <w:tcW w:w="2376" w:type="dxa"/>
            <w:shd w:val="clear" w:color="auto" w:fill="7F7F7F" w:themeFill="text1" w:themeFillTint="80"/>
          </w:tcPr>
          <w:p w:rsidR="0080092D" w:rsidRPr="0080092D" w:rsidRDefault="0080092D" w:rsidP="0080092D">
            <w:pPr>
              <w:spacing w:after="0" w:line="240" w:lineRule="auto"/>
              <w:rPr>
                <w:rFonts w:ascii="Arial" w:eastAsia="Times New Roman" w:hAnsi="Arial" w:cs="Arial"/>
                <w:sz w:val="24"/>
                <w:szCs w:val="24"/>
                <w:lang w:val="en-GB"/>
              </w:rPr>
            </w:pPr>
            <w:r w:rsidRPr="0080092D">
              <w:rPr>
                <w:rFonts w:ascii="Arial" w:eastAsia="Times New Roman" w:hAnsi="Arial" w:cs="Arial"/>
                <w:sz w:val="24"/>
                <w:szCs w:val="24"/>
                <w:lang w:val="en-GB"/>
              </w:rPr>
              <w:t>SOEs</w:t>
            </w:r>
          </w:p>
        </w:tc>
        <w:tc>
          <w:tcPr>
            <w:tcW w:w="2694" w:type="dxa"/>
            <w:shd w:val="clear" w:color="auto" w:fill="7F7F7F" w:themeFill="text1" w:themeFillTint="80"/>
          </w:tcPr>
          <w:p w:rsidR="0080092D" w:rsidRPr="006B6C9D" w:rsidRDefault="0080092D" w:rsidP="006B6C9D">
            <w:pPr>
              <w:pStyle w:val="ListParagraph"/>
              <w:numPr>
                <w:ilvl w:val="0"/>
                <w:numId w:val="47"/>
              </w:numPr>
              <w:rPr>
                <w:rFonts w:cs="Arial"/>
                <w:szCs w:val="24"/>
                <w:lang w:val="en-GB"/>
              </w:rPr>
            </w:pPr>
            <w:r w:rsidRPr="006B6C9D">
              <w:rPr>
                <w:rFonts w:cs="Arial"/>
                <w:szCs w:val="24"/>
                <w:lang w:val="en-GB"/>
              </w:rPr>
              <w:t>Settlements</w:t>
            </w:r>
          </w:p>
        </w:tc>
        <w:tc>
          <w:tcPr>
            <w:tcW w:w="4437" w:type="dxa"/>
            <w:shd w:val="clear" w:color="auto" w:fill="7F7F7F" w:themeFill="text1" w:themeFillTint="80"/>
          </w:tcPr>
          <w:p w:rsidR="0080092D" w:rsidRPr="0080092D" w:rsidRDefault="0080092D" w:rsidP="0080092D">
            <w:pPr>
              <w:spacing w:after="0" w:line="240" w:lineRule="auto"/>
              <w:rPr>
                <w:rFonts w:ascii="Arial" w:eastAsia="Times New Roman" w:hAnsi="Arial" w:cs="Arial"/>
                <w:sz w:val="24"/>
                <w:szCs w:val="24"/>
                <w:lang w:val="en-GB"/>
              </w:rPr>
            </w:pPr>
            <w:r w:rsidRPr="0080092D">
              <w:rPr>
                <w:rFonts w:ascii="Arial" w:eastAsia="Times New Roman" w:hAnsi="Arial" w:cs="Arial"/>
                <w:sz w:val="24"/>
                <w:szCs w:val="24"/>
                <w:lang w:val="en-GB"/>
              </w:rPr>
              <w:t>(ii) Salaries to suspended employees</w:t>
            </w:r>
          </w:p>
        </w:tc>
      </w:tr>
      <w:tr w:rsidR="0080092D" w:rsidRPr="0080092D" w:rsidTr="00AA38A3">
        <w:tc>
          <w:tcPr>
            <w:tcW w:w="2376"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SAPO</w:t>
            </w:r>
          </w:p>
        </w:tc>
        <w:tc>
          <w:tcPr>
            <w:tcW w:w="2694"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sz w:val="20"/>
                <w:szCs w:val="20"/>
                <w:lang w:val="en-GB"/>
              </w:rPr>
              <w:t xml:space="preserve"> </w:t>
            </w:r>
            <w:r w:rsidRPr="0080092D">
              <w:rPr>
                <w:rFonts w:ascii="Arial" w:eastAsia="Times New Roman" w:hAnsi="Arial" w:cs="Arial"/>
                <w:bCs/>
                <w:lang w:val="en-GB"/>
              </w:rPr>
              <w:t>R23, 023,132. 69</w:t>
            </w:r>
          </w:p>
        </w:tc>
        <w:tc>
          <w:tcPr>
            <w:tcW w:w="4437"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sz w:val="20"/>
                <w:szCs w:val="20"/>
                <w:lang w:val="en-GB"/>
              </w:rPr>
              <w:t xml:space="preserve"> </w:t>
            </w:r>
            <w:r w:rsidRPr="0080092D">
              <w:rPr>
                <w:rFonts w:ascii="Arial" w:eastAsia="Times New Roman" w:hAnsi="Arial" w:cs="Arial"/>
                <w:bCs/>
                <w:lang w:val="en-GB"/>
              </w:rPr>
              <w:t>R69, 631,178. 13</w:t>
            </w:r>
          </w:p>
        </w:tc>
      </w:tr>
      <w:tr w:rsidR="0080092D" w:rsidRPr="0080092D" w:rsidTr="00AA38A3">
        <w:tc>
          <w:tcPr>
            <w:tcW w:w="2376"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Nemisa</w:t>
            </w:r>
          </w:p>
        </w:tc>
        <w:tc>
          <w:tcPr>
            <w:tcW w:w="2694"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R 30 000.00</w:t>
            </w:r>
          </w:p>
        </w:tc>
        <w:tc>
          <w:tcPr>
            <w:tcW w:w="4437"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R653 332.77</w:t>
            </w:r>
          </w:p>
        </w:tc>
      </w:tr>
      <w:tr w:rsidR="0080092D" w:rsidRPr="0080092D" w:rsidTr="00AA38A3">
        <w:tc>
          <w:tcPr>
            <w:tcW w:w="2376"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SABC</w:t>
            </w:r>
          </w:p>
        </w:tc>
        <w:tc>
          <w:tcPr>
            <w:tcW w:w="2694"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R66 390 764.35</w:t>
            </w:r>
          </w:p>
        </w:tc>
        <w:tc>
          <w:tcPr>
            <w:tcW w:w="4437"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R26 787 242.38</w:t>
            </w:r>
          </w:p>
        </w:tc>
      </w:tr>
      <w:tr w:rsidR="0080092D" w:rsidRPr="0080092D" w:rsidTr="00AA38A3">
        <w:tc>
          <w:tcPr>
            <w:tcW w:w="2376"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SITA</w:t>
            </w:r>
          </w:p>
        </w:tc>
        <w:tc>
          <w:tcPr>
            <w:tcW w:w="2694"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R 9 438 136.08</w:t>
            </w:r>
          </w:p>
        </w:tc>
        <w:tc>
          <w:tcPr>
            <w:tcW w:w="4437"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R 46 882 565.68</w:t>
            </w:r>
          </w:p>
        </w:tc>
      </w:tr>
      <w:tr w:rsidR="0080092D" w:rsidRPr="0080092D" w:rsidTr="00AA38A3">
        <w:tc>
          <w:tcPr>
            <w:tcW w:w="2376"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BBI</w:t>
            </w:r>
          </w:p>
        </w:tc>
        <w:tc>
          <w:tcPr>
            <w:tcW w:w="2694"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R 1 971 372.00</w:t>
            </w:r>
          </w:p>
        </w:tc>
        <w:tc>
          <w:tcPr>
            <w:tcW w:w="4437" w:type="dxa"/>
            <w:shd w:val="clear" w:color="auto" w:fill="auto"/>
          </w:tcPr>
          <w:p w:rsidR="0080092D" w:rsidRPr="0080092D" w:rsidRDefault="0080092D" w:rsidP="0080092D">
            <w:pPr>
              <w:tabs>
                <w:tab w:val="left" w:pos="180"/>
              </w:tabs>
              <w:spacing w:after="0" w:line="360" w:lineRule="auto"/>
              <w:jc w:val="both"/>
              <w:rPr>
                <w:rFonts w:ascii="Arial" w:eastAsia="Times New Roman" w:hAnsi="Arial" w:cs="Arial"/>
                <w:lang w:val="en-GB"/>
              </w:rPr>
            </w:pPr>
            <w:r w:rsidRPr="0080092D">
              <w:rPr>
                <w:rFonts w:ascii="Arial" w:eastAsia="Times New Roman" w:hAnsi="Arial" w:cs="Arial"/>
                <w:lang w:val="en-GB"/>
              </w:rPr>
              <w:t>R 2 083 164.00</w:t>
            </w:r>
          </w:p>
        </w:tc>
      </w:tr>
    </w:tbl>
    <w:p w:rsidR="0080092D" w:rsidRPr="0080092D" w:rsidRDefault="0080092D" w:rsidP="0080092D">
      <w:pPr>
        <w:tabs>
          <w:tab w:val="left" w:pos="180"/>
        </w:tabs>
        <w:spacing w:after="0" w:line="360" w:lineRule="auto"/>
        <w:jc w:val="both"/>
        <w:rPr>
          <w:rFonts w:ascii="Arial" w:eastAsia="Times New Roman" w:hAnsi="Arial" w:cs="Arial"/>
          <w:lang w:val="en-GB"/>
        </w:rPr>
      </w:pPr>
    </w:p>
    <w:p w:rsidR="0080092D" w:rsidRPr="00B8526A" w:rsidRDefault="0080092D" w:rsidP="00B8526A">
      <w:pPr>
        <w:pStyle w:val="ListParagraph"/>
        <w:numPr>
          <w:ilvl w:val="0"/>
          <w:numId w:val="48"/>
        </w:numPr>
        <w:spacing w:line="360" w:lineRule="auto"/>
        <w:jc w:val="both"/>
        <w:rPr>
          <w:rFonts w:cs="Arial"/>
          <w:lang w:val="en-GB"/>
        </w:rPr>
      </w:pPr>
      <w:r w:rsidRPr="00B8526A">
        <w:rPr>
          <w:rFonts w:cs="Arial"/>
          <w:lang w:val="en-GB"/>
        </w:rPr>
        <w:t>Th</w:t>
      </w:r>
      <w:r w:rsidR="00707D4B">
        <w:rPr>
          <w:rFonts w:cs="Arial"/>
          <w:lang w:val="en-GB"/>
        </w:rPr>
        <w:t xml:space="preserve">e responses are provided in the </w:t>
      </w:r>
      <w:r w:rsidR="00B81325" w:rsidRPr="00B8526A">
        <w:rPr>
          <w:rFonts w:cs="Arial"/>
          <w:lang w:val="en-GB"/>
        </w:rPr>
        <w:t>a</w:t>
      </w:r>
      <w:r w:rsidRPr="00B8526A">
        <w:rPr>
          <w:rFonts w:cs="Arial"/>
          <w:lang w:val="en-GB"/>
        </w:rPr>
        <w:t>nnexures.</w:t>
      </w:r>
      <w:r w:rsidR="006B6C9D" w:rsidRPr="00B8526A">
        <w:rPr>
          <w:rFonts w:cs="Arial"/>
          <w:lang w:val="en-GB"/>
        </w:rPr>
        <w:t xml:space="preserve"> </w:t>
      </w:r>
      <w:r w:rsidR="006B6C9D" w:rsidRPr="00B8526A">
        <w:rPr>
          <w:rFonts w:cs="Arial"/>
          <w:b/>
          <w:i/>
          <w:lang w:val="en-GB"/>
        </w:rPr>
        <w:t>Annexure B</w:t>
      </w:r>
      <w:r w:rsidR="006B6C9D" w:rsidRPr="00B8526A">
        <w:rPr>
          <w:rFonts w:cs="Arial"/>
          <w:lang w:val="en-GB"/>
        </w:rPr>
        <w:t xml:space="preserve"> for SAPO and </w:t>
      </w:r>
      <w:r w:rsidR="006B6C9D" w:rsidRPr="00B8526A">
        <w:rPr>
          <w:rFonts w:cs="Arial"/>
          <w:b/>
          <w:i/>
          <w:lang w:val="en-GB"/>
        </w:rPr>
        <w:t>annexure C</w:t>
      </w:r>
      <w:r w:rsidR="006B6C9D" w:rsidRPr="00B8526A">
        <w:rPr>
          <w:rFonts w:cs="Arial"/>
          <w:lang w:val="en-GB"/>
        </w:rPr>
        <w:t xml:space="preserve"> for the other entities</w:t>
      </w:r>
      <w:r w:rsidR="00707D4B">
        <w:rPr>
          <w:rFonts w:cs="Arial"/>
          <w:lang w:val="en-GB"/>
        </w:rPr>
        <w:t xml:space="preserve"> in question</w:t>
      </w:r>
      <w:r w:rsidR="006B6C9D" w:rsidRPr="00B8526A">
        <w:rPr>
          <w:rFonts w:cs="Arial"/>
          <w:lang w:val="en-GB"/>
        </w:rPr>
        <w:t xml:space="preserve">. </w:t>
      </w:r>
    </w:p>
    <w:p w:rsidR="00B81325" w:rsidRPr="0080092D" w:rsidRDefault="00B81325" w:rsidP="0080092D">
      <w:pPr>
        <w:spacing w:after="0" w:line="360" w:lineRule="auto"/>
        <w:ind w:left="1134" w:hanging="1134"/>
        <w:jc w:val="both"/>
        <w:rPr>
          <w:rFonts w:ascii="Arial" w:eastAsia="Times New Roman" w:hAnsi="Arial" w:cs="Arial"/>
          <w:lang w:val="en-GB"/>
        </w:rPr>
      </w:pPr>
    </w:p>
    <w:p w:rsidR="00B445D3" w:rsidRPr="00B445D3" w:rsidRDefault="00B445D3" w:rsidP="00B445D3">
      <w:pPr>
        <w:spacing w:after="0" w:line="240" w:lineRule="auto"/>
        <w:jc w:val="both"/>
        <w:rPr>
          <w:rFonts w:ascii="Arial" w:eastAsia="Times New Roman" w:hAnsi="Arial" w:cs="Arial"/>
          <w:lang w:val="en-US"/>
        </w:rPr>
      </w:pPr>
    </w:p>
    <w:p w:rsidR="00B445D3" w:rsidRPr="003151A0" w:rsidRDefault="003151A0" w:rsidP="00B445D3">
      <w:pPr>
        <w:spacing w:after="0" w:line="240" w:lineRule="auto"/>
        <w:ind w:left="1080" w:hanging="1080"/>
        <w:contextualSpacing/>
        <w:jc w:val="both"/>
        <w:rPr>
          <w:rFonts w:ascii="Arial" w:eastAsia="Times New Roman" w:hAnsi="Arial" w:cs="Arial"/>
          <w:b/>
          <w:bCs/>
          <w:lang w:val="en-US"/>
        </w:rPr>
      </w:pPr>
      <w:r w:rsidRPr="003151A0">
        <w:rPr>
          <w:rFonts w:ascii="Arial" w:eastAsia="Times New Roman" w:hAnsi="Arial" w:cs="Arial"/>
          <w:b/>
          <w:bCs/>
          <w:lang w:val="en-US"/>
        </w:rPr>
        <w:t>Authorised for submission by</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1C2258" w:rsidRPr="006A1FD7" w:rsidRDefault="00C173BD" w:rsidP="00B81325">
      <w:pPr>
        <w:pBdr>
          <w:top w:val="nil"/>
          <w:left w:val="nil"/>
          <w:bottom w:val="nil"/>
          <w:right w:val="nil"/>
          <w:between w:val="nil"/>
        </w:pBdr>
        <w:spacing w:after="0" w:line="240" w:lineRule="auto"/>
        <w:rPr>
          <w:rFonts w:cs="Arial"/>
          <w:b/>
          <w:szCs w:val="24"/>
        </w:rPr>
      </w:pPr>
      <w:r>
        <w:rPr>
          <w:rFonts w:ascii="Arial" w:eastAsia="Calibri" w:hAnsi="Arial" w:cs="Arial"/>
          <w:b/>
          <w:sz w:val="24"/>
          <w:szCs w:val="24"/>
          <w:lang w:val="de-DE"/>
        </w:rPr>
        <w:t>DATE:</w:t>
      </w: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60" w:rsidRDefault="00723260" w:rsidP="00D12ACE">
      <w:pPr>
        <w:spacing w:after="0" w:line="240" w:lineRule="auto"/>
      </w:pPr>
      <w:r>
        <w:separator/>
      </w:r>
    </w:p>
  </w:endnote>
  <w:endnote w:type="continuationSeparator" w:id="0">
    <w:p w:rsidR="00723260" w:rsidRDefault="00723260"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2D78F3">
      <w:t>986</w:t>
    </w:r>
    <w:r>
      <w:t>: Hon.</w:t>
    </w:r>
    <w:r w:rsidR="00A05A05">
      <w:t xml:space="preserve"> </w:t>
    </w:r>
    <w:r w:rsidR="008045B0">
      <w:t>MS Malatsi</w:t>
    </w:r>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60" w:rsidRDefault="00723260" w:rsidP="00D12ACE">
      <w:pPr>
        <w:spacing w:after="0" w:line="240" w:lineRule="auto"/>
      </w:pPr>
      <w:r>
        <w:separator/>
      </w:r>
    </w:p>
  </w:footnote>
  <w:footnote w:type="continuationSeparator" w:id="0">
    <w:p w:rsidR="00723260" w:rsidRDefault="00723260"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6596FFD"/>
    <w:multiLevelType w:val="hybridMultilevel"/>
    <w:tmpl w:val="A8C6377E"/>
    <w:lvl w:ilvl="0" w:tplc="4E50A71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8">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8">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39">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76667B0A"/>
    <w:multiLevelType w:val="hybridMultilevel"/>
    <w:tmpl w:val="2B8261B8"/>
    <w:lvl w:ilvl="0" w:tplc="DFECFFA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9"/>
  </w:num>
  <w:num w:numId="3">
    <w:abstractNumId w:val="46"/>
  </w:num>
  <w:num w:numId="4">
    <w:abstractNumId w:val="13"/>
  </w:num>
  <w:num w:numId="5">
    <w:abstractNumId w:val="17"/>
  </w:num>
  <w:num w:numId="6">
    <w:abstractNumId w:val="42"/>
  </w:num>
  <w:num w:numId="7">
    <w:abstractNumId w:val="41"/>
  </w:num>
  <w:num w:numId="8">
    <w:abstractNumId w:val="30"/>
  </w:num>
  <w:num w:numId="9">
    <w:abstractNumId w:val="33"/>
  </w:num>
  <w:num w:numId="10">
    <w:abstractNumId w:val="28"/>
  </w:num>
  <w:num w:numId="11">
    <w:abstractNumId w:val="2"/>
  </w:num>
  <w:num w:numId="12">
    <w:abstractNumId w:val="34"/>
  </w:num>
  <w:num w:numId="13">
    <w:abstractNumId w:val="9"/>
  </w:num>
  <w:num w:numId="14">
    <w:abstractNumId w:val="23"/>
  </w:num>
  <w:num w:numId="15">
    <w:abstractNumId w:val="31"/>
  </w:num>
  <w:num w:numId="16">
    <w:abstractNumId w:val="8"/>
  </w:num>
  <w:num w:numId="17">
    <w:abstractNumId w:val="27"/>
  </w:num>
  <w:num w:numId="18">
    <w:abstractNumId w:val="18"/>
  </w:num>
  <w:num w:numId="19">
    <w:abstractNumId w:val="6"/>
  </w:num>
  <w:num w:numId="20">
    <w:abstractNumId w:val="40"/>
  </w:num>
  <w:num w:numId="21">
    <w:abstractNumId w:val="4"/>
  </w:num>
  <w:num w:numId="22">
    <w:abstractNumId w:val="32"/>
  </w:num>
  <w:num w:numId="23">
    <w:abstractNumId w:val="35"/>
  </w:num>
  <w:num w:numId="24">
    <w:abstractNumId w:val="0"/>
  </w:num>
  <w:num w:numId="25">
    <w:abstractNumId w:val="16"/>
  </w:num>
  <w:num w:numId="26">
    <w:abstractNumId w:val="39"/>
  </w:num>
  <w:num w:numId="27">
    <w:abstractNumId w:val="3"/>
  </w:num>
  <w:num w:numId="28">
    <w:abstractNumId w:val="7"/>
  </w:num>
  <w:num w:numId="29">
    <w:abstractNumId w:val="24"/>
  </w:num>
  <w:num w:numId="30">
    <w:abstractNumId w:val="5"/>
  </w:num>
  <w:num w:numId="31">
    <w:abstractNumId w:val="20"/>
  </w:num>
  <w:num w:numId="32">
    <w:abstractNumId w:val="43"/>
  </w:num>
  <w:num w:numId="33">
    <w:abstractNumId w:val="22"/>
  </w:num>
  <w:num w:numId="34">
    <w:abstractNumId w:val="36"/>
  </w:num>
  <w:num w:numId="35">
    <w:abstractNumId w:val="1"/>
  </w:num>
  <w:num w:numId="36">
    <w:abstractNumId w:val="10"/>
  </w:num>
  <w:num w:numId="37">
    <w:abstractNumId w:val="14"/>
  </w:num>
  <w:num w:numId="38">
    <w:abstractNumId w:val="47"/>
  </w:num>
  <w:num w:numId="39">
    <w:abstractNumId w:val="37"/>
  </w:num>
  <w:num w:numId="40">
    <w:abstractNumId w:val="12"/>
  </w:num>
  <w:num w:numId="41">
    <w:abstractNumId w:val="21"/>
  </w:num>
  <w:num w:numId="42">
    <w:abstractNumId w:val="11"/>
  </w:num>
  <w:num w:numId="43">
    <w:abstractNumId w:val="19"/>
  </w:num>
  <w:num w:numId="44">
    <w:abstractNumId w:val="44"/>
  </w:num>
  <w:num w:numId="45">
    <w:abstractNumId w:val="25"/>
  </w:num>
  <w:num w:numId="46">
    <w:abstractNumId w:val="38"/>
  </w:num>
  <w:num w:numId="47">
    <w:abstractNumId w:val="15"/>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13985"/>
    <w:rsid w:val="00045122"/>
    <w:rsid w:val="000678DE"/>
    <w:rsid w:val="000A7337"/>
    <w:rsid w:val="000D0476"/>
    <w:rsid w:val="000E0DA2"/>
    <w:rsid w:val="000E6418"/>
    <w:rsid w:val="000F6851"/>
    <w:rsid w:val="001410BD"/>
    <w:rsid w:val="001522C3"/>
    <w:rsid w:val="0015522D"/>
    <w:rsid w:val="001B04EF"/>
    <w:rsid w:val="001C2258"/>
    <w:rsid w:val="00214B5B"/>
    <w:rsid w:val="00226E9C"/>
    <w:rsid w:val="0023171B"/>
    <w:rsid w:val="00275399"/>
    <w:rsid w:val="002869EF"/>
    <w:rsid w:val="00286A2B"/>
    <w:rsid w:val="002D78F3"/>
    <w:rsid w:val="002F221C"/>
    <w:rsid w:val="003151A0"/>
    <w:rsid w:val="00364FA9"/>
    <w:rsid w:val="003A477D"/>
    <w:rsid w:val="003C14E5"/>
    <w:rsid w:val="003D25B5"/>
    <w:rsid w:val="003E3814"/>
    <w:rsid w:val="0040072F"/>
    <w:rsid w:val="0041565C"/>
    <w:rsid w:val="004171F0"/>
    <w:rsid w:val="0042136B"/>
    <w:rsid w:val="00424AB1"/>
    <w:rsid w:val="00444E06"/>
    <w:rsid w:val="004567D7"/>
    <w:rsid w:val="00461F60"/>
    <w:rsid w:val="00487C40"/>
    <w:rsid w:val="004A59DC"/>
    <w:rsid w:val="004B0C0A"/>
    <w:rsid w:val="00507EAD"/>
    <w:rsid w:val="00512748"/>
    <w:rsid w:val="00533291"/>
    <w:rsid w:val="0053334D"/>
    <w:rsid w:val="00536A04"/>
    <w:rsid w:val="005541A8"/>
    <w:rsid w:val="00564F2E"/>
    <w:rsid w:val="005B3694"/>
    <w:rsid w:val="005B6B89"/>
    <w:rsid w:val="005C44DE"/>
    <w:rsid w:val="0060662C"/>
    <w:rsid w:val="006536EB"/>
    <w:rsid w:val="00683F17"/>
    <w:rsid w:val="006A1FD7"/>
    <w:rsid w:val="006B246A"/>
    <w:rsid w:val="006B6C9D"/>
    <w:rsid w:val="006C2A41"/>
    <w:rsid w:val="00700F48"/>
    <w:rsid w:val="00707D4B"/>
    <w:rsid w:val="007166F3"/>
    <w:rsid w:val="00723260"/>
    <w:rsid w:val="00725420"/>
    <w:rsid w:val="00736DF7"/>
    <w:rsid w:val="0075163C"/>
    <w:rsid w:val="00790F7C"/>
    <w:rsid w:val="007B5A46"/>
    <w:rsid w:val="007C7571"/>
    <w:rsid w:val="007D00A3"/>
    <w:rsid w:val="0080092D"/>
    <w:rsid w:val="008045B0"/>
    <w:rsid w:val="00823A0E"/>
    <w:rsid w:val="00825AB3"/>
    <w:rsid w:val="00840908"/>
    <w:rsid w:val="008A02CA"/>
    <w:rsid w:val="008B7F73"/>
    <w:rsid w:val="008F2676"/>
    <w:rsid w:val="009027AF"/>
    <w:rsid w:val="00905006"/>
    <w:rsid w:val="00997CFD"/>
    <w:rsid w:val="009A0715"/>
    <w:rsid w:val="009A2FE9"/>
    <w:rsid w:val="009A6813"/>
    <w:rsid w:val="009B7D7C"/>
    <w:rsid w:val="009F7FAA"/>
    <w:rsid w:val="00A05A05"/>
    <w:rsid w:val="00A11CF8"/>
    <w:rsid w:val="00A32A11"/>
    <w:rsid w:val="00A66BE8"/>
    <w:rsid w:val="00A70B54"/>
    <w:rsid w:val="00A72352"/>
    <w:rsid w:val="00A956C5"/>
    <w:rsid w:val="00AE482D"/>
    <w:rsid w:val="00B01453"/>
    <w:rsid w:val="00B01C6E"/>
    <w:rsid w:val="00B029E9"/>
    <w:rsid w:val="00B059F1"/>
    <w:rsid w:val="00B105F3"/>
    <w:rsid w:val="00B16DE0"/>
    <w:rsid w:val="00B2418C"/>
    <w:rsid w:val="00B3222D"/>
    <w:rsid w:val="00B330F4"/>
    <w:rsid w:val="00B445D3"/>
    <w:rsid w:val="00B81325"/>
    <w:rsid w:val="00B8526A"/>
    <w:rsid w:val="00BA13AF"/>
    <w:rsid w:val="00BD732B"/>
    <w:rsid w:val="00BE06FA"/>
    <w:rsid w:val="00BF0F05"/>
    <w:rsid w:val="00C0343E"/>
    <w:rsid w:val="00C1398C"/>
    <w:rsid w:val="00C173BD"/>
    <w:rsid w:val="00C27514"/>
    <w:rsid w:val="00C3054E"/>
    <w:rsid w:val="00C963DB"/>
    <w:rsid w:val="00CA048C"/>
    <w:rsid w:val="00CB1BC5"/>
    <w:rsid w:val="00CC01B9"/>
    <w:rsid w:val="00D00A41"/>
    <w:rsid w:val="00D12ACE"/>
    <w:rsid w:val="00D540EE"/>
    <w:rsid w:val="00D84107"/>
    <w:rsid w:val="00D87AAA"/>
    <w:rsid w:val="00DA1AAF"/>
    <w:rsid w:val="00DC2A8C"/>
    <w:rsid w:val="00DC3250"/>
    <w:rsid w:val="00DC6A4E"/>
    <w:rsid w:val="00DD2ADA"/>
    <w:rsid w:val="00DE4A84"/>
    <w:rsid w:val="00DE71BA"/>
    <w:rsid w:val="00DF0150"/>
    <w:rsid w:val="00E17538"/>
    <w:rsid w:val="00E665F7"/>
    <w:rsid w:val="00E72F5D"/>
    <w:rsid w:val="00EA6893"/>
    <w:rsid w:val="00EC5855"/>
    <w:rsid w:val="00EC67E0"/>
    <w:rsid w:val="00ED23C0"/>
    <w:rsid w:val="00ED5819"/>
    <w:rsid w:val="00F00A91"/>
    <w:rsid w:val="00F07213"/>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25"/>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2022-05-09T11:16:00Z</dcterms:created>
  <dcterms:modified xsi:type="dcterms:W3CDTF">2022-05-09T11:16:00Z</dcterms:modified>
</cp:coreProperties>
</file>