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EA2BF3">
        <w:rPr>
          <w:rFonts w:ascii="Times New Roman" w:hAnsi="Times New Roman" w:cs="Times New Roman"/>
          <w:b/>
          <w:sz w:val="24"/>
          <w:szCs w:val="24"/>
        </w:rPr>
        <w:t xml:space="preserve"> 978 - P</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FC20D9">
        <w:rPr>
          <w:rFonts w:ascii="Times New Roman" w:hAnsi="Times New Roman" w:cs="Times New Roman"/>
          <w:b/>
          <w:sz w:val="24"/>
          <w:szCs w:val="24"/>
          <w:u w:val="single"/>
        </w:rPr>
        <w:t>F INTERNAL QUESTION PAPER: 05/05</w:t>
      </w:r>
      <w:r w:rsidR="004E39FB">
        <w:rPr>
          <w:rFonts w:ascii="Times New Roman" w:hAnsi="Times New Roman" w:cs="Times New Roman"/>
          <w:b/>
          <w:sz w:val="24"/>
          <w:szCs w:val="24"/>
          <w:u w:val="single"/>
        </w:rPr>
        <w:t>/2017</w:t>
      </w:r>
    </w:p>
    <w:p w:rsidR="006D7B63" w:rsidRDefault="00FC20D9">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15</w:t>
      </w:r>
      <w:r w:rsidR="004E39FB">
        <w:rPr>
          <w:rFonts w:ascii="Times New Roman" w:hAnsi="Times New Roman" w:cs="Times New Roman"/>
          <w:b/>
          <w:sz w:val="24"/>
          <w:szCs w:val="24"/>
          <w:u w:val="single"/>
        </w:rPr>
        <w:t>/2017</w:t>
      </w:r>
    </w:p>
    <w:p w:rsidR="002B5421" w:rsidRPr="002B5421" w:rsidRDefault="002B5421" w:rsidP="002B5421">
      <w:pPr>
        <w:spacing w:after="267" w:line="249" w:lineRule="auto"/>
        <w:ind w:left="818" w:hanging="720"/>
        <w:rPr>
          <w:rFonts w:ascii="Times New Roman" w:eastAsia="Calibri" w:hAnsi="Times New Roman" w:cs="Times New Roman"/>
          <w:b/>
          <w:sz w:val="24"/>
          <w:szCs w:val="24"/>
        </w:rPr>
      </w:pPr>
      <w:r w:rsidRPr="002B5421">
        <w:rPr>
          <w:rFonts w:ascii="Times New Roman" w:eastAsia="Calibri" w:hAnsi="Times New Roman" w:cs="Times New Roman"/>
          <w:b/>
          <w:sz w:val="24"/>
          <w:szCs w:val="24"/>
        </w:rPr>
        <w:t>978.</w:t>
      </w:r>
      <w:r w:rsidRPr="002B5421">
        <w:rPr>
          <w:rFonts w:ascii="Times New Roman" w:eastAsia="Calibri" w:hAnsi="Times New Roman" w:cs="Times New Roman"/>
          <w:b/>
          <w:sz w:val="24"/>
          <w:szCs w:val="24"/>
        </w:rPr>
        <w:tab/>
        <w:t>Mr G R Davis (DA) to ask the Minister of Basic Education:</w:t>
      </w:r>
    </w:p>
    <w:p w:rsidR="002B5421" w:rsidRPr="002B5421" w:rsidRDefault="002B5421" w:rsidP="002B5421">
      <w:pPr>
        <w:spacing w:before="100" w:beforeAutospacing="1" w:after="100" w:afterAutospacing="1" w:line="259" w:lineRule="auto"/>
        <w:ind w:left="810"/>
        <w:jc w:val="both"/>
        <w:outlineLvl w:val="0"/>
        <w:rPr>
          <w:rFonts w:ascii="Times New Roman" w:eastAsia="Calibri" w:hAnsi="Times New Roman" w:cs="Times New Roman"/>
          <w:sz w:val="24"/>
          <w:szCs w:val="24"/>
        </w:rPr>
      </w:pPr>
      <w:r w:rsidRPr="002B5421">
        <w:rPr>
          <w:rFonts w:ascii="Times New Roman" w:eastAsia="Calibri" w:hAnsi="Times New Roman" w:cs="Times New Roman"/>
          <w:sz w:val="24"/>
          <w:szCs w:val="24"/>
        </w:rPr>
        <w:t xml:space="preserve">(a) What is the purpose of the reports titled </w:t>
      </w:r>
      <w:r w:rsidRPr="002B5421">
        <w:rPr>
          <w:rFonts w:ascii="Times New Roman" w:eastAsia="Calibri" w:hAnsi="Times New Roman" w:cs="Times New Roman"/>
          <w:i/>
          <w:sz w:val="24"/>
          <w:szCs w:val="24"/>
        </w:rPr>
        <w:t>2016 Qualitative Input Meeting – December 2016 External Moderator Report</w:t>
      </w:r>
      <w:r w:rsidRPr="002B5421">
        <w:rPr>
          <w:rFonts w:ascii="Times New Roman" w:eastAsia="Calibri" w:hAnsi="Times New Roman" w:cs="Times New Roman"/>
          <w:sz w:val="24"/>
          <w:szCs w:val="24"/>
        </w:rPr>
        <w:t>, for each subject in the National Senior Certificate examinations for 2016 and (b) will her department make these reports available to members of the Portfolio Committee on Basic Education?</w:t>
      </w:r>
      <w:r w:rsidRPr="002B5421">
        <w:rPr>
          <w:rFonts w:ascii="Times New Roman" w:eastAsia="Calibri" w:hAnsi="Times New Roman" w:cs="Times New Roman"/>
          <w:sz w:val="24"/>
          <w:szCs w:val="24"/>
        </w:rPr>
        <w:tab/>
      </w:r>
      <w:r w:rsidRPr="002B5421">
        <w:rPr>
          <w:rFonts w:ascii="Times New Roman" w:eastAsia="Calibri" w:hAnsi="Times New Roman" w:cs="Times New Roman"/>
          <w:sz w:val="20"/>
          <w:szCs w:val="20"/>
        </w:rPr>
        <w:t>NW1106E</w:t>
      </w:r>
    </w:p>
    <w:p w:rsidR="00BD657E" w:rsidRPr="00243CA9" w:rsidRDefault="00BD657E" w:rsidP="00BD657E">
      <w:pPr>
        <w:jc w:val="both"/>
        <w:rPr>
          <w:rFonts w:ascii="Century Gothic" w:hAnsi="Century Gothic"/>
          <w:b/>
          <w:noProof/>
          <w:sz w:val="24"/>
          <w:szCs w:val="24"/>
          <w:lang w:val="en-US"/>
        </w:rPr>
      </w:pPr>
      <w:r w:rsidRPr="00243CA9">
        <w:rPr>
          <w:rFonts w:ascii="Century Gothic" w:hAnsi="Century Gothic"/>
          <w:b/>
          <w:noProof/>
          <w:sz w:val="24"/>
          <w:szCs w:val="24"/>
          <w:lang w:val="en-US"/>
        </w:rPr>
        <w:t>RESPONSE</w:t>
      </w:r>
    </w:p>
    <w:p w:rsidR="00BD657E" w:rsidRPr="00243CA9" w:rsidRDefault="00BD657E" w:rsidP="00BD657E">
      <w:pPr>
        <w:pStyle w:val="ListParagraph"/>
        <w:numPr>
          <w:ilvl w:val="0"/>
          <w:numId w:val="2"/>
        </w:numPr>
        <w:jc w:val="both"/>
        <w:rPr>
          <w:b/>
          <w:szCs w:val="24"/>
        </w:rPr>
      </w:pPr>
      <w:r w:rsidRPr="00243CA9">
        <w:rPr>
          <w:b/>
          <w:szCs w:val="24"/>
        </w:rPr>
        <w:t xml:space="preserve"> </w:t>
      </w:r>
      <w:r w:rsidRPr="00243CA9">
        <w:rPr>
          <w:b/>
          <w:szCs w:val="24"/>
        </w:rPr>
        <w:t>INTRODUCTION</w:t>
      </w:r>
    </w:p>
    <w:p w:rsidR="00BD657E" w:rsidRPr="00243CA9" w:rsidRDefault="00BD657E" w:rsidP="00BD657E">
      <w:pPr>
        <w:jc w:val="both"/>
        <w:rPr>
          <w:rFonts w:ascii="Century Gothic" w:hAnsi="Century Gothic"/>
          <w:sz w:val="24"/>
          <w:szCs w:val="24"/>
        </w:rPr>
      </w:pPr>
      <w:proofErr w:type="spellStart"/>
      <w:r w:rsidRPr="00243CA9">
        <w:rPr>
          <w:rFonts w:ascii="Century Gothic" w:hAnsi="Century Gothic"/>
          <w:sz w:val="24"/>
          <w:szCs w:val="24"/>
        </w:rPr>
        <w:t>Umalusi</w:t>
      </w:r>
      <w:proofErr w:type="spellEnd"/>
      <w:r w:rsidRPr="00243CA9">
        <w:rPr>
          <w:rFonts w:ascii="Century Gothic" w:hAnsi="Century Gothic"/>
          <w:sz w:val="24"/>
          <w:szCs w:val="24"/>
        </w:rPr>
        <w:t xml:space="preserve"> processes for approval of results is not a tail end process. It begins with the quality assurance of several processes that culminate in a final product. Below are the processes that happen prior to the final standardisation process. The external moderators are engaged in these processes and the Assessment Standards Committee engages with the input from all these processes through qualitative input reports presented prior to the standardisation process.  </w:t>
      </w:r>
    </w:p>
    <w:p w:rsidR="00BD657E" w:rsidRPr="00243CA9" w:rsidRDefault="00BD657E" w:rsidP="00BD657E">
      <w:pPr>
        <w:spacing w:after="0"/>
        <w:jc w:val="both"/>
        <w:rPr>
          <w:rFonts w:ascii="Century Gothic" w:hAnsi="Century Gothic"/>
          <w:sz w:val="24"/>
          <w:szCs w:val="24"/>
        </w:rPr>
      </w:pPr>
    </w:p>
    <w:p w:rsidR="00BD657E" w:rsidRPr="00243CA9" w:rsidRDefault="00BD657E" w:rsidP="00BD657E">
      <w:pPr>
        <w:pStyle w:val="ListParagraph"/>
        <w:numPr>
          <w:ilvl w:val="0"/>
          <w:numId w:val="1"/>
        </w:numPr>
        <w:spacing w:line="276" w:lineRule="auto"/>
        <w:ind w:left="284" w:hanging="284"/>
        <w:jc w:val="both"/>
        <w:rPr>
          <w:b/>
          <w:szCs w:val="24"/>
        </w:rPr>
      </w:pPr>
      <w:r w:rsidRPr="00243CA9">
        <w:rPr>
          <w:b/>
          <w:szCs w:val="24"/>
        </w:rPr>
        <w:t>THE PURPOSE OF THE QUALITATIVE INPUT REPORT</w:t>
      </w:r>
    </w:p>
    <w:p w:rsidR="00BD657E" w:rsidRPr="00243CA9" w:rsidRDefault="00BD657E" w:rsidP="00BD657E">
      <w:pPr>
        <w:jc w:val="both"/>
        <w:rPr>
          <w:rFonts w:ascii="Century Gothic" w:hAnsi="Century Gothic"/>
          <w:sz w:val="24"/>
          <w:szCs w:val="24"/>
        </w:rPr>
      </w:pPr>
      <w:r w:rsidRPr="00243CA9">
        <w:rPr>
          <w:rFonts w:ascii="Century Gothic" w:hAnsi="Century Gothic"/>
          <w:sz w:val="24"/>
          <w:szCs w:val="24"/>
        </w:rPr>
        <w:t>The qualitative input (QI) report assists the Assessment Standards Committee of Council (ASC) in their decision making process around standardisation matters per subject. It provides the committee with the history of quality assurance processes on a subject starting from the moderation of question paper(s), standardisation of the marking guidelines and ending with the process of verification of marking.</w:t>
      </w:r>
    </w:p>
    <w:p w:rsidR="00BD657E" w:rsidRPr="00243CA9" w:rsidRDefault="00BD657E" w:rsidP="00BD657E">
      <w:pPr>
        <w:spacing w:after="0"/>
        <w:jc w:val="both"/>
        <w:rPr>
          <w:rFonts w:ascii="Century Gothic" w:hAnsi="Century Gothic"/>
          <w:sz w:val="24"/>
          <w:szCs w:val="24"/>
        </w:rPr>
      </w:pPr>
    </w:p>
    <w:p w:rsidR="00BD657E" w:rsidRPr="00243CA9" w:rsidRDefault="00BD657E" w:rsidP="00BD657E">
      <w:pPr>
        <w:pStyle w:val="ListParagraph"/>
        <w:numPr>
          <w:ilvl w:val="1"/>
          <w:numId w:val="1"/>
        </w:numPr>
        <w:spacing w:line="276" w:lineRule="auto"/>
        <w:jc w:val="both"/>
        <w:rPr>
          <w:b/>
          <w:szCs w:val="24"/>
        </w:rPr>
      </w:pPr>
      <w:r w:rsidRPr="00243CA9">
        <w:rPr>
          <w:b/>
          <w:szCs w:val="24"/>
        </w:rPr>
        <w:t>MODERATION OF QUESTION PAPERS</w:t>
      </w:r>
    </w:p>
    <w:p w:rsidR="00BD657E" w:rsidRPr="00243CA9" w:rsidRDefault="00BD657E" w:rsidP="00BD657E">
      <w:pPr>
        <w:pStyle w:val="ListParagraph"/>
        <w:spacing w:line="276" w:lineRule="auto"/>
        <w:ind w:left="284"/>
        <w:jc w:val="both"/>
        <w:rPr>
          <w:b/>
          <w:szCs w:val="24"/>
        </w:rPr>
      </w:pPr>
    </w:p>
    <w:p w:rsidR="00BD657E" w:rsidRPr="00243CA9" w:rsidRDefault="00BD657E" w:rsidP="00BD657E">
      <w:pPr>
        <w:pStyle w:val="ListParagraph"/>
        <w:spacing w:line="276" w:lineRule="auto"/>
        <w:ind w:left="0"/>
        <w:jc w:val="both"/>
        <w:rPr>
          <w:szCs w:val="24"/>
        </w:rPr>
      </w:pPr>
      <w:r w:rsidRPr="00243CA9">
        <w:rPr>
          <w:szCs w:val="24"/>
        </w:rPr>
        <w:t>The QI report provides information on the status of the question paper at the point of approval. It indicates whether the question paper(s) met the required standards by meeting the set criteria such as appropriate distribution of cognitive demands as set out in the Subject Assessment Guideline, adequate coverage of the subject content, technical aspects including the quality of diagrams and pictures used in the question papers etc.</w:t>
      </w:r>
    </w:p>
    <w:p w:rsidR="00BD657E" w:rsidRPr="00243CA9" w:rsidRDefault="00BD657E" w:rsidP="00BD657E">
      <w:pPr>
        <w:pStyle w:val="ListParagraph"/>
        <w:spacing w:line="276" w:lineRule="auto"/>
        <w:ind w:left="0"/>
        <w:jc w:val="both"/>
        <w:rPr>
          <w:szCs w:val="24"/>
        </w:rPr>
      </w:pPr>
    </w:p>
    <w:p w:rsidR="00BD657E" w:rsidRPr="00243CA9" w:rsidRDefault="00BD657E" w:rsidP="00BD657E">
      <w:pPr>
        <w:pStyle w:val="ListParagraph"/>
        <w:numPr>
          <w:ilvl w:val="1"/>
          <w:numId w:val="1"/>
        </w:numPr>
        <w:spacing w:line="276" w:lineRule="auto"/>
        <w:jc w:val="both"/>
        <w:rPr>
          <w:b/>
          <w:szCs w:val="24"/>
        </w:rPr>
      </w:pPr>
      <w:r w:rsidRPr="00243CA9">
        <w:rPr>
          <w:b/>
          <w:szCs w:val="24"/>
        </w:rPr>
        <w:t>STANDARDISATION OF THE MARKING GUIDELINES</w:t>
      </w:r>
    </w:p>
    <w:p w:rsidR="00BD657E" w:rsidRPr="00243CA9" w:rsidRDefault="00BD657E" w:rsidP="00BD657E">
      <w:pPr>
        <w:pStyle w:val="ListParagraph"/>
        <w:spacing w:after="0" w:line="276" w:lineRule="auto"/>
        <w:ind w:left="360"/>
        <w:jc w:val="both"/>
        <w:rPr>
          <w:b/>
          <w:szCs w:val="24"/>
        </w:rPr>
      </w:pPr>
    </w:p>
    <w:p w:rsidR="00BD657E" w:rsidRPr="00243CA9" w:rsidRDefault="00BD657E" w:rsidP="00BD657E">
      <w:pPr>
        <w:pStyle w:val="ListParagraph"/>
        <w:spacing w:line="276" w:lineRule="auto"/>
        <w:ind w:left="0"/>
        <w:jc w:val="both"/>
        <w:rPr>
          <w:szCs w:val="24"/>
        </w:rPr>
      </w:pPr>
      <w:r w:rsidRPr="00243CA9">
        <w:rPr>
          <w:szCs w:val="24"/>
        </w:rPr>
        <w:t xml:space="preserve">This part of the QI report gives details of the discussions on the marking guidelines leading to its finalisation before marking commences. </w:t>
      </w:r>
      <w:proofErr w:type="spellStart"/>
      <w:r w:rsidRPr="00243CA9">
        <w:rPr>
          <w:szCs w:val="24"/>
        </w:rPr>
        <w:t>Umalusi</w:t>
      </w:r>
      <w:proofErr w:type="spellEnd"/>
      <w:r w:rsidRPr="00243CA9">
        <w:rPr>
          <w:szCs w:val="24"/>
        </w:rPr>
        <w:t xml:space="preserve"> moderators play a role of an arbiter and final judge on what should be acceptable as appropriate responses, including alternate answers, to the various questions. Upon finalisation, the marking guideline is signed-off and no further changes and/or additions can be made without the consent of the relevant </w:t>
      </w:r>
      <w:proofErr w:type="spellStart"/>
      <w:r w:rsidRPr="00243CA9">
        <w:rPr>
          <w:szCs w:val="24"/>
        </w:rPr>
        <w:t>Umalusi</w:t>
      </w:r>
      <w:proofErr w:type="spellEnd"/>
      <w:r w:rsidRPr="00243CA9">
        <w:rPr>
          <w:szCs w:val="24"/>
        </w:rPr>
        <w:t xml:space="preserve"> moderator. </w:t>
      </w:r>
    </w:p>
    <w:p w:rsidR="00BD657E" w:rsidRPr="00243CA9" w:rsidRDefault="00BD657E" w:rsidP="00BD657E">
      <w:pPr>
        <w:pStyle w:val="ListParagraph"/>
        <w:spacing w:line="276" w:lineRule="auto"/>
        <w:ind w:left="0"/>
        <w:jc w:val="both"/>
        <w:rPr>
          <w:szCs w:val="24"/>
        </w:rPr>
      </w:pPr>
      <w:bookmarkStart w:id="0" w:name="_GoBack"/>
      <w:bookmarkEnd w:id="0"/>
    </w:p>
    <w:p w:rsidR="00BD657E" w:rsidRPr="00243CA9" w:rsidRDefault="00BD657E" w:rsidP="00BD657E">
      <w:pPr>
        <w:jc w:val="both"/>
        <w:rPr>
          <w:rFonts w:ascii="Century Gothic" w:hAnsi="Century Gothic"/>
          <w:b/>
          <w:sz w:val="24"/>
          <w:szCs w:val="24"/>
        </w:rPr>
      </w:pPr>
      <w:r w:rsidRPr="00243CA9">
        <w:rPr>
          <w:rFonts w:ascii="Century Gothic" w:hAnsi="Century Gothic"/>
          <w:b/>
          <w:sz w:val="24"/>
          <w:szCs w:val="24"/>
        </w:rPr>
        <w:t>2.3 VERIFICATION OF MARKING</w:t>
      </w:r>
    </w:p>
    <w:p w:rsidR="00BD657E" w:rsidRPr="00243CA9" w:rsidRDefault="00BD657E" w:rsidP="00BD657E">
      <w:pPr>
        <w:pStyle w:val="ListParagraph"/>
        <w:spacing w:after="0" w:line="276" w:lineRule="auto"/>
        <w:ind w:left="360"/>
        <w:jc w:val="both"/>
        <w:rPr>
          <w:b/>
          <w:szCs w:val="24"/>
        </w:rPr>
      </w:pPr>
    </w:p>
    <w:p w:rsidR="00BD657E" w:rsidRPr="00243CA9" w:rsidRDefault="00BD657E" w:rsidP="00BD657E">
      <w:pPr>
        <w:pStyle w:val="ListParagraph"/>
        <w:spacing w:line="276" w:lineRule="auto"/>
        <w:ind w:left="0"/>
        <w:jc w:val="both"/>
        <w:rPr>
          <w:szCs w:val="24"/>
        </w:rPr>
      </w:pPr>
      <w:r w:rsidRPr="00243CA9">
        <w:rPr>
          <w:szCs w:val="24"/>
        </w:rPr>
        <w:t xml:space="preserve">The verification of marking section of the QI report intends to provide information on whether marking in the various question papers was conducted in a consistent manner and confirms adherence to the marking guideline across provinces and regions. It also provides an opinion on whether marking was of quality and done accurately by checking on the allocation of marks and additions to arrive at the total mark obtained by a candidate. </w:t>
      </w:r>
      <w:proofErr w:type="spellStart"/>
      <w:r w:rsidRPr="00243CA9">
        <w:rPr>
          <w:szCs w:val="24"/>
        </w:rPr>
        <w:t>Umalusi</w:t>
      </w:r>
      <w:proofErr w:type="spellEnd"/>
      <w:r w:rsidRPr="00243CA9">
        <w:rPr>
          <w:szCs w:val="24"/>
        </w:rPr>
        <w:t xml:space="preserve"> has a right to request for remarking in a subject if there is enough evidence indicating that marking was done poorly and this may have unfairly advantaged or disadvantaged candidates. </w:t>
      </w:r>
    </w:p>
    <w:p w:rsidR="00BD657E" w:rsidRPr="00243CA9" w:rsidRDefault="00BD657E" w:rsidP="00BD657E">
      <w:pPr>
        <w:pStyle w:val="ListParagraph"/>
        <w:spacing w:line="276" w:lineRule="auto"/>
        <w:ind w:left="0"/>
        <w:jc w:val="both"/>
        <w:rPr>
          <w:szCs w:val="24"/>
        </w:rPr>
      </w:pPr>
    </w:p>
    <w:p w:rsidR="006D7B63" w:rsidRPr="00243CA9" w:rsidRDefault="00BD657E" w:rsidP="00BD657E">
      <w:pPr>
        <w:pStyle w:val="ListParagraph"/>
        <w:numPr>
          <w:ilvl w:val="0"/>
          <w:numId w:val="2"/>
        </w:numPr>
        <w:rPr>
          <w:rFonts w:cs="Times New Roman"/>
          <w:szCs w:val="24"/>
        </w:rPr>
      </w:pPr>
      <w:r w:rsidRPr="00243CA9">
        <w:rPr>
          <w:b/>
          <w:bCs/>
          <w:szCs w:val="24"/>
        </w:rPr>
        <w:t>Yes</w:t>
      </w:r>
      <w:r w:rsidRPr="00243CA9">
        <w:rPr>
          <w:szCs w:val="24"/>
        </w:rPr>
        <w:t xml:space="preserve">, </w:t>
      </w:r>
      <w:proofErr w:type="spellStart"/>
      <w:r w:rsidRPr="00243CA9">
        <w:rPr>
          <w:szCs w:val="24"/>
        </w:rPr>
        <w:t>Umalusi</w:t>
      </w:r>
      <w:proofErr w:type="spellEnd"/>
      <w:r w:rsidRPr="00243CA9">
        <w:rPr>
          <w:szCs w:val="24"/>
        </w:rPr>
        <w:t xml:space="preserve"> will make the qualitative reports available to </w:t>
      </w:r>
      <w:r w:rsidR="005F3CA2" w:rsidRPr="00243CA9">
        <w:rPr>
          <w:szCs w:val="24"/>
        </w:rPr>
        <w:t>t</w:t>
      </w:r>
      <w:r w:rsidRPr="00243CA9">
        <w:rPr>
          <w:szCs w:val="24"/>
        </w:rPr>
        <w:t>he PC on B</w:t>
      </w:r>
      <w:r w:rsidR="00087DE0" w:rsidRPr="00243CA9">
        <w:rPr>
          <w:szCs w:val="24"/>
        </w:rPr>
        <w:t xml:space="preserve">asic </w:t>
      </w:r>
      <w:r w:rsidRPr="00243CA9">
        <w:rPr>
          <w:szCs w:val="24"/>
        </w:rPr>
        <w:t>E</w:t>
      </w:r>
      <w:r w:rsidR="00087DE0" w:rsidRPr="00243CA9">
        <w:rPr>
          <w:szCs w:val="24"/>
        </w:rPr>
        <w:t>ducation</w:t>
      </w:r>
      <w:r w:rsidRPr="00243CA9">
        <w:rPr>
          <w:szCs w:val="24"/>
        </w:rPr>
        <w:t>.</w:t>
      </w:r>
    </w:p>
    <w:p w:rsidR="006D7B63" w:rsidRPr="006D7B63" w:rsidRDefault="006D7B63">
      <w:pPr>
        <w:rPr>
          <w:rFonts w:ascii="Times New Roman" w:hAnsi="Times New Roman" w:cs="Times New Roman"/>
        </w:rPr>
      </w:pPr>
    </w:p>
    <w:p w:rsidR="006D7B63" w:rsidRPr="006D7B63" w:rsidRDefault="006D7B63">
      <w:pPr>
        <w:rPr>
          <w:rFonts w:ascii="Times New Roman" w:hAnsi="Times New Roman" w:cs="Times New Roman"/>
        </w:rPr>
      </w:pPr>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5B44"/>
    <w:multiLevelType w:val="multilevel"/>
    <w:tmpl w:val="765401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8436BD5"/>
    <w:multiLevelType w:val="hybridMultilevel"/>
    <w:tmpl w:val="35A8FD5C"/>
    <w:lvl w:ilvl="0" w:tplc="6E5C562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87DE0"/>
    <w:rsid w:val="000A2AAC"/>
    <w:rsid w:val="000C6DB7"/>
    <w:rsid w:val="000D4D43"/>
    <w:rsid w:val="001415B1"/>
    <w:rsid w:val="00170990"/>
    <w:rsid w:val="00183BCF"/>
    <w:rsid w:val="0020126E"/>
    <w:rsid w:val="00226801"/>
    <w:rsid w:val="00236728"/>
    <w:rsid w:val="00243CA9"/>
    <w:rsid w:val="0027063B"/>
    <w:rsid w:val="002B5421"/>
    <w:rsid w:val="002C32A6"/>
    <w:rsid w:val="00310F5F"/>
    <w:rsid w:val="00341226"/>
    <w:rsid w:val="00343876"/>
    <w:rsid w:val="0037043F"/>
    <w:rsid w:val="003B39A7"/>
    <w:rsid w:val="003F26D9"/>
    <w:rsid w:val="00405587"/>
    <w:rsid w:val="00445162"/>
    <w:rsid w:val="00445915"/>
    <w:rsid w:val="004532C0"/>
    <w:rsid w:val="004A2F02"/>
    <w:rsid w:val="004B34AC"/>
    <w:rsid w:val="004E39FB"/>
    <w:rsid w:val="005676F7"/>
    <w:rsid w:val="00570560"/>
    <w:rsid w:val="005827AF"/>
    <w:rsid w:val="0059663A"/>
    <w:rsid w:val="005C4AB6"/>
    <w:rsid w:val="005F3CA2"/>
    <w:rsid w:val="00607436"/>
    <w:rsid w:val="00613631"/>
    <w:rsid w:val="00615A3B"/>
    <w:rsid w:val="00666324"/>
    <w:rsid w:val="00692B11"/>
    <w:rsid w:val="006C1F10"/>
    <w:rsid w:val="006D7B63"/>
    <w:rsid w:val="006F297B"/>
    <w:rsid w:val="00720CC4"/>
    <w:rsid w:val="007A4190"/>
    <w:rsid w:val="007F25CB"/>
    <w:rsid w:val="00830D56"/>
    <w:rsid w:val="00830FC7"/>
    <w:rsid w:val="00857A1D"/>
    <w:rsid w:val="008E742B"/>
    <w:rsid w:val="009434F5"/>
    <w:rsid w:val="00975403"/>
    <w:rsid w:val="009B6115"/>
    <w:rsid w:val="009C2773"/>
    <w:rsid w:val="009D302C"/>
    <w:rsid w:val="00A20079"/>
    <w:rsid w:val="00A451EB"/>
    <w:rsid w:val="00A603D7"/>
    <w:rsid w:val="00A666AB"/>
    <w:rsid w:val="00AE1828"/>
    <w:rsid w:val="00B6035D"/>
    <w:rsid w:val="00B6783D"/>
    <w:rsid w:val="00BD657E"/>
    <w:rsid w:val="00C00DC4"/>
    <w:rsid w:val="00C90C8F"/>
    <w:rsid w:val="00D13D42"/>
    <w:rsid w:val="00D34C31"/>
    <w:rsid w:val="00D713FC"/>
    <w:rsid w:val="00D9276C"/>
    <w:rsid w:val="00D94B1F"/>
    <w:rsid w:val="00D97E99"/>
    <w:rsid w:val="00E34908"/>
    <w:rsid w:val="00E67F6F"/>
    <w:rsid w:val="00EA2BF3"/>
    <w:rsid w:val="00EA485B"/>
    <w:rsid w:val="00F11816"/>
    <w:rsid w:val="00F5012D"/>
    <w:rsid w:val="00F574BB"/>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57E"/>
    <w:pPr>
      <w:spacing w:after="160" w:line="259" w:lineRule="auto"/>
      <w:ind w:left="720"/>
      <w:contextualSpacing/>
    </w:pPr>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Mahada.L</cp:lastModifiedBy>
  <cp:revision>10</cp:revision>
  <dcterms:created xsi:type="dcterms:W3CDTF">2017-05-05T04:33:00Z</dcterms:created>
  <dcterms:modified xsi:type="dcterms:W3CDTF">2017-05-17T08:03:00Z</dcterms:modified>
</cp:coreProperties>
</file>