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C41" w:rsidRPr="001D3C87" w:rsidRDefault="00D33C41" w:rsidP="00CC32BE">
      <w:pPr>
        <w:spacing w:after="0"/>
        <w:jc w:val="both"/>
        <w:rPr>
          <w:rFonts w:ascii="Arial" w:eastAsia="Times New Roman" w:hAnsi="Arial" w:cs="Arial"/>
          <w:snapToGrid w:val="0"/>
          <w:color w:val="000000"/>
          <w:sz w:val="36"/>
          <w:szCs w:val="36"/>
          <w:lang w:val="en-GB"/>
        </w:rPr>
      </w:pPr>
      <w:bookmarkStart w:id="0" w:name="_GoBack"/>
      <w:bookmarkEnd w:id="0"/>
    </w:p>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NATIONAL ASSEMBLY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QUESTION FOR </w:t>
      </w:r>
      <w:r w:rsidR="00CB758D">
        <w:rPr>
          <w:rFonts w:ascii="Arial" w:eastAsia="Times New Roman" w:hAnsi="Arial" w:cs="Arial"/>
          <w:b/>
          <w:snapToGrid w:val="0"/>
          <w:color w:val="000000"/>
          <w:sz w:val="40"/>
          <w:szCs w:val="40"/>
          <w:lang w:val="en-GB"/>
        </w:rPr>
        <w:t>WRITTEN</w:t>
      </w:r>
      <w:r w:rsidR="00D33C41"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8146DE">
        <w:rPr>
          <w:rFonts w:ascii="Arial" w:eastAsia="Times New Roman" w:hAnsi="Arial" w:cs="Arial"/>
          <w:b/>
          <w:snapToGrid w:val="0"/>
          <w:sz w:val="40"/>
          <w:szCs w:val="40"/>
          <w:lang w:val="en-GB"/>
        </w:rPr>
        <w:t>97</w:t>
      </w:r>
      <w:r w:rsidR="007D1CF4">
        <w:rPr>
          <w:rFonts w:ascii="Arial" w:eastAsia="Times New Roman" w:hAnsi="Arial" w:cs="Arial"/>
          <w:b/>
          <w:snapToGrid w:val="0"/>
          <w:sz w:val="40"/>
          <w:szCs w:val="40"/>
          <w:lang w:val="en-GB"/>
        </w:rPr>
        <w:t>3</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B17100">
        <w:rPr>
          <w:rFonts w:ascii="Arial" w:eastAsia="Times New Roman" w:hAnsi="Arial" w:cs="Arial"/>
          <w:b/>
          <w:snapToGrid w:val="0"/>
          <w:sz w:val="40"/>
          <w:szCs w:val="40"/>
          <w:lang w:val="en-GB"/>
        </w:rPr>
        <w:t>22</w:t>
      </w:r>
      <w:r w:rsidR="00767774">
        <w:rPr>
          <w:rFonts w:ascii="Arial" w:eastAsia="Times New Roman" w:hAnsi="Arial" w:cs="Arial"/>
          <w:b/>
          <w:snapToGrid w:val="0"/>
          <w:sz w:val="40"/>
          <w:szCs w:val="40"/>
          <w:lang w:val="en-GB"/>
        </w:rPr>
        <w:t xml:space="preserve"> MAY</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B73993">
        <w:rPr>
          <w:rFonts w:ascii="Arial" w:eastAsia="Times New Roman" w:hAnsi="Arial" w:cs="Arial"/>
          <w:b/>
          <w:snapToGrid w:val="0"/>
          <w:sz w:val="40"/>
          <w:szCs w:val="40"/>
          <w:lang w:val="en-GB"/>
        </w:rPr>
        <w:t>1</w:t>
      </w:r>
      <w:r w:rsidR="00B17100">
        <w:rPr>
          <w:rFonts w:ascii="Arial" w:eastAsia="Times New Roman" w:hAnsi="Arial" w:cs="Arial"/>
          <w:b/>
          <w:snapToGrid w:val="0"/>
          <w:sz w:val="40"/>
          <w:szCs w:val="40"/>
          <w:lang w:val="en-GB"/>
        </w:rPr>
        <w:t>7</w:t>
      </w:r>
      <w:r w:rsidR="009E7540">
        <w:rPr>
          <w:rFonts w:ascii="Arial" w:eastAsia="Times New Roman" w:hAnsi="Arial" w:cs="Arial"/>
          <w:b/>
          <w:snapToGrid w:val="0"/>
          <w:sz w:val="40"/>
          <w:szCs w:val="40"/>
          <w:lang w:val="en-GB"/>
        </w:rPr>
        <w:t xml:space="preserve"> - 2020</w:t>
      </w:r>
    </w:p>
    <w:p w:rsidR="007D1CF4" w:rsidRPr="007D1CF4" w:rsidRDefault="007D1CF4" w:rsidP="007D1CF4">
      <w:pPr>
        <w:spacing w:before="100" w:beforeAutospacing="1" w:after="100" w:afterAutospacing="1" w:line="240" w:lineRule="auto"/>
        <w:ind w:left="720" w:hanging="720"/>
        <w:jc w:val="both"/>
        <w:outlineLvl w:val="0"/>
        <w:rPr>
          <w:rFonts w:ascii="Arial" w:hAnsi="Arial" w:cs="Arial"/>
          <w:b/>
          <w:bCs/>
          <w:sz w:val="40"/>
          <w:szCs w:val="40"/>
        </w:rPr>
      </w:pPr>
      <w:r w:rsidRPr="007D1CF4">
        <w:rPr>
          <w:rFonts w:ascii="Arial" w:hAnsi="Arial" w:cs="Arial"/>
          <w:b/>
          <w:bCs/>
          <w:sz w:val="40"/>
          <w:szCs w:val="40"/>
        </w:rPr>
        <w:t>973.</w:t>
      </w:r>
      <w:r w:rsidRPr="007D1CF4">
        <w:rPr>
          <w:rFonts w:ascii="Arial" w:hAnsi="Arial" w:cs="Arial"/>
          <w:b/>
          <w:bCs/>
          <w:sz w:val="40"/>
          <w:szCs w:val="40"/>
        </w:rPr>
        <w:tab/>
        <w:t>Ms B S Masango (DA) to ask the Minister of Social Development</w:t>
      </w:r>
      <w:r w:rsidRPr="007D1CF4">
        <w:rPr>
          <w:rFonts w:ascii="Arial" w:hAnsi="Arial" w:cs="Arial"/>
          <w:b/>
          <w:bCs/>
          <w:sz w:val="40"/>
          <w:szCs w:val="40"/>
        </w:rPr>
        <w:fldChar w:fldCharType="begin"/>
      </w:r>
      <w:r w:rsidRPr="007D1CF4">
        <w:rPr>
          <w:rFonts w:ascii="Arial" w:hAnsi="Arial" w:cs="Arial"/>
          <w:sz w:val="40"/>
          <w:szCs w:val="40"/>
        </w:rPr>
        <w:instrText xml:space="preserve"> XE "</w:instrText>
      </w:r>
      <w:r w:rsidRPr="007D1CF4">
        <w:rPr>
          <w:rFonts w:ascii="Arial" w:hAnsi="Arial" w:cs="Arial"/>
          <w:b/>
          <w:sz w:val="40"/>
          <w:szCs w:val="40"/>
        </w:rPr>
        <w:instrText>Social Development</w:instrText>
      </w:r>
      <w:r w:rsidRPr="007D1CF4">
        <w:rPr>
          <w:rFonts w:ascii="Arial" w:hAnsi="Arial" w:cs="Arial"/>
          <w:sz w:val="40"/>
          <w:szCs w:val="40"/>
        </w:rPr>
        <w:instrText xml:space="preserve">" </w:instrText>
      </w:r>
      <w:r w:rsidRPr="007D1CF4">
        <w:rPr>
          <w:rFonts w:ascii="Arial" w:hAnsi="Arial" w:cs="Arial"/>
          <w:b/>
          <w:bCs/>
          <w:sz w:val="40"/>
          <w:szCs w:val="40"/>
        </w:rPr>
        <w:fldChar w:fldCharType="end"/>
      </w:r>
      <w:r w:rsidRPr="007D1CF4">
        <w:rPr>
          <w:rFonts w:ascii="Arial" w:hAnsi="Arial" w:cs="Arial"/>
          <w:b/>
          <w:bCs/>
          <w:sz w:val="40"/>
          <w:szCs w:val="40"/>
        </w:rPr>
        <w:t>:</w:t>
      </w:r>
    </w:p>
    <w:p w:rsidR="007D1CF4" w:rsidRDefault="007D1CF4" w:rsidP="007D1CF4">
      <w:pPr>
        <w:pStyle w:val="ListParagraph"/>
        <w:spacing w:before="100" w:beforeAutospacing="1" w:after="100" w:afterAutospacing="1"/>
        <w:ind w:left="1440" w:hanging="720"/>
        <w:contextualSpacing w:val="0"/>
        <w:jc w:val="both"/>
        <w:rPr>
          <w:rFonts w:ascii="Arial" w:hAnsi="Arial" w:cs="Arial"/>
          <w:sz w:val="40"/>
          <w:szCs w:val="40"/>
        </w:rPr>
      </w:pPr>
      <w:r w:rsidRPr="007D1CF4">
        <w:rPr>
          <w:rFonts w:ascii="Arial" w:hAnsi="Arial" w:cs="Arial"/>
          <w:sz w:val="40"/>
          <w:szCs w:val="40"/>
        </w:rPr>
        <w:t>(1)</w:t>
      </w:r>
      <w:r w:rsidRPr="007D1CF4">
        <w:rPr>
          <w:rFonts w:ascii="Arial" w:hAnsi="Arial" w:cs="Arial"/>
          <w:sz w:val="40"/>
          <w:szCs w:val="40"/>
        </w:rPr>
        <w:tab/>
        <w:t>What are the names of the partners who work with the SA Social Security Agency to process (a) applications and (b) payments of the Covid-19 social relief grant system;</w:t>
      </w:r>
    </w:p>
    <w:p w:rsidR="007D1CF4" w:rsidRPr="008F3292" w:rsidRDefault="008F3292" w:rsidP="007D1CF4">
      <w:pPr>
        <w:pStyle w:val="ListParagraph"/>
        <w:spacing w:before="100" w:beforeAutospacing="1" w:after="100" w:afterAutospacing="1"/>
        <w:ind w:left="1440" w:hanging="720"/>
        <w:contextualSpacing w:val="0"/>
        <w:jc w:val="both"/>
        <w:rPr>
          <w:rFonts w:ascii="Arial" w:hAnsi="Arial" w:cs="Arial"/>
          <w:sz w:val="40"/>
          <w:szCs w:val="40"/>
        </w:rPr>
      </w:pPr>
      <w:r w:rsidRPr="008F3292">
        <w:rPr>
          <w:rFonts w:ascii="Arial" w:hAnsi="Arial" w:cs="Arial"/>
          <w:sz w:val="40"/>
          <w:szCs w:val="40"/>
        </w:rPr>
        <w:t xml:space="preserve"> </w:t>
      </w:r>
      <w:r w:rsidR="007D1CF4" w:rsidRPr="008F3292">
        <w:rPr>
          <w:rFonts w:ascii="Arial" w:hAnsi="Arial" w:cs="Arial"/>
          <w:sz w:val="40"/>
          <w:szCs w:val="40"/>
        </w:rPr>
        <w:t>(2)</w:t>
      </w:r>
      <w:r w:rsidR="007D1CF4" w:rsidRPr="008F3292">
        <w:rPr>
          <w:rFonts w:ascii="Arial" w:hAnsi="Arial" w:cs="Arial"/>
          <w:sz w:val="40"/>
          <w:szCs w:val="40"/>
        </w:rPr>
        <w:tab/>
        <w:t>what (a) existing partnerships does GovChat have and/or work with and (b) role do the partners play;</w:t>
      </w:r>
    </w:p>
    <w:p w:rsidR="00744120" w:rsidRPr="008F3292" w:rsidRDefault="00744120" w:rsidP="007D1CF4">
      <w:pPr>
        <w:pStyle w:val="ListParagraph"/>
        <w:spacing w:before="100" w:beforeAutospacing="1" w:after="100" w:afterAutospacing="1"/>
        <w:ind w:left="1440" w:hanging="720"/>
        <w:contextualSpacing w:val="0"/>
        <w:jc w:val="both"/>
        <w:rPr>
          <w:rFonts w:ascii="Arial" w:hAnsi="Arial" w:cs="Arial"/>
          <w:color w:val="00B050"/>
          <w:sz w:val="40"/>
          <w:szCs w:val="40"/>
        </w:rPr>
      </w:pPr>
    </w:p>
    <w:p w:rsidR="007D1CF4" w:rsidRPr="00E5336F" w:rsidRDefault="007D1CF4" w:rsidP="007D1CF4">
      <w:pPr>
        <w:pStyle w:val="ListParagraph"/>
        <w:spacing w:before="100" w:beforeAutospacing="1" w:after="100" w:afterAutospacing="1"/>
        <w:ind w:left="1440" w:hanging="720"/>
        <w:contextualSpacing w:val="0"/>
        <w:jc w:val="both"/>
        <w:rPr>
          <w:rFonts w:ascii="Arial" w:hAnsi="Arial" w:cs="Arial"/>
          <w:b/>
          <w:sz w:val="40"/>
          <w:szCs w:val="40"/>
        </w:rPr>
      </w:pPr>
      <w:r w:rsidRPr="008F3292">
        <w:rPr>
          <w:rFonts w:ascii="Arial" w:hAnsi="Arial" w:cs="Arial"/>
          <w:sz w:val="40"/>
          <w:szCs w:val="40"/>
        </w:rPr>
        <w:lastRenderedPageBreak/>
        <w:t>(3)</w:t>
      </w:r>
      <w:r w:rsidRPr="008F3292">
        <w:rPr>
          <w:rFonts w:ascii="Arial" w:hAnsi="Arial" w:cs="Arial"/>
          <w:sz w:val="40"/>
          <w:szCs w:val="40"/>
        </w:rPr>
        <w:tab/>
        <w:t>(a) what will the collected data of persons who qualify for the Covid-19 social relief grant of R350 be used for once the payment of the grant is terminated and (b) who will have access and full rights to this data?</w:t>
      </w:r>
      <w:r w:rsidRPr="008F3292">
        <w:rPr>
          <w:rFonts w:ascii="Arial" w:hAnsi="Arial" w:cs="Arial"/>
          <w:sz w:val="40"/>
          <w:szCs w:val="40"/>
        </w:rPr>
        <w:tab/>
      </w:r>
      <w:r w:rsidRPr="008F3292">
        <w:rPr>
          <w:rFonts w:ascii="Arial" w:hAnsi="Arial" w:cs="Arial"/>
          <w:sz w:val="40"/>
          <w:szCs w:val="40"/>
        </w:rPr>
        <w:tab/>
      </w:r>
      <w:r w:rsidRPr="008F3292">
        <w:rPr>
          <w:rFonts w:ascii="Arial" w:hAnsi="Arial" w:cs="Arial"/>
          <w:sz w:val="40"/>
          <w:szCs w:val="40"/>
        </w:rPr>
        <w:tab/>
      </w:r>
      <w:r w:rsidRPr="00E5336F">
        <w:rPr>
          <w:rFonts w:ascii="Arial" w:hAnsi="Arial" w:cs="Arial"/>
          <w:b/>
          <w:sz w:val="40"/>
          <w:szCs w:val="40"/>
        </w:rPr>
        <w:tab/>
      </w:r>
      <w:r w:rsidRPr="00E5336F">
        <w:rPr>
          <w:rFonts w:ascii="Arial" w:hAnsi="Arial" w:cs="Arial"/>
          <w:b/>
          <w:sz w:val="40"/>
          <w:szCs w:val="40"/>
        </w:rPr>
        <w:tab/>
      </w:r>
      <w:r w:rsidRPr="00E5336F">
        <w:rPr>
          <w:rFonts w:ascii="Arial" w:hAnsi="Arial" w:cs="Arial"/>
          <w:b/>
          <w:sz w:val="40"/>
          <w:szCs w:val="40"/>
        </w:rPr>
        <w:tab/>
      </w:r>
      <w:r w:rsidRPr="00E5336F">
        <w:rPr>
          <w:rFonts w:ascii="Arial" w:hAnsi="Arial" w:cs="Arial"/>
          <w:b/>
          <w:sz w:val="40"/>
          <w:szCs w:val="40"/>
        </w:rPr>
        <w:tab/>
        <w:t>NW1262E</w:t>
      </w:r>
    </w:p>
    <w:p w:rsidR="00E5336F" w:rsidRDefault="00E5336F" w:rsidP="00744120">
      <w:pPr>
        <w:pStyle w:val="ListParagraph"/>
        <w:spacing w:before="100" w:beforeAutospacing="1" w:after="100" w:afterAutospacing="1"/>
        <w:ind w:left="1440" w:hanging="720"/>
        <w:contextualSpacing w:val="0"/>
        <w:jc w:val="both"/>
        <w:rPr>
          <w:rFonts w:ascii="Arial" w:hAnsi="Arial" w:cs="Arial"/>
          <w:b/>
          <w:sz w:val="40"/>
          <w:szCs w:val="40"/>
        </w:rPr>
      </w:pPr>
    </w:p>
    <w:p w:rsidR="00CF630D" w:rsidRPr="0099694C" w:rsidRDefault="00CF630D" w:rsidP="00245203">
      <w:pPr>
        <w:spacing w:before="100" w:beforeAutospacing="1" w:after="100" w:afterAutospacing="1" w:line="240" w:lineRule="auto"/>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Assembly </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sidR="003F46EA">
        <w:rPr>
          <w:rFonts w:ascii="Arial" w:eastAsia="Times New Roman" w:hAnsi="Arial" w:cs="Arial"/>
          <w:b/>
          <w:snapToGrid w:val="0"/>
          <w:color w:val="000000"/>
          <w:sz w:val="40"/>
          <w:szCs w:val="40"/>
        </w:rPr>
        <w:t xml:space="preserve">: </w:t>
      </w:r>
      <w:r w:rsidR="008146DE">
        <w:rPr>
          <w:rFonts w:ascii="Arial" w:eastAsia="Times New Roman" w:hAnsi="Arial" w:cs="Arial"/>
          <w:b/>
          <w:snapToGrid w:val="0"/>
          <w:color w:val="000000"/>
          <w:sz w:val="40"/>
          <w:szCs w:val="40"/>
        </w:rPr>
        <w:t>97</w:t>
      </w:r>
      <w:r w:rsidR="007D1CF4">
        <w:rPr>
          <w:rFonts w:ascii="Arial" w:eastAsia="Times New Roman" w:hAnsi="Arial" w:cs="Arial"/>
          <w:b/>
          <w:snapToGrid w:val="0"/>
          <w:color w:val="000000"/>
          <w:sz w:val="40"/>
          <w:szCs w:val="40"/>
        </w:rPr>
        <w:t>3</w:t>
      </w:r>
      <w:r>
        <w:rPr>
          <w:rFonts w:ascii="Arial" w:eastAsia="Times New Roman" w:hAnsi="Arial" w:cs="Arial"/>
          <w:b/>
          <w:snapToGrid w:val="0"/>
          <w:color w:val="000000"/>
          <w:sz w:val="40"/>
          <w:szCs w:val="40"/>
        </w:rPr>
        <w:t xml:space="preserve"> of 2020</w:t>
      </w:r>
    </w:p>
    <w:p w:rsidR="00CF630D" w:rsidRDefault="00CF630D" w:rsidP="00FB4659">
      <w:pPr>
        <w:spacing w:after="0" w:line="240" w:lineRule="auto"/>
        <w:jc w:val="both"/>
        <w:rPr>
          <w:rFonts w:ascii="Arial" w:eastAsia="Times New Roman" w:hAnsi="Arial" w:cs="Arial"/>
          <w:b/>
          <w:snapToGrid w:val="0"/>
          <w:color w:val="000000"/>
          <w:sz w:val="40"/>
          <w:szCs w:val="40"/>
          <w:lang w:val="en-GB"/>
        </w:rPr>
      </w:pPr>
    </w:p>
    <w:p w:rsidR="00CC32BE" w:rsidRPr="0099694C" w:rsidRDefault="00CC32BE" w:rsidP="00FB465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8F3292" w:rsidRPr="00254D90" w:rsidRDefault="008F3292" w:rsidP="008F3292">
      <w:pPr>
        <w:pStyle w:val="ListParagraph"/>
        <w:numPr>
          <w:ilvl w:val="0"/>
          <w:numId w:val="18"/>
        </w:numPr>
        <w:spacing w:before="100" w:beforeAutospacing="1" w:after="100" w:afterAutospacing="1"/>
        <w:contextualSpacing w:val="0"/>
        <w:jc w:val="both"/>
        <w:rPr>
          <w:rFonts w:ascii="Arial" w:hAnsi="Arial" w:cs="Arial"/>
          <w:sz w:val="40"/>
          <w:szCs w:val="40"/>
        </w:rPr>
      </w:pPr>
      <w:r w:rsidRPr="00254D90">
        <w:rPr>
          <w:rFonts w:ascii="Arial" w:hAnsi="Arial" w:cs="Arial"/>
          <w:b/>
          <w:sz w:val="40"/>
          <w:szCs w:val="40"/>
        </w:rPr>
        <w:t xml:space="preserve">(a) </w:t>
      </w:r>
      <w:r w:rsidRPr="00254D90">
        <w:rPr>
          <w:rFonts w:ascii="Arial" w:hAnsi="Arial" w:cs="Arial"/>
          <w:sz w:val="40"/>
          <w:szCs w:val="40"/>
        </w:rPr>
        <w:t xml:space="preserve">SASSA is utilising the services of:- </w:t>
      </w:r>
    </w:p>
    <w:p w:rsidR="008F3292" w:rsidRPr="008F3292" w:rsidRDefault="008F3292" w:rsidP="008F3292">
      <w:pPr>
        <w:pStyle w:val="ListParagraph"/>
        <w:numPr>
          <w:ilvl w:val="0"/>
          <w:numId w:val="19"/>
        </w:numPr>
        <w:spacing w:before="100" w:beforeAutospacing="1" w:after="100" w:afterAutospacing="1"/>
        <w:contextualSpacing w:val="0"/>
        <w:jc w:val="both"/>
        <w:rPr>
          <w:rFonts w:ascii="Arial" w:hAnsi="Arial" w:cs="Arial"/>
          <w:sz w:val="40"/>
          <w:szCs w:val="40"/>
        </w:rPr>
      </w:pPr>
      <w:r w:rsidRPr="008F3292">
        <w:rPr>
          <w:rFonts w:ascii="Arial" w:hAnsi="Arial" w:cs="Arial"/>
          <w:sz w:val="40"/>
          <w:szCs w:val="40"/>
        </w:rPr>
        <w:t>Vodacom SA to provide the USSD channel for capturing the grant applications.</w:t>
      </w:r>
    </w:p>
    <w:p w:rsidR="008F3292" w:rsidRPr="00254D90" w:rsidRDefault="008F3292" w:rsidP="008F3292">
      <w:pPr>
        <w:pStyle w:val="ListParagraph"/>
        <w:numPr>
          <w:ilvl w:val="0"/>
          <w:numId w:val="19"/>
        </w:numPr>
        <w:spacing w:before="100" w:beforeAutospacing="1" w:after="100" w:afterAutospacing="1"/>
        <w:contextualSpacing w:val="0"/>
        <w:jc w:val="both"/>
        <w:rPr>
          <w:rFonts w:ascii="Arial" w:hAnsi="Arial" w:cs="Arial"/>
          <w:sz w:val="40"/>
          <w:szCs w:val="40"/>
        </w:rPr>
      </w:pPr>
      <w:r w:rsidRPr="00254D90">
        <w:rPr>
          <w:rFonts w:ascii="Arial" w:hAnsi="Arial" w:cs="Arial"/>
          <w:sz w:val="40"/>
          <w:szCs w:val="40"/>
        </w:rPr>
        <w:t>GovChat to provide the WhatsApp channel for capturing the grants applications.</w:t>
      </w:r>
    </w:p>
    <w:p w:rsidR="008F3292" w:rsidRPr="00254D90" w:rsidRDefault="008F3292" w:rsidP="008F3292">
      <w:pPr>
        <w:pStyle w:val="ListParagraph"/>
        <w:numPr>
          <w:ilvl w:val="0"/>
          <w:numId w:val="19"/>
        </w:numPr>
        <w:spacing w:before="100" w:beforeAutospacing="1" w:after="100" w:afterAutospacing="1"/>
        <w:contextualSpacing w:val="0"/>
        <w:jc w:val="both"/>
        <w:rPr>
          <w:rFonts w:ascii="Arial" w:hAnsi="Arial" w:cs="Arial"/>
          <w:sz w:val="40"/>
          <w:szCs w:val="40"/>
        </w:rPr>
      </w:pPr>
      <w:r w:rsidRPr="00254D90">
        <w:rPr>
          <w:rFonts w:ascii="Arial" w:hAnsi="Arial" w:cs="Arial"/>
          <w:sz w:val="40"/>
          <w:szCs w:val="40"/>
        </w:rPr>
        <w:t>Prosense Technology</w:t>
      </w:r>
      <w:r w:rsidRPr="00254D90">
        <w:rPr>
          <w:rFonts w:ascii="Arial" w:hAnsi="Arial" w:cs="Arial"/>
          <w:b/>
          <w:sz w:val="40"/>
          <w:szCs w:val="40"/>
        </w:rPr>
        <w:t xml:space="preserve"> </w:t>
      </w:r>
      <w:r w:rsidRPr="00254D90">
        <w:rPr>
          <w:rFonts w:ascii="Arial" w:hAnsi="Arial" w:cs="Arial"/>
          <w:sz w:val="40"/>
          <w:szCs w:val="40"/>
        </w:rPr>
        <w:t>to provide the WebApp channel for capturing the grant applications,</w:t>
      </w:r>
      <w:r>
        <w:rPr>
          <w:rFonts w:ascii="Arial" w:hAnsi="Arial" w:cs="Arial"/>
          <w:sz w:val="40"/>
          <w:szCs w:val="40"/>
        </w:rPr>
        <w:t xml:space="preserve"> as well as the</w:t>
      </w:r>
      <w:r w:rsidRPr="00254D90">
        <w:rPr>
          <w:rFonts w:ascii="Arial" w:hAnsi="Arial" w:cs="Arial"/>
          <w:sz w:val="40"/>
          <w:szCs w:val="40"/>
        </w:rPr>
        <w:t xml:space="preserve"> </w:t>
      </w:r>
      <w:r w:rsidRPr="00254D90">
        <w:rPr>
          <w:rFonts w:ascii="Arial" w:hAnsi="Arial" w:cs="Arial"/>
          <w:sz w:val="40"/>
          <w:szCs w:val="40"/>
        </w:rPr>
        <w:lastRenderedPageBreak/>
        <w:t xml:space="preserve">processing </w:t>
      </w:r>
      <w:r>
        <w:rPr>
          <w:rFonts w:ascii="Arial" w:hAnsi="Arial" w:cs="Arial"/>
          <w:sz w:val="40"/>
          <w:szCs w:val="40"/>
        </w:rPr>
        <w:t xml:space="preserve">of </w:t>
      </w:r>
      <w:r w:rsidRPr="00254D90">
        <w:rPr>
          <w:rFonts w:ascii="Arial" w:hAnsi="Arial" w:cs="Arial"/>
          <w:sz w:val="40"/>
          <w:szCs w:val="40"/>
        </w:rPr>
        <w:t xml:space="preserve">applications and </w:t>
      </w:r>
      <w:r>
        <w:rPr>
          <w:rFonts w:ascii="Arial" w:hAnsi="Arial" w:cs="Arial"/>
          <w:sz w:val="40"/>
          <w:szCs w:val="40"/>
        </w:rPr>
        <w:t>creation and reconciling of</w:t>
      </w:r>
      <w:r w:rsidRPr="00254D90">
        <w:rPr>
          <w:rFonts w:ascii="Arial" w:hAnsi="Arial" w:cs="Arial"/>
          <w:sz w:val="40"/>
          <w:szCs w:val="40"/>
        </w:rPr>
        <w:t xml:space="preserve"> payment files </w:t>
      </w:r>
      <w:r>
        <w:rPr>
          <w:rFonts w:ascii="Arial" w:hAnsi="Arial" w:cs="Arial"/>
          <w:sz w:val="40"/>
          <w:szCs w:val="40"/>
        </w:rPr>
        <w:t>for</w:t>
      </w:r>
      <w:r w:rsidRPr="00254D90">
        <w:rPr>
          <w:rFonts w:ascii="Arial" w:hAnsi="Arial" w:cs="Arial"/>
          <w:sz w:val="40"/>
          <w:szCs w:val="40"/>
        </w:rPr>
        <w:t xml:space="preserve"> the </w:t>
      </w:r>
      <w:r>
        <w:rPr>
          <w:rFonts w:ascii="Arial" w:hAnsi="Arial" w:cs="Arial"/>
          <w:sz w:val="40"/>
          <w:szCs w:val="40"/>
        </w:rPr>
        <w:t xml:space="preserve">Special </w:t>
      </w:r>
      <w:r w:rsidRPr="00254D90">
        <w:rPr>
          <w:rFonts w:ascii="Arial" w:hAnsi="Arial" w:cs="Arial"/>
          <w:sz w:val="40"/>
          <w:szCs w:val="40"/>
        </w:rPr>
        <w:t>Covid-19 social relief grant.</w:t>
      </w:r>
    </w:p>
    <w:p w:rsidR="008F3292" w:rsidRPr="00254D90" w:rsidRDefault="008F3292" w:rsidP="008F3292">
      <w:pPr>
        <w:pStyle w:val="ListParagraph"/>
        <w:numPr>
          <w:ilvl w:val="0"/>
          <w:numId w:val="19"/>
        </w:numPr>
        <w:spacing w:before="100" w:beforeAutospacing="1" w:after="100" w:afterAutospacing="1"/>
        <w:contextualSpacing w:val="0"/>
        <w:jc w:val="both"/>
        <w:rPr>
          <w:rFonts w:ascii="Arial" w:hAnsi="Arial" w:cs="Arial"/>
          <w:sz w:val="40"/>
          <w:szCs w:val="40"/>
        </w:rPr>
      </w:pPr>
      <w:r w:rsidRPr="00254D90">
        <w:rPr>
          <w:rFonts w:ascii="Arial" w:hAnsi="Arial" w:cs="Arial"/>
          <w:sz w:val="40"/>
          <w:szCs w:val="40"/>
        </w:rPr>
        <w:t>National Treasury for Account verification and Cash flow Management</w:t>
      </w:r>
    </w:p>
    <w:p w:rsidR="008F3292" w:rsidRPr="00254D90" w:rsidRDefault="008F3292" w:rsidP="008F3292">
      <w:pPr>
        <w:pStyle w:val="ListParagraph"/>
        <w:numPr>
          <w:ilvl w:val="0"/>
          <w:numId w:val="19"/>
        </w:numPr>
        <w:spacing w:before="100" w:beforeAutospacing="1" w:after="100" w:afterAutospacing="1"/>
        <w:contextualSpacing w:val="0"/>
        <w:jc w:val="both"/>
        <w:rPr>
          <w:rFonts w:ascii="Arial" w:hAnsi="Arial" w:cs="Arial"/>
          <w:sz w:val="40"/>
          <w:szCs w:val="40"/>
        </w:rPr>
      </w:pPr>
      <w:r w:rsidRPr="00254D90">
        <w:rPr>
          <w:rFonts w:ascii="Arial" w:hAnsi="Arial" w:cs="Arial"/>
          <w:sz w:val="40"/>
          <w:szCs w:val="40"/>
        </w:rPr>
        <w:t>Bankserv for processing of the payment files from SASSA as per the Industry EFT payments process.</w:t>
      </w:r>
    </w:p>
    <w:p w:rsidR="008F3292" w:rsidRPr="00254D90" w:rsidRDefault="008F3292" w:rsidP="008F3292">
      <w:pPr>
        <w:pStyle w:val="ListParagraph"/>
        <w:numPr>
          <w:ilvl w:val="0"/>
          <w:numId w:val="19"/>
        </w:numPr>
        <w:spacing w:before="100" w:beforeAutospacing="1" w:after="100" w:afterAutospacing="1"/>
        <w:contextualSpacing w:val="0"/>
        <w:jc w:val="both"/>
        <w:rPr>
          <w:rFonts w:ascii="Arial" w:hAnsi="Arial" w:cs="Arial"/>
          <w:sz w:val="40"/>
          <w:szCs w:val="40"/>
        </w:rPr>
      </w:pPr>
      <w:r w:rsidRPr="00254D90">
        <w:rPr>
          <w:rFonts w:ascii="Arial" w:hAnsi="Arial" w:cs="Arial"/>
          <w:sz w:val="40"/>
          <w:szCs w:val="40"/>
        </w:rPr>
        <w:t>Banks for the payment of grants</w:t>
      </w:r>
    </w:p>
    <w:p w:rsidR="008F3292" w:rsidRPr="00254D90" w:rsidRDefault="008F3292" w:rsidP="008F3292">
      <w:pPr>
        <w:spacing w:before="100" w:beforeAutospacing="1" w:after="100" w:afterAutospacing="1"/>
        <w:ind w:left="1276" w:hanging="850"/>
        <w:jc w:val="both"/>
        <w:rPr>
          <w:rFonts w:ascii="Arial" w:hAnsi="Arial" w:cs="Arial"/>
          <w:sz w:val="40"/>
          <w:szCs w:val="40"/>
        </w:rPr>
      </w:pPr>
      <w:r w:rsidRPr="00254D90">
        <w:rPr>
          <w:rFonts w:ascii="Arial" w:hAnsi="Arial" w:cs="Arial"/>
          <w:b/>
          <w:sz w:val="40"/>
          <w:szCs w:val="40"/>
        </w:rPr>
        <w:t xml:space="preserve"> (b)</w:t>
      </w:r>
      <w:r w:rsidRPr="00254D90">
        <w:rPr>
          <w:rFonts w:ascii="Arial" w:hAnsi="Arial" w:cs="Arial"/>
          <w:sz w:val="40"/>
          <w:szCs w:val="40"/>
        </w:rPr>
        <w:t xml:space="preserve"> SASSA has used an existing contract and service provider, Prosense Technology, to leverage</w:t>
      </w:r>
      <w:r>
        <w:rPr>
          <w:rFonts w:ascii="Arial" w:hAnsi="Arial" w:cs="Arial"/>
          <w:sz w:val="40"/>
          <w:szCs w:val="40"/>
        </w:rPr>
        <w:t xml:space="preserve"> and expand on</w:t>
      </w:r>
      <w:r w:rsidRPr="00254D90">
        <w:rPr>
          <w:rFonts w:ascii="Arial" w:hAnsi="Arial" w:cs="Arial"/>
          <w:sz w:val="40"/>
          <w:szCs w:val="40"/>
        </w:rPr>
        <w:t xml:space="preserve"> existing capabilities to</w:t>
      </w:r>
      <w:r>
        <w:rPr>
          <w:rFonts w:ascii="Arial" w:hAnsi="Arial" w:cs="Arial"/>
          <w:sz w:val="40"/>
          <w:szCs w:val="40"/>
        </w:rPr>
        <w:t xml:space="preserve"> assist to</w:t>
      </w:r>
      <w:r w:rsidRPr="00254D90">
        <w:rPr>
          <w:rFonts w:ascii="Arial" w:hAnsi="Arial" w:cs="Arial"/>
          <w:sz w:val="40"/>
          <w:szCs w:val="40"/>
        </w:rPr>
        <w:t xml:space="preserve"> create and effect payments.</w:t>
      </w:r>
    </w:p>
    <w:p w:rsidR="00AB0772" w:rsidRDefault="00AB0772" w:rsidP="00FB4659">
      <w:pPr>
        <w:spacing w:after="0" w:line="240" w:lineRule="auto"/>
        <w:jc w:val="both"/>
        <w:rPr>
          <w:rFonts w:ascii="Arial" w:eastAsia="Times New Roman" w:hAnsi="Arial" w:cs="Arial"/>
          <w:snapToGrid w:val="0"/>
          <w:color w:val="000000"/>
          <w:sz w:val="40"/>
          <w:szCs w:val="40"/>
          <w:lang w:val="en-GB"/>
        </w:rPr>
      </w:pPr>
    </w:p>
    <w:p w:rsidR="001929DC" w:rsidRPr="00514EE4" w:rsidRDefault="008F3292" w:rsidP="001929DC">
      <w:pPr>
        <w:pStyle w:val="ListParagraph"/>
        <w:tabs>
          <w:tab w:val="left" w:pos="1276"/>
        </w:tabs>
        <w:spacing w:before="100" w:beforeAutospacing="1" w:after="100" w:afterAutospacing="1"/>
        <w:ind w:left="1560" w:hanging="1134"/>
        <w:contextualSpacing w:val="0"/>
        <w:jc w:val="both"/>
        <w:rPr>
          <w:rFonts w:ascii="Arial" w:hAnsi="Arial" w:cs="Arial"/>
          <w:sz w:val="40"/>
          <w:szCs w:val="40"/>
        </w:rPr>
      </w:pPr>
      <w:r>
        <w:rPr>
          <w:rFonts w:ascii="Arial" w:hAnsi="Arial" w:cs="Arial"/>
          <w:sz w:val="40"/>
          <w:szCs w:val="40"/>
        </w:rPr>
        <w:t xml:space="preserve">2. </w:t>
      </w:r>
      <w:r w:rsidRPr="008504AB">
        <w:rPr>
          <w:rFonts w:ascii="Arial" w:hAnsi="Arial" w:cs="Arial"/>
          <w:sz w:val="40"/>
          <w:szCs w:val="40"/>
        </w:rPr>
        <w:t xml:space="preserve">(a) SASSA is not privy to the partnerships which GovChat has and who they work with, </w:t>
      </w:r>
      <w:r w:rsidR="001929DC" w:rsidRPr="00514EE4">
        <w:rPr>
          <w:rFonts w:ascii="Arial" w:hAnsi="Arial" w:cs="Arial"/>
          <w:sz w:val="40"/>
          <w:szCs w:val="40"/>
        </w:rPr>
        <w:t xml:space="preserve">but is aware that </w:t>
      </w:r>
      <w:r w:rsidR="008F30A4" w:rsidRPr="00514EE4">
        <w:rPr>
          <w:rFonts w:ascii="Arial" w:hAnsi="Arial" w:cs="Arial"/>
          <w:sz w:val="40"/>
          <w:szCs w:val="40"/>
        </w:rPr>
        <w:t>GovChat is</w:t>
      </w:r>
      <w:r w:rsidR="001929DC" w:rsidRPr="00514EE4">
        <w:rPr>
          <w:rFonts w:ascii="Arial" w:hAnsi="Arial" w:cs="Arial"/>
          <w:sz w:val="40"/>
          <w:szCs w:val="40"/>
        </w:rPr>
        <w:t xml:space="preserve"> also providing data service platforms to COGTA (since 2017) and the Department of Health.</w:t>
      </w:r>
    </w:p>
    <w:p w:rsidR="001929DC" w:rsidRPr="00514EE4" w:rsidRDefault="001929DC" w:rsidP="001929DC">
      <w:pPr>
        <w:spacing w:after="0" w:line="240" w:lineRule="auto"/>
        <w:jc w:val="both"/>
        <w:rPr>
          <w:rFonts w:ascii="Arial" w:eastAsia="Times New Roman" w:hAnsi="Arial" w:cs="Arial"/>
          <w:b/>
          <w:snapToGrid w:val="0"/>
          <w:sz w:val="40"/>
          <w:szCs w:val="40"/>
          <w:lang w:val="en-GB"/>
        </w:rPr>
      </w:pPr>
    </w:p>
    <w:p w:rsidR="001929DC" w:rsidRPr="008504AB" w:rsidRDefault="001929DC" w:rsidP="008F3292">
      <w:pPr>
        <w:pStyle w:val="ListParagraph"/>
        <w:tabs>
          <w:tab w:val="left" w:pos="1276"/>
        </w:tabs>
        <w:spacing w:before="100" w:beforeAutospacing="1" w:after="100" w:afterAutospacing="1"/>
        <w:ind w:left="1560" w:hanging="1134"/>
        <w:contextualSpacing w:val="0"/>
        <w:jc w:val="both"/>
        <w:rPr>
          <w:rFonts w:ascii="Arial" w:hAnsi="Arial" w:cs="Arial"/>
          <w:sz w:val="40"/>
          <w:szCs w:val="40"/>
        </w:rPr>
      </w:pPr>
    </w:p>
    <w:p w:rsidR="008F3292" w:rsidRPr="008504AB" w:rsidRDefault="008F3292" w:rsidP="008F3292">
      <w:pPr>
        <w:spacing w:before="100" w:beforeAutospacing="1" w:after="100" w:afterAutospacing="1"/>
        <w:ind w:left="1560" w:hanging="709"/>
        <w:jc w:val="both"/>
        <w:rPr>
          <w:rFonts w:ascii="Arial" w:hAnsi="Arial" w:cs="Arial"/>
          <w:sz w:val="40"/>
          <w:szCs w:val="40"/>
        </w:rPr>
      </w:pPr>
      <w:r w:rsidRPr="008504AB">
        <w:rPr>
          <w:rFonts w:ascii="Arial" w:hAnsi="Arial" w:cs="Arial"/>
          <w:sz w:val="40"/>
          <w:szCs w:val="40"/>
        </w:rPr>
        <w:t xml:space="preserve"> (b) SASSA is not privy to the role that other partners play.</w:t>
      </w:r>
    </w:p>
    <w:p w:rsidR="008F3292" w:rsidRPr="00514EE4" w:rsidRDefault="008F3292" w:rsidP="008F3292">
      <w:pPr>
        <w:pStyle w:val="ListParagraph"/>
        <w:spacing w:before="100" w:beforeAutospacing="1" w:after="100" w:afterAutospacing="1"/>
        <w:ind w:left="1440" w:hanging="1014"/>
        <w:contextualSpacing w:val="0"/>
        <w:jc w:val="both"/>
        <w:rPr>
          <w:rFonts w:ascii="Arial" w:hAnsi="Arial" w:cs="Arial"/>
          <w:b/>
          <w:sz w:val="40"/>
          <w:szCs w:val="40"/>
        </w:rPr>
      </w:pPr>
      <w:r>
        <w:rPr>
          <w:rFonts w:ascii="Arial" w:hAnsi="Arial" w:cs="Arial"/>
          <w:b/>
          <w:sz w:val="40"/>
          <w:szCs w:val="40"/>
        </w:rPr>
        <w:t xml:space="preserve">3. </w:t>
      </w:r>
      <w:r w:rsidRPr="008504AB">
        <w:rPr>
          <w:rFonts w:ascii="Arial" w:hAnsi="Arial" w:cs="Arial"/>
          <w:b/>
          <w:sz w:val="40"/>
          <w:szCs w:val="40"/>
        </w:rPr>
        <w:t>(a)</w:t>
      </w:r>
      <w:r w:rsidRPr="008504AB">
        <w:rPr>
          <w:rFonts w:ascii="Arial" w:hAnsi="Arial" w:cs="Arial"/>
          <w:sz w:val="40"/>
          <w:szCs w:val="40"/>
        </w:rPr>
        <w:t xml:space="preserve"> </w:t>
      </w:r>
      <w:r w:rsidR="007204B4" w:rsidRPr="00514EE4">
        <w:rPr>
          <w:rFonts w:ascii="Arial" w:hAnsi="Arial" w:cs="Arial"/>
          <w:sz w:val="40"/>
          <w:szCs w:val="40"/>
        </w:rPr>
        <w:t>Upon termination of the payment of the  Covid-19 social relief grant of R350,  the collected data will be stored or  disposed of in terms of the applicable personal data protection laws.</w:t>
      </w:r>
    </w:p>
    <w:p w:rsidR="007204B4" w:rsidRPr="00514EE4" w:rsidRDefault="008F3292" w:rsidP="007204B4">
      <w:pPr>
        <w:pStyle w:val="ListParagraph"/>
        <w:spacing w:before="100" w:beforeAutospacing="1" w:after="100" w:afterAutospacing="1"/>
        <w:ind w:left="1440" w:hanging="720"/>
        <w:contextualSpacing w:val="0"/>
        <w:jc w:val="both"/>
        <w:rPr>
          <w:rFonts w:ascii="Arial" w:hAnsi="Arial" w:cs="Arial"/>
          <w:sz w:val="40"/>
          <w:szCs w:val="40"/>
        </w:rPr>
      </w:pPr>
      <w:r w:rsidRPr="00514EE4">
        <w:rPr>
          <w:rFonts w:ascii="Arial" w:hAnsi="Arial" w:cs="Arial"/>
          <w:b/>
          <w:sz w:val="40"/>
          <w:szCs w:val="40"/>
        </w:rPr>
        <w:t xml:space="preserve"> </w:t>
      </w:r>
      <w:r w:rsidRPr="00514EE4">
        <w:rPr>
          <w:rFonts w:ascii="Arial" w:hAnsi="Arial" w:cs="Arial"/>
          <w:sz w:val="40"/>
          <w:szCs w:val="40"/>
        </w:rPr>
        <w:t xml:space="preserve"> (b) SASSA will have access and </w:t>
      </w:r>
      <w:r w:rsidR="007204B4" w:rsidRPr="00514EE4">
        <w:rPr>
          <w:rFonts w:ascii="Arial" w:hAnsi="Arial" w:cs="Arial"/>
          <w:sz w:val="40"/>
          <w:szCs w:val="40"/>
        </w:rPr>
        <w:t xml:space="preserve">the </w:t>
      </w:r>
      <w:r w:rsidRPr="00514EE4">
        <w:rPr>
          <w:rFonts w:ascii="Arial" w:hAnsi="Arial" w:cs="Arial"/>
          <w:sz w:val="40"/>
          <w:szCs w:val="40"/>
        </w:rPr>
        <w:t>full rights</w:t>
      </w:r>
      <w:r w:rsidR="007204B4" w:rsidRPr="00514EE4">
        <w:rPr>
          <w:rFonts w:ascii="Arial" w:hAnsi="Arial" w:cs="Arial"/>
          <w:sz w:val="40"/>
          <w:szCs w:val="40"/>
        </w:rPr>
        <w:t xml:space="preserve"> to the data will remain vested in the Data Subject as per the </w:t>
      </w:r>
      <w:r w:rsidR="007204B4" w:rsidRPr="00514EE4">
        <w:rPr>
          <w:rFonts w:ascii="Arial" w:eastAsia="Avenir Next LT Pro" w:hAnsi="Arial" w:cs="Arial"/>
          <w:sz w:val="40"/>
          <w:szCs w:val="40"/>
        </w:rPr>
        <w:t>Protection of Personal Information Act.</w:t>
      </w:r>
      <w:r w:rsidR="00F166C0">
        <w:rPr>
          <w:rFonts w:ascii="Arial" w:eastAsia="Avenir Next LT Pro" w:hAnsi="Arial" w:cs="Arial"/>
          <w:sz w:val="40"/>
          <w:szCs w:val="40"/>
        </w:rPr>
        <w:t xml:space="preserve"> SASSA and GovChat have signed a Data Processing and Confidentiality Agreement which protects beneficiary data against access by any other party or sale of the beneficiary data or use for any other purpose other than for application for the special Covid 19 SRD grant.  </w:t>
      </w:r>
    </w:p>
    <w:sectPr w:rsidR="007204B4" w:rsidRPr="00514EE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381" w:rsidRDefault="009C0381">
      <w:pPr>
        <w:spacing w:after="0" w:line="240" w:lineRule="auto"/>
      </w:pPr>
      <w:r>
        <w:separator/>
      </w:r>
    </w:p>
  </w:endnote>
  <w:endnote w:type="continuationSeparator" w:id="0">
    <w:p w:rsidR="009C0381" w:rsidRDefault="009C0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venir Next LT Pro">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932687"/>
      <w:docPartObj>
        <w:docPartGallery w:val="Page Numbers (Bottom of Page)"/>
        <w:docPartUnique/>
      </w:docPartObj>
    </w:sdtPr>
    <w:sdtEndPr>
      <w:rPr>
        <w:noProof/>
      </w:rPr>
    </w:sdtEndPr>
    <w:sdtContent>
      <w:p w:rsidR="00A436AB" w:rsidRDefault="00A436AB">
        <w:pPr>
          <w:pStyle w:val="Footer"/>
          <w:jc w:val="right"/>
        </w:pPr>
        <w:r>
          <w:fldChar w:fldCharType="begin"/>
        </w:r>
        <w:r>
          <w:instrText xml:space="preserve"> PAGE   \* MERGEFORMAT </w:instrText>
        </w:r>
        <w:r>
          <w:fldChar w:fldCharType="separate"/>
        </w:r>
        <w:r w:rsidR="001C1A5E">
          <w:rPr>
            <w:noProof/>
          </w:rPr>
          <w:t>1</w:t>
        </w:r>
        <w:r>
          <w:rPr>
            <w:noProof/>
          </w:rPr>
          <w:fldChar w:fldCharType="end"/>
        </w:r>
      </w:p>
    </w:sdtContent>
  </w:sdt>
  <w:p w:rsidR="00A436AB" w:rsidRDefault="00A436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381" w:rsidRDefault="009C0381">
      <w:pPr>
        <w:spacing w:after="0" w:line="240" w:lineRule="auto"/>
      </w:pPr>
      <w:r>
        <w:separator/>
      </w:r>
    </w:p>
  </w:footnote>
  <w:footnote w:type="continuationSeparator" w:id="0">
    <w:p w:rsidR="009C0381" w:rsidRDefault="009C0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21" w:rsidRPr="00C01144" w:rsidRDefault="005A0E21" w:rsidP="00CC32BE">
    <w:pPr>
      <w:pStyle w:val="Header"/>
      <w:jc w:val="center"/>
      <w:rPr>
        <w:rFonts w:ascii="Trebuchet MS" w:hAnsi="Trebuchet MS"/>
        <w:b/>
        <w:bCs/>
      </w:rPr>
    </w:pPr>
    <w:r w:rsidRPr="00FE7E0D">
      <w:rPr>
        <w:rFonts w:eastAsia="Calibri"/>
        <w:noProof/>
        <w:sz w:val="24"/>
        <w:szCs w:val="24"/>
        <w:lang w:val="en-US"/>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E7307F"/>
    <w:multiLevelType w:val="multilevel"/>
    <w:tmpl w:val="890C2170"/>
    <w:numStyleLink w:val="ImportedStyle2"/>
  </w:abstractNum>
  <w:abstractNum w:abstractNumId="3" w15:restartNumberingAfterBreak="0">
    <w:nsid w:val="183300E3"/>
    <w:multiLevelType w:val="hybridMultilevel"/>
    <w:tmpl w:val="55DA0E42"/>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F8B4962"/>
    <w:multiLevelType w:val="multilevel"/>
    <w:tmpl w:val="890C2170"/>
    <w:styleLink w:val="ImportedStyle2"/>
    <w:lvl w:ilvl="0">
      <w:start w:val="1"/>
      <w:numFmt w:val="decimal"/>
      <w:lvlText w:val="%1."/>
      <w:lvlJc w:val="left"/>
      <w:pPr>
        <w:ind w:left="567" w:hanging="56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113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701" w:hanging="1701"/>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68" w:hanging="2268"/>
      </w:pPr>
      <w:rPr>
        <w:rFonts w:ascii="Tahoma" w:eastAsia="Tahoma" w:hAnsi="Tahoma" w:cs="Tahom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decimal"/>
      <w:lvlText w:val="%1.%2.%3.%4.%5."/>
      <w:lvlJc w:val="left"/>
      <w:pPr>
        <w:ind w:left="2835" w:hanging="2835"/>
      </w:pPr>
      <w:rPr>
        <w:rFonts w:ascii="Tahoma" w:eastAsia="Tahoma" w:hAnsi="Tahoma" w:cs="Tahom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decimal"/>
      <w:lvlText w:val="%1.%2.%3.%4.%5.%6."/>
      <w:lvlJc w:val="left"/>
      <w:pPr>
        <w:ind w:left="3402" w:hanging="3402"/>
      </w:pPr>
      <w:rPr>
        <w:rFonts w:ascii="Tahoma" w:eastAsia="Tahoma" w:hAnsi="Tahoma" w:cs="Tahom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decimal"/>
      <w:lvlText w:val="%1.%2.%3.%4.%5.%6.%7."/>
      <w:lvlJc w:val="left"/>
      <w:pPr>
        <w:ind w:left="3572" w:hanging="3572"/>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082" w:hanging="4082"/>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593" w:hanging="4593"/>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2"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5D862861"/>
    <w:multiLevelType w:val="hybridMultilevel"/>
    <w:tmpl w:val="F4CAA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CA94F40"/>
    <w:multiLevelType w:val="hybridMultilevel"/>
    <w:tmpl w:val="EF52E6B8"/>
    <w:lvl w:ilvl="0" w:tplc="3FC6E7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20"/>
  </w:num>
  <w:num w:numId="4">
    <w:abstractNumId w:val="1"/>
  </w:num>
  <w:num w:numId="5">
    <w:abstractNumId w:val="14"/>
  </w:num>
  <w:num w:numId="6">
    <w:abstractNumId w:val="4"/>
  </w:num>
  <w:num w:numId="7">
    <w:abstractNumId w:val="11"/>
  </w:num>
  <w:num w:numId="8">
    <w:abstractNumId w:val="6"/>
  </w:num>
  <w:num w:numId="9">
    <w:abstractNumId w:val="10"/>
  </w:num>
  <w:num w:numId="10">
    <w:abstractNumId w:val="5"/>
  </w:num>
  <w:num w:numId="11">
    <w:abstractNumId w:val="7"/>
  </w:num>
  <w:num w:numId="12">
    <w:abstractNumId w:val="19"/>
  </w:num>
  <w:num w:numId="13">
    <w:abstractNumId w:val="12"/>
  </w:num>
  <w:num w:numId="14">
    <w:abstractNumId w:val="8"/>
  </w:num>
  <w:num w:numId="15">
    <w:abstractNumId w:val="18"/>
  </w:num>
  <w:num w:numId="16">
    <w:abstractNumId w:val="16"/>
  </w:num>
  <w:num w:numId="17">
    <w:abstractNumId w:val="15"/>
  </w:num>
  <w:num w:numId="18">
    <w:abstractNumId w:val="17"/>
  </w:num>
  <w:num w:numId="19">
    <w:abstractNumId w:val="3"/>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035C4"/>
    <w:rsid w:val="0001673F"/>
    <w:rsid w:val="00022DAF"/>
    <w:rsid w:val="00030F7E"/>
    <w:rsid w:val="00041AA3"/>
    <w:rsid w:val="00041FD4"/>
    <w:rsid w:val="00042BE0"/>
    <w:rsid w:val="00045724"/>
    <w:rsid w:val="00051EC2"/>
    <w:rsid w:val="000606D9"/>
    <w:rsid w:val="00064295"/>
    <w:rsid w:val="00066271"/>
    <w:rsid w:val="000707D0"/>
    <w:rsid w:val="0007116F"/>
    <w:rsid w:val="00073FDF"/>
    <w:rsid w:val="00083B8D"/>
    <w:rsid w:val="00091658"/>
    <w:rsid w:val="0009793F"/>
    <w:rsid w:val="000A734B"/>
    <w:rsid w:val="000B3D62"/>
    <w:rsid w:val="000B436B"/>
    <w:rsid w:val="000C1583"/>
    <w:rsid w:val="000C35A9"/>
    <w:rsid w:val="000D458E"/>
    <w:rsid w:val="000D465F"/>
    <w:rsid w:val="000D5549"/>
    <w:rsid w:val="000E3F6F"/>
    <w:rsid w:val="000F1964"/>
    <w:rsid w:val="000F1F08"/>
    <w:rsid w:val="000F33EF"/>
    <w:rsid w:val="000F3F17"/>
    <w:rsid w:val="000F5A22"/>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04E"/>
    <w:rsid w:val="00183FED"/>
    <w:rsid w:val="0019267C"/>
    <w:rsid w:val="001929DC"/>
    <w:rsid w:val="00193716"/>
    <w:rsid w:val="001940D1"/>
    <w:rsid w:val="001B0AFA"/>
    <w:rsid w:val="001B547F"/>
    <w:rsid w:val="001B7935"/>
    <w:rsid w:val="001B7CA0"/>
    <w:rsid w:val="001C04B5"/>
    <w:rsid w:val="001C1A5E"/>
    <w:rsid w:val="001C5424"/>
    <w:rsid w:val="001C79BF"/>
    <w:rsid w:val="001D059F"/>
    <w:rsid w:val="001D0750"/>
    <w:rsid w:val="001D3C87"/>
    <w:rsid w:val="001E22C5"/>
    <w:rsid w:val="001E322B"/>
    <w:rsid w:val="001E6066"/>
    <w:rsid w:val="001F1C3B"/>
    <w:rsid w:val="00205109"/>
    <w:rsid w:val="002052D4"/>
    <w:rsid w:val="00207160"/>
    <w:rsid w:val="002126AE"/>
    <w:rsid w:val="00214E66"/>
    <w:rsid w:val="00224843"/>
    <w:rsid w:val="002251AE"/>
    <w:rsid w:val="002346B4"/>
    <w:rsid w:val="00245203"/>
    <w:rsid w:val="0024771A"/>
    <w:rsid w:val="00253C36"/>
    <w:rsid w:val="00254D90"/>
    <w:rsid w:val="002559B6"/>
    <w:rsid w:val="00262858"/>
    <w:rsid w:val="00264E4F"/>
    <w:rsid w:val="00270B32"/>
    <w:rsid w:val="00270F3D"/>
    <w:rsid w:val="002722AB"/>
    <w:rsid w:val="002738BB"/>
    <w:rsid w:val="002810E9"/>
    <w:rsid w:val="00281672"/>
    <w:rsid w:val="002932D5"/>
    <w:rsid w:val="002A66E4"/>
    <w:rsid w:val="002B3395"/>
    <w:rsid w:val="002B5DEF"/>
    <w:rsid w:val="002B6874"/>
    <w:rsid w:val="002B7F4E"/>
    <w:rsid w:val="002D4C7A"/>
    <w:rsid w:val="002D57A0"/>
    <w:rsid w:val="002E7AA7"/>
    <w:rsid w:val="002F0131"/>
    <w:rsid w:val="002F04B7"/>
    <w:rsid w:val="002F17AE"/>
    <w:rsid w:val="00302304"/>
    <w:rsid w:val="003055D8"/>
    <w:rsid w:val="00306CD5"/>
    <w:rsid w:val="00310F71"/>
    <w:rsid w:val="00317C62"/>
    <w:rsid w:val="00322453"/>
    <w:rsid w:val="00340511"/>
    <w:rsid w:val="00351E70"/>
    <w:rsid w:val="00354E98"/>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D8A"/>
    <w:rsid w:val="003F2066"/>
    <w:rsid w:val="003F291A"/>
    <w:rsid w:val="003F3F09"/>
    <w:rsid w:val="003F46EA"/>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7C2C"/>
    <w:rsid w:val="004F5481"/>
    <w:rsid w:val="004F58F7"/>
    <w:rsid w:val="00501A17"/>
    <w:rsid w:val="00506466"/>
    <w:rsid w:val="00514EE4"/>
    <w:rsid w:val="00515132"/>
    <w:rsid w:val="00516647"/>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31AD1"/>
    <w:rsid w:val="00634E6D"/>
    <w:rsid w:val="00634F63"/>
    <w:rsid w:val="00645D55"/>
    <w:rsid w:val="0065044E"/>
    <w:rsid w:val="0065360F"/>
    <w:rsid w:val="00653B78"/>
    <w:rsid w:val="006542D2"/>
    <w:rsid w:val="00656F64"/>
    <w:rsid w:val="00661786"/>
    <w:rsid w:val="00676187"/>
    <w:rsid w:val="0068260E"/>
    <w:rsid w:val="00682F8C"/>
    <w:rsid w:val="00683AA0"/>
    <w:rsid w:val="00685F7F"/>
    <w:rsid w:val="006867B0"/>
    <w:rsid w:val="006A4DB2"/>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17C7A"/>
    <w:rsid w:val="007204B4"/>
    <w:rsid w:val="00721A9B"/>
    <w:rsid w:val="0072387B"/>
    <w:rsid w:val="00724E78"/>
    <w:rsid w:val="00726C88"/>
    <w:rsid w:val="007345A6"/>
    <w:rsid w:val="00743DFA"/>
    <w:rsid w:val="00744120"/>
    <w:rsid w:val="00747628"/>
    <w:rsid w:val="0075766D"/>
    <w:rsid w:val="0075785A"/>
    <w:rsid w:val="007625A4"/>
    <w:rsid w:val="00766504"/>
    <w:rsid w:val="00767774"/>
    <w:rsid w:val="007703DD"/>
    <w:rsid w:val="00774E61"/>
    <w:rsid w:val="00775010"/>
    <w:rsid w:val="0078077B"/>
    <w:rsid w:val="00780F7E"/>
    <w:rsid w:val="007830B6"/>
    <w:rsid w:val="0078765B"/>
    <w:rsid w:val="00790CD8"/>
    <w:rsid w:val="00797D21"/>
    <w:rsid w:val="007A449C"/>
    <w:rsid w:val="007A7AE6"/>
    <w:rsid w:val="007A7E54"/>
    <w:rsid w:val="007B659D"/>
    <w:rsid w:val="007D0892"/>
    <w:rsid w:val="007D1CF4"/>
    <w:rsid w:val="007D6644"/>
    <w:rsid w:val="007D78D7"/>
    <w:rsid w:val="007E24D7"/>
    <w:rsid w:val="007E387C"/>
    <w:rsid w:val="007E4506"/>
    <w:rsid w:val="007E799B"/>
    <w:rsid w:val="007F4E1A"/>
    <w:rsid w:val="007F7022"/>
    <w:rsid w:val="00801103"/>
    <w:rsid w:val="00803018"/>
    <w:rsid w:val="0080530C"/>
    <w:rsid w:val="008107F9"/>
    <w:rsid w:val="0081327A"/>
    <w:rsid w:val="008146DE"/>
    <w:rsid w:val="00817F4B"/>
    <w:rsid w:val="00823DF8"/>
    <w:rsid w:val="008305AC"/>
    <w:rsid w:val="00837E04"/>
    <w:rsid w:val="00843136"/>
    <w:rsid w:val="008504AB"/>
    <w:rsid w:val="00850C63"/>
    <w:rsid w:val="00861672"/>
    <w:rsid w:val="008617BF"/>
    <w:rsid w:val="00873A25"/>
    <w:rsid w:val="0087491C"/>
    <w:rsid w:val="00876498"/>
    <w:rsid w:val="0088698A"/>
    <w:rsid w:val="00892AE6"/>
    <w:rsid w:val="008A43F9"/>
    <w:rsid w:val="008A5D65"/>
    <w:rsid w:val="008B175E"/>
    <w:rsid w:val="008B3F12"/>
    <w:rsid w:val="008B5901"/>
    <w:rsid w:val="008C1BDF"/>
    <w:rsid w:val="008C2E4D"/>
    <w:rsid w:val="008C7AA9"/>
    <w:rsid w:val="008D3585"/>
    <w:rsid w:val="008D577E"/>
    <w:rsid w:val="008D671E"/>
    <w:rsid w:val="008E0887"/>
    <w:rsid w:val="008E3CB8"/>
    <w:rsid w:val="008E5107"/>
    <w:rsid w:val="008F30A4"/>
    <w:rsid w:val="008F3292"/>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0381"/>
    <w:rsid w:val="009C4045"/>
    <w:rsid w:val="009D12AD"/>
    <w:rsid w:val="009D31D0"/>
    <w:rsid w:val="009D6C6F"/>
    <w:rsid w:val="009E1947"/>
    <w:rsid w:val="009E2FDB"/>
    <w:rsid w:val="009E42A7"/>
    <w:rsid w:val="009E4955"/>
    <w:rsid w:val="009E7540"/>
    <w:rsid w:val="009F26B2"/>
    <w:rsid w:val="00A03249"/>
    <w:rsid w:val="00A0436F"/>
    <w:rsid w:val="00A1031A"/>
    <w:rsid w:val="00A12E03"/>
    <w:rsid w:val="00A20D1C"/>
    <w:rsid w:val="00A21AE1"/>
    <w:rsid w:val="00A32DA2"/>
    <w:rsid w:val="00A34E32"/>
    <w:rsid w:val="00A400BA"/>
    <w:rsid w:val="00A436AB"/>
    <w:rsid w:val="00A436F0"/>
    <w:rsid w:val="00A6429F"/>
    <w:rsid w:val="00A64E8E"/>
    <w:rsid w:val="00A65C30"/>
    <w:rsid w:val="00A73D6D"/>
    <w:rsid w:val="00A7719B"/>
    <w:rsid w:val="00A8600B"/>
    <w:rsid w:val="00A870F2"/>
    <w:rsid w:val="00A8760F"/>
    <w:rsid w:val="00A930EB"/>
    <w:rsid w:val="00A9378F"/>
    <w:rsid w:val="00A93D60"/>
    <w:rsid w:val="00A968B0"/>
    <w:rsid w:val="00A97C86"/>
    <w:rsid w:val="00AA29C3"/>
    <w:rsid w:val="00AB0772"/>
    <w:rsid w:val="00AB10C6"/>
    <w:rsid w:val="00AB2F4C"/>
    <w:rsid w:val="00AB6425"/>
    <w:rsid w:val="00AB6B86"/>
    <w:rsid w:val="00AC6B28"/>
    <w:rsid w:val="00AD58FA"/>
    <w:rsid w:val="00AD686B"/>
    <w:rsid w:val="00AE09B4"/>
    <w:rsid w:val="00AE14BC"/>
    <w:rsid w:val="00AE3CAA"/>
    <w:rsid w:val="00AF150C"/>
    <w:rsid w:val="00AF3D32"/>
    <w:rsid w:val="00AF4004"/>
    <w:rsid w:val="00AF7818"/>
    <w:rsid w:val="00B02F08"/>
    <w:rsid w:val="00B04D8C"/>
    <w:rsid w:val="00B1408A"/>
    <w:rsid w:val="00B16355"/>
    <w:rsid w:val="00B17100"/>
    <w:rsid w:val="00B20FC8"/>
    <w:rsid w:val="00B21BC6"/>
    <w:rsid w:val="00B24D20"/>
    <w:rsid w:val="00B30792"/>
    <w:rsid w:val="00B3376F"/>
    <w:rsid w:val="00B40984"/>
    <w:rsid w:val="00B4712D"/>
    <w:rsid w:val="00B53024"/>
    <w:rsid w:val="00B55A37"/>
    <w:rsid w:val="00B73993"/>
    <w:rsid w:val="00B74F1D"/>
    <w:rsid w:val="00B82C53"/>
    <w:rsid w:val="00B90DCE"/>
    <w:rsid w:val="00B95215"/>
    <w:rsid w:val="00BB0803"/>
    <w:rsid w:val="00BB1B93"/>
    <w:rsid w:val="00BB3A79"/>
    <w:rsid w:val="00BB7FA9"/>
    <w:rsid w:val="00BD07CD"/>
    <w:rsid w:val="00BD19CE"/>
    <w:rsid w:val="00BD1C78"/>
    <w:rsid w:val="00BD231A"/>
    <w:rsid w:val="00BD2C9F"/>
    <w:rsid w:val="00BD3371"/>
    <w:rsid w:val="00BD358D"/>
    <w:rsid w:val="00BE3E26"/>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23D1E"/>
    <w:rsid w:val="00D33C41"/>
    <w:rsid w:val="00D4048F"/>
    <w:rsid w:val="00D450FC"/>
    <w:rsid w:val="00D51239"/>
    <w:rsid w:val="00D615B4"/>
    <w:rsid w:val="00D61A84"/>
    <w:rsid w:val="00D67D54"/>
    <w:rsid w:val="00D703A5"/>
    <w:rsid w:val="00D71E36"/>
    <w:rsid w:val="00D80E2E"/>
    <w:rsid w:val="00DA1E4E"/>
    <w:rsid w:val="00DB6BB1"/>
    <w:rsid w:val="00DC028F"/>
    <w:rsid w:val="00DC221D"/>
    <w:rsid w:val="00DC5658"/>
    <w:rsid w:val="00DD69F1"/>
    <w:rsid w:val="00DD7FD5"/>
    <w:rsid w:val="00DF142E"/>
    <w:rsid w:val="00DF27C3"/>
    <w:rsid w:val="00DF476E"/>
    <w:rsid w:val="00E00811"/>
    <w:rsid w:val="00E04598"/>
    <w:rsid w:val="00E07F82"/>
    <w:rsid w:val="00E10807"/>
    <w:rsid w:val="00E15F95"/>
    <w:rsid w:val="00E21BE6"/>
    <w:rsid w:val="00E30D1D"/>
    <w:rsid w:val="00E36AB5"/>
    <w:rsid w:val="00E408E7"/>
    <w:rsid w:val="00E436D1"/>
    <w:rsid w:val="00E46923"/>
    <w:rsid w:val="00E525D3"/>
    <w:rsid w:val="00E527D0"/>
    <w:rsid w:val="00E5336F"/>
    <w:rsid w:val="00E546E7"/>
    <w:rsid w:val="00E556BF"/>
    <w:rsid w:val="00E57C01"/>
    <w:rsid w:val="00E671B7"/>
    <w:rsid w:val="00E73628"/>
    <w:rsid w:val="00E74AD9"/>
    <w:rsid w:val="00E82276"/>
    <w:rsid w:val="00E82B0B"/>
    <w:rsid w:val="00E90BBD"/>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66C0"/>
    <w:rsid w:val="00F178BB"/>
    <w:rsid w:val="00F17D24"/>
    <w:rsid w:val="00F21AFD"/>
    <w:rsid w:val="00F21D6B"/>
    <w:rsid w:val="00F265A7"/>
    <w:rsid w:val="00F30443"/>
    <w:rsid w:val="00F33D87"/>
    <w:rsid w:val="00F37E84"/>
    <w:rsid w:val="00F43329"/>
    <w:rsid w:val="00F468FA"/>
    <w:rsid w:val="00F5732E"/>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B9E57-5DC5-4698-A5A4-7E0821FC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 w:type="numbering" w:customStyle="1" w:styleId="ImportedStyle2">
    <w:name w:val="Imported Style 2"/>
    <w:rsid w:val="007204B4"/>
    <w:pPr>
      <w:numPr>
        <w:numId w:val="20"/>
      </w:numPr>
    </w:pPr>
  </w:style>
  <w:style w:type="paragraph" w:customStyle="1" w:styleId="StdAgrLevel2">
    <w:name w:val="StdAgrLevel2"/>
    <w:rsid w:val="007204B4"/>
    <w:pPr>
      <w:pBdr>
        <w:top w:val="nil"/>
        <w:left w:val="nil"/>
        <w:bottom w:val="nil"/>
        <w:right w:val="nil"/>
        <w:between w:val="nil"/>
        <w:bar w:val="nil"/>
      </w:pBdr>
      <w:tabs>
        <w:tab w:val="left" w:pos="1134"/>
      </w:tabs>
      <w:suppressAutoHyphens/>
      <w:spacing w:after="300" w:line="360" w:lineRule="auto"/>
      <w:jc w:val="both"/>
      <w:outlineLvl w:val="2"/>
    </w:pPr>
    <w:rPr>
      <w:rFonts w:ascii="Arial" w:eastAsia="Arial" w:hAnsi="Arial" w:cs="Arial"/>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448913">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6450A-E596-4190-9AB1-7FED7BEB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Lindile Xaba</dc:creator>
  <cp:lastModifiedBy>Nikiwe Ncetezo</cp:lastModifiedBy>
  <cp:revision>2</cp:revision>
  <cp:lastPrinted>2020-06-02T09:48:00Z</cp:lastPrinted>
  <dcterms:created xsi:type="dcterms:W3CDTF">2020-06-18T16:55:00Z</dcterms:created>
  <dcterms:modified xsi:type="dcterms:W3CDTF">2020-06-18T16:55:00Z</dcterms:modified>
</cp:coreProperties>
</file>