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88644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07428B">
        <w:rPr>
          <w:b/>
          <w:sz w:val="24"/>
          <w:szCs w:val="24"/>
          <w:lang w:val="af-ZA"/>
        </w:rPr>
        <w:t>97</w:t>
      </w:r>
      <w:r w:rsidR="00B02CD5">
        <w:rPr>
          <w:b/>
          <w:sz w:val="24"/>
          <w:szCs w:val="24"/>
          <w:lang w:val="af-ZA"/>
        </w:rPr>
        <w:t>2</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A93515">
        <w:rPr>
          <w:b/>
          <w:sz w:val="24"/>
          <w:szCs w:val="24"/>
        </w:rPr>
        <w:t>1</w:t>
      </w:r>
      <w:r w:rsidR="00E25BBB">
        <w:rPr>
          <w:b/>
          <w:sz w:val="24"/>
          <w:szCs w:val="24"/>
        </w:rPr>
        <w:t xml:space="preserve">1 APRIL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B02CD5" w:rsidRPr="00A5587B" w:rsidRDefault="00B02CD5" w:rsidP="00B02CD5">
      <w:pPr>
        <w:spacing w:before="100" w:beforeAutospacing="1" w:after="100" w:afterAutospacing="1"/>
        <w:ind w:left="851" w:hanging="851"/>
        <w:jc w:val="both"/>
        <w:outlineLvl w:val="0"/>
        <w:rPr>
          <w:b/>
          <w:sz w:val="24"/>
          <w:szCs w:val="24"/>
        </w:rPr>
      </w:pPr>
      <w:r w:rsidRPr="00A5587B">
        <w:rPr>
          <w:b/>
          <w:sz w:val="24"/>
          <w:szCs w:val="24"/>
        </w:rPr>
        <w:t>Ms L V James (DA) to ask the Minister of Human Settlements:</w:t>
      </w:r>
    </w:p>
    <w:p w:rsidR="00B02CD5" w:rsidRPr="00A5587B" w:rsidRDefault="00B02CD5" w:rsidP="00B02CD5">
      <w:pPr>
        <w:spacing w:line="360" w:lineRule="auto"/>
        <w:ind w:left="720" w:hanging="720"/>
        <w:jc w:val="both"/>
        <w:outlineLvl w:val="0"/>
        <w:rPr>
          <w:sz w:val="24"/>
          <w:szCs w:val="24"/>
        </w:rPr>
      </w:pPr>
      <w:r w:rsidRPr="00A5587B">
        <w:rPr>
          <w:sz w:val="24"/>
          <w:szCs w:val="24"/>
        </w:rPr>
        <w:t>(1)</w:t>
      </w:r>
      <w:r w:rsidRPr="00A5587B">
        <w:rPr>
          <w:sz w:val="24"/>
          <w:szCs w:val="24"/>
        </w:rPr>
        <w:tab/>
        <w:t xml:space="preserve">How many </w:t>
      </w:r>
      <w:r w:rsidRPr="00A5587B">
        <w:rPr>
          <w:color w:val="000000"/>
          <w:sz w:val="24"/>
          <w:szCs w:val="24"/>
        </w:rPr>
        <w:t>government</w:t>
      </w:r>
      <w:r w:rsidRPr="00A5587B">
        <w:rPr>
          <w:sz w:val="24"/>
          <w:szCs w:val="24"/>
        </w:rPr>
        <w:t xml:space="preserve"> subsidised houses currently require rectification in the Nelson Mandela Bay Metropolitan Municipality in the Eastern Cape;</w:t>
      </w:r>
    </w:p>
    <w:p w:rsidR="00B02CD5" w:rsidRPr="00A5587B" w:rsidRDefault="00B02CD5" w:rsidP="00B02CD5">
      <w:pPr>
        <w:spacing w:line="360" w:lineRule="auto"/>
        <w:ind w:left="720" w:hanging="720"/>
        <w:jc w:val="both"/>
        <w:outlineLvl w:val="0"/>
        <w:rPr>
          <w:sz w:val="24"/>
          <w:szCs w:val="24"/>
        </w:rPr>
      </w:pPr>
      <w:r w:rsidRPr="00A5587B">
        <w:rPr>
          <w:sz w:val="24"/>
          <w:szCs w:val="24"/>
        </w:rPr>
        <w:t>(2)</w:t>
      </w:r>
      <w:r w:rsidRPr="00A5587B">
        <w:rPr>
          <w:sz w:val="24"/>
          <w:szCs w:val="24"/>
        </w:rPr>
        <w:tab/>
        <w:t xml:space="preserve">(a) how many government subsidised houses were rectified in the specified municipality (i) in the (aa) 2011-12, (bb) 2012-13, (cc) 2013-14 and (dd) 2014-15 </w:t>
      </w:r>
      <w:r w:rsidRPr="00A5587B">
        <w:rPr>
          <w:color w:val="000000"/>
          <w:sz w:val="24"/>
          <w:szCs w:val="24"/>
        </w:rPr>
        <w:t>financial</w:t>
      </w:r>
      <w:r w:rsidRPr="00A5587B">
        <w:rPr>
          <w:sz w:val="24"/>
          <w:szCs w:val="24"/>
        </w:rPr>
        <w:t xml:space="preserve"> years and (ii) since 1 April 2015 and (b) what plans does her department have to limit the need for rectification in the specified municipality?</w:t>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rPr>
          <w:sz w:val="24"/>
          <w:szCs w:val="24"/>
        </w:rPr>
        <w:tab/>
      </w:r>
      <w:r w:rsidRPr="00A5587B">
        <w:t>NW1102E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Pr="00FD0CB7" w:rsidRDefault="00EB6AA1" w:rsidP="00EB6AA1">
      <w:pPr>
        <w:spacing w:line="480" w:lineRule="auto"/>
        <w:ind w:left="720" w:hanging="720"/>
        <w:jc w:val="both"/>
        <w:rPr>
          <w:b/>
          <w:sz w:val="24"/>
          <w:szCs w:val="24"/>
        </w:rPr>
      </w:pPr>
      <w:r w:rsidRPr="00FD0CB7">
        <w:rPr>
          <w:b/>
          <w:sz w:val="24"/>
          <w:szCs w:val="24"/>
        </w:rPr>
        <w:t>REPLY:</w:t>
      </w:r>
    </w:p>
    <w:p w:rsidR="0067615E" w:rsidRPr="0090165A" w:rsidRDefault="0067615E" w:rsidP="0067615E">
      <w:pPr>
        <w:pStyle w:val="ListParagraph"/>
        <w:tabs>
          <w:tab w:val="left" w:pos="432"/>
          <w:tab w:val="left" w:pos="868"/>
        </w:tabs>
        <w:spacing w:before="100" w:beforeAutospacing="1" w:line="360" w:lineRule="auto"/>
        <w:ind w:hanging="720"/>
        <w:contextualSpacing/>
        <w:jc w:val="both"/>
        <w:rPr>
          <w:sz w:val="24"/>
          <w:szCs w:val="24"/>
        </w:rPr>
      </w:pPr>
      <w:r w:rsidRPr="0090165A">
        <w:rPr>
          <w:sz w:val="24"/>
          <w:szCs w:val="24"/>
        </w:rPr>
        <w:t>(1)</w:t>
      </w:r>
      <w:r w:rsidRPr="0090165A">
        <w:rPr>
          <w:sz w:val="24"/>
          <w:szCs w:val="24"/>
        </w:rPr>
        <w:tab/>
      </w:r>
      <w:r w:rsidRPr="0090165A">
        <w:rPr>
          <w:sz w:val="24"/>
          <w:szCs w:val="24"/>
        </w:rPr>
        <w:tab/>
      </w:r>
      <w:r w:rsidR="00D31BA4">
        <w:rPr>
          <w:sz w:val="24"/>
          <w:szCs w:val="24"/>
        </w:rPr>
        <w:t>F</w:t>
      </w:r>
      <w:r w:rsidRPr="0090165A">
        <w:rPr>
          <w:sz w:val="24"/>
          <w:szCs w:val="24"/>
        </w:rPr>
        <w:t>ive thousand four hundred and sixty five (5 465) houses in the Nelson Mandela Metropolitan Municipality in the Eastern Cape require rectification</w:t>
      </w:r>
      <w:r w:rsidR="00991E63" w:rsidRPr="0090165A">
        <w:rPr>
          <w:sz w:val="24"/>
          <w:szCs w:val="24"/>
        </w:rPr>
        <w:t>.</w:t>
      </w:r>
    </w:p>
    <w:p w:rsidR="0067615E" w:rsidRPr="0090165A" w:rsidRDefault="0067615E" w:rsidP="0067615E">
      <w:pPr>
        <w:pStyle w:val="ListParagraph"/>
        <w:tabs>
          <w:tab w:val="left" w:pos="432"/>
          <w:tab w:val="left" w:pos="868"/>
        </w:tabs>
        <w:spacing w:before="100" w:beforeAutospacing="1" w:line="360" w:lineRule="auto"/>
        <w:ind w:left="1227"/>
        <w:jc w:val="both"/>
        <w:rPr>
          <w:sz w:val="24"/>
          <w:szCs w:val="24"/>
        </w:rPr>
      </w:pPr>
    </w:p>
    <w:p w:rsidR="0067615E" w:rsidRPr="0090165A" w:rsidRDefault="0067615E" w:rsidP="0067615E">
      <w:pPr>
        <w:pStyle w:val="ListParagraph"/>
        <w:tabs>
          <w:tab w:val="left" w:pos="432"/>
          <w:tab w:val="left" w:pos="868"/>
        </w:tabs>
        <w:spacing w:before="100" w:beforeAutospacing="1" w:line="360" w:lineRule="auto"/>
        <w:ind w:hanging="720"/>
        <w:contextualSpacing/>
        <w:jc w:val="both"/>
        <w:rPr>
          <w:sz w:val="24"/>
          <w:szCs w:val="24"/>
        </w:rPr>
      </w:pPr>
      <w:r w:rsidRPr="0090165A">
        <w:rPr>
          <w:sz w:val="24"/>
          <w:szCs w:val="24"/>
        </w:rPr>
        <w:t>(2)</w:t>
      </w:r>
      <w:r w:rsidRPr="0090165A">
        <w:rPr>
          <w:sz w:val="24"/>
          <w:szCs w:val="24"/>
        </w:rPr>
        <w:tab/>
      </w:r>
      <w:r w:rsidRPr="0090165A">
        <w:rPr>
          <w:sz w:val="24"/>
          <w:szCs w:val="24"/>
        </w:rPr>
        <w:tab/>
      </w:r>
      <w:r w:rsidR="004772AC" w:rsidRPr="0090165A">
        <w:rPr>
          <w:sz w:val="24"/>
          <w:szCs w:val="24"/>
        </w:rPr>
        <w:t>(a)</w:t>
      </w:r>
      <w:r w:rsidRPr="0090165A">
        <w:rPr>
          <w:sz w:val="24"/>
          <w:szCs w:val="24"/>
        </w:rPr>
        <w:t>(i)(aa) to (cc) From 2011 to 2014 a total of 28 261 housing units were rectified by the Provincial Department and/or Nelson Ma</w:t>
      </w:r>
      <w:r w:rsidR="004772AC" w:rsidRPr="0090165A">
        <w:rPr>
          <w:sz w:val="24"/>
          <w:szCs w:val="24"/>
        </w:rPr>
        <w:t>ndela Metropolitan Municipality</w:t>
      </w:r>
      <w:r w:rsidRPr="0090165A">
        <w:rPr>
          <w:sz w:val="24"/>
          <w:szCs w:val="24"/>
        </w:rPr>
        <w:t>;</w:t>
      </w:r>
    </w:p>
    <w:p w:rsidR="0067615E" w:rsidRPr="0090165A" w:rsidRDefault="0067615E" w:rsidP="00A71B27">
      <w:pPr>
        <w:pStyle w:val="ListParagraph"/>
        <w:tabs>
          <w:tab w:val="left" w:pos="432"/>
          <w:tab w:val="left" w:pos="868"/>
        </w:tabs>
        <w:spacing w:before="100" w:beforeAutospacing="1" w:line="360" w:lineRule="auto"/>
        <w:jc w:val="both"/>
        <w:rPr>
          <w:sz w:val="24"/>
          <w:szCs w:val="24"/>
        </w:rPr>
      </w:pPr>
      <w:r w:rsidRPr="0090165A">
        <w:rPr>
          <w:sz w:val="24"/>
          <w:szCs w:val="24"/>
        </w:rPr>
        <w:t>(dd) In 2014/15</w:t>
      </w:r>
      <w:r w:rsidR="001B3F08" w:rsidRPr="0090165A">
        <w:rPr>
          <w:sz w:val="24"/>
          <w:szCs w:val="24"/>
        </w:rPr>
        <w:t>,</w:t>
      </w:r>
      <w:r w:rsidRPr="0090165A">
        <w:rPr>
          <w:sz w:val="24"/>
          <w:szCs w:val="24"/>
        </w:rPr>
        <w:t xml:space="preserve"> a total number of 2 048 units were rectified by the Provincial Department and/or Nelson Mandela Metropolitan Municipalit</w:t>
      </w:r>
      <w:r w:rsidR="001B3F08" w:rsidRPr="0090165A">
        <w:rPr>
          <w:sz w:val="24"/>
          <w:szCs w:val="24"/>
        </w:rPr>
        <w:t>y</w:t>
      </w:r>
      <w:r w:rsidRPr="0090165A">
        <w:rPr>
          <w:sz w:val="24"/>
          <w:szCs w:val="24"/>
        </w:rPr>
        <w:t>;</w:t>
      </w:r>
    </w:p>
    <w:p w:rsidR="0067615E" w:rsidRPr="0090165A" w:rsidRDefault="0067615E" w:rsidP="00A71B27">
      <w:pPr>
        <w:pStyle w:val="ListParagraph"/>
        <w:tabs>
          <w:tab w:val="left" w:pos="432"/>
          <w:tab w:val="left" w:pos="868"/>
        </w:tabs>
        <w:spacing w:before="100" w:beforeAutospacing="1" w:line="360" w:lineRule="auto"/>
        <w:jc w:val="both"/>
        <w:rPr>
          <w:sz w:val="24"/>
          <w:szCs w:val="24"/>
        </w:rPr>
      </w:pPr>
      <w:r w:rsidRPr="0090165A">
        <w:rPr>
          <w:sz w:val="24"/>
          <w:szCs w:val="24"/>
        </w:rPr>
        <w:t>(ii) Since 1</w:t>
      </w:r>
      <w:r w:rsidRPr="0090165A">
        <w:rPr>
          <w:sz w:val="24"/>
          <w:szCs w:val="24"/>
          <w:vertAlign w:val="superscript"/>
        </w:rPr>
        <w:t>st</w:t>
      </w:r>
      <w:r w:rsidRPr="0090165A">
        <w:rPr>
          <w:sz w:val="24"/>
          <w:szCs w:val="24"/>
        </w:rPr>
        <w:t xml:space="preserve"> April 2015</w:t>
      </w:r>
      <w:r w:rsidR="004772AC" w:rsidRPr="0090165A">
        <w:rPr>
          <w:sz w:val="24"/>
          <w:szCs w:val="24"/>
        </w:rPr>
        <w:t>,</w:t>
      </w:r>
      <w:r w:rsidRPr="0090165A">
        <w:rPr>
          <w:sz w:val="24"/>
          <w:szCs w:val="24"/>
        </w:rPr>
        <w:t xml:space="preserve"> a total of 1 561units were rectified; and</w:t>
      </w:r>
    </w:p>
    <w:p w:rsidR="0067615E" w:rsidRPr="0090165A" w:rsidRDefault="0067615E" w:rsidP="0067615E">
      <w:pPr>
        <w:pStyle w:val="ListParagraph"/>
        <w:tabs>
          <w:tab w:val="left" w:pos="432"/>
          <w:tab w:val="left" w:pos="868"/>
        </w:tabs>
        <w:spacing w:before="100" w:beforeAutospacing="1" w:line="360" w:lineRule="auto"/>
        <w:ind w:left="1227"/>
        <w:jc w:val="both"/>
        <w:rPr>
          <w:sz w:val="24"/>
          <w:szCs w:val="24"/>
        </w:rPr>
      </w:pPr>
    </w:p>
    <w:p w:rsidR="007F3826" w:rsidRPr="0090165A" w:rsidRDefault="004772AC" w:rsidP="00534F00">
      <w:pPr>
        <w:pStyle w:val="ListParagraph"/>
        <w:numPr>
          <w:ilvl w:val="0"/>
          <w:numId w:val="28"/>
        </w:numPr>
        <w:tabs>
          <w:tab w:val="left" w:pos="432"/>
          <w:tab w:val="left" w:pos="868"/>
        </w:tabs>
        <w:spacing w:before="100" w:beforeAutospacing="1" w:line="360" w:lineRule="auto"/>
        <w:jc w:val="both"/>
        <w:rPr>
          <w:sz w:val="24"/>
          <w:szCs w:val="24"/>
        </w:rPr>
      </w:pPr>
      <w:r w:rsidRPr="0090165A">
        <w:rPr>
          <w:sz w:val="24"/>
          <w:szCs w:val="24"/>
          <w:lang w:val="en-US"/>
        </w:rPr>
        <w:lastRenderedPageBreak/>
        <w:t xml:space="preserve">As far as rectification is concerned, </w:t>
      </w:r>
      <w:r w:rsidR="007F3826" w:rsidRPr="0090165A">
        <w:rPr>
          <w:sz w:val="24"/>
          <w:szCs w:val="24"/>
          <w:lang w:val="en-US"/>
        </w:rPr>
        <w:t>it is now policy that my Department will no longer rectify any houses</w:t>
      </w:r>
      <w:r w:rsidR="00A33C32" w:rsidRPr="0090165A">
        <w:rPr>
          <w:sz w:val="24"/>
          <w:szCs w:val="24"/>
          <w:lang w:val="en-US"/>
        </w:rPr>
        <w:t xml:space="preserve"> </w:t>
      </w:r>
      <w:r w:rsidR="005A09A3" w:rsidRPr="0090165A">
        <w:rPr>
          <w:sz w:val="24"/>
          <w:szCs w:val="24"/>
          <w:lang w:val="en-US"/>
        </w:rPr>
        <w:t>using its funds</w:t>
      </w:r>
      <w:r w:rsidR="007F3826" w:rsidRPr="0090165A">
        <w:rPr>
          <w:sz w:val="24"/>
          <w:szCs w:val="24"/>
          <w:lang w:val="en-US"/>
        </w:rPr>
        <w:t xml:space="preserve">. </w:t>
      </w:r>
      <w:r w:rsidR="007F3826" w:rsidRPr="0090165A">
        <w:rPr>
          <w:sz w:val="24"/>
          <w:szCs w:val="24"/>
        </w:rPr>
        <w:t xml:space="preserve">A directive in this regard was issued in 2015 to all Provincial Human Settlements Departments that no funding from the Human Settlements Development Grant may be utilised for rectification. Where defects and poor workmanship </w:t>
      </w:r>
      <w:r w:rsidR="00534F00" w:rsidRPr="0090165A">
        <w:rPr>
          <w:sz w:val="24"/>
          <w:szCs w:val="24"/>
        </w:rPr>
        <w:t>are</w:t>
      </w:r>
      <w:r w:rsidR="007F3826" w:rsidRPr="0090165A">
        <w:rPr>
          <w:sz w:val="24"/>
          <w:szCs w:val="24"/>
        </w:rPr>
        <w:t xml:space="preserve"> identified, </w:t>
      </w:r>
      <w:r w:rsidR="00534F00" w:rsidRPr="0090165A">
        <w:rPr>
          <w:sz w:val="24"/>
          <w:szCs w:val="24"/>
        </w:rPr>
        <w:t xml:space="preserve">they </w:t>
      </w:r>
      <w:r w:rsidR="007F3826" w:rsidRPr="0090165A">
        <w:rPr>
          <w:sz w:val="24"/>
          <w:szCs w:val="24"/>
        </w:rPr>
        <w:t xml:space="preserve">remain the responsibility of the Province, Municipality and/or </w:t>
      </w:r>
      <w:r w:rsidR="00534F00" w:rsidRPr="0090165A">
        <w:rPr>
          <w:sz w:val="24"/>
          <w:szCs w:val="24"/>
        </w:rPr>
        <w:t xml:space="preserve">the </w:t>
      </w:r>
      <w:r w:rsidR="007F3826" w:rsidRPr="0090165A">
        <w:rPr>
          <w:sz w:val="24"/>
          <w:szCs w:val="24"/>
        </w:rPr>
        <w:t>Developer to take relevant remedial action against the contractor and enforce repairs at the cost of the contractor or developer</w:t>
      </w:r>
      <w:r w:rsidR="00534F00" w:rsidRPr="0090165A">
        <w:rPr>
          <w:sz w:val="24"/>
          <w:szCs w:val="24"/>
        </w:rPr>
        <w:t>.</w:t>
      </w:r>
    </w:p>
    <w:p w:rsidR="007F3826" w:rsidRPr="0090165A" w:rsidRDefault="007F3826" w:rsidP="004772AC">
      <w:pPr>
        <w:autoSpaceDE w:val="0"/>
        <w:autoSpaceDN w:val="0"/>
        <w:adjustRightInd w:val="0"/>
        <w:spacing w:line="360" w:lineRule="auto"/>
        <w:ind w:left="1440" w:hanging="720"/>
        <w:jc w:val="both"/>
        <w:rPr>
          <w:sz w:val="24"/>
          <w:szCs w:val="24"/>
          <w:lang w:val="en-US"/>
        </w:rPr>
      </w:pPr>
    </w:p>
    <w:p w:rsidR="004772AC" w:rsidRPr="0090165A" w:rsidRDefault="007F3826" w:rsidP="006E5D21">
      <w:pPr>
        <w:autoSpaceDE w:val="0"/>
        <w:autoSpaceDN w:val="0"/>
        <w:adjustRightInd w:val="0"/>
        <w:spacing w:line="360" w:lineRule="auto"/>
        <w:ind w:left="720"/>
        <w:jc w:val="both"/>
        <w:rPr>
          <w:sz w:val="24"/>
          <w:szCs w:val="24"/>
        </w:rPr>
      </w:pPr>
      <w:r w:rsidRPr="0090165A">
        <w:rPr>
          <w:sz w:val="24"/>
          <w:szCs w:val="24"/>
          <w:lang w:val="en-US"/>
        </w:rPr>
        <w:t xml:space="preserve">The Honourable member is also referred my speech to the National Council of </w:t>
      </w:r>
      <w:r w:rsidR="00A33C32" w:rsidRPr="0090165A">
        <w:rPr>
          <w:sz w:val="24"/>
          <w:szCs w:val="24"/>
          <w:lang w:val="en-US"/>
        </w:rPr>
        <w:t>P</w:t>
      </w:r>
      <w:r w:rsidRPr="0090165A">
        <w:rPr>
          <w:sz w:val="24"/>
          <w:szCs w:val="24"/>
          <w:lang w:val="en-US"/>
        </w:rPr>
        <w:t xml:space="preserve">rovinces (NCOP) </w:t>
      </w:r>
      <w:r w:rsidR="00A33C32" w:rsidRPr="0090165A">
        <w:rPr>
          <w:sz w:val="24"/>
          <w:szCs w:val="24"/>
          <w:lang w:val="en-US"/>
        </w:rPr>
        <w:t xml:space="preserve">on 12 May 2015 </w:t>
      </w:r>
      <w:r w:rsidR="00534F00" w:rsidRPr="0090165A">
        <w:rPr>
          <w:sz w:val="24"/>
          <w:szCs w:val="24"/>
          <w:lang w:val="en-US"/>
        </w:rPr>
        <w:t xml:space="preserve">during </w:t>
      </w:r>
      <w:r w:rsidRPr="0090165A">
        <w:rPr>
          <w:sz w:val="24"/>
          <w:szCs w:val="24"/>
          <w:lang w:val="en-US"/>
        </w:rPr>
        <w:t xml:space="preserve">the </w:t>
      </w:r>
      <w:r w:rsidR="004772AC" w:rsidRPr="0090165A">
        <w:rPr>
          <w:sz w:val="24"/>
          <w:szCs w:val="24"/>
          <w:lang w:val="en-US"/>
        </w:rPr>
        <w:t xml:space="preserve">Policy Debate on the budget of </w:t>
      </w:r>
      <w:r w:rsidR="00730D1E" w:rsidRPr="0090165A">
        <w:rPr>
          <w:sz w:val="24"/>
          <w:szCs w:val="24"/>
          <w:lang w:val="en-US"/>
        </w:rPr>
        <w:t>my</w:t>
      </w:r>
      <w:r w:rsidR="00A87F63" w:rsidRPr="0090165A">
        <w:rPr>
          <w:sz w:val="24"/>
          <w:szCs w:val="24"/>
          <w:lang w:val="en-US"/>
        </w:rPr>
        <w:t xml:space="preserve"> Department</w:t>
      </w:r>
      <w:r w:rsidR="004772AC" w:rsidRPr="0090165A">
        <w:rPr>
          <w:sz w:val="24"/>
          <w:szCs w:val="24"/>
          <w:lang w:val="en-US"/>
        </w:rPr>
        <w:t xml:space="preserve">. </w:t>
      </w:r>
      <w:r w:rsidR="004772AC" w:rsidRPr="0090165A">
        <w:rPr>
          <w:sz w:val="24"/>
          <w:szCs w:val="24"/>
        </w:rPr>
        <w:t>I indicated,</w:t>
      </w:r>
    </w:p>
    <w:p w:rsidR="004772AC" w:rsidRPr="0090165A" w:rsidRDefault="004772AC" w:rsidP="004772AC">
      <w:pPr>
        <w:autoSpaceDE w:val="0"/>
        <w:autoSpaceDN w:val="0"/>
        <w:adjustRightInd w:val="0"/>
        <w:spacing w:line="360" w:lineRule="auto"/>
        <w:ind w:left="720" w:hanging="720"/>
        <w:jc w:val="both"/>
        <w:rPr>
          <w:sz w:val="24"/>
          <w:szCs w:val="24"/>
        </w:rPr>
      </w:pPr>
    </w:p>
    <w:p w:rsidR="004772AC" w:rsidRPr="0090165A" w:rsidRDefault="004772AC" w:rsidP="004772AC">
      <w:pPr>
        <w:pStyle w:val="Body"/>
        <w:spacing w:line="360" w:lineRule="auto"/>
        <w:ind w:left="1440"/>
        <w:jc w:val="both"/>
        <w:rPr>
          <w:rFonts w:ascii="Times New Roman" w:eastAsia="Garamond" w:hAnsi="Times New Roman" w:cs="Times New Roman"/>
          <w:b/>
          <w:sz w:val="24"/>
          <w:szCs w:val="24"/>
        </w:rPr>
      </w:pPr>
      <w:r w:rsidRPr="0090165A">
        <w:rPr>
          <w:rFonts w:ascii="Times New Roman" w:hAnsi="Times New Roman" w:cs="Times New Roman"/>
          <w:b/>
          <w:sz w:val="24"/>
          <w:szCs w:val="24"/>
        </w:rPr>
        <w:t>“We are no longer rectifying houses using our budget.  Any house that has defaults is the responsibility of the NHBRC, which is responsible to identify the contractor and ensure that they rectify the shoddy work at their own cost.  The money currently used on rectification can and will be used in building more houses”.</w:t>
      </w:r>
    </w:p>
    <w:p w:rsidR="004772AC" w:rsidRPr="0090165A" w:rsidRDefault="004772AC" w:rsidP="004772AC">
      <w:pPr>
        <w:autoSpaceDE w:val="0"/>
        <w:autoSpaceDN w:val="0"/>
        <w:adjustRightInd w:val="0"/>
        <w:spacing w:line="360" w:lineRule="auto"/>
        <w:ind w:left="720" w:hanging="720"/>
        <w:jc w:val="both"/>
        <w:rPr>
          <w:sz w:val="24"/>
          <w:szCs w:val="24"/>
        </w:rPr>
      </w:pPr>
    </w:p>
    <w:p w:rsidR="0067615E" w:rsidRPr="0090165A" w:rsidRDefault="00534F00" w:rsidP="004772AC">
      <w:pPr>
        <w:pStyle w:val="ListParagraph"/>
        <w:tabs>
          <w:tab w:val="left" w:pos="432"/>
          <w:tab w:val="left" w:pos="868"/>
        </w:tabs>
        <w:spacing w:before="100" w:beforeAutospacing="1" w:line="360" w:lineRule="auto"/>
        <w:jc w:val="both"/>
        <w:rPr>
          <w:sz w:val="24"/>
          <w:szCs w:val="24"/>
        </w:rPr>
      </w:pPr>
      <w:r w:rsidRPr="0090165A">
        <w:rPr>
          <w:sz w:val="24"/>
          <w:szCs w:val="24"/>
        </w:rPr>
        <w:t xml:space="preserve">In order to limit the need to rectify houses, </w:t>
      </w:r>
      <w:r w:rsidR="004772AC" w:rsidRPr="0090165A">
        <w:rPr>
          <w:sz w:val="24"/>
          <w:szCs w:val="24"/>
        </w:rPr>
        <w:t>Government</w:t>
      </w:r>
      <w:r w:rsidR="00D0051F" w:rsidRPr="0090165A">
        <w:rPr>
          <w:sz w:val="24"/>
          <w:szCs w:val="24"/>
        </w:rPr>
        <w:t xml:space="preserve"> </w:t>
      </w:r>
      <w:r w:rsidR="004772AC" w:rsidRPr="0090165A">
        <w:rPr>
          <w:sz w:val="24"/>
          <w:szCs w:val="24"/>
        </w:rPr>
        <w:t>established the National Home Builders Registration (NHBRC)</w:t>
      </w:r>
      <w:r w:rsidR="00D0051F" w:rsidRPr="0090165A">
        <w:rPr>
          <w:sz w:val="24"/>
          <w:szCs w:val="24"/>
        </w:rPr>
        <w:t xml:space="preserve">.  Its mandate is </w:t>
      </w:r>
      <w:r w:rsidR="0067615E" w:rsidRPr="0090165A">
        <w:rPr>
          <w:sz w:val="24"/>
          <w:szCs w:val="24"/>
        </w:rPr>
        <w:t>to ensure that all contractors who undertake the construction of a subsidised house are registered with the NHBRC and the requirement for registration</w:t>
      </w:r>
      <w:r w:rsidR="00535CB2" w:rsidRPr="0090165A">
        <w:rPr>
          <w:sz w:val="24"/>
          <w:szCs w:val="24"/>
        </w:rPr>
        <w:t>, amongst others,</w:t>
      </w:r>
      <w:r w:rsidR="0067615E" w:rsidRPr="0090165A">
        <w:rPr>
          <w:sz w:val="24"/>
          <w:szCs w:val="24"/>
        </w:rPr>
        <w:t xml:space="preserve"> is that they comply with all minimum norms and standards and expertise to construct a house. </w:t>
      </w:r>
    </w:p>
    <w:p w:rsidR="0067615E" w:rsidRPr="0090165A" w:rsidRDefault="0067615E" w:rsidP="0067615E">
      <w:pPr>
        <w:pStyle w:val="ListParagraph"/>
        <w:tabs>
          <w:tab w:val="left" w:pos="432"/>
          <w:tab w:val="left" w:pos="868"/>
        </w:tabs>
        <w:spacing w:before="100" w:beforeAutospacing="1" w:line="360" w:lineRule="auto"/>
        <w:ind w:left="1227"/>
        <w:jc w:val="both"/>
        <w:rPr>
          <w:sz w:val="24"/>
          <w:szCs w:val="24"/>
        </w:rPr>
      </w:pPr>
    </w:p>
    <w:p w:rsidR="0067615E" w:rsidRPr="0090165A" w:rsidRDefault="0067615E" w:rsidP="004772AC">
      <w:pPr>
        <w:pStyle w:val="ListParagraph"/>
        <w:tabs>
          <w:tab w:val="left" w:pos="432"/>
          <w:tab w:val="left" w:pos="868"/>
        </w:tabs>
        <w:spacing w:before="100" w:beforeAutospacing="1" w:line="360" w:lineRule="auto"/>
        <w:jc w:val="both"/>
        <w:rPr>
          <w:sz w:val="24"/>
          <w:szCs w:val="24"/>
        </w:rPr>
      </w:pPr>
      <w:r w:rsidRPr="0090165A">
        <w:rPr>
          <w:sz w:val="24"/>
          <w:szCs w:val="24"/>
        </w:rPr>
        <w:t>In addition, the National Department conducts structured project-level monitoring on a quarterly basis in all nine Provinces for verification of delivery.  During these</w:t>
      </w:r>
      <w:r w:rsidR="00A33C32" w:rsidRPr="0090165A">
        <w:rPr>
          <w:sz w:val="24"/>
          <w:szCs w:val="24"/>
        </w:rPr>
        <w:t>,</w:t>
      </w:r>
      <w:r w:rsidRPr="0090165A">
        <w:rPr>
          <w:sz w:val="24"/>
          <w:szCs w:val="24"/>
        </w:rPr>
        <w:t xml:space="preserve"> the quality of construction is also observed and reported.  I also recently met with contractors involved in the housing subsidy market to address challenges and to emphasize amongst other the importance of quality workmanship.</w:t>
      </w:r>
    </w:p>
    <w:p w:rsidR="00535CB2" w:rsidRPr="0090165A" w:rsidRDefault="00535CB2" w:rsidP="00A33C32">
      <w:pPr>
        <w:pStyle w:val="ListParagraph"/>
        <w:tabs>
          <w:tab w:val="left" w:pos="432"/>
          <w:tab w:val="left" w:pos="868"/>
        </w:tabs>
        <w:spacing w:before="100" w:beforeAutospacing="1" w:line="360" w:lineRule="auto"/>
        <w:jc w:val="both"/>
        <w:rPr>
          <w:sz w:val="24"/>
          <w:szCs w:val="24"/>
        </w:rPr>
      </w:pPr>
    </w:p>
    <w:sectPr w:rsidR="00535CB2" w:rsidRPr="0090165A"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3E" w:rsidRDefault="0003393E" w:rsidP="00054FEC">
      <w:r>
        <w:separator/>
      </w:r>
    </w:p>
  </w:endnote>
  <w:endnote w:type="continuationSeparator" w:id="0">
    <w:p w:rsidR="0003393E" w:rsidRDefault="0003393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3E" w:rsidRDefault="0003393E" w:rsidP="00054FEC">
      <w:r>
        <w:separator/>
      </w:r>
    </w:p>
  </w:footnote>
  <w:footnote w:type="continuationSeparator" w:id="0">
    <w:p w:rsidR="0003393E" w:rsidRDefault="0003393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07428B">
      <w:t>97</w:t>
    </w:r>
    <w:r w:rsidR="00B02CD5">
      <w:t>2</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824552"/>
    <w:multiLevelType w:val="hybridMultilevel"/>
    <w:tmpl w:val="FC9464DC"/>
    <w:lvl w:ilvl="0" w:tplc="DDF219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0D6C11C7"/>
    <w:multiLevelType w:val="hybridMultilevel"/>
    <w:tmpl w:val="1D98C72A"/>
    <w:lvl w:ilvl="0" w:tplc="9B3A7C0A">
      <w:start w:val="1"/>
      <w:numFmt w:val="decimal"/>
      <w:lvlText w:val="(%1)"/>
      <w:lvlJc w:val="left"/>
      <w:pPr>
        <w:ind w:left="1227" w:hanging="360"/>
      </w:pPr>
      <w:rPr>
        <w:rFonts w:hint="default"/>
      </w:rPr>
    </w:lvl>
    <w:lvl w:ilvl="1" w:tplc="1C090019" w:tentative="1">
      <w:start w:val="1"/>
      <w:numFmt w:val="lowerLetter"/>
      <w:lvlText w:val="%2."/>
      <w:lvlJc w:val="left"/>
      <w:pPr>
        <w:ind w:left="1947" w:hanging="360"/>
      </w:pPr>
    </w:lvl>
    <w:lvl w:ilvl="2" w:tplc="1C09001B" w:tentative="1">
      <w:start w:val="1"/>
      <w:numFmt w:val="lowerRoman"/>
      <w:lvlText w:val="%3."/>
      <w:lvlJc w:val="right"/>
      <w:pPr>
        <w:ind w:left="2667" w:hanging="180"/>
      </w:pPr>
    </w:lvl>
    <w:lvl w:ilvl="3" w:tplc="1C09000F" w:tentative="1">
      <w:start w:val="1"/>
      <w:numFmt w:val="decimal"/>
      <w:lvlText w:val="%4."/>
      <w:lvlJc w:val="left"/>
      <w:pPr>
        <w:ind w:left="3387" w:hanging="360"/>
      </w:pPr>
    </w:lvl>
    <w:lvl w:ilvl="4" w:tplc="1C090019" w:tentative="1">
      <w:start w:val="1"/>
      <w:numFmt w:val="lowerLetter"/>
      <w:lvlText w:val="%5."/>
      <w:lvlJc w:val="left"/>
      <w:pPr>
        <w:ind w:left="4107" w:hanging="360"/>
      </w:pPr>
    </w:lvl>
    <w:lvl w:ilvl="5" w:tplc="1C09001B" w:tentative="1">
      <w:start w:val="1"/>
      <w:numFmt w:val="lowerRoman"/>
      <w:lvlText w:val="%6."/>
      <w:lvlJc w:val="right"/>
      <w:pPr>
        <w:ind w:left="4827" w:hanging="180"/>
      </w:pPr>
    </w:lvl>
    <w:lvl w:ilvl="6" w:tplc="1C09000F" w:tentative="1">
      <w:start w:val="1"/>
      <w:numFmt w:val="decimal"/>
      <w:lvlText w:val="%7."/>
      <w:lvlJc w:val="left"/>
      <w:pPr>
        <w:ind w:left="5547" w:hanging="360"/>
      </w:pPr>
    </w:lvl>
    <w:lvl w:ilvl="7" w:tplc="1C090019" w:tentative="1">
      <w:start w:val="1"/>
      <w:numFmt w:val="lowerLetter"/>
      <w:lvlText w:val="%8."/>
      <w:lvlJc w:val="left"/>
      <w:pPr>
        <w:ind w:left="6267" w:hanging="360"/>
      </w:pPr>
    </w:lvl>
    <w:lvl w:ilvl="8" w:tplc="1C09001B" w:tentative="1">
      <w:start w:val="1"/>
      <w:numFmt w:val="lowerRoman"/>
      <w:lvlText w:val="%9."/>
      <w:lvlJc w:val="right"/>
      <w:pPr>
        <w:ind w:left="6987"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B41C33"/>
    <w:multiLevelType w:val="hybridMultilevel"/>
    <w:tmpl w:val="5A1C55CE"/>
    <w:lvl w:ilvl="0" w:tplc="C1A8F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9">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1">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5"/>
  </w:num>
  <w:num w:numId="2">
    <w:abstractNumId w:val="14"/>
  </w:num>
  <w:num w:numId="3">
    <w:abstractNumId w:val="6"/>
  </w:num>
  <w:num w:numId="4">
    <w:abstractNumId w:val="11"/>
  </w:num>
  <w:num w:numId="5">
    <w:abstractNumId w:val="17"/>
  </w:num>
  <w:num w:numId="6">
    <w:abstractNumId w:val="10"/>
  </w:num>
  <w:num w:numId="7">
    <w:abstractNumId w:val="8"/>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5"/>
  </w:num>
  <w:num w:numId="14">
    <w:abstractNumId w:val="18"/>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num>
  <w:num w:numId="20">
    <w:abstractNumId w:val="23"/>
  </w:num>
  <w:num w:numId="21">
    <w:abstractNumId w:val="12"/>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4"/>
  </w:num>
  <w:num w:numId="27">
    <w:abstractNumId w:val="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3393E"/>
    <w:rsid w:val="00042C5B"/>
    <w:rsid w:val="000542DB"/>
    <w:rsid w:val="00054FEC"/>
    <w:rsid w:val="0005651C"/>
    <w:rsid w:val="00061B5C"/>
    <w:rsid w:val="00063111"/>
    <w:rsid w:val="0007428B"/>
    <w:rsid w:val="00084A46"/>
    <w:rsid w:val="00085A2A"/>
    <w:rsid w:val="000874C5"/>
    <w:rsid w:val="000A224D"/>
    <w:rsid w:val="000B2098"/>
    <w:rsid w:val="000B4AC5"/>
    <w:rsid w:val="000B725F"/>
    <w:rsid w:val="000C37CD"/>
    <w:rsid w:val="000D5E18"/>
    <w:rsid w:val="000E0847"/>
    <w:rsid w:val="000E238C"/>
    <w:rsid w:val="000E3FFE"/>
    <w:rsid w:val="001005E9"/>
    <w:rsid w:val="00113198"/>
    <w:rsid w:val="0012375B"/>
    <w:rsid w:val="00131BFD"/>
    <w:rsid w:val="00134648"/>
    <w:rsid w:val="001355B6"/>
    <w:rsid w:val="00143801"/>
    <w:rsid w:val="00181817"/>
    <w:rsid w:val="00183267"/>
    <w:rsid w:val="00183333"/>
    <w:rsid w:val="00185C4D"/>
    <w:rsid w:val="00186A1C"/>
    <w:rsid w:val="0019692B"/>
    <w:rsid w:val="001A1C58"/>
    <w:rsid w:val="001A37B9"/>
    <w:rsid w:val="001B3F08"/>
    <w:rsid w:val="001B46D4"/>
    <w:rsid w:val="001C51E0"/>
    <w:rsid w:val="001D514F"/>
    <w:rsid w:val="001E77A7"/>
    <w:rsid w:val="001F17FC"/>
    <w:rsid w:val="00203262"/>
    <w:rsid w:val="00221ABD"/>
    <w:rsid w:val="0023124F"/>
    <w:rsid w:val="00244322"/>
    <w:rsid w:val="00245CEE"/>
    <w:rsid w:val="002565C1"/>
    <w:rsid w:val="00257C83"/>
    <w:rsid w:val="00273F15"/>
    <w:rsid w:val="002922CE"/>
    <w:rsid w:val="002962EB"/>
    <w:rsid w:val="0029651C"/>
    <w:rsid w:val="002D228F"/>
    <w:rsid w:val="002E0650"/>
    <w:rsid w:val="002E39B0"/>
    <w:rsid w:val="002F5182"/>
    <w:rsid w:val="002F729C"/>
    <w:rsid w:val="00323C61"/>
    <w:rsid w:val="00326ADE"/>
    <w:rsid w:val="00332EDA"/>
    <w:rsid w:val="0035004C"/>
    <w:rsid w:val="003573C6"/>
    <w:rsid w:val="003639EF"/>
    <w:rsid w:val="00371192"/>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772AC"/>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34F00"/>
    <w:rsid w:val="00535CB2"/>
    <w:rsid w:val="00543861"/>
    <w:rsid w:val="005440D3"/>
    <w:rsid w:val="0055709D"/>
    <w:rsid w:val="00560363"/>
    <w:rsid w:val="00566589"/>
    <w:rsid w:val="00570338"/>
    <w:rsid w:val="005704CF"/>
    <w:rsid w:val="0057143F"/>
    <w:rsid w:val="00577200"/>
    <w:rsid w:val="0058155B"/>
    <w:rsid w:val="00584DC5"/>
    <w:rsid w:val="00585030"/>
    <w:rsid w:val="0059567A"/>
    <w:rsid w:val="005A0373"/>
    <w:rsid w:val="005A09A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7615E"/>
    <w:rsid w:val="006862AD"/>
    <w:rsid w:val="006932BB"/>
    <w:rsid w:val="006A3A9B"/>
    <w:rsid w:val="006A50C0"/>
    <w:rsid w:val="006A60B0"/>
    <w:rsid w:val="006B057C"/>
    <w:rsid w:val="006B1158"/>
    <w:rsid w:val="006C4112"/>
    <w:rsid w:val="006C7F54"/>
    <w:rsid w:val="006D4535"/>
    <w:rsid w:val="006D564E"/>
    <w:rsid w:val="006D638D"/>
    <w:rsid w:val="006E5D21"/>
    <w:rsid w:val="006F111A"/>
    <w:rsid w:val="006F35CD"/>
    <w:rsid w:val="006F4B1B"/>
    <w:rsid w:val="006F64F8"/>
    <w:rsid w:val="00704183"/>
    <w:rsid w:val="00722FEC"/>
    <w:rsid w:val="007241DD"/>
    <w:rsid w:val="00730D1E"/>
    <w:rsid w:val="00731E1C"/>
    <w:rsid w:val="00740E7D"/>
    <w:rsid w:val="007468D2"/>
    <w:rsid w:val="00751A45"/>
    <w:rsid w:val="00755D11"/>
    <w:rsid w:val="00762CB4"/>
    <w:rsid w:val="00766475"/>
    <w:rsid w:val="00766CE9"/>
    <w:rsid w:val="00773002"/>
    <w:rsid w:val="00773390"/>
    <w:rsid w:val="007B0903"/>
    <w:rsid w:val="007B51B6"/>
    <w:rsid w:val="007B5B9E"/>
    <w:rsid w:val="007B7586"/>
    <w:rsid w:val="007B77B4"/>
    <w:rsid w:val="007C2726"/>
    <w:rsid w:val="007C3FA2"/>
    <w:rsid w:val="007C6801"/>
    <w:rsid w:val="007D687B"/>
    <w:rsid w:val="007D7DF2"/>
    <w:rsid w:val="007E105C"/>
    <w:rsid w:val="007E2956"/>
    <w:rsid w:val="007E4DB3"/>
    <w:rsid w:val="007E6983"/>
    <w:rsid w:val="007F34B0"/>
    <w:rsid w:val="007F3826"/>
    <w:rsid w:val="007F3ACE"/>
    <w:rsid w:val="007F436C"/>
    <w:rsid w:val="00821539"/>
    <w:rsid w:val="00826D26"/>
    <w:rsid w:val="008279FC"/>
    <w:rsid w:val="00845006"/>
    <w:rsid w:val="00852F18"/>
    <w:rsid w:val="008575F4"/>
    <w:rsid w:val="00857E10"/>
    <w:rsid w:val="008709EB"/>
    <w:rsid w:val="0087209D"/>
    <w:rsid w:val="00873BDC"/>
    <w:rsid w:val="00895D3F"/>
    <w:rsid w:val="008B2848"/>
    <w:rsid w:val="008B7CCA"/>
    <w:rsid w:val="008D4969"/>
    <w:rsid w:val="008E39AE"/>
    <w:rsid w:val="008E4498"/>
    <w:rsid w:val="008F3F23"/>
    <w:rsid w:val="008F3FE5"/>
    <w:rsid w:val="0090165A"/>
    <w:rsid w:val="00904841"/>
    <w:rsid w:val="00907BDD"/>
    <w:rsid w:val="00916792"/>
    <w:rsid w:val="00927BDA"/>
    <w:rsid w:val="00933DC0"/>
    <w:rsid w:val="009358D8"/>
    <w:rsid w:val="00954574"/>
    <w:rsid w:val="00972777"/>
    <w:rsid w:val="00984A0C"/>
    <w:rsid w:val="00991B77"/>
    <w:rsid w:val="00991E63"/>
    <w:rsid w:val="009924B5"/>
    <w:rsid w:val="009B2473"/>
    <w:rsid w:val="009B6B68"/>
    <w:rsid w:val="009C6091"/>
    <w:rsid w:val="009D5DC1"/>
    <w:rsid w:val="009F104A"/>
    <w:rsid w:val="009F20BA"/>
    <w:rsid w:val="009F5B5D"/>
    <w:rsid w:val="00A07114"/>
    <w:rsid w:val="00A10986"/>
    <w:rsid w:val="00A1445D"/>
    <w:rsid w:val="00A25D87"/>
    <w:rsid w:val="00A33C32"/>
    <w:rsid w:val="00A36D94"/>
    <w:rsid w:val="00A60EEE"/>
    <w:rsid w:val="00A645C2"/>
    <w:rsid w:val="00A70B79"/>
    <w:rsid w:val="00A71B27"/>
    <w:rsid w:val="00A738F3"/>
    <w:rsid w:val="00A73A8F"/>
    <w:rsid w:val="00A749B6"/>
    <w:rsid w:val="00A76A9C"/>
    <w:rsid w:val="00A830EA"/>
    <w:rsid w:val="00A87F63"/>
    <w:rsid w:val="00A90AF6"/>
    <w:rsid w:val="00A9168E"/>
    <w:rsid w:val="00A93515"/>
    <w:rsid w:val="00AA08FD"/>
    <w:rsid w:val="00AA2897"/>
    <w:rsid w:val="00AC0B56"/>
    <w:rsid w:val="00AC5723"/>
    <w:rsid w:val="00AC7738"/>
    <w:rsid w:val="00AE05EB"/>
    <w:rsid w:val="00AE0DBB"/>
    <w:rsid w:val="00AE1377"/>
    <w:rsid w:val="00AE5063"/>
    <w:rsid w:val="00AE6436"/>
    <w:rsid w:val="00AF266B"/>
    <w:rsid w:val="00B02CD5"/>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97595"/>
    <w:rsid w:val="00BA1CD4"/>
    <w:rsid w:val="00BA1D02"/>
    <w:rsid w:val="00BC2B00"/>
    <w:rsid w:val="00BD39FB"/>
    <w:rsid w:val="00BE2758"/>
    <w:rsid w:val="00BE35AA"/>
    <w:rsid w:val="00BF3EE7"/>
    <w:rsid w:val="00C0359C"/>
    <w:rsid w:val="00C07E02"/>
    <w:rsid w:val="00C103F1"/>
    <w:rsid w:val="00C21B68"/>
    <w:rsid w:val="00C24092"/>
    <w:rsid w:val="00C339A4"/>
    <w:rsid w:val="00C34FD1"/>
    <w:rsid w:val="00C373B4"/>
    <w:rsid w:val="00C45207"/>
    <w:rsid w:val="00C52A29"/>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051F"/>
    <w:rsid w:val="00D057DF"/>
    <w:rsid w:val="00D0696F"/>
    <w:rsid w:val="00D10D98"/>
    <w:rsid w:val="00D128B0"/>
    <w:rsid w:val="00D1730E"/>
    <w:rsid w:val="00D17FE3"/>
    <w:rsid w:val="00D20F5C"/>
    <w:rsid w:val="00D23AD0"/>
    <w:rsid w:val="00D24DE1"/>
    <w:rsid w:val="00D25293"/>
    <w:rsid w:val="00D26F9E"/>
    <w:rsid w:val="00D31BA4"/>
    <w:rsid w:val="00D369F6"/>
    <w:rsid w:val="00D37F9B"/>
    <w:rsid w:val="00D47AF6"/>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B6AA1"/>
    <w:rsid w:val="00EC171E"/>
    <w:rsid w:val="00EC5D81"/>
    <w:rsid w:val="00ED344E"/>
    <w:rsid w:val="00EE084A"/>
    <w:rsid w:val="00EE0C3C"/>
    <w:rsid w:val="00EE293E"/>
    <w:rsid w:val="00EE300B"/>
    <w:rsid w:val="00EE37B5"/>
    <w:rsid w:val="00F13E17"/>
    <w:rsid w:val="00F17697"/>
    <w:rsid w:val="00F3387B"/>
    <w:rsid w:val="00F3479A"/>
    <w:rsid w:val="00F363E4"/>
    <w:rsid w:val="00F374AD"/>
    <w:rsid w:val="00F41641"/>
    <w:rsid w:val="00F60728"/>
    <w:rsid w:val="00F60C74"/>
    <w:rsid w:val="00F61C46"/>
    <w:rsid w:val="00F61D4C"/>
    <w:rsid w:val="00F81AA7"/>
    <w:rsid w:val="00F865D0"/>
    <w:rsid w:val="00FA0083"/>
    <w:rsid w:val="00FA12D4"/>
    <w:rsid w:val="00FA759C"/>
    <w:rsid w:val="00FB0AF3"/>
    <w:rsid w:val="00FC3417"/>
    <w:rsid w:val="00FC5855"/>
    <w:rsid w:val="00FC7327"/>
    <w:rsid w:val="00FD0CB7"/>
    <w:rsid w:val="00FD4039"/>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customStyle="1" w:styleId="Body">
    <w:name w:val="Body"/>
    <w:rsid w:val="004772A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2016-05-20T09:10:00Z</cp:lastPrinted>
  <dcterms:created xsi:type="dcterms:W3CDTF">2016-06-08T08:21:00Z</dcterms:created>
  <dcterms:modified xsi:type="dcterms:W3CDTF">2016-06-08T08:21:00Z</dcterms:modified>
</cp:coreProperties>
</file>