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B57486" w:rsidP="00DD23B7">
      <w:pPr>
        <w:pStyle w:val="Title"/>
        <w:rPr>
          <w:rFonts w:ascii="Arial Narrow" w:hAnsi="Arial Narrow"/>
        </w:rPr>
      </w:pPr>
      <w:r>
        <w:rPr>
          <w:rFonts w:ascii="Arial Narrow" w:hAnsi="Arial Narrow"/>
        </w:rPr>
        <w:t xml:space="preserve"> </w:t>
      </w:r>
    </w:p>
    <w:p w:rsidR="00DE1B3A" w:rsidRDefault="00B7185A"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4E051E">
        <w:rPr>
          <w:u w:val="none"/>
        </w:rPr>
        <w:t>969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31D92">
        <w:rPr>
          <w:rFonts w:ascii="Arial" w:hAnsi="Arial" w:cs="Arial"/>
          <w:b/>
          <w:bCs/>
        </w:rPr>
        <w:t>THURSDAY</w:t>
      </w:r>
      <w:r w:rsidR="00C044D2">
        <w:rPr>
          <w:rFonts w:ascii="Arial" w:hAnsi="Arial" w:cs="Arial"/>
          <w:b/>
          <w:bCs/>
        </w:rPr>
        <w:t xml:space="preserve">, </w:t>
      </w:r>
      <w:r w:rsidR="009E5399">
        <w:rPr>
          <w:rFonts w:ascii="Arial" w:hAnsi="Arial" w:cs="Arial"/>
          <w:b/>
          <w:bCs/>
        </w:rPr>
        <w:t>29 MARCH</w:t>
      </w:r>
      <w:r w:rsidR="00C31D92">
        <w:rPr>
          <w:rFonts w:ascii="Arial" w:hAnsi="Arial" w:cs="Arial"/>
          <w:b/>
          <w:bCs/>
        </w:rPr>
        <w:t xml:space="preserv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C31D92">
        <w:rPr>
          <w:u w:val="none"/>
        </w:rPr>
        <w:t>1</w:t>
      </w:r>
      <w:r w:rsidR="009E5399">
        <w:rPr>
          <w:u w:val="none"/>
        </w:rPr>
        <w:t>0</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527A6" w:rsidRDefault="004E051E" w:rsidP="009E5399">
      <w:pPr>
        <w:spacing w:line="320" w:lineRule="exact"/>
        <w:jc w:val="both"/>
        <w:rPr>
          <w:rFonts w:ascii="Arial" w:hAnsi="Arial" w:cs="Arial"/>
          <w:b/>
          <w:lang w:val="en-US"/>
        </w:rPr>
      </w:pPr>
      <w:r w:rsidRPr="004E051E">
        <w:rPr>
          <w:rFonts w:ascii="Arial" w:hAnsi="Arial" w:cs="Arial"/>
          <w:b/>
          <w:lang w:val="en-US"/>
        </w:rPr>
        <w:t>969.</w:t>
      </w:r>
      <w:r w:rsidRPr="004E051E">
        <w:rPr>
          <w:rFonts w:ascii="Arial" w:hAnsi="Arial" w:cs="Arial"/>
          <w:b/>
          <w:lang w:val="en-US"/>
        </w:rPr>
        <w:tab/>
        <w:t>Mr J H Steenhuisen (DA) to ask the Minister of Home Affairs:</w:t>
      </w:r>
    </w:p>
    <w:p w:rsidR="004E051E" w:rsidRPr="009E5399" w:rsidRDefault="004E051E" w:rsidP="009E5399">
      <w:pPr>
        <w:spacing w:line="320" w:lineRule="exact"/>
        <w:jc w:val="both"/>
        <w:rPr>
          <w:rFonts w:ascii="Arial" w:hAnsi="Arial" w:cs="Arial"/>
          <w:b/>
        </w:rPr>
      </w:pPr>
    </w:p>
    <w:p w:rsidR="004E051E" w:rsidRDefault="004E051E" w:rsidP="00C02879">
      <w:pPr>
        <w:spacing w:line="320" w:lineRule="exact"/>
        <w:jc w:val="both"/>
        <w:rPr>
          <w:rFonts w:ascii="Arial" w:hAnsi="Arial" w:cs="Arial"/>
          <w:lang w:val="en-ZA"/>
        </w:rPr>
      </w:pPr>
      <w:r w:rsidRPr="004E051E">
        <w:rPr>
          <w:rFonts w:ascii="Arial" w:hAnsi="Arial" w:cs="Arial"/>
          <w:lang w:val="en-ZA"/>
        </w:rPr>
        <w:t>With regard to the judgment in Fireblade vs the Minister of Home Affairs, what amount did his department spend on (a) his legal costs incurred and (b) his department’s legal costs incurred for the (i) appeal to the Constitutional Court, (ii) appeal to the full bench of the High Court and (iii) initial application in the High Court?</w:t>
      </w:r>
      <w:r w:rsidRPr="004E051E">
        <w:rPr>
          <w:rFonts w:ascii="Arial" w:hAnsi="Arial" w:cs="Arial"/>
          <w:lang w:val="en-ZA"/>
        </w:rPr>
        <w:tab/>
      </w:r>
      <w:r w:rsidRPr="004E051E">
        <w:rPr>
          <w:rFonts w:ascii="Arial" w:hAnsi="Arial" w:cs="Arial"/>
          <w:lang w:val="en-ZA"/>
        </w:rPr>
        <w:tab/>
      </w:r>
      <w:r>
        <w:rPr>
          <w:rFonts w:ascii="Arial" w:hAnsi="Arial" w:cs="Arial"/>
          <w:lang w:val="en-ZA"/>
        </w:rPr>
        <w:t xml:space="preserve">                                                                       </w:t>
      </w:r>
      <w:r w:rsidRPr="004E051E">
        <w:rPr>
          <w:rFonts w:ascii="Arial" w:hAnsi="Arial" w:cs="Arial"/>
          <w:lang w:val="en-ZA"/>
        </w:rPr>
        <w:t>NW1062E</w:t>
      </w:r>
    </w:p>
    <w:p w:rsidR="004E051E" w:rsidRDefault="004E051E" w:rsidP="00C02879">
      <w:pPr>
        <w:spacing w:line="320" w:lineRule="exact"/>
        <w:jc w:val="both"/>
        <w:rPr>
          <w:rFonts w:ascii="Arial" w:hAnsi="Arial" w:cs="Arial"/>
          <w:lang w:val="en-ZA"/>
        </w:rPr>
      </w:pPr>
    </w:p>
    <w:p w:rsidR="004E051E" w:rsidRDefault="004E051E" w:rsidP="00C02879">
      <w:pPr>
        <w:spacing w:line="320" w:lineRule="exact"/>
        <w:jc w:val="both"/>
        <w:rPr>
          <w:rFonts w:ascii="Arial" w:hAnsi="Arial" w:cs="Arial"/>
          <w:lang w:val="en-ZA"/>
        </w:rPr>
      </w:pPr>
    </w:p>
    <w:p w:rsidR="00FF55EE" w:rsidRPr="009357F9" w:rsidRDefault="004F718C" w:rsidP="00C02879">
      <w:pPr>
        <w:spacing w:line="320" w:lineRule="exact"/>
        <w:jc w:val="both"/>
        <w:rPr>
          <w:rFonts w:ascii="Arial" w:hAnsi="Arial" w:cs="Arial"/>
          <w:b/>
        </w:rPr>
      </w:pPr>
      <w:r>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C39B0" w:rsidRDefault="00A378F2" w:rsidP="00C3335E">
      <w:pPr>
        <w:tabs>
          <w:tab w:val="left" w:pos="432"/>
          <w:tab w:val="left" w:pos="864"/>
        </w:tabs>
        <w:spacing w:line="320" w:lineRule="exact"/>
        <w:jc w:val="both"/>
        <w:rPr>
          <w:rFonts w:ascii="Arial" w:hAnsi="Arial" w:cs="Arial"/>
        </w:rPr>
      </w:pPr>
      <w:r>
        <w:rPr>
          <w:rFonts w:ascii="Arial" w:hAnsi="Arial" w:cs="Arial"/>
        </w:rPr>
        <w:t xml:space="preserve">Payment of </w:t>
      </w:r>
      <w:r w:rsidR="004F718C">
        <w:rPr>
          <w:rFonts w:ascii="Arial" w:hAnsi="Arial" w:cs="Arial"/>
        </w:rPr>
        <w:t>legal fees for the Department and the State in general is made by the offices of the State Attorneys, therefore, the Department</w:t>
      </w:r>
      <w:r>
        <w:rPr>
          <w:rFonts w:ascii="Arial" w:hAnsi="Arial" w:cs="Arial"/>
        </w:rPr>
        <w:t xml:space="preserve">, </w:t>
      </w:r>
      <w:r w:rsidR="004F718C">
        <w:rPr>
          <w:rFonts w:ascii="Arial" w:hAnsi="Arial" w:cs="Arial"/>
        </w:rPr>
        <w:t>like other institutions of State</w:t>
      </w:r>
      <w:r>
        <w:rPr>
          <w:rFonts w:ascii="Arial" w:hAnsi="Arial" w:cs="Arial"/>
        </w:rPr>
        <w:t>,</w:t>
      </w:r>
      <w:r w:rsidR="004F718C">
        <w:rPr>
          <w:rFonts w:ascii="Arial" w:hAnsi="Arial" w:cs="Arial"/>
        </w:rPr>
        <w:t xml:space="preserve"> does not have the mandate to directly effect legal fees.</w:t>
      </w:r>
    </w:p>
    <w:p w:rsidR="004F718C" w:rsidRDefault="004F718C" w:rsidP="00C3335E">
      <w:pPr>
        <w:tabs>
          <w:tab w:val="left" w:pos="432"/>
          <w:tab w:val="left" w:pos="864"/>
        </w:tabs>
        <w:spacing w:line="320" w:lineRule="exact"/>
        <w:jc w:val="both"/>
        <w:rPr>
          <w:rFonts w:ascii="Arial" w:hAnsi="Arial" w:cs="Arial"/>
        </w:rPr>
      </w:pPr>
    </w:p>
    <w:p w:rsidR="007A0B69" w:rsidRDefault="004F718C" w:rsidP="00C3335E">
      <w:pPr>
        <w:tabs>
          <w:tab w:val="left" w:pos="432"/>
          <w:tab w:val="left" w:pos="864"/>
        </w:tabs>
        <w:spacing w:line="320" w:lineRule="exact"/>
        <w:jc w:val="both"/>
        <w:rPr>
          <w:rFonts w:ascii="Arial" w:hAnsi="Arial" w:cs="Arial"/>
        </w:rPr>
      </w:pPr>
      <w:r>
        <w:rPr>
          <w:rFonts w:ascii="Arial" w:hAnsi="Arial" w:cs="Arial"/>
        </w:rPr>
        <w:t>However, the Department has, upon receipt of this question</w:t>
      </w:r>
      <w:r w:rsidR="00A378F2">
        <w:rPr>
          <w:rFonts w:ascii="Arial" w:hAnsi="Arial" w:cs="Arial"/>
        </w:rPr>
        <w:t>, requested the O</w:t>
      </w:r>
      <w:r>
        <w:rPr>
          <w:rFonts w:ascii="Arial" w:hAnsi="Arial" w:cs="Arial"/>
        </w:rPr>
        <w:t>ffice of the State Attorney in question to provide details on the legal costs incurred on the Fireblade matter.</w:t>
      </w:r>
      <w:r w:rsidR="007A0B69">
        <w:rPr>
          <w:rFonts w:ascii="Arial" w:hAnsi="Arial" w:cs="Arial"/>
        </w:rPr>
        <w:t xml:space="preserve"> </w:t>
      </w:r>
      <w:r>
        <w:rPr>
          <w:rFonts w:ascii="Arial" w:hAnsi="Arial" w:cs="Arial"/>
        </w:rPr>
        <w:t>The State Attorney responded to the Department’s request and advise</w:t>
      </w:r>
      <w:r w:rsidR="00DA11E0">
        <w:rPr>
          <w:rFonts w:ascii="Arial" w:hAnsi="Arial" w:cs="Arial"/>
        </w:rPr>
        <w:t>d</w:t>
      </w:r>
      <w:r>
        <w:rPr>
          <w:rFonts w:ascii="Arial" w:hAnsi="Arial" w:cs="Arial"/>
        </w:rPr>
        <w:t xml:space="preserve"> that it has only attended to the processing of the payment</w:t>
      </w:r>
      <w:r w:rsidR="00DA11E0">
        <w:rPr>
          <w:rFonts w:ascii="Arial" w:hAnsi="Arial" w:cs="Arial"/>
        </w:rPr>
        <w:t xml:space="preserve"> of fees</w:t>
      </w:r>
      <w:r>
        <w:rPr>
          <w:rFonts w:ascii="Arial" w:hAnsi="Arial" w:cs="Arial"/>
        </w:rPr>
        <w:t xml:space="preserve"> in respect of the Department’s legal team</w:t>
      </w:r>
      <w:r w:rsidR="00DA11E0">
        <w:rPr>
          <w:rFonts w:ascii="Arial" w:hAnsi="Arial" w:cs="Arial"/>
        </w:rPr>
        <w:t>,</w:t>
      </w:r>
      <w:r>
        <w:rPr>
          <w:rFonts w:ascii="Arial" w:hAnsi="Arial" w:cs="Arial"/>
        </w:rPr>
        <w:t xml:space="preserve"> which amounted to R874</w:t>
      </w:r>
      <w:r w:rsidR="009337CE">
        <w:rPr>
          <w:rFonts w:ascii="Arial" w:hAnsi="Arial" w:cs="Arial"/>
        </w:rPr>
        <w:t xml:space="preserve"> </w:t>
      </w:r>
      <w:r>
        <w:rPr>
          <w:rFonts w:ascii="Arial" w:hAnsi="Arial" w:cs="Arial"/>
        </w:rPr>
        <w:t>199-25</w:t>
      </w:r>
      <w:r w:rsidR="00B53BB7">
        <w:rPr>
          <w:rFonts w:ascii="Arial" w:hAnsi="Arial" w:cs="Arial"/>
        </w:rPr>
        <w:t xml:space="preserve"> thus far</w:t>
      </w:r>
      <w:r w:rsidR="00DA11E0">
        <w:rPr>
          <w:rFonts w:ascii="Arial" w:hAnsi="Arial" w:cs="Arial"/>
        </w:rPr>
        <w:t>.</w:t>
      </w:r>
    </w:p>
    <w:p w:rsidR="004F718C" w:rsidRDefault="00DA11E0" w:rsidP="00C3335E">
      <w:pPr>
        <w:tabs>
          <w:tab w:val="left" w:pos="432"/>
          <w:tab w:val="left" w:pos="864"/>
        </w:tabs>
        <w:spacing w:line="320" w:lineRule="exact"/>
        <w:jc w:val="both"/>
        <w:rPr>
          <w:rFonts w:ascii="Arial" w:hAnsi="Arial" w:cs="Arial"/>
        </w:rPr>
      </w:pPr>
      <w:r>
        <w:rPr>
          <w:rFonts w:ascii="Arial" w:hAnsi="Arial" w:cs="Arial"/>
        </w:rPr>
        <w:t xml:space="preserve"> </w:t>
      </w:r>
    </w:p>
    <w:p w:rsidR="00053BB0" w:rsidRDefault="00053BB0" w:rsidP="00C3335E">
      <w:pPr>
        <w:tabs>
          <w:tab w:val="left" w:pos="432"/>
          <w:tab w:val="left" w:pos="864"/>
        </w:tabs>
        <w:spacing w:line="320" w:lineRule="exact"/>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7A0B69">
      <w:headerReference w:type="even" r:id="rId9"/>
      <w:headerReference w:type="default" r:id="rId10"/>
      <w:pgSz w:w="11907" w:h="16839" w:code="9"/>
      <w:pgMar w:top="568" w:right="180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D79" w:rsidRDefault="00F04D79">
      <w:r>
        <w:separator/>
      </w:r>
    </w:p>
  </w:endnote>
  <w:endnote w:type="continuationSeparator" w:id="0">
    <w:p w:rsidR="00F04D79" w:rsidRDefault="00F04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D79" w:rsidRDefault="00F04D79">
      <w:r>
        <w:separator/>
      </w:r>
    </w:p>
  </w:footnote>
  <w:footnote w:type="continuationSeparator" w:id="0">
    <w:p w:rsidR="00F04D79" w:rsidRDefault="00F04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B69">
      <w:rPr>
        <w:rStyle w:val="PageNumber"/>
        <w:noProof/>
      </w:rPr>
      <w:t>2</w:t>
    </w:r>
    <w:r>
      <w:rPr>
        <w:rStyle w:val="PageNumber"/>
      </w:rPr>
      <w:fldChar w:fldCharType="end"/>
    </w:r>
  </w:p>
  <w:p w:rsidR="007914E8" w:rsidRDefault="007914E8">
    <w:pPr>
      <w:pStyle w:val="Header"/>
    </w:pPr>
  </w:p>
  <w:p w:rsidR="009337CE" w:rsidRDefault="009337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20"/>
  </w:num>
  <w:num w:numId="5">
    <w:abstractNumId w:val="3"/>
  </w:num>
  <w:num w:numId="6">
    <w:abstractNumId w:val="19"/>
  </w:num>
  <w:num w:numId="7">
    <w:abstractNumId w:val="29"/>
  </w:num>
  <w:num w:numId="8">
    <w:abstractNumId w:val="35"/>
  </w:num>
  <w:num w:numId="9">
    <w:abstractNumId w:val="11"/>
  </w:num>
  <w:num w:numId="10">
    <w:abstractNumId w:val="33"/>
  </w:num>
  <w:num w:numId="11">
    <w:abstractNumId w:val="14"/>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6"/>
  </w:num>
  <w:num w:numId="27">
    <w:abstractNumId w:val="22"/>
  </w:num>
  <w:num w:numId="28">
    <w:abstractNumId w:val="13"/>
  </w:num>
  <w:num w:numId="29">
    <w:abstractNumId w:val="27"/>
  </w:num>
  <w:num w:numId="30">
    <w:abstractNumId w:val="18"/>
  </w:num>
  <w:num w:numId="31">
    <w:abstractNumId w:val="8"/>
  </w:num>
  <w:num w:numId="32">
    <w:abstractNumId w:val="12"/>
  </w:num>
  <w:num w:numId="33">
    <w:abstractNumId w:val="21"/>
  </w:num>
  <w:num w:numId="34">
    <w:abstractNumId w:val="34"/>
  </w:num>
  <w:num w:numId="35">
    <w:abstractNumId w:val="1"/>
  </w:num>
  <w:num w:numId="36">
    <w:abstractNumId w:val="31"/>
  </w:num>
  <w:num w:numId="37">
    <w:abstractNumId w:val="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3BB0"/>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5ADF"/>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18C"/>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91B"/>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4831"/>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2DF2"/>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0B69"/>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0937"/>
    <w:rsid w:val="00883AFA"/>
    <w:rsid w:val="008845B0"/>
    <w:rsid w:val="00886CC7"/>
    <w:rsid w:val="00886FA7"/>
    <w:rsid w:val="00887040"/>
    <w:rsid w:val="008874E4"/>
    <w:rsid w:val="008879C2"/>
    <w:rsid w:val="00887B13"/>
    <w:rsid w:val="008929AA"/>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74B"/>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7CE"/>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378F2"/>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292"/>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3BB7"/>
    <w:rsid w:val="00B54BF1"/>
    <w:rsid w:val="00B54F3D"/>
    <w:rsid w:val="00B55EDC"/>
    <w:rsid w:val="00B56048"/>
    <w:rsid w:val="00B56B55"/>
    <w:rsid w:val="00B56C71"/>
    <w:rsid w:val="00B57486"/>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185A"/>
    <w:rsid w:val="00B721AC"/>
    <w:rsid w:val="00B72A51"/>
    <w:rsid w:val="00B72DED"/>
    <w:rsid w:val="00B72EEF"/>
    <w:rsid w:val="00B74584"/>
    <w:rsid w:val="00B74E7D"/>
    <w:rsid w:val="00B758FA"/>
    <w:rsid w:val="00B75B09"/>
    <w:rsid w:val="00B764AE"/>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11E0"/>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BC"/>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94E"/>
    <w:rsid w:val="00F04B7A"/>
    <w:rsid w:val="00F04D79"/>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9337CE"/>
    <w:pPr>
      <w:tabs>
        <w:tab w:val="center" w:pos="4513"/>
        <w:tab w:val="right" w:pos="9026"/>
      </w:tabs>
    </w:pPr>
  </w:style>
  <w:style w:type="character" w:customStyle="1" w:styleId="FooterChar">
    <w:name w:val="Footer Char"/>
    <w:link w:val="Footer"/>
    <w:rsid w:val="009337C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0C06-467B-465A-812E-1514A496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2018-04-09T10:16:00Z</cp:lastPrinted>
  <dcterms:created xsi:type="dcterms:W3CDTF">2018-05-04T09:10:00Z</dcterms:created>
  <dcterms:modified xsi:type="dcterms:W3CDTF">2018-05-04T09:10:00Z</dcterms:modified>
</cp:coreProperties>
</file>