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0F2" w:rsidRPr="00B57D81" w:rsidRDefault="005330F2" w:rsidP="005330F2">
      <w:pPr>
        <w:tabs>
          <w:tab w:val="left" w:pos="576"/>
          <w:tab w:val="left" w:pos="1296"/>
          <w:tab w:val="left" w:pos="6336"/>
        </w:tabs>
        <w:spacing w:after="0"/>
        <w:ind w:left="70"/>
        <w:jc w:val="center"/>
        <w:rPr>
          <w:rFonts w:cs="Arial"/>
          <w:b/>
          <w:sz w:val="32"/>
          <w:szCs w:val="32"/>
        </w:rPr>
      </w:pPr>
      <w:r w:rsidRPr="00B57D81">
        <w:rPr>
          <w:rFonts w:cs="Arial"/>
          <w:b/>
          <w:sz w:val="32"/>
          <w:szCs w:val="32"/>
        </w:rPr>
        <w:t>NATIONAL ASSEMBLY</w:t>
      </w:r>
    </w:p>
    <w:p w:rsidR="005330F2" w:rsidRDefault="005330F2" w:rsidP="005330F2">
      <w:pPr>
        <w:pStyle w:val="DACBODYTEXT"/>
        <w:spacing w:after="0"/>
        <w:ind w:left="0"/>
        <w:jc w:val="both"/>
        <w:rPr>
          <w:rFonts w:cs="Arial"/>
          <w:b/>
          <w:color w:val="FF0000"/>
          <w:sz w:val="32"/>
          <w:szCs w:val="32"/>
          <w:u w:val="single"/>
        </w:rPr>
      </w:pPr>
    </w:p>
    <w:p w:rsidR="005330F2" w:rsidRPr="00B57D81" w:rsidRDefault="005330F2" w:rsidP="005330F2">
      <w:pPr>
        <w:pStyle w:val="DACBODYTEXT"/>
        <w:spacing w:after="0"/>
        <w:ind w:left="0"/>
        <w:jc w:val="both"/>
        <w:rPr>
          <w:rFonts w:cs="Arial"/>
          <w:b/>
          <w:sz w:val="32"/>
          <w:szCs w:val="32"/>
          <w:u w:val="single"/>
        </w:rPr>
      </w:pPr>
      <w:r w:rsidRPr="00B57D81">
        <w:rPr>
          <w:rFonts w:cs="Arial"/>
          <w:b/>
          <w:sz w:val="32"/>
          <w:szCs w:val="32"/>
          <w:u w:val="single"/>
        </w:rPr>
        <w:t>QUESTION No. 966-2021</w:t>
      </w:r>
    </w:p>
    <w:p w:rsidR="005330F2" w:rsidRPr="00AB19F0" w:rsidRDefault="005330F2" w:rsidP="005330F2">
      <w:pPr>
        <w:tabs>
          <w:tab w:val="left" w:pos="576"/>
          <w:tab w:val="left" w:pos="1296"/>
          <w:tab w:val="left" w:pos="6336"/>
        </w:tabs>
        <w:spacing w:after="0"/>
        <w:ind w:left="70"/>
        <w:jc w:val="both"/>
        <w:rPr>
          <w:rFonts w:cs="Arial"/>
          <w:b/>
          <w:sz w:val="32"/>
          <w:szCs w:val="32"/>
        </w:rPr>
      </w:pPr>
      <w:r w:rsidRPr="00B57D81">
        <w:rPr>
          <w:rFonts w:cs="Arial"/>
          <w:b/>
          <w:sz w:val="32"/>
          <w:szCs w:val="32"/>
          <w:u w:val="single"/>
        </w:rPr>
        <w:t>FOR WRITTEN REPLY</w:t>
      </w:r>
    </w:p>
    <w:p w:rsidR="005330F2" w:rsidRPr="00B57D81" w:rsidRDefault="005330F2" w:rsidP="005330F2">
      <w:pPr>
        <w:pStyle w:val="DACBODYTEXT"/>
        <w:spacing w:after="0"/>
        <w:ind w:left="90"/>
        <w:jc w:val="both"/>
        <w:rPr>
          <w:rFonts w:cs="Arial"/>
          <w:b/>
          <w:sz w:val="32"/>
          <w:szCs w:val="32"/>
        </w:rPr>
      </w:pPr>
      <w:r w:rsidRPr="00B57D81">
        <w:rPr>
          <w:rFonts w:cs="Arial"/>
          <w:b/>
          <w:sz w:val="32"/>
          <w:szCs w:val="32"/>
        </w:rPr>
        <w:t>INTERNAL QUESTION PAPER NO 09-2021 dated 19 March 2021:</w:t>
      </w:r>
    </w:p>
    <w:p w:rsidR="005330F2" w:rsidRPr="00B57D81" w:rsidRDefault="005330F2" w:rsidP="005330F2">
      <w:pPr>
        <w:spacing w:before="100" w:beforeAutospacing="1" w:after="0"/>
        <w:ind w:left="720" w:hanging="720"/>
        <w:jc w:val="both"/>
        <w:outlineLvl w:val="0"/>
        <w:rPr>
          <w:rFonts w:cs="Arial"/>
          <w:b/>
          <w:sz w:val="32"/>
          <w:szCs w:val="32"/>
        </w:rPr>
      </w:pPr>
      <w:r w:rsidRPr="00B57D81">
        <w:rPr>
          <w:rFonts w:cs="Arial"/>
          <w:b/>
          <w:sz w:val="32"/>
          <w:szCs w:val="32"/>
        </w:rPr>
        <w:t xml:space="preserve">Mr T W </w:t>
      </w:r>
      <w:proofErr w:type="spellStart"/>
      <w:r w:rsidRPr="00B57D81">
        <w:rPr>
          <w:rFonts w:cs="Arial"/>
          <w:b/>
          <w:sz w:val="32"/>
          <w:szCs w:val="32"/>
        </w:rPr>
        <w:t>Mhlongo</w:t>
      </w:r>
      <w:proofErr w:type="spellEnd"/>
      <w:r w:rsidRPr="00B57D81">
        <w:rPr>
          <w:rFonts w:cs="Arial"/>
          <w:b/>
          <w:sz w:val="32"/>
          <w:szCs w:val="32"/>
        </w:rPr>
        <w:t xml:space="preserve"> (DA) to ask the Minister of Sport, Arts and Culture</w:t>
      </w:r>
      <w:r w:rsidR="00C5295C" w:rsidRPr="00B57D81">
        <w:rPr>
          <w:rFonts w:cs="Arial"/>
          <w:b/>
          <w:sz w:val="32"/>
          <w:szCs w:val="32"/>
        </w:rPr>
        <w:fldChar w:fldCharType="begin"/>
      </w:r>
      <w:r w:rsidRPr="00B57D81">
        <w:rPr>
          <w:rFonts w:cs="Arial"/>
          <w:sz w:val="32"/>
          <w:szCs w:val="32"/>
        </w:rPr>
        <w:instrText xml:space="preserve"> XE "</w:instrText>
      </w:r>
      <w:r w:rsidRPr="00B57D81">
        <w:rPr>
          <w:rFonts w:cs="Arial"/>
          <w:b/>
          <w:sz w:val="32"/>
          <w:szCs w:val="32"/>
        </w:rPr>
        <w:instrText>Sport, Arts and Culture</w:instrText>
      </w:r>
      <w:r w:rsidRPr="00B57D81">
        <w:rPr>
          <w:rFonts w:cs="Arial"/>
          <w:sz w:val="32"/>
          <w:szCs w:val="32"/>
        </w:rPr>
        <w:instrText xml:space="preserve">" </w:instrText>
      </w:r>
      <w:r w:rsidR="00C5295C" w:rsidRPr="00B57D81">
        <w:rPr>
          <w:rFonts w:cs="Arial"/>
          <w:b/>
          <w:sz w:val="32"/>
          <w:szCs w:val="32"/>
        </w:rPr>
        <w:fldChar w:fldCharType="end"/>
      </w:r>
      <w:r w:rsidRPr="00B57D81">
        <w:rPr>
          <w:rFonts w:cs="Arial"/>
          <w:b/>
          <w:sz w:val="32"/>
          <w:szCs w:val="32"/>
        </w:rPr>
        <w:t xml:space="preserve">: </w:t>
      </w:r>
    </w:p>
    <w:p w:rsidR="005330F2" w:rsidRPr="00B57D81" w:rsidRDefault="005330F2" w:rsidP="005330F2">
      <w:pPr>
        <w:spacing w:before="100" w:beforeAutospacing="1" w:after="100" w:afterAutospacing="1"/>
        <w:jc w:val="both"/>
        <w:outlineLvl w:val="0"/>
        <w:rPr>
          <w:rFonts w:cs="Arial"/>
          <w:sz w:val="32"/>
          <w:szCs w:val="32"/>
        </w:rPr>
      </w:pPr>
      <w:r w:rsidRPr="00B57D81">
        <w:rPr>
          <w:rFonts w:cs="Arial"/>
          <w:sz w:val="32"/>
          <w:szCs w:val="32"/>
        </w:rPr>
        <w:t>(1).</w:t>
      </w:r>
      <w:r w:rsidRPr="00B57D81">
        <w:rPr>
          <w:rFonts w:cs="Arial"/>
          <w:sz w:val="32"/>
          <w:szCs w:val="32"/>
        </w:rPr>
        <w:tab/>
        <w:t xml:space="preserve">Whether he will furnish Mr T W </w:t>
      </w:r>
      <w:proofErr w:type="spellStart"/>
      <w:r w:rsidRPr="00B57D81">
        <w:rPr>
          <w:rFonts w:cs="Arial"/>
          <w:sz w:val="32"/>
          <w:szCs w:val="32"/>
        </w:rPr>
        <w:t>Mhlongo</w:t>
      </w:r>
      <w:proofErr w:type="spellEnd"/>
      <w:r w:rsidRPr="00B57D81">
        <w:rPr>
          <w:rFonts w:cs="Arial"/>
          <w:sz w:val="32"/>
          <w:szCs w:val="32"/>
        </w:rPr>
        <w:t xml:space="preserve"> with a full list of all 1 300 recipients of </w:t>
      </w:r>
      <w:r w:rsidRPr="00B57D81">
        <w:rPr>
          <w:rFonts w:cs="Arial"/>
          <w:sz w:val="32"/>
          <w:szCs w:val="32"/>
        </w:rPr>
        <w:tab/>
        <w:t xml:space="preserve">the Presidential Employment Stimulus Programme of the National Arts Council </w:t>
      </w:r>
      <w:r w:rsidRPr="00B57D81">
        <w:rPr>
          <w:rFonts w:cs="Arial"/>
          <w:sz w:val="32"/>
          <w:szCs w:val="32"/>
        </w:rPr>
        <w:tab/>
      </w:r>
      <w:r>
        <w:rPr>
          <w:rFonts w:cs="Arial"/>
          <w:sz w:val="32"/>
          <w:szCs w:val="32"/>
        </w:rPr>
        <w:t xml:space="preserve">relief </w:t>
      </w:r>
      <w:r w:rsidRPr="00B57D81">
        <w:rPr>
          <w:rFonts w:cs="Arial"/>
          <w:sz w:val="32"/>
          <w:szCs w:val="32"/>
        </w:rPr>
        <w:t xml:space="preserve">funding; if not, why not; if so, on what date; </w:t>
      </w:r>
    </w:p>
    <w:p w:rsidR="005330F2" w:rsidRPr="00B57D81" w:rsidRDefault="005330F2" w:rsidP="005330F2">
      <w:pPr>
        <w:spacing w:before="100" w:beforeAutospacing="1" w:after="100" w:afterAutospacing="1"/>
        <w:jc w:val="both"/>
        <w:outlineLvl w:val="0"/>
        <w:rPr>
          <w:rFonts w:cs="Arial"/>
          <w:sz w:val="32"/>
          <w:szCs w:val="32"/>
        </w:rPr>
      </w:pPr>
      <w:r w:rsidRPr="00B57D81">
        <w:rPr>
          <w:rFonts w:cs="Arial"/>
          <w:sz w:val="32"/>
          <w:szCs w:val="32"/>
        </w:rPr>
        <w:t>(2).</w:t>
      </w:r>
      <w:r w:rsidRPr="00B57D81">
        <w:rPr>
          <w:rFonts w:cs="Arial"/>
          <w:sz w:val="32"/>
          <w:szCs w:val="32"/>
        </w:rPr>
        <w:tab/>
        <w:t>on what date will (a) payments be finalised for all those who have signed their contracts, (b) payments and contracts be finalised for all those still waiting for contracts, (c) payments, contracts and letters be finalised for all those who are still under review and (d) those who have been rejected be notified;</w:t>
      </w:r>
    </w:p>
    <w:p w:rsidR="005330F2" w:rsidRPr="00B57D81" w:rsidRDefault="005330F2" w:rsidP="005330F2">
      <w:pPr>
        <w:spacing w:before="100" w:beforeAutospacing="1" w:after="100" w:afterAutospacing="1"/>
        <w:jc w:val="both"/>
        <w:outlineLvl w:val="0"/>
        <w:rPr>
          <w:rFonts w:cs="Arial"/>
          <w:sz w:val="32"/>
          <w:szCs w:val="32"/>
        </w:rPr>
      </w:pPr>
      <w:r w:rsidRPr="00B57D81">
        <w:rPr>
          <w:rFonts w:cs="Arial"/>
          <w:sz w:val="32"/>
          <w:szCs w:val="32"/>
        </w:rPr>
        <w:t>(3)</w:t>
      </w:r>
      <w:r w:rsidRPr="00B57D81">
        <w:rPr>
          <w:rFonts w:cs="Arial"/>
          <w:sz w:val="32"/>
          <w:szCs w:val="32"/>
        </w:rPr>
        <w:tab/>
        <w:t>what are the reason that there was no proper consultation from the sector;</w:t>
      </w:r>
    </w:p>
    <w:p w:rsidR="005330F2" w:rsidRPr="00B57D81" w:rsidRDefault="005330F2" w:rsidP="005330F2">
      <w:pPr>
        <w:spacing w:before="100" w:beforeAutospacing="1" w:after="100" w:afterAutospacing="1"/>
        <w:jc w:val="both"/>
        <w:outlineLvl w:val="0"/>
        <w:rPr>
          <w:rFonts w:cs="Arial"/>
          <w:sz w:val="32"/>
          <w:szCs w:val="32"/>
        </w:rPr>
      </w:pPr>
      <w:r w:rsidRPr="00B57D81">
        <w:rPr>
          <w:rFonts w:cs="Arial"/>
          <w:sz w:val="32"/>
          <w:szCs w:val="32"/>
        </w:rPr>
        <w:t>(4)</w:t>
      </w:r>
      <w:r w:rsidRPr="00B57D81">
        <w:rPr>
          <w:rFonts w:cs="Arial"/>
          <w:sz w:val="32"/>
          <w:szCs w:val="32"/>
        </w:rPr>
        <w:tab/>
        <w:t xml:space="preserve">what are the relevant (a) details and (b) reasons for the protest by creatives, </w:t>
      </w:r>
      <w:r>
        <w:rPr>
          <w:rFonts w:cs="Arial"/>
          <w:sz w:val="32"/>
          <w:szCs w:val="32"/>
        </w:rPr>
        <w:t xml:space="preserve">who waited </w:t>
      </w:r>
      <w:r w:rsidRPr="00B57D81">
        <w:rPr>
          <w:rFonts w:cs="Arial"/>
          <w:sz w:val="32"/>
          <w:szCs w:val="32"/>
        </w:rPr>
        <w:t xml:space="preserve">for answers for the whole day at the </w:t>
      </w:r>
      <w:r>
        <w:rPr>
          <w:rFonts w:cs="Arial"/>
          <w:sz w:val="32"/>
          <w:szCs w:val="32"/>
        </w:rPr>
        <w:t xml:space="preserve">National Arts Council offices? </w:t>
      </w:r>
      <w:r w:rsidRPr="00B57D81">
        <w:rPr>
          <w:rFonts w:cs="Arial"/>
          <w:b/>
          <w:sz w:val="32"/>
          <w:szCs w:val="32"/>
        </w:rPr>
        <w:t>NW1133E</w:t>
      </w:r>
      <w:r>
        <w:rPr>
          <w:rFonts w:cs="Arial"/>
          <w:sz w:val="32"/>
          <w:szCs w:val="32"/>
        </w:rPr>
        <w:tab/>
      </w:r>
      <w:r w:rsidRPr="00B57D81">
        <w:rPr>
          <w:rFonts w:cs="Arial"/>
          <w:sz w:val="32"/>
          <w:szCs w:val="32"/>
        </w:rPr>
        <w:tab/>
      </w:r>
      <w:r w:rsidRPr="00B57D81">
        <w:rPr>
          <w:rFonts w:cs="Arial"/>
          <w:sz w:val="32"/>
          <w:szCs w:val="32"/>
        </w:rPr>
        <w:tab/>
      </w:r>
      <w:r w:rsidRPr="00B57D81">
        <w:rPr>
          <w:rFonts w:cs="Arial"/>
          <w:sz w:val="32"/>
          <w:szCs w:val="32"/>
        </w:rPr>
        <w:tab/>
      </w:r>
      <w:r w:rsidRPr="00B57D81">
        <w:rPr>
          <w:rFonts w:cs="Arial"/>
          <w:sz w:val="32"/>
          <w:szCs w:val="32"/>
        </w:rPr>
        <w:tab/>
      </w:r>
    </w:p>
    <w:p w:rsidR="005330F2" w:rsidRPr="00B57D81" w:rsidRDefault="005330F2" w:rsidP="005330F2">
      <w:pPr>
        <w:pStyle w:val="DACBODYTEXT"/>
        <w:ind w:left="0"/>
        <w:rPr>
          <w:rFonts w:cs="Arial"/>
          <w:b/>
          <w:sz w:val="32"/>
          <w:szCs w:val="32"/>
        </w:rPr>
      </w:pPr>
      <w:r w:rsidRPr="00B57D81">
        <w:rPr>
          <w:rFonts w:cs="Arial"/>
          <w:b/>
          <w:sz w:val="32"/>
          <w:szCs w:val="32"/>
        </w:rPr>
        <w:t>REPLY</w:t>
      </w:r>
    </w:p>
    <w:p w:rsidR="005330F2" w:rsidRPr="00B57D81" w:rsidRDefault="005330F2" w:rsidP="005330F2">
      <w:pPr>
        <w:spacing w:before="100" w:beforeAutospacing="1" w:after="100" w:afterAutospacing="1"/>
        <w:jc w:val="both"/>
        <w:outlineLvl w:val="0"/>
        <w:rPr>
          <w:rFonts w:eastAsia="Calibri" w:cs="Arial"/>
          <w:sz w:val="32"/>
          <w:szCs w:val="32"/>
        </w:rPr>
      </w:pPr>
      <w:r w:rsidRPr="00B57D81">
        <w:rPr>
          <w:rFonts w:eastAsia="Calibri" w:cs="Arial"/>
          <w:sz w:val="32"/>
          <w:szCs w:val="32"/>
        </w:rPr>
        <w:t>(1). Yes, the list has been attached with the above details as requested.</w:t>
      </w:r>
    </w:p>
    <w:p w:rsidR="005330F2" w:rsidRPr="00B57D81" w:rsidRDefault="005330F2" w:rsidP="005330F2">
      <w:pPr>
        <w:pStyle w:val="ListParagraph"/>
        <w:spacing w:before="100" w:beforeAutospacing="1" w:after="100" w:afterAutospacing="1"/>
        <w:ind w:left="360"/>
        <w:jc w:val="both"/>
        <w:outlineLvl w:val="0"/>
        <w:rPr>
          <w:rFonts w:cs="Arial"/>
          <w:sz w:val="32"/>
          <w:szCs w:val="32"/>
        </w:rPr>
      </w:pPr>
      <w:r w:rsidRPr="00B57D81">
        <w:rPr>
          <w:rFonts w:cs="Arial"/>
          <w:sz w:val="32"/>
          <w:szCs w:val="32"/>
        </w:rPr>
        <w:object w:dxaOrig="1530"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5pt;height:49.45pt" o:ole="">
            <v:imagedata r:id="rId5" o:title=""/>
          </v:shape>
          <o:OLEObject Type="Embed" ProgID="Excel.Sheet.12" ShapeID="_x0000_i1025" DrawAspect="Icon" ObjectID="_1680365955" r:id="rId6"/>
        </w:object>
      </w:r>
    </w:p>
    <w:p w:rsidR="005330F2" w:rsidRPr="00B57D81" w:rsidRDefault="005330F2" w:rsidP="005330F2">
      <w:pPr>
        <w:pStyle w:val="ListParagraph"/>
        <w:spacing w:before="100" w:beforeAutospacing="1" w:after="100" w:afterAutospacing="1"/>
        <w:ind w:left="360"/>
        <w:jc w:val="both"/>
        <w:outlineLvl w:val="0"/>
        <w:rPr>
          <w:rFonts w:eastAsia="Calibri" w:cs="Arial"/>
          <w:sz w:val="32"/>
          <w:szCs w:val="32"/>
        </w:rPr>
      </w:pPr>
    </w:p>
    <w:p w:rsidR="005330F2" w:rsidRDefault="005330F2" w:rsidP="005330F2">
      <w:pPr>
        <w:pStyle w:val="DACBODYTEXT"/>
        <w:ind w:left="0"/>
        <w:jc w:val="both"/>
        <w:rPr>
          <w:rFonts w:eastAsia="Calibri" w:cs="Arial"/>
          <w:sz w:val="32"/>
          <w:szCs w:val="32"/>
        </w:rPr>
      </w:pPr>
      <w:r w:rsidRPr="00B57D81">
        <w:rPr>
          <w:rFonts w:eastAsia="Calibri" w:cs="Arial"/>
          <w:sz w:val="32"/>
          <w:szCs w:val="32"/>
        </w:rPr>
        <w:t>(2). (a).</w:t>
      </w:r>
      <w:r w:rsidRPr="00B57D81">
        <w:rPr>
          <w:rFonts w:eastAsia="Calibri" w:cs="Arial"/>
          <w:sz w:val="32"/>
          <w:szCs w:val="32"/>
        </w:rPr>
        <w:tab/>
        <w:t xml:space="preserve">The NAC has </w:t>
      </w:r>
      <w:r>
        <w:rPr>
          <w:rFonts w:eastAsia="Calibri" w:cs="Arial"/>
          <w:sz w:val="32"/>
          <w:szCs w:val="32"/>
        </w:rPr>
        <w:t>committed itself to resolve the process speedily.</w:t>
      </w:r>
    </w:p>
    <w:p w:rsidR="005330F2" w:rsidRPr="00B57D81" w:rsidRDefault="005330F2" w:rsidP="005330F2">
      <w:pPr>
        <w:pStyle w:val="DACBODYTEXT"/>
        <w:ind w:left="0"/>
        <w:jc w:val="both"/>
        <w:rPr>
          <w:rFonts w:eastAsia="Calibri" w:cs="Arial"/>
          <w:sz w:val="32"/>
          <w:szCs w:val="32"/>
        </w:rPr>
      </w:pPr>
      <w:r w:rsidRPr="00B57D81">
        <w:rPr>
          <w:rFonts w:eastAsia="Calibri" w:cs="Arial"/>
          <w:sz w:val="32"/>
          <w:szCs w:val="32"/>
        </w:rPr>
        <w:t xml:space="preserve">     (b). </w:t>
      </w:r>
      <w:r w:rsidRPr="00B57D81">
        <w:rPr>
          <w:rFonts w:eastAsia="Calibri" w:cs="Arial"/>
          <w:sz w:val="32"/>
          <w:szCs w:val="32"/>
        </w:rPr>
        <w:tab/>
        <w:t>the entity has been hard at work to con</w:t>
      </w:r>
      <w:r>
        <w:rPr>
          <w:rFonts w:eastAsia="Calibri" w:cs="Arial"/>
          <w:sz w:val="32"/>
          <w:szCs w:val="32"/>
        </w:rPr>
        <w:t xml:space="preserve">clude the contracting process </w:t>
      </w:r>
      <w:r>
        <w:rPr>
          <w:rFonts w:eastAsia="Calibri" w:cs="Arial"/>
          <w:sz w:val="32"/>
          <w:szCs w:val="32"/>
        </w:rPr>
        <w:tab/>
      </w:r>
      <w:r w:rsidRPr="00B57D81">
        <w:rPr>
          <w:rFonts w:eastAsia="Calibri" w:cs="Arial"/>
          <w:sz w:val="32"/>
          <w:szCs w:val="32"/>
        </w:rPr>
        <w:t xml:space="preserve">and paying </w:t>
      </w:r>
      <w:r>
        <w:rPr>
          <w:rFonts w:eastAsia="Calibri" w:cs="Arial"/>
          <w:sz w:val="32"/>
          <w:szCs w:val="32"/>
        </w:rPr>
        <w:t>t</w:t>
      </w:r>
      <w:r w:rsidRPr="00B57D81">
        <w:rPr>
          <w:rFonts w:eastAsia="Calibri" w:cs="Arial"/>
          <w:sz w:val="32"/>
          <w:szCs w:val="32"/>
        </w:rPr>
        <w:t xml:space="preserve">he </w:t>
      </w:r>
      <w:r>
        <w:rPr>
          <w:rFonts w:eastAsia="Calibri" w:cs="Arial"/>
          <w:sz w:val="32"/>
          <w:szCs w:val="32"/>
        </w:rPr>
        <w:t>beneficiaries</w:t>
      </w:r>
      <w:r w:rsidRPr="00B57D81">
        <w:rPr>
          <w:rFonts w:eastAsia="Calibri" w:cs="Arial"/>
          <w:sz w:val="32"/>
          <w:szCs w:val="32"/>
        </w:rPr>
        <w:t xml:space="preserve">. </w:t>
      </w:r>
      <w:r w:rsidRPr="00B57D81">
        <w:rPr>
          <w:rFonts w:eastAsia="Calibri" w:cs="Arial"/>
          <w:sz w:val="32"/>
          <w:szCs w:val="32"/>
        </w:rPr>
        <w:tab/>
      </w:r>
    </w:p>
    <w:p w:rsidR="005330F2" w:rsidRPr="00B57D81" w:rsidRDefault="005330F2" w:rsidP="005330F2">
      <w:pPr>
        <w:pStyle w:val="DACBODYTEXT"/>
        <w:ind w:left="0"/>
        <w:jc w:val="both"/>
        <w:rPr>
          <w:rFonts w:cs="Arial"/>
          <w:sz w:val="32"/>
          <w:szCs w:val="32"/>
        </w:rPr>
      </w:pPr>
      <w:r w:rsidRPr="00B57D81">
        <w:rPr>
          <w:rFonts w:eastAsia="Calibri" w:cs="Arial"/>
          <w:sz w:val="32"/>
          <w:szCs w:val="32"/>
        </w:rPr>
        <w:t xml:space="preserve">  (c)(d). </w:t>
      </w:r>
      <w:r w:rsidRPr="00B57D81">
        <w:rPr>
          <w:rFonts w:eastAsia="Calibri" w:cs="Arial"/>
          <w:sz w:val="32"/>
          <w:szCs w:val="32"/>
        </w:rPr>
        <w:tab/>
        <w:t>All applicants that have been approved</w:t>
      </w:r>
      <w:r>
        <w:rPr>
          <w:rFonts w:eastAsia="Calibri" w:cs="Arial"/>
          <w:sz w:val="32"/>
          <w:szCs w:val="32"/>
        </w:rPr>
        <w:t xml:space="preserve"> are notified and no pending </w:t>
      </w:r>
      <w:r w:rsidRPr="00B57D81">
        <w:rPr>
          <w:rFonts w:eastAsia="Calibri" w:cs="Arial"/>
          <w:sz w:val="32"/>
          <w:szCs w:val="32"/>
        </w:rPr>
        <w:t>decision for the outstanding applicant</w:t>
      </w:r>
      <w:r>
        <w:rPr>
          <w:rFonts w:eastAsia="Calibri" w:cs="Arial"/>
          <w:sz w:val="32"/>
          <w:szCs w:val="32"/>
        </w:rPr>
        <w:t xml:space="preserve">s except to send them decline </w:t>
      </w:r>
      <w:r w:rsidRPr="00B57D81">
        <w:rPr>
          <w:rFonts w:eastAsia="Calibri" w:cs="Arial"/>
          <w:sz w:val="32"/>
          <w:szCs w:val="32"/>
        </w:rPr>
        <w:t>letter which will be finalised soon.</w:t>
      </w:r>
    </w:p>
    <w:p w:rsidR="005330F2" w:rsidRPr="00B57D81" w:rsidRDefault="005330F2" w:rsidP="005330F2">
      <w:pPr>
        <w:spacing w:before="100" w:beforeAutospacing="1" w:after="100" w:afterAutospacing="1"/>
        <w:jc w:val="both"/>
        <w:outlineLvl w:val="0"/>
        <w:rPr>
          <w:rFonts w:cs="Arial"/>
          <w:sz w:val="32"/>
          <w:szCs w:val="32"/>
        </w:rPr>
      </w:pPr>
      <w:r w:rsidRPr="00B57D81">
        <w:rPr>
          <w:rFonts w:eastAsia="Calibri" w:cs="Arial"/>
          <w:bCs/>
          <w:sz w:val="32"/>
          <w:szCs w:val="32"/>
        </w:rPr>
        <w:t>(3).</w:t>
      </w:r>
      <w:r w:rsidRPr="00B57D81">
        <w:rPr>
          <w:rFonts w:eastAsia="Calibri" w:cs="Arial"/>
          <w:b/>
          <w:bCs/>
          <w:sz w:val="32"/>
          <w:szCs w:val="32"/>
        </w:rPr>
        <w:t xml:space="preserve"> </w:t>
      </w:r>
      <w:r w:rsidRPr="00B57D81">
        <w:rPr>
          <w:rFonts w:eastAsia="Calibri" w:cs="Arial"/>
          <w:b/>
          <w:bCs/>
          <w:sz w:val="32"/>
          <w:szCs w:val="32"/>
        </w:rPr>
        <w:tab/>
      </w:r>
      <w:r w:rsidRPr="00B57D81">
        <w:rPr>
          <w:rFonts w:eastAsia="Calibri" w:cs="Arial"/>
          <w:bCs/>
          <w:sz w:val="32"/>
          <w:szCs w:val="32"/>
        </w:rPr>
        <w:tab/>
        <w:t xml:space="preserve">The </w:t>
      </w:r>
      <w:r w:rsidRPr="00B57D81">
        <w:rPr>
          <w:rFonts w:cs="Arial"/>
          <w:sz w:val="32"/>
          <w:szCs w:val="32"/>
        </w:rPr>
        <w:t>NAC consulted with the sector as follows:</w:t>
      </w:r>
    </w:p>
    <w:p w:rsidR="005330F2" w:rsidRPr="00B57D81" w:rsidRDefault="005330F2" w:rsidP="005330F2">
      <w:pPr>
        <w:pStyle w:val="DACBODYTEXT"/>
        <w:numPr>
          <w:ilvl w:val="0"/>
          <w:numId w:val="1"/>
        </w:numPr>
        <w:jc w:val="both"/>
        <w:rPr>
          <w:rFonts w:cs="Arial"/>
          <w:sz w:val="32"/>
          <w:szCs w:val="32"/>
        </w:rPr>
      </w:pPr>
      <w:r w:rsidRPr="00B57D81">
        <w:rPr>
          <w:rFonts w:cs="Arial"/>
          <w:sz w:val="32"/>
          <w:szCs w:val="32"/>
        </w:rPr>
        <w:tab/>
        <w:t xml:space="preserve">23 February 2021, 5 March 2021, 12 March 2021, and on the 19 March </w:t>
      </w:r>
      <w:r w:rsidRPr="00B57D81">
        <w:rPr>
          <w:rFonts w:cs="Arial"/>
          <w:sz w:val="32"/>
          <w:szCs w:val="32"/>
        </w:rPr>
        <w:tab/>
        <w:t xml:space="preserve">2021 </w:t>
      </w:r>
    </w:p>
    <w:p w:rsidR="005330F2" w:rsidRPr="00B57D81" w:rsidRDefault="005330F2" w:rsidP="005330F2">
      <w:pPr>
        <w:spacing w:before="100" w:beforeAutospacing="1" w:after="100" w:afterAutospacing="1"/>
        <w:jc w:val="both"/>
        <w:outlineLvl w:val="0"/>
        <w:rPr>
          <w:rFonts w:eastAsia="Calibri" w:cs="Arial"/>
          <w:sz w:val="32"/>
          <w:szCs w:val="32"/>
        </w:rPr>
      </w:pPr>
      <w:r w:rsidRPr="00B57D81">
        <w:rPr>
          <w:rFonts w:eastAsia="Calibri" w:cs="Arial"/>
          <w:sz w:val="32"/>
          <w:szCs w:val="32"/>
        </w:rPr>
        <w:t xml:space="preserve">4. (a)(b). </w:t>
      </w:r>
      <w:r w:rsidRPr="00B57D81">
        <w:rPr>
          <w:rFonts w:eastAsia="Calibri" w:cs="Arial"/>
          <w:sz w:val="32"/>
          <w:szCs w:val="32"/>
        </w:rPr>
        <w:tab/>
        <w:t xml:space="preserve">The NAC Council took a decision to revise the guiding figures for stream and stream that saw the initial approved amount cut by over 56 per cent. Those that were affected by the decision challenged the decision that resulted in the sit in at the NAC. </w:t>
      </w:r>
    </w:p>
    <w:p w:rsidR="005330F2" w:rsidRPr="00B57D81" w:rsidRDefault="005330F2" w:rsidP="005330F2">
      <w:pPr>
        <w:spacing w:before="100" w:beforeAutospacing="1" w:after="100" w:afterAutospacing="1"/>
        <w:jc w:val="both"/>
        <w:outlineLvl w:val="0"/>
        <w:rPr>
          <w:rFonts w:eastAsia="Calibri" w:cs="Arial"/>
          <w:sz w:val="32"/>
          <w:szCs w:val="32"/>
        </w:rPr>
      </w:pPr>
      <w:r w:rsidRPr="00B57D81">
        <w:rPr>
          <w:rFonts w:eastAsia="Calibri" w:cs="Arial"/>
          <w:sz w:val="32"/>
          <w:szCs w:val="32"/>
        </w:rPr>
        <w:t xml:space="preserve">The Department met with protesting artists and we are looking at various interventions to address the matter of the shortfall. We will make the necessary </w:t>
      </w:r>
      <w:r w:rsidRPr="00B57D81">
        <w:rPr>
          <w:rFonts w:eastAsia="Calibri" w:cs="Arial"/>
          <w:sz w:val="32"/>
          <w:szCs w:val="32"/>
        </w:rPr>
        <w:tab/>
        <w:t xml:space="preserve">updates as we make progress on the matter. </w:t>
      </w:r>
    </w:p>
    <w:p w:rsidR="006A33F5" w:rsidRDefault="00E37EB5">
      <w:bookmarkStart w:id="0" w:name="_GoBack"/>
      <w:bookmarkEnd w:id="0"/>
    </w:p>
    <w:sectPr w:rsidR="006A33F5" w:rsidSect="00C529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43914"/>
    <w:multiLevelType w:val="hybridMultilevel"/>
    <w:tmpl w:val="F08CE2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5330F2"/>
    <w:rsid w:val="005330F2"/>
    <w:rsid w:val="00BE5DFB"/>
    <w:rsid w:val="00C5295C"/>
    <w:rsid w:val="00E37EB5"/>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5330F2"/>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5330F2"/>
    <w:pPr>
      <w:ind w:left="993"/>
    </w:pPr>
    <w:rPr>
      <w:szCs w:val="18"/>
    </w:rPr>
  </w:style>
  <w:style w:type="paragraph" w:styleId="ListParagraph">
    <w:name w:val="List Paragraph"/>
    <w:basedOn w:val="Normal"/>
    <w:uiPriority w:val="34"/>
    <w:qFormat/>
    <w:rsid w:val="005330F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Excel_Worksheet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1769</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Mr T W Mhlongo (DA) to ask the Minister of Sport, Arts and Culture: </vt:lpstr>
      <vt:lpstr>(1).	Whether he will furnish Mr T W Mhlongo with a full list of all 1 300 recipi</vt:lpstr>
      <vt:lpstr>(2).	on what date will (a) payments be finalised for all those who have signed t</vt:lpstr>
      <vt:lpstr>(3)	what are the reason that there was no proper consultation from the sector;</vt:lpstr>
      <vt:lpstr>(4)	what are the relevant (a) details and (b) reasons for the protest by creativ</vt:lpstr>
      <vt:lpstr>(1). Yes, the list has been attached with the above details as requested.</vt:lpstr>
      <vt:lpstr/>
      <vt:lpstr/>
      <vt:lpstr>(3). 		The NAC consulted with the sector as follows:</vt:lpstr>
      <vt:lpstr>4. (a)(b). 	The NAC Council took a decision to revise the guiding figures for st</vt:lpstr>
      <vt:lpstr>The Department met with protesting artists and we are looking at various interve</vt:lpstr>
    </vt:vector>
  </TitlesOfParts>
  <Company>Toshiba</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2021-04-19T17:33:00Z</dcterms:created>
  <dcterms:modified xsi:type="dcterms:W3CDTF">2021-04-19T17:33:00Z</dcterms:modified>
</cp:coreProperties>
</file>