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9D" w:rsidRPr="006A4E9D" w:rsidRDefault="006A4E9D" w:rsidP="006A4E9D">
      <w:pPr>
        <w:pStyle w:val="Default"/>
        <w:rPr>
          <w:sz w:val="20"/>
          <w:szCs w:val="20"/>
        </w:rPr>
      </w:pPr>
      <w:r w:rsidRPr="006A4E9D">
        <w:rPr>
          <w:b/>
          <w:bCs/>
          <w:sz w:val="20"/>
          <w:szCs w:val="20"/>
        </w:rPr>
        <w:t xml:space="preserve">NATIONAL ASSEMBLY </w:t>
      </w:r>
    </w:p>
    <w:p w:rsidR="006A4E9D" w:rsidRPr="006A4E9D" w:rsidRDefault="006A4E9D" w:rsidP="006A4E9D">
      <w:pPr>
        <w:pStyle w:val="Default"/>
        <w:rPr>
          <w:sz w:val="20"/>
          <w:szCs w:val="20"/>
        </w:rPr>
      </w:pPr>
      <w:r w:rsidRPr="006A4E9D">
        <w:rPr>
          <w:b/>
          <w:bCs/>
          <w:sz w:val="20"/>
          <w:szCs w:val="20"/>
        </w:rPr>
        <w:t xml:space="preserve">WRITTENL REPLY </w:t>
      </w:r>
    </w:p>
    <w:p w:rsidR="006A4E9D" w:rsidRPr="006A4E9D" w:rsidRDefault="006A4E9D" w:rsidP="006A4E9D">
      <w:pPr>
        <w:pStyle w:val="Default"/>
        <w:rPr>
          <w:sz w:val="20"/>
          <w:szCs w:val="20"/>
        </w:rPr>
      </w:pPr>
      <w:r w:rsidRPr="006A4E9D">
        <w:rPr>
          <w:b/>
          <w:bCs/>
          <w:sz w:val="20"/>
          <w:szCs w:val="20"/>
        </w:rPr>
        <w:t xml:space="preserve">QUESTION NO: 964 </w:t>
      </w:r>
    </w:p>
    <w:p w:rsidR="006A4E9D" w:rsidRPr="006A4E9D" w:rsidRDefault="006A4E9D" w:rsidP="006A4E9D">
      <w:pPr>
        <w:pStyle w:val="Default"/>
        <w:rPr>
          <w:sz w:val="20"/>
          <w:szCs w:val="20"/>
        </w:rPr>
      </w:pPr>
      <w:r w:rsidRPr="006A4E9D">
        <w:rPr>
          <w:b/>
          <w:bCs/>
          <w:sz w:val="20"/>
          <w:szCs w:val="20"/>
        </w:rPr>
        <w:t xml:space="preserve">DATE OF PUBLICATION: 17 MARCH 2023 </w:t>
      </w:r>
    </w:p>
    <w:p w:rsidR="006A4E9D" w:rsidRPr="006A4E9D" w:rsidRDefault="006A4E9D" w:rsidP="006A4E9D">
      <w:pPr>
        <w:pStyle w:val="Default"/>
        <w:rPr>
          <w:sz w:val="20"/>
          <w:szCs w:val="20"/>
        </w:rPr>
      </w:pPr>
      <w:r w:rsidRPr="006A4E9D">
        <w:rPr>
          <w:b/>
          <w:bCs/>
          <w:sz w:val="20"/>
          <w:szCs w:val="20"/>
        </w:rPr>
        <w:t xml:space="preserve">QUESTION PAPER NO: 10 </w:t>
      </w:r>
    </w:p>
    <w:p w:rsidR="006A4E9D" w:rsidRPr="006A4E9D" w:rsidRDefault="006A4E9D" w:rsidP="006A4E9D">
      <w:pPr>
        <w:pStyle w:val="Default"/>
        <w:rPr>
          <w:sz w:val="20"/>
          <w:szCs w:val="20"/>
        </w:rPr>
      </w:pPr>
      <w:r>
        <w:rPr>
          <w:b/>
          <w:bCs/>
          <w:sz w:val="20"/>
          <w:szCs w:val="20"/>
        </w:rPr>
        <w:br/>
      </w:r>
      <w:r w:rsidRPr="006A4E9D">
        <w:rPr>
          <w:b/>
          <w:bCs/>
          <w:sz w:val="20"/>
          <w:szCs w:val="20"/>
        </w:rPr>
        <w:t xml:space="preserve">Ms Z </w:t>
      </w:r>
      <w:proofErr w:type="spellStart"/>
      <w:r w:rsidRPr="006A4E9D">
        <w:rPr>
          <w:b/>
          <w:bCs/>
          <w:sz w:val="20"/>
          <w:szCs w:val="20"/>
        </w:rPr>
        <w:t>Majozi</w:t>
      </w:r>
      <w:proofErr w:type="spellEnd"/>
      <w:r w:rsidRPr="006A4E9D">
        <w:rPr>
          <w:b/>
          <w:bCs/>
          <w:sz w:val="20"/>
          <w:szCs w:val="20"/>
        </w:rPr>
        <w:t xml:space="preserve"> (IFP) to ask the Minister of Communications and Digital Technologies </w:t>
      </w:r>
    </w:p>
    <w:p w:rsidR="006A4E9D" w:rsidRPr="006A4E9D" w:rsidRDefault="006A4E9D" w:rsidP="006A4E9D">
      <w:pPr>
        <w:pStyle w:val="Default"/>
        <w:rPr>
          <w:sz w:val="20"/>
          <w:szCs w:val="20"/>
        </w:rPr>
      </w:pPr>
      <w:r>
        <w:rPr>
          <w:sz w:val="20"/>
          <w:szCs w:val="20"/>
        </w:rPr>
        <w:br/>
      </w:r>
      <w:r w:rsidRPr="006A4E9D">
        <w:rPr>
          <w:sz w:val="20"/>
          <w:szCs w:val="20"/>
        </w:rPr>
        <w:t xml:space="preserve">With reference to the recent Cabinet reshuffle during which his department’s leadership has changes, and considering that he was shifted from an Office with a vastly different </w:t>
      </w:r>
      <w:proofErr w:type="gramStart"/>
      <w:r w:rsidRPr="006A4E9D">
        <w:rPr>
          <w:sz w:val="20"/>
          <w:szCs w:val="20"/>
        </w:rPr>
        <w:t>mandate ,</w:t>
      </w:r>
      <w:proofErr w:type="gramEnd"/>
      <w:r w:rsidRPr="006A4E9D">
        <w:rPr>
          <w:sz w:val="20"/>
          <w:szCs w:val="20"/>
        </w:rPr>
        <w:t xml:space="preserve"> what are the details of the plans that his department had in place to ensure that the change in Ministers did not cause instability in the rest of the department. NW1012E </w:t>
      </w:r>
    </w:p>
    <w:p w:rsidR="006A4E9D" w:rsidRPr="006A4E9D" w:rsidRDefault="006A4E9D" w:rsidP="006A4E9D">
      <w:pPr>
        <w:pStyle w:val="Default"/>
        <w:rPr>
          <w:sz w:val="20"/>
          <w:szCs w:val="20"/>
        </w:rPr>
      </w:pPr>
      <w:r>
        <w:rPr>
          <w:b/>
          <w:bCs/>
          <w:sz w:val="20"/>
          <w:szCs w:val="20"/>
        </w:rPr>
        <w:br/>
      </w:r>
      <w:r w:rsidRPr="006A4E9D">
        <w:rPr>
          <w:b/>
          <w:bCs/>
          <w:sz w:val="20"/>
          <w:szCs w:val="20"/>
        </w:rPr>
        <w:t xml:space="preserve">REPLY: </w:t>
      </w:r>
    </w:p>
    <w:p w:rsidR="006A4E9D" w:rsidRPr="006A4E9D" w:rsidRDefault="006A4E9D" w:rsidP="006A4E9D">
      <w:pPr>
        <w:pStyle w:val="Default"/>
        <w:rPr>
          <w:sz w:val="20"/>
          <w:szCs w:val="20"/>
        </w:rPr>
      </w:pPr>
      <w:r>
        <w:rPr>
          <w:sz w:val="20"/>
          <w:szCs w:val="20"/>
        </w:rPr>
        <w:br/>
      </w:r>
      <w:r w:rsidRPr="006A4E9D">
        <w:rPr>
          <w:sz w:val="20"/>
          <w:szCs w:val="20"/>
        </w:rPr>
        <w:t xml:space="preserve">The Department and its Entities presented to Minister, </w:t>
      </w:r>
      <w:proofErr w:type="spellStart"/>
      <w:r w:rsidRPr="006A4E9D">
        <w:rPr>
          <w:sz w:val="20"/>
          <w:szCs w:val="20"/>
        </w:rPr>
        <w:t>Programmes</w:t>
      </w:r>
      <w:proofErr w:type="spellEnd"/>
      <w:r w:rsidRPr="006A4E9D">
        <w:rPr>
          <w:sz w:val="20"/>
          <w:szCs w:val="20"/>
        </w:rPr>
        <w:t xml:space="preserve"> of Action (</w:t>
      </w:r>
      <w:proofErr w:type="spellStart"/>
      <w:r w:rsidRPr="006A4E9D">
        <w:rPr>
          <w:sz w:val="20"/>
          <w:szCs w:val="20"/>
        </w:rPr>
        <w:t>PoA</w:t>
      </w:r>
      <w:proofErr w:type="spellEnd"/>
      <w:r w:rsidRPr="006A4E9D">
        <w:rPr>
          <w:sz w:val="20"/>
          <w:szCs w:val="20"/>
        </w:rPr>
        <w:t xml:space="preserve">) being undertaken and executed in collaboration with the sector. The Minister was satisfied with the </w:t>
      </w:r>
      <w:proofErr w:type="spellStart"/>
      <w:r w:rsidRPr="006A4E9D">
        <w:rPr>
          <w:sz w:val="20"/>
          <w:szCs w:val="20"/>
        </w:rPr>
        <w:t>PoA</w:t>
      </w:r>
      <w:proofErr w:type="spellEnd"/>
      <w:r w:rsidRPr="006A4E9D">
        <w:rPr>
          <w:sz w:val="20"/>
          <w:szCs w:val="20"/>
        </w:rPr>
        <w:t xml:space="preserve"> and called for the acceleration, so that digital transformation enables efficiency in service delivery; and that digital communication services are affordable and accessible. </w:t>
      </w:r>
    </w:p>
    <w:p w:rsidR="006E500E" w:rsidRPr="006A4E9D" w:rsidRDefault="006A4E9D" w:rsidP="006A4E9D">
      <w:pPr>
        <w:spacing w:after="0" w:line="240" w:lineRule="auto"/>
        <w:rPr>
          <w:rFonts w:ascii="Arial" w:hAnsi="Arial" w:cs="Arial"/>
          <w:sz w:val="20"/>
          <w:szCs w:val="20"/>
        </w:rPr>
      </w:pPr>
      <w:r>
        <w:rPr>
          <w:rFonts w:ascii="Arial" w:hAnsi="Arial" w:cs="Arial"/>
          <w:sz w:val="20"/>
          <w:szCs w:val="20"/>
        </w:rPr>
        <w:br/>
      </w:r>
      <w:r w:rsidRPr="006A4E9D">
        <w:rPr>
          <w:rFonts w:ascii="Arial" w:hAnsi="Arial" w:cs="Arial"/>
          <w:sz w:val="20"/>
          <w:szCs w:val="20"/>
        </w:rPr>
        <w:t xml:space="preserve">In this regard, the Minister has negotiated his PA with the President which </w:t>
      </w:r>
      <w:proofErr w:type="gramStart"/>
      <w:r w:rsidRPr="006A4E9D">
        <w:rPr>
          <w:rFonts w:ascii="Arial" w:hAnsi="Arial" w:cs="Arial"/>
          <w:sz w:val="20"/>
          <w:szCs w:val="20"/>
        </w:rPr>
        <w:t>include</w:t>
      </w:r>
      <w:proofErr w:type="gramEnd"/>
      <w:r w:rsidRPr="006A4E9D">
        <w:rPr>
          <w:rFonts w:ascii="Arial" w:hAnsi="Arial" w:cs="Arial"/>
          <w:sz w:val="20"/>
          <w:szCs w:val="20"/>
        </w:rPr>
        <w:t xml:space="preserve"> the </w:t>
      </w:r>
      <w:proofErr w:type="spellStart"/>
      <w:r w:rsidRPr="006A4E9D">
        <w:rPr>
          <w:rFonts w:ascii="Arial" w:hAnsi="Arial" w:cs="Arial"/>
          <w:sz w:val="20"/>
          <w:szCs w:val="20"/>
        </w:rPr>
        <w:t>PoA</w:t>
      </w:r>
      <w:proofErr w:type="spellEnd"/>
      <w:r w:rsidRPr="006A4E9D">
        <w:rPr>
          <w:rFonts w:ascii="Arial" w:hAnsi="Arial" w:cs="Arial"/>
          <w:sz w:val="20"/>
          <w:szCs w:val="20"/>
        </w:rPr>
        <w:t>.</w:t>
      </w:r>
    </w:p>
    <w:p w:rsidR="006A4E9D" w:rsidRPr="006A4E9D" w:rsidRDefault="006A4E9D" w:rsidP="006A4E9D">
      <w:pPr>
        <w:pStyle w:val="Default"/>
        <w:rPr>
          <w:sz w:val="20"/>
          <w:szCs w:val="20"/>
        </w:rPr>
      </w:pPr>
      <w:r>
        <w:rPr>
          <w:sz w:val="20"/>
          <w:szCs w:val="20"/>
        </w:rPr>
        <w:br/>
      </w:r>
      <w:r w:rsidRPr="006A4E9D">
        <w:rPr>
          <w:sz w:val="20"/>
          <w:szCs w:val="20"/>
        </w:rPr>
        <w:t xml:space="preserve">There </w:t>
      </w:r>
      <w:proofErr w:type="gramStart"/>
      <w:r w:rsidRPr="006A4E9D">
        <w:rPr>
          <w:sz w:val="20"/>
          <w:szCs w:val="20"/>
        </w:rPr>
        <w:t>was no disruptions</w:t>
      </w:r>
      <w:proofErr w:type="gramEnd"/>
      <w:r w:rsidRPr="006A4E9D">
        <w:rPr>
          <w:sz w:val="20"/>
          <w:szCs w:val="20"/>
        </w:rPr>
        <w:t xml:space="preserve"> or instability as the Department and its entities continues to implement his </w:t>
      </w:r>
      <w:proofErr w:type="spellStart"/>
      <w:r w:rsidRPr="006A4E9D">
        <w:rPr>
          <w:sz w:val="20"/>
          <w:szCs w:val="20"/>
        </w:rPr>
        <w:t>PoA</w:t>
      </w:r>
      <w:proofErr w:type="spellEnd"/>
      <w:r w:rsidRPr="006A4E9D">
        <w:rPr>
          <w:sz w:val="20"/>
          <w:szCs w:val="20"/>
        </w:rPr>
        <w:t xml:space="preserve"> which support the MTSF. </w:t>
      </w:r>
    </w:p>
    <w:p w:rsidR="006A4E9D" w:rsidRPr="006A4E9D" w:rsidRDefault="006A4E9D" w:rsidP="006A4E9D">
      <w:pPr>
        <w:spacing w:after="0" w:line="240" w:lineRule="auto"/>
        <w:rPr>
          <w:rFonts w:ascii="Arial" w:hAnsi="Arial" w:cs="Arial"/>
          <w:sz w:val="20"/>
          <w:szCs w:val="20"/>
        </w:rPr>
      </w:pPr>
      <w:r w:rsidRPr="006A4E9D">
        <w:rPr>
          <w:rFonts w:ascii="Arial" w:hAnsi="Arial" w:cs="Arial"/>
          <w:sz w:val="20"/>
          <w:szCs w:val="20"/>
        </w:rPr>
        <w:t>Thank You.</w:t>
      </w:r>
    </w:p>
    <w:sectPr w:rsidR="006A4E9D" w:rsidRPr="006A4E9D" w:rsidSect="006E50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E9D"/>
    <w:rsid w:val="006A4E9D"/>
    <w:rsid w:val="006E5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E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2023-05-23T06:56:00Z</dcterms:created>
  <dcterms:modified xsi:type="dcterms:W3CDTF">2023-05-23T06:58:00Z</dcterms:modified>
</cp:coreProperties>
</file>