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80" w:rsidRPr="008A3780" w:rsidRDefault="008A3780" w:rsidP="008A3780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A3780">
        <w:rPr>
          <w:rFonts w:ascii="Arial" w:hAnsi="Arial" w:cs="Arial"/>
          <w:b/>
        </w:rPr>
        <w:t>THE NATIONAL ASSEMBLY</w:t>
      </w:r>
    </w:p>
    <w:p w:rsidR="008A3780" w:rsidRPr="008A3780" w:rsidRDefault="00D76361" w:rsidP="008A3780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A3780" w:rsidRPr="008A3780">
        <w:rPr>
          <w:rFonts w:ascii="Arial" w:hAnsi="Arial" w:cs="Arial"/>
          <w:b/>
        </w:rPr>
        <w:t>QUESTION FOR WRITTEN REPLY</w:t>
      </w:r>
    </w:p>
    <w:p w:rsidR="008A3780" w:rsidRPr="008A3780" w:rsidRDefault="008A3780" w:rsidP="008A378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8A3780">
        <w:rPr>
          <w:rFonts w:ascii="Arial" w:hAnsi="Arial" w:cs="Arial"/>
          <w:b/>
        </w:rPr>
        <w:t>Question 96</w:t>
      </w:r>
      <w:r w:rsidRPr="008A3780">
        <w:rPr>
          <w:rFonts w:ascii="Arial" w:hAnsi="Arial" w:cs="Arial"/>
          <w:b/>
        </w:rPr>
        <w:tab/>
      </w:r>
    </w:p>
    <w:p w:rsidR="008A3780" w:rsidRPr="008A3780" w:rsidRDefault="008A3780" w:rsidP="008A378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8A3780">
        <w:rPr>
          <w:rFonts w:ascii="Arial" w:hAnsi="Arial" w:cs="Arial"/>
          <w:b/>
        </w:rPr>
        <w:t>Mr N Singh (IFP) to ask the Minister of Trade and Industry:</w:t>
      </w:r>
    </w:p>
    <w:p w:rsidR="008A3780" w:rsidRPr="008A3780" w:rsidRDefault="008A3780" w:rsidP="008A3780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lang w:val="en-US"/>
        </w:rPr>
      </w:pPr>
      <w:r w:rsidRPr="008A3780">
        <w:rPr>
          <w:rFonts w:ascii="Arial" w:eastAsia="Times New Roman" w:hAnsi="Arial" w:cs="Arial"/>
          <w:lang w:val="en-US"/>
        </w:rPr>
        <w:t xml:space="preserve">What are the full relevant details of the steps he is taking, together with the Minister of Agriculture, Land </w:t>
      </w:r>
      <w:r w:rsidRPr="008A3780">
        <w:rPr>
          <w:rFonts w:ascii="Arial" w:hAnsi="Arial" w:cs="Arial"/>
        </w:rPr>
        <w:t>Reform</w:t>
      </w:r>
      <w:r w:rsidRPr="008A3780">
        <w:rPr>
          <w:rFonts w:ascii="Arial" w:eastAsia="Times New Roman" w:hAnsi="Arial" w:cs="Arial"/>
          <w:lang w:val="en-US"/>
        </w:rPr>
        <w:t xml:space="preserve"> and Rural Development, to ensure that the commercial cultivation of hemp in the Republic is legalised? NW948</w:t>
      </w:r>
    </w:p>
    <w:p w:rsidR="008A3780" w:rsidRPr="008A3780" w:rsidRDefault="008A3780" w:rsidP="008A3780">
      <w:pPr>
        <w:spacing w:before="100" w:beforeAutospacing="1" w:after="100" w:afterAutospacing="1"/>
        <w:jc w:val="both"/>
        <w:rPr>
          <w:rFonts w:ascii="Arial" w:hAnsi="Arial" w:cs="Arial"/>
          <w:b/>
          <w:lang w:val="en-GB"/>
        </w:rPr>
      </w:pPr>
      <w:r w:rsidRPr="008A3780">
        <w:rPr>
          <w:rFonts w:ascii="Arial" w:hAnsi="Arial" w:cs="Arial"/>
          <w:b/>
          <w:lang w:val="en-GB"/>
        </w:rPr>
        <w:t xml:space="preserve">Reply: </w:t>
      </w:r>
    </w:p>
    <w:p w:rsidR="00DC2CBA" w:rsidRPr="008A3780" w:rsidRDefault="00DC2CBA" w:rsidP="00D76361">
      <w:pPr>
        <w:jc w:val="both"/>
        <w:rPr>
          <w:rFonts w:ascii="Arial" w:hAnsi="Arial" w:cs="Arial"/>
          <w:lang w:val="en-US"/>
        </w:rPr>
      </w:pPr>
      <w:r w:rsidRPr="008A3780">
        <w:rPr>
          <w:rFonts w:ascii="Arial" w:hAnsi="Arial" w:cs="Arial"/>
          <w:lang w:val="en-US"/>
        </w:rPr>
        <w:t xml:space="preserve">The response provided by my predecessor </w:t>
      </w:r>
      <w:r w:rsidR="008A3780">
        <w:rPr>
          <w:rFonts w:ascii="Arial" w:hAnsi="Arial" w:cs="Arial"/>
          <w:lang w:val="en-US"/>
        </w:rPr>
        <w:t>in August</w:t>
      </w:r>
      <w:r w:rsidRPr="008A3780">
        <w:rPr>
          <w:rFonts w:ascii="Arial" w:hAnsi="Arial" w:cs="Arial"/>
          <w:lang w:val="en-US"/>
        </w:rPr>
        <w:t xml:space="preserve"> 2018</w:t>
      </w:r>
      <w:r w:rsidR="008A3780">
        <w:rPr>
          <w:rFonts w:ascii="Arial" w:hAnsi="Arial" w:cs="Arial"/>
          <w:lang w:val="en-US"/>
        </w:rPr>
        <w:t>, to a question by the Honourable Member,</w:t>
      </w:r>
      <w:r w:rsidRPr="008A3780">
        <w:rPr>
          <w:rFonts w:ascii="Arial" w:hAnsi="Arial" w:cs="Arial"/>
          <w:lang w:val="en-US"/>
        </w:rPr>
        <w:t xml:space="preserve"> is still relevant.</w:t>
      </w:r>
    </w:p>
    <w:p w:rsidR="00DC2CBA" w:rsidRPr="008A3780" w:rsidRDefault="00DC2CBA" w:rsidP="00D76361">
      <w:pPr>
        <w:jc w:val="both"/>
        <w:rPr>
          <w:rFonts w:ascii="Arial" w:hAnsi="Arial" w:cs="Arial"/>
          <w:lang w:val="en-US"/>
        </w:rPr>
      </w:pPr>
    </w:p>
    <w:p w:rsidR="00DC2CBA" w:rsidRPr="008A3780" w:rsidRDefault="00DC2CBA" w:rsidP="00D76361">
      <w:pPr>
        <w:jc w:val="both"/>
        <w:rPr>
          <w:rFonts w:ascii="Arial" w:hAnsi="Arial" w:cs="Arial"/>
          <w:lang w:val="en-US"/>
        </w:rPr>
      </w:pPr>
      <w:r w:rsidRPr="008A3780">
        <w:rPr>
          <w:rFonts w:ascii="Arial" w:hAnsi="Arial" w:cs="Arial"/>
          <w:lang w:val="en-US"/>
        </w:rPr>
        <w:t xml:space="preserve">I will </w:t>
      </w:r>
      <w:r w:rsidR="008A3780" w:rsidRPr="008A3780">
        <w:rPr>
          <w:rFonts w:ascii="Arial" w:hAnsi="Arial" w:cs="Arial"/>
          <w:lang w:val="en-US"/>
        </w:rPr>
        <w:t xml:space="preserve">request that updates be obtained from </w:t>
      </w:r>
      <w:r w:rsidR="008A3780" w:rsidRPr="008A3780">
        <w:rPr>
          <w:rFonts w:ascii="Arial" w:hAnsi="Arial" w:cs="Arial"/>
          <w:lang w:val="en-GB"/>
        </w:rPr>
        <w:t>a task team led by the Department of Agriculture, Land Reform and Rural Development (“DALRRD”) looking at regulation for hemp</w:t>
      </w:r>
      <w:r w:rsidR="008A3780" w:rsidRPr="008A3780">
        <w:rPr>
          <w:rFonts w:ascii="Arial" w:hAnsi="Arial" w:cs="Arial"/>
          <w:lang w:val="en-US"/>
        </w:rPr>
        <w:t xml:space="preserve"> and that further work be done to explore the commercial cultivation of hemp. </w:t>
      </w:r>
    </w:p>
    <w:sectPr w:rsidR="00DC2CBA" w:rsidRPr="008A3780" w:rsidSect="00AA6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A"/>
    <w:rsid w:val="0022675A"/>
    <w:rsid w:val="008A3780"/>
    <w:rsid w:val="00AA690B"/>
    <w:rsid w:val="00CF440A"/>
    <w:rsid w:val="00D76361"/>
    <w:rsid w:val="00DC2CBA"/>
    <w:rsid w:val="00F63017"/>
    <w:rsid w:val="00F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6B828"/>
  <w15:chartTrackingRefBased/>
  <w15:docId w15:val="{60BB73C5-202E-684B-9FDF-ABE39C5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Strator</dc:creator>
  <cp:keywords/>
  <dc:description/>
  <cp:lastModifiedBy>Windows User</cp:lastModifiedBy>
  <cp:revision>2</cp:revision>
  <dcterms:created xsi:type="dcterms:W3CDTF">2019-07-15T06:05:00Z</dcterms:created>
  <dcterms:modified xsi:type="dcterms:W3CDTF">2019-07-15T06:05:00Z</dcterms:modified>
</cp:coreProperties>
</file>