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ook w:val="0000" w:firstRow="0" w:lastRow="0" w:firstColumn="0" w:lastColumn="0" w:noHBand="0" w:noVBand="0"/>
      </w:tblPr>
      <w:tblGrid>
        <w:gridCol w:w="8625"/>
      </w:tblGrid>
      <w:tr w:rsidR="008832CC" w:rsidRPr="00B83122" w:rsidTr="003C67A3">
        <w:trPr>
          <w:trHeight w:val="63"/>
          <w:jc w:val="center"/>
        </w:trPr>
        <w:tc>
          <w:tcPr>
            <w:tcW w:w="8625" w:type="dxa"/>
          </w:tcPr>
          <w:p w:rsidR="008832CC" w:rsidRPr="00B83122" w:rsidRDefault="008832CC" w:rsidP="003C67A3">
            <w:pPr>
              <w:jc w:val="center"/>
              <w:rPr>
                <w:rFonts w:ascii="Arial" w:eastAsia="Times New Roman" w:hAnsi="Arial"/>
                <w:sz w:val="24"/>
                <w:szCs w:val="24"/>
                <w:lang w:val="en-GB"/>
              </w:rPr>
            </w:pPr>
            <w:r>
              <w:rPr>
                <w:noProof/>
                <w:lang w:val="en-ZA" w:eastAsia="en-ZA"/>
              </w:rPr>
              <w:drawing>
                <wp:anchor distT="57150" distB="57150" distL="57150" distR="57150" simplePos="0" relativeHeight="251660288" behindDoc="0" locked="0" layoutInCell="1" allowOverlap="1" wp14:anchorId="51F71014" wp14:editId="0E30AF2D">
                  <wp:simplePos x="0" y="0"/>
                  <wp:positionH relativeFrom="margin">
                    <wp:posOffset>2067560</wp:posOffset>
                  </wp:positionH>
                  <wp:positionV relativeFrom="paragraph">
                    <wp:posOffset>0</wp:posOffset>
                  </wp:positionV>
                  <wp:extent cx="1162050" cy="1438275"/>
                  <wp:effectExtent l="0" t="0" r="0" b="9525"/>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1"/>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2050" cy="1438275"/>
                          </a:xfrm>
                          <a:prstGeom prst="rect">
                            <a:avLst/>
                          </a:prstGeom>
                          <a:noFill/>
                          <a:ln>
                            <a:noFill/>
                          </a:ln>
                          <a:effectLst/>
                        </pic:spPr>
                      </pic:pic>
                    </a:graphicData>
                  </a:graphic>
                </wp:anchor>
              </w:drawing>
            </w:r>
          </w:p>
        </w:tc>
      </w:tr>
      <w:tr w:rsidR="008832CC" w:rsidRPr="00B83122" w:rsidTr="003C67A3">
        <w:trPr>
          <w:trHeight w:val="1111"/>
          <w:jc w:val="center"/>
        </w:trPr>
        <w:tc>
          <w:tcPr>
            <w:tcW w:w="8625" w:type="dxa"/>
          </w:tcPr>
          <w:p w:rsidR="008832CC" w:rsidRDefault="008832CC" w:rsidP="003C67A3">
            <w:pPr>
              <w:pStyle w:val="NoSpacing"/>
              <w:rPr>
                <w:rFonts w:eastAsia="Times New Roman"/>
                <w:lang w:val="en-GB"/>
              </w:rPr>
            </w:pPr>
          </w:p>
          <w:p w:rsidR="008832CC" w:rsidRPr="002A4230" w:rsidRDefault="008832CC" w:rsidP="003C67A3">
            <w:pPr>
              <w:spacing w:line="264" w:lineRule="auto"/>
              <w:jc w:val="center"/>
              <w:rPr>
                <w:rFonts w:ascii="Arial" w:eastAsia="Times New Roman" w:hAnsi="Arial"/>
                <w:b/>
                <w:color w:val="666633"/>
                <w:sz w:val="28"/>
                <w:szCs w:val="28"/>
                <w:lang w:val="en-GB"/>
              </w:rPr>
            </w:pPr>
            <w:r>
              <w:rPr>
                <w:rFonts w:ascii="Arial" w:eastAsia="Times New Roman" w:hAnsi="Arial"/>
                <w:b/>
                <w:color w:val="666633"/>
                <w:sz w:val="28"/>
                <w:szCs w:val="28"/>
                <w:lang w:val="en-GB"/>
              </w:rPr>
              <w:t xml:space="preserve">MINISTRY OF </w:t>
            </w:r>
            <w:r w:rsidRPr="002A4230">
              <w:rPr>
                <w:rFonts w:ascii="Arial" w:eastAsia="Times New Roman" w:hAnsi="Arial"/>
                <w:b/>
                <w:color w:val="666633"/>
                <w:sz w:val="28"/>
                <w:szCs w:val="28"/>
                <w:lang w:val="en-GB"/>
              </w:rPr>
              <w:t>COMMUNICATIONS</w:t>
            </w:r>
            <w:r w:rsidRPr="002A4230">
              <w:rPr>
                <w:rFonts w:ascii="Arial" w:eastAsia="Times New Roman" w:hAnsi="Arial"/>
                <w:b/>
                <w:color w:val="666633"/>
                <w:sz w:val="28"/>
                <w:szCs w:val="28"/>
                <w:lang w:val="en-GB"/>
              </w:rPr>
              <w:br/>
            </w:r>
            <w:r w:rsidRPr="002A4230">
              <w:rPr>
                <w:rFonts w:ascii="Arial" w:eastAsia="Times New Roman" w:hAnsi="Arial"/>
                <w:b/>
                <w:color w:val="666633"/>
                <w:sz w:val="24"/>
                <w:szCs w:val="24"/>
                <w:lang w:val="en-GB"/>
              </w:rPr>
              <w:t>REPUBLIC OF SOUTH AFRICA</w:t>
            </w:r>
          </w:p>
          <w:p w:rsidR="008832CC" w:rsidRPr="00B83122" w:rsidRDefault="008832CC" w:rsidP="003C67A3">
            <w:pPr>
              <w:pStyle w:val="NoSpacing"/>
              <w:jc w:val="center"/>
              <w:rPr>
                <w:rFonts w:eastAsia="Times New Roman"/>
                <w:lang w:val="en-GB"/>
              </w:rPr>
            </w:pPr>
            <w:r>
              <w:rPr>
                <w:rFonts w:eastAsia="Times New Roman"/>
                <w:lang w:val="en-GB"/>
              </w:rPr>
              <w:t>Private Bag X 745</w:t>
            </w:r>
            <w:r w:rsidRPr="00B83122">
              <w:rPr>
                <w:rFonts w:eastAsia="Times New Roman"/>
                <w:lang w:val="en-GB"/>
              </w:rPr>
              <w:t>, Pretoria, 0001, Tel: +27 12 473 0164   Fax: +27 12 473 0585</w:t>
            </w:r>
          </w:p>
          <w:p w:rsidR="008832CC" w:rsidRPr="00B83122" w:rsidRDefault="008832CC" w:rsidP="003C67A3">
            <w:pPr>
              <w:pStyle w:val="NoSpacing"/>
              <w:jc w:val="center"/>
              <w:rPr>
                <w:rFonts w:eastAsia="Times New Roman"/>
                <w:lang w:val="en-GB"/>
              </w:rPr>
            </w:pPr>
            <w:r w:rsidRPr="00B83122">
              <w:rPr>
                <w:rFonts w:eastAsia="Times New Roman"/>
                <w:lang w:val="en-GB"/>
              </w:rPr>
              <w:t xml:space="preserve">Tshedimosetso House,1035 Francis Baard Street, </w:t>
            </w:r>
            <w:r>
              <w:rPr>
                <w:rFonts w:eastAsia="Times New Roman"/>
                <w:lang w:val="en-GB"/>
              </w:rPr>
              <w:t xml:space="preserve">Tshedimosetso House, </w:t>
            </w:r>
            <w:r w:rsidRPr="00B83122">
              <w:rPr>
                <w:rFonts w:eastAsia="Times New Roman"/>
                <w:lang w:val="en-GB"/>
              </w:rPr>
              <w:t>Pretoria, 1000</w:t>
            </w:r>
          </w:p>
          <w:p w:rsidR="008832CC" w:rsidRPr="00B83122" w:rsidRDefault="008832CC" w:rsidP="003C67A3">
            <w:pPr>
              <w:tabs>
                <w:tab w:val="left" w:pos="627"/>
                <w:tab w:val="left" w:pos="822"/>
              </w:tabs>
              <w:spacing w:line="264" w:lineRule="auto"/>
              <w:jc w:val="center"/>
              <w:rPr>
                <w:rFonts w:ascii="Arial" w:eastAsia="Times New Roman" w:hAnsi="Arial"/>
                <w:color w:val="666633"/>
                <w:sz w:val="24"/>
                <w:szCs w:val="24"/>
                <w:lang w:val="en-GB"/>
              </w:rPr>
            </w:pPr>
            <w:r>
              <w:rPr>
                <w:rFonts w:ascii="Arial" w:eastAsia="Times New Roman" w:hAnsi="Arial"/>
                <w:noProof/>
                <w:color w:val="666633"/>
                <w:sz w:val="24"/>
                <w:szCs w:val="24"/>
                <w:lang w:val="en-ZA" w:eastAsia="en-ZA"/>
              </w:rPr>
              <mc:AlternateContent>
                <mc:Choice Requires="wps">
                  <w:drawing>
                    <wp:anchor distT="4294967295" distB="4294967295" distL="114300" distR="114300" simplePos="0" relativeHeight="251659264" behindDoc="0" locked="0" layoutInCell="1" allowOverlap="1" wp14:anchorId="7CBD1800" wp14:editId="7D4EC337">
                      <wp:simplePos x="0" y="0"/>
                      <wp:positionH relativeFrom="column">
                        <wp:posOffset>51435</wp:posOffset>
                      </wp:positionH>
                      <wp:positionV relativeFrom="paragraph">
                        <wp:posOffset>95249</wp:posOffset>
                      </wp:positionV>
                      <wp:extent cx="5847080" cy="0"/>
                      <wp:effectExtent l="0" t="0" r="2032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470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239A6CB"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5pt,7.5pt" to="464.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" strokecolor="#5b9bd5 [3204]" strokeweight=".5pt">
                      <v:stroke joinstyle="miter"/>
                      <o:lock v:ext="edit" shapetype="f"/>
                    </v:line>
                  </w:pict>
                </mc:Fallback>
              </mc:AlternateContent>
            </w:r>
          </w:p>
        </w:tc>
      </w:tr>
    </w:tbl>
    <w:p w:rsidR="008832CC" w:rsidRDefault="008832CC" w:rsidP="008832CC">
      <w:pPr>
        <w:pStyle w:val="NoSpacing"/>
        <w:rPr>
          <w:rFonts w:ascii="Arial" w:eastAsia="Arial Unicode MS" w:hAnsi="Arial" w:cs="Arial"/>
          <w:b/>
          <w:sz w:val="24"/>
          <w:szCs w:val="24"/>
          <w:u w:color="000000"/>
          <w:lang w:eastAsia="en-ZA"/>
        </w:rPr>
      </w:pPr>
    </w:p>
    <w:p w:rsidR="008832CC" w:rsidRPr="000E1425" w:rsidRDefault="008832CC" w:rsidP="008832CC">
      <w:pPr>
        <w:pStyle w:val="NoSpacing"/>
        <w:rPr>
          <w:rFonts w:ascii="Arial" w:eastAsia="Arial Unicode MS" w:hAnsi="Arial" w:cs="Arial"/>
          <w:b/>
          <w:sz w:val="24"/>
          <w:szCs w:val="24"/>
          <w:u w:color="000000"/>
          <w:lang w:eastAsia="en-ZA"/>
        </w:rPr>
      </w:pPr>
      <w:r w:rsidRPr="000E1425">
        <w:rPr>
          <w:rFonts w:ascii="Arial" w:eastAsia="Arial Unicode MS" w:hAnsi="Arial" w:cs="Arial"/>
          <w:b/>
          <w:sz w:val="24"/>
          <w:szCs w:val="24"/>
          <w:u w:color="000000"/>
          <w:lang w:eastAsia="en-ZA"/>
        </w:rPr>
        <w:t>NATIONAL ASSEMBLY</w:t>
      </w:r>
    </w:p>
    <w:p w:rsidR="008832CC" w:rsidRPr="000E1425" w:rsidRDefault="008832CC" w:rsidP="008832CC">
      <w:pPr>
        <w:pStyle w:val="NoSpacing"/>
        <w:rPr>
          <w:rFonts w:ascii="Arial" w:eastAsia="Arial Unicode MS" w:hAnsi="Arial" w:cs="Arial"/>
          <w:b/>
          <w:sz w:val="24"/>
          <w:szCs w:val="24"/>
          <w:u w:color="000000"/>
          <w:lang w:eastAsia="en-ZA"/>
        </w:rPr>
      </w:pPr>
    </w:p>
    <w:p w:rsidR="008832CC" w:rsidRPr="000E1425" w:rsidRDefault="008832CC" w:rsidP="008832CC">
      <w:pPr>
        <w:pStyle w:val="NoSpacing"/>
        <w:rPr>
          <w:rFonts w:ascii="Arial" w:eastAsia="Arial Unicode MS" w:hAnsi="Arial" w:cs="Arial"/>
          <w:b/>
          <w:sz w:val="24"/>
          <w:szCs w:val="24"/>
          <w:u w:color="000000"/>
          <w:lang w:eastAsia="en-ZA"/>
        </w:rPr>
      </w:pPr>
      <w:r>
        <w:rPr>
          <w:rFonts w:ascii="Arial" w:eastAsia="Arial Unicode MS" w:hAnsi="Arial" w:cs="Arial"/>
          <w:b/>
          <w:sz w:val="24"/>
          <w:szCs w:val="24"/>
          <w:u w:color="000000"/>
          <w:lang w:eastAsia="en-ZA"/>
        </w:rPr>
        <w:t>QUESTION FOR WRITTEN</w:t>
      </w:r>
      <w:r w:rsidRPr="000E1425">
        <w:rPr>
          <w:rFonts w:ascii="Arial" w:eastAsia="Arial Unicode MS" w:hAnsi="Arial" w:cs="Arial"/>
          <w:b/>
          <w:sz w:val="24"/>
          <w:szCs w:val="24"/>
          <w:u w:color="000000"/>
          <w:lang w:eastAsia="en-ZA"/>
        </w:rPr>
        <w:t xml:space="preserve"> REPLY </w:t>
      </w:r>
    </w:p>
    <w:p w:rsidR="008832CC" w:rsidRPr="000E1425" w:rsidRDefault="008832CC" w:rsidP="008832CC">
      <w:pPr>
        <w:pStyle w:val="NoSpacing"/>
        <w:rPr>
          <w:rFonts w:ascii="Arial" w:eastAsia="Arial Unicode MS" w:hAnsi="Arial" w:cs="Arial"/>
          <w:b/>
          <w:sz w:val="24"/>
          <w:szCs w:val="24"/>
          <w:u w:color="000000"/>
          <w:lang w:eastAsia="en-ZA"/>
        </w:rPr>
      </w:pPr>
    </w:p>
    <w:p w:rsidR="008832CC" w:rsidRPr="001349C2" w:rsidRDefault="008832CC" w:rsidP="008832CC">
      <w:pPr>
        <w:pStyle w:val="NoSpacing"/>
        <w:rPr>
          <w:rFonts w:ascii="Arial" w:hAnsi="Arial" w:cs="Arial"/>
          <w:b/>
          <w:noProof/>
          <w:sz w:val="24"/>
          <w:szCs w:val="24"/>
          <w:lang w:val="af-ZA"/>
        </w:rPr>
      </w:pPr>
      <w:r>
        <w:rPr>
          <w:rFonts w:ascii="Arial" w:eastAsia="Arial Unicode MS" w:hAnsi="Arial" w:cs="Arial"/>
          <w:b/>
          <w:sz w:val="24"/>
          <w:szCs w:val="24"/>
          <w:u w:color="000000"/>
          <w:lang w:eastAsia="en-ZA"/>
        </w:rPr>
        <w:t xml:space="preserve">QUESTION </w:t>
      </w:r>
      <w:r w:rsidR="00765328">
        <w:rPr>
          <w:rFonts w:ascii="Arial" w:eastAsia="Arial Unicode MS" w:hAnsi="Arial" w:cs="Arial"/>
          <w:b/>
          <w:sz w:val="24"/>
          <w:szCs w:val="24"/>
          <w:u w:color="000000"/>
          <w:lang w:eastAsia="en-ZA"/>
        </w:rPr>
        <w:t>NO:</w:t>
      </w:r>
      <w:r w:rsidRPr="001349C2">
        <w:rPr>
          <w:rFonts w:ascii="Arial" w:eastAsia="Arial Unicode MS" w:hAnsi="Arial" w:cs="Arial"/>
          <w:b/>
          <w:sz w:val="24"/>
          <w:szCs w:val="24"/>
          <w:u w:color="000000"/>
          <w:lang w:eastAsia="en-ZA"/>
        </w:rPr>
        <w:t xml:space="preserve"> </w:t>
      </w:r>
      <w:r>
        <w:rPr>
          <w:rFonts w:ascii="Arial" w:eastAsia="Arial Unicode MS" w:hAnsi="Arial" w:cs="Arial"/>
          <w:b/>
          <w:sz w:val="24"/>
          <w:szCs w:val="24"/>
          <w:u w:color="000000"/>
          <w:lang w:eastAsia="en-ZA"/>
        </w:rPr>
        <w:t>95</w:t>
      </w:r>
      <w:r w:rsidRPr="00703566">
        <w:rPr>
          <w:rFonts w:ascii="Arial" w:eastAsia="Arial Unicode MS" w:hAnsi="Arial" w:cs="Arial"/>
          <w:b/>
          <w:sz w:val="24"/>
          <w:szCs w:val="24"/>
          <w:u w:color="000000"/>
          <w:lang w:eastAsia="en-ZA"/>
        </w:rPr>
        <w:tab/>
      </w:r>
      <w:r w:rsidRPr="007D730E">
        <w:rPr>
          <w:rFonts w:ascii="Arial" w:eastAsia="Arial Unicode MS" w:hAnsi="Arial" w:cs="Arial"/>
          <w:b/>
          <w:sz w:val="24"/>
          <w:szCs w:val="24"/>
          <w:u w:color="000000"/>
          <w:lang w:eastAsia="en-ZA"/>
        </w:rPr>
        <w:tab/>
      </w:r>
      <w:r w:rsidRPr="00970361">
        <w:rPr>
          <w:rFonts w:ascii="Arial" w:eastAsia="Arial Unicode MS" w:hAnsi="Arial" w:cs="Arial"/>
          <w:b/>
          <w:sz w:val="24"/>
          <w:szCs w:val="24"/>
          <w:u w:color="000000"/>
          <w:lang w:eastAsia="en-ZA"/>
        </w:rPr>
        <w:tab/>
      </w:r>
      <w:r w:rsidRPr="00DC0D27">
        <w:rPr>
          <w:rFonts w:ascii="Arial" w:eastAsia="Arial Unicode MS" w:hAnsi="Arial" w:cs="Arial"/>
          <w:b/>
          <w:sz w:val="24"/>
          <w:szCs w:val="24"/>
          <w:u w:color="000000"/>
          <w:lang w:eastAsia="en-ZA"/>
        </w:rPr>
        <w:t xml:space="preserve"> </w:t>
      </w:r>
      <w:r w:rsidRPr="001349C2">
        <w:rPr>
          <w:rFonts w:ascii="Arial" w:eastAsia="Arial Unicode MS" w:hAnsi="Arial" w:cs="Arial"/>
          <w:b/>
          <w:sz w:val="24"/>
          <w:szCs w:val="24"/>
          <w:u w:color="000000"/>
          <w:lang w:eastAsia="en-ZA"/>
        </w:rPr>
        <w:tab/>
      </w:r>
      <w:r w:rsidRPr="001349C2">
        <w:rPr>
          <w:rFonts w:ascii="Arial" w:eastAsia="Arial Unicode MS" w:hAnsi="Arial" w:cs="Arial"/>
          <w:b/>
          <w:sz w:val="24"/>
          <w:szCs w:val="24"/>
          <w:u w:color="000000"/>
          <w:lang w:eastAsia="en-ZA"/>
        </w:rPr>
        <w:tab/>
      </w:r>
      <w:r w:rsidRPr="001349C2">
        <w:rPr>
          <w:rFonts w:ascii="Arial" w:eastAsia="Arial Unicode MS" w:hAnsi="Arial" w:cs="Arial"/>
          <w:b/>
          <w:sz w:val="24"/>
          <w:szCs w:val="24"/>
          <w:u w:color="000000"/>
          <w:lang w:eastAsia="en-ZA"/>
        </w:rPr>
        <w:tab/>
      </w:r>
      <w:r w:rsidRPr="001349C2">
        <w:rPr>
          <w:rFonts w:ascii="Arial" w:eastAsia="Arial Unicode MS" w:hAnsi="Arial" w:cs="Arial"/>
          <w:b/>
          <w:sz w:val="24"/>
          <w:szCs w:val="24"/>
          <w:u w:color="000000"/>
          <w:lang w:eastAsia="en-ZA"/>
        </w:rPr>
        <w:tab/>
      </w:r>
    </w:p>
    <w:p w:rsidR="008832CC" w:rsidRPr="00C65CF7" w:rsidRDefault="008832CC" w:rsidP="008832CC">
      <w:pPr>
        <w:pStyle w:val="NoSpacing"/>
        <w:rPr>
          <w:rFonts w:ascii="Arial" w:hAnsi="Arial" w:cs="Arial"/>
          <w:b/>
          <w:noProof/>
          <w:sz w:val="24"/>
          <w:szCs w:val="24"/>
          <w:lang w:val="af-ZA"/>
        </w:rPr>
      </w:pPr>
    </w:p>
    <w:p w:rsidR="008832CC" w:rsidRPr="00C65CF7" w:rsidRDefault="008832CC" w:rsidP="008832CC">
      <w:pPr>
        <w:pStyle w:val="NoSpacing"/>
        <w:rPr>
          <w:rFonts w:ascii="Arial" w:hAnsi="Arial" w:cs="Arial"/>
          <w:b/>
          <w:sz w:val="24"/>
          <w:szCs w:val="24"/>
        </w:rPr>
      </w:pPr>
    </w:p>
    <w:p w:rsidR="008832CC" w:rsidRDefault="008832CC" w:rsidP="008832CC">
      <w:pPr>
        <w:pStyle w:val="Default"/>
        <w:rPr>
          <w:rFonts w:ascii="Arial" w:hAnsi="Arial" w:cs="Arial"/>
          <w:b/>
          <w:bCs/>
        </w:rPr>
      </w:pPr>
      <w:r w:rsidRPr="005666FB">
        <w:rPr>
          <w:rFonts w:ascii="Arial" w:hAnsi="Arial" w:cs="Arial"/>
          <w:b/>
          <w:bCs/>
        </w:rPr>
        <w:t>Mr A M Figlan (DA) to ask the Minister of Communications:</w:t>
      </w:r>
    </w:p>
    <w:p w:rsidR="008832CC" w:rsidRPr="005666FB" w:rsidRDefault="008832CC" w:rsidP="008832CC">
      <w:pPr>
        <w:pStyle w:val="Default"/>
        <w:rPr>
          <w:rFonts w:ascii="Arial" w:hAnsi="Arial" w:cs="Arial"/>
        </w:rPr>
      </w:pPr>
      <w:r w:rsidRPr="005666FB">
        <w:rPr>
          <w:rFonts w:ascii="Arial" w:hAnsi="Arial" w:cs="Arial"/>
          <w:b/>
          <w:bCs/>
        </w:rPr>
        <w:t xml:space="preserve"> </w:t>
      </w:r>
    </w:p>
    <w:p w:rsidR="008832CC" w:rsidRDefault="008832CC" w:rsidP="008832CC">
      <w:pPr>
        <w:spacing w:after="0" w:line="360" w:lineRule="auto"/>
        <w:jc w:val="both"/>
        <w:outlineLvl w:val="0"/>
        <w:rPr>
          <w:rFonts w:ascii="Arial" w:hAnsi="Arial" w:cs="Arial"/>
          <w:sz w:val="24"/>
          <w:szCs w:val="24"/>
        </w:rPr>
      </w:pPr>
      <w:r w:rsidRPr="005666FB">
        <w:rPr>
          <w:rFonts w:ascii="Arial" w:hAnsi="Arial" w:cs="Arial"/>
          <w:sz w:val="24"/>
          <w:szCs w:val="24"/>
        </w:rPr>
        <w:t xml:space="preserve">Whether the entities reporting to her purchased any vehicles for the use of (a) top executives and/or (b) board members (i) in the past three financial years and (ii) since 1 April 2017; if so, in each case, (aa) why, (bb) what was the make and model of each vehicle, (cc) what did each vehicle cost, (dd) what accessories were included in excess of each vehicle's purchase price and (ee) what was the cost of such accessories? </w:t>
      </w:r>
      <w:r>
        <w:rPr>
          <w:rFonts w:ascii="Arial" w:hAnsi="Arial" w:cs="Arial"/>
          <w:sz w:val="24"/>
          <w:szCs w:val="24"/>
        </w:rPr>
        <w:t xml:space="preserve">      </w:t>
      </w:r>
      <w:r w:rsidRPr="005666FB">
        <w:rPr>
          <w:rFonts w:ascii="Arial" w:hAnsi="Arial" w:cs="Arial"/>
          <w:sz w:val="24"/>
          <w:szCs w:val="24"/>
        </w:rPr>
        <w:t>NW101E</w:t>
      </w:r>
    </w:p>
    <w:p w:rsidR="008832CC" w:rsidRPr="005666FB" w:rsidRDefault="008832CC" w:rsidP="008832CC">
      <w:pPr>
        <w:spacing w:after="0" w:line="360" w:lineRule="auto"/>
        <w:jc w:val="both"/>
        <w:outlineLvl w:val="0"/>
        <w:rPr>
          <w:rFonts w:ascii="Arial" w:hAnsi="Arial" w:cs="Arial"/>
          <w:sz w:val="24"/>
          <w:szCs w:val="24"/>
        </w:rPr>
      </w:pPr>
    </w:p>
    <w:p w:rsidR="008832CC" w:rsidRDefault="008832CC" w:rsidP="008832CC">
      <w:pPr>
        <w:spacing w:after="0" w:line="360" w:lineRule="auto"/>
        <w:outlineLvl w:val="0"/>
        <w:rPr>
          <w:rFonts w:ascii="Arial" w:eastAsia="Times New Roman" w:hAnsi="Arial" w:cs="Arial"/>
          <w:b/>
          <w:sz w:val="24"/>
          <w:szCs w:val="24"/>
        </w:rPr>
      </w:pPr>
      <w:r w:rsidRPr="00373F84">
        <w:rPr>
          <w:rFonts w:ascii="Arial" w:eastAsia="Times New Roman" w:hAnsi="Arial" w:cs="Arial"/>
          <w:b/>
          <w:sz w:val="24"/>
          <w:szCs w:val="24"/>
        </w:rPr>
        <w:t>REPLY</w:t>
      </w:r>
    </w:p>
    <w:p w:rsidR="008832CC" w:rsidRPr="00F519AB" w:rsidRDefault="00765328" w:rsidP="00765328">
      <w:pPr>
        <w:spacing w:after="0" w:line="360" w:lineRule="auto"/>
        <w:jc w:val="both"/>
        <w:outlineLvl w:val="0"/>
        <w:rPr>
          <w:rFonts w:ascii="Arial" w:eastAsia="Times New Roman" w:hAnsi="Arial" w:cs="Arial"/>
          <w:sz w:val="24"/>
          <w:szCs w:val="24"/>
        </w:rPr>
      </w:pPr>
      <w:r>
        <w:rPr>
          <w:rFonts w:ascii="Arial" w:eastAsia="Times New Roman" w:hAnsi="Arial" w:cs="Arial"/>
          <w:sz w:val="24"/>
          <w:szCs w:val="24"/>
        </w:rPr>
        <w:t>Except for the SABC, other</w:t>
      </w:r>
      <w:r w:rsidR="00F519AB" w:rsidRPr="00F519AB">
        <w:rPr>
          <w:rFonts w:ascii="Arial" w:eastAsia="Times New Roman" w:hAnsi="Arial" w:cs="Arial"/>
          <w:sz w:val="24"/>
          <w:szCs w:val="24"/>
        </w:rPr>
        <w:t xml:space="preserve"> entities </w:t>
      </w:r>
      <w:r>
        <w:rPr>
          <w:rFonts w:ascii="Arial" w:eastAsia="Times New Roman" w:hAnsi="Arial" w:cs="Arial"/>
          <w:sz w:val="24"/>
          <w:szCs w:val="24"/>
        </w:rPr>
        <w:t>in the DoC portfolio did not purchase</w:t>
      </w:r>
      <w:r w:rsidR="00F519AB" w:rsidRPr="00F519AB">
        <w:rPr>
          <w:rFonts w:ascii="Arial" w:eastAsia="Times New Roman" w:hAnsi="Arial" w:cs="Arial"/>
          <w:sz w:val="24"/>
          <w:szCs w:val="24"/>
        </w:rPr>
        <w:t xml:space="preserve"> vehicle</w:t>
      </w:r>
      <w:r>
        <w:rPr>
          <w:rFonts w:ascii="Arial" w:eastAsia="Times New Roman" w:hAnsi="Arial" w:cs="Arial"/>
          <w:sz w:val="24"/>
          <w:szCs w:val="24"/>
        </w:rPr>
        <w:t>s</w:t>
      </w:r>
      <w:r w:rsidR="00F519AB" w:rsidRPr="00F519AB">
        <w:rPr>
          <w:rFonts w:ascii="Arial" w:eastAsia="Times New Roman" w:hAnsi="Arial" w:cs="Arial"/>
          <w:sz w:val="24"/>
          <w:szCs w:val="24"/>
        </w:rPr>
        <w:t xml:space="preserve"> for top executives </w:t>
      </w:r>
      <w:r>
        <w:rPr>
          <w:rFonts w:ascii="Arial" w:eastAsia="Times New Roman" w:hAnsi="Arial" w:cs="Arial"/>
          <w:sz w:val="24"/>
          <w:szCs w:val="24"/>
        </w:rPr>
        <w:t>and Board members</w:t>
      </w:r>
      <w:r w:rsidR="00F519AB" w:rsidRPr="00F519AB">
        <w:rPr>
          <w:rFonts w:ascii="Arial" w:eastAsia="Times New Roman" w:hAnsi="Arial" w:cs="Arial"/>
          <w:sz w:val="24"/>
          <w:szCs w:val="24"/>
        </w:rPr>
        <w:t xml:space="preserve">. </w:t>
      </w:r>
    </w:p>
    <w:p w:rsidR="008832CC" w:rsidRDefault="008832CC" w:rsidP="008832CC">
      <w:pPr>
        <w:tabs>
          <w:tab w:val="left" w:pos="7545"/>
        </w:tabs>
        <w:spacing w:after="0" w:line="360" w:lineRule="auto"/>
        <w:jc w:val="both"/>
        <w:rPr>
          <w:rFonts w:ascii="Arial" w:hAnsi="Arial" w:cs="Arial"/>
          <w:sz w:val="24"/>
          <w:szCs w:val="24"/>
        </w:rPr>
      </w:pPr>
    </w:p>
    <w:p w:rsidR="008832CC" w:rsidRPr="00BA38DC" w:rsidRDefault="008832CC" w:rsidP="008832CC">
      <w:pPr>
        <w:tabs>
          <w:tab w:val="left" w:pos="7545"/>
        </w:tabs>
        <w:spacing w:after="0" w:line="360" w:lineRule="auto"/>
        <w:jc w:val="both"/>
        <w:rPr>
          <w:rFonts w:ascii="Arial" w:hAnsi="Arial" w:cs="Arial"/>
          <w:b/>
          <w:sz w:val="24"/>
          <w:szCs w:val="24"/>
        </w:rPr>
      </w:pPr>
      <w:r w:rsidRPr="00BA38DC">
        <w:rPr>
          <w:rFonts w:ascii="Arial" w:hAnsi="Arial" w:cs="Arial"/>
          <w:b/>
          <w:sz w:val="24"/>
          <w:szCs w:val="24"/>
        </w:rPr>
        <w:t>SOUTH AFRICAN BROADCASTING COOPORATION</w:t>
      </w:r>
      <w:r>
        <w:rPr>
          <w:rFonts w:ascii="Arial" w:hAnsi="Arial" w:cs="Arial"/>
          <w:b/>
          <w:sz w:val="24"/>
          <w:szCs w:val="24"/>
        </w:rPr>
        <w:t xml:space="preserve"> </w:t>
      </w:r>
      <w:r w:rsidRPr="00BA38DC">
        <w:rPr>
          <w:rFonts w:ascii="Arial" w:hAnsi="Arial" w:cs="Arial"/>
          <w:b/>
          <w:sz w:val="24"/>
          <w:szCs w:val="24"/>
        </w:rPr>
        <w:t>(SABC)</w:t>
      </w:r>
    </w:p>
    <w:p w:rsidR="008832CC" w:rsidRPr="0085405C" w:rsidRDefault="008832CC" w:rsidP="008832CC">
      <w:pPr>
        <w:spacing w:after="0" w:line="360" w:lineRule="auto"/>
        <w:outlineLvl w:val="0"/>
        <w:rPr>
          <w:rFonts w:ascii="Arial" w:eastAsia="Arial Unicode MS" w:hAnsi="Arial" w:cs="Arial"/>
          <w:b/>
          <w:color w:val="000000"/>
          <w:sz w:val="24"/>
          <w:szCs w:val="24"/>
          <w:u w:color="000000"/>
          <w:lang w:eastAsia="en-ZA"/>
        </w:rPr>
      </w:pPr>
    </w:p>
    <w:p w:rsidR="003C1775" w:rsidRPr="007B1D2F" w:rsidRDefault="00765328" w:rsidP="007B1D2F">
      <w:pPr>
        <w:pStyle w:val="ListParagraph"/>
        <w:numPr>
          <w:ilvl w:val="0"/>
          <w:numId w:val="9"/>
        </w:numPr>
        <w:tabs>
          <w:tab w:val="left" w:pos="7545"/>
        </w:tabs>
        <w:spacing w:after="0" w:line="360" w:lineRule="auto"/>
        <w:ind w:left="450"/>
        <w:jc w:val="both"/>
        <w:rPr>
          <w:rFonts w:ascii="Arial" w:hAnsi="Arial" w:cs="Arial"/>
          <w:sz w:val="24"/>
          <w:szCs w:val="24"/>
        </w:rPr>
      </w:pPr>
      <w:r>
        <w:rPr>
          <w:rFonts w:ascii="Arial" w:hAnsi="Arial" w:cs="Arial"/>
          <w:sz w:val="24"/>
          <w:szCs w:val="24"/>
        </w:rPr>
        <w:t>No.</w:t>
      </w:r>
    </w:p>
    <w:p w:rsidR="008832CC" w:rsidRDefault="003C1775" w:rsidP="00B83EE3">
      <w:pPr>
        <w:pStyle w:val="ListParagraph"/>
        <w:numPr>
          <w:ilvl w:val="0"/>
          <w:numId w:val="9"/>
        </w:numPr>
        <w:tabs>
          <w:tab w:val="left" w:pos="450"/>
        </w:tabs>
        <w:spacing w:after="0" w:line="360" w:lineRule="auto"/>
        <w:ind w:left="90" w:firstLine="0"/>
        <w:jc w:val="both"/>
        <w:rPr>
          <w:rFonts w:ascii="Arial" w:hAnsi="Arial" w:cs="Arial"/>
          <w:sz w:val="24"/>
          <w:szCs w:val="24"/>
        </w:rPr>
      </w:pPr>
      <w:r w:rsidRPr="0085405C">
        <w:rPr>
          <w:rFonts w:ascii="Arial" w:hAnsi="Arial" w:cs="Arial"/>
          <w:sz w:val="24"/>
          <w:szCs w:val="24"/>
        </w:rPr>
        <w:lastRenderedPageBreak/>
        <w:t xml:space="preserve">Yes, </w:t>
      </w:r>
      <w:r w:rsidR="00765328">
        <w:rPr>
          <w:rFonts w:ascii="Arial" w:hAnsi="Arial" w:cs="Arial"/>
          <w:sz w:val="24"/>
          <w:szCs w:val="24"/>
        </w:rPr>
        <w:t>o</w:t>
      </w:r>
      <w:r w:rsidR="008832CC" w:rsidRPr="0085405C">
        <w:rPr>
          <w:rFonts w:ascii="Arial" w:hAnsi="Arial" w:cs="Arial"/>
          <w:sz w:val="24"/>
          <w:szCs w:val="24"/>
        </w:rPr>
        <w:t xml:space="preserve">n the 22 April 2016 the SABC Governance and Nominations Committee of </w:t>
      </w:r>
      <w:r w:rsidR="00765328">
        <w:rPr>
          <w:rFonts w:ascii="Arial" w:hAnsi="Arial" w:cs="Arial"/>
          <w:sz w:val="24"/>
          <w:szCs w:val="24"/>
        </w:rPr>
        <w:tab/>
      </w:r>
      <w:r w:rsidR="008832CC" w:rsidRPr="0085405C">
        <w:rPr>
          <w:rFonts w:ascii="Arial" w:hAnsi="Arial" w:cs="Arial"/>
          <w:sz w:val="24"/>
          <w:szCs w:val="24"/>
        </w:rPr>
        <w:t>the Board resolved that a vehicle be pur</w:t>
      </w:r>
      <w:r w:rsidR="00765328">
        <w:rPr>
          <w:rFonts w:ascii="Arial" w:hAnsi="Arial" w:cs="Arial"/>
          <w:sz w:val="24"/>
          <w:szCs w:val="24"/>
        </w:rPr>
        <w:t>chased for the SABC Chairperson,</w:t>
      </w:r>
      <w:r w:rsidR="008832CC" w:rsidRPr="0085405C">
        <w:rPr>
          <w:rFonts w:ascii="Arial" w:hAnsi="Arial" w:cs="Arial"/>
          <w:sz w:val="24"/>
          <w:szCs w:val="24"/>
        </w:rPr>
        <w:t xml:space="preserve"> </w:t>
      </w:r>
      <w:r w:rsidR="008832CC" w:rsidRPr="0085405C">
        <w:rPr>
          <w:rFonts w:ascii="Arial" w:eastAsia="Times New Roman" w:hAnsi="Arial" w:cs="Arial"/>
          <w:sz w:val="24"/>
          <w:szCs w:val="24"/>
        </w:rPr>
        <w:t xml:space="preserve">Prof. </w:t>
      </w:r>
      <w:r w:rsidR="00765328">
        <w:rPr>
          <w:rFonts w:ascii="Arial" w:eastAsia="Times New Roman" w:hAnsi="Arial" w:cs="Arial"/>
          <w:sz w:val="24"/>
          <w:szCs w:val="24"/>
        </w:rPr>
        <w:tab/>
      </w:r>
      <w:r w:rsidR="008832CC" w:rsidRPr="0085405C">
        <w:rPr>
          <w:rFonts w:ascii="Arial" w:eastAsia="Times New Roman" w:hAnsi="Arial" w:cs="Arial"/>
          <w:sz w:val="24"/>
          <w:szCs w:val="24"/>
        </w:rPr>
        <w:t>M.O. Maguvhe</w:t>
      </w:r>
      <w:r w:rsidR="008832CC" w:rsidRPr="0085405C">
        <w:rPr>
          <w:rFonts w:ascii="Arial" w:hAnsi="Arial" w:cs="Arial"/>
          <w:sz w:val="24"/>
          <w:szCs w:val="24"/>
        </w:rPr>
        <w:t xml:space="preserve">. </w:t>
      </w:r>
    </w:p>
    <w:p w:rsidR="00765328" w:rsidRDefault="00765328" w:rsidP="00B83EE3">
      <w:pPr>
        <w:pStyle w:val="ListParagraph"/>
        <w:numPr>
          <w:ilvl w:val="0"/>
          <w:numId w:val="9"/>
        </w:numPr>
        <w:tabs>
          <w:tab w:val="left" w:pos="450"/>
        </w:tabs>
        <w:spacing w:after="0" w:line="360" w:lineRule="auto"/>
        <w:ind w:left="90" w:firstLine="0"/>
        <w:jc w:val="both"/>
        <w:rPr>
          <w:rFonts w:ascii="Arial" w:hAnsi="Arial" w:cs="Arial"/>
          <w:sz w:val="24"/>
          <w:szCs w:val="24"/>
        </w:rPr>
      </w:pPr>
    </w:p>
    <w:p w:rsidR="0079274A" w:rsidRDefault="0079274A" w:rsidP="00765328">
      <w:pPr>
        <w:pStyle w:val="ListParagraph"/>
        <w:numPr>
          <w:ilvl w:val="0"/>
          <w:numId w:val="10"/>
        </w:numPr>
        <w:tabs>
          <w:tab w:val="left" w:pos="7545"/>
        </w:tabs>
        <w:snapToGrid w:val="0"/>
        <w:spacing w:before="240" w:after="0" w:line="360" w:lineRule="auto"/>
        <w:ind w:left="630" w:hanging="180"/>
        <w:contextualSpacing w:val="0"/>
        <w:jc w:val="both"/>
        <w:rPr>
          <w:rFonts w:ascii="Arial" w:hAnsi="Arial" w:cs="Arial"/>
          <w:sz w:val="24"/>
          <w:szCs w:val="24"/>
        </w:rPr>
      </w:pPr>
      <w:r>
        <w:rPr>
          <w:rFonts w:ascii="Arial" w:hAnsi="Arial" w:cs="Arial"/>
          <w:sz w:val="24"/>
          <w:szCs w:val="24"/>
        </w:rPr>
        <w:t>The vehicle was purchased in July 2016</w:t>
      </w:r>
      <w:r w:rsidR="00765328">
        <w:rPr>
          <w:rFonts w:ascii="Arial" w:hAnsi="Arial" w:cs="Arial"/>
          <w:sz w:val="24"/>
          <w:szCs w:val="24"/>
        </w:rPr>
        <w:t>.</w:t>
      </w:r>
    </w:p>
    <w:p w:rsidR="007B1D2F" w:rsidRPr="0079274A" w:rsidRDefault="003C1775" w:rsidP="00765328">
      <w:pPr>
        <w:pStyle w:val="ListParagraph"/>
        <w:numPr>
          <w:ilvl w:val="0"/>
          <w:numId w:val="10"/>
        </w:numPr>
        <w:snapToGrid w:val="0"/>
        <w:spacing w:before="240" w:after="0" w:line="360" w:lineRule="auto"/>
        <w:ind w:left="720" w:hanging="270"/>
        <w:contextualSpacing w:val="0"/>
        <w:jc w:val="both"/>
        <w:rPr>
          <w:rFonts w:ascii="Arial" w:hAnsi="Arial" w:cs="Arial"/>
          <w:sz w:val="24"/>
          <w:szCs w:val="24"/>
        </w:rPr>
      </w:pPr>
      <w:r w:rsidRPr="0079274A">
        <w:rPr>
          <w:rFonts w:ascii="Arial" w:hAnsi="Arial" w:cs="Arial"/>
          <w:sz w:val="24"/>
          <w:szCs w:val="24"/>
        </w:rPr>
        <w:t>aa).</w:t>
      </w:r>
      <w:r w:rsidR="00A10FCC">
        <w:rPr>
          <w:rFonts w:ascii="Arial" w:hAnsi="Arial" w:cs="Arial"/>
          <w:sz w:val="24"/>
          <w:szCs w:val="24"/>
        </w:rPr>
        <w:t xml:space="preserve">The vehicle was purchased to transport the </w:t>
      </w:r>
      <w:r w:rsidR="00765328">
        <w:rPr>
          <w:rFonts w:ascii="Arial" w:hAnsi="Arial" w:cs="Arial"/>
          <w:sz w:val="24"/>
          <w:szCs w:val="24"/>
        </w:rPr>
        <w:t>previous Chairperson of the B</w:t>
      </w:r>
      <w:r w:rsidR="00A10FCC">
        <w:rPr>
          <w:rFonts w:ascii="Arial" w:hAnsi="Arial" w:cs="Arial"/>
          <w:sz w:val="24"/>
          <w:szCs w:val="24"/>
        </w:rPr>
        <w:t xml:space="preserve">oard because </w:t>
      </w:r>
      <w:r w:rsidR="00765328">
        <w:rPr>
          <w:rFonts w:ascii="Arial" w:hAnsi="Arial" w:cs="Arial"/>
          <w:sz w:val="24"/>
          <w:szCs w:val="24"/>
        </w:rPr>
        <w:t>of his disability (b</w:t>
      </w:r>
      <w:r w:rsidR="00A10FCC">
        <w:rPr>
          <w:rFonts w:ascii="Arial" w:hAnsi="Arial" w:cs="Arial"/>
          <w:sz w:val="24"/>
          <w:szCs w:val="24"/>
        </w:rPr>
        <w:t>lind</w:t>
      </w:r>
      <w:r w:rsidR="00765328">
        <w:rPr>
          <w:rFonts w:ascii="Arial" w:hAnsi="Arial" w:cs="Arial"/>
          <w:sz w:val="24"/>
          <w:szCs w:val="24"/>
        </w:rPr>
        <w:t>ness). O</w:t>
      </w:r>
      <w:r w:rsidR="00A10FCC">
        <w:rPr>
          <w:rFonts w:ascii="Arial" w:hAnsi="Arial" w:cs="Arial"/>
          <w:sz w:val="24"/>
          <w:szCs w:val="24"/>
        </w:rPr>
        <w:t>ne assigned driver from SABC transport</w:t>
      </w:r>
      <w:r w:rsidR="00765328">
        <w:rPr>
          <w:rFonts w:ascii="Arial" w:hAnsi="Arial" w:cs="Arial"/>
          <w:sz w:val="24"/>
          <w:szCs w:val="24"/>
        </w:rPr>
        <w:t>ed</w:t>
      </w:r>
      <w:r w:rsidR="00A10FCC">
        <w:rPr>
          <w:rFonts w:ascii="Arial" w:hAnsi="Arial" w:cs="Arial"/>
          <w:sz w:val="24"/>
          <w:szCs w:val="24"/>
        </w:rPr>
        <w:t xml:space="preserve"> him to various commitments which related to his position.</w:t>
      </w:r>
    </w:p>
    <w:p w:rsidR="008832CC" w:rsidRPr="0085405C" w:rsidRDefault="003C1775" w:rsidP="00765328">
      <w:pPr>
        <w:snapToGrid w:val="0"/>
        <w:spacing w:before="240" w:after="0" w:line="360" w:lineRule="auto"/>
        <w:ind w:left="720"/>
        <w:jc w:val="both"/>
        <w:outlineLvl w:val="0"/>
        <w:rPr>
          <w:rFonts w:ascii="Arial" w:hAnsi="Arial" w:cs="Arial"/>
          <w:sz w:val="24"/>
          <w:szCs w:val="24"/>
        </w:rPr>
      </w:pPr>
      <w:r w:rsidRPr="0085405C">
        <w:rPr>
          <w:rFonts w:ascii="Arial" w:hAnsi="Arial" w:cs="Arial"/>
          <w:sz w:val="24"/>
          <w:szCs w:val="24"/>
        </w:rPr>
        <w:t>bb).</w:t>
      </w:r>
      <w:r w:rsidR="008832CC" w:rsidRPr="0085405C">
        <w:rPr>
          <w:rFonts w:ascii="Arial" w:hAnsi="Arial" w:cs="Arial"/>
          <w:sz w:val="24"/>
          <w:szCs w:val="24"/>
        </w:rPr>
        <w:t>Make of vehicle: Audi Q5 2.0 TDI, Reg. No. FK20ZYGP</w:t>
      </w:r>
    </w:p>
    <w:p w:rsidR="008832CC" w:rsidRPr="0085405C" w:rsidRDefault="00A10FCC" w:rsidP="00765328">
      <w:pPr>
        <w:snapToGrid w:val="0"/>
        <w:spacing w:before="240" w:after="0" w:line="360" w:lineRule="auto"/>
        <w:ind w:left="810" w:hanging="180"/>
        <w:jc w:val="both"/>
        <w:outlineLvl w:val="0"/>
        <w:rPr>
          <w:rFonts w:ascii="Arial" w:hAnsi="Arial" w:cs="Arial"/>
          <w:sz w:val="24"/>
          <w:szCs w:val="24"/>
        </w:rPr>
      </w:pPr>
      <w:r>
        <w:rPr>
          <w:rFonts w:ascii="Arial" w:hAnsi="Arial" w:cs="Arial"/>
          <w:sz w:val="24"/>
          <w:szCs w:val="24"/>
        </w:rPr>
        <w:t xml:space="preserve"> </w:t>
      </w:r>
      <w:r w:rsidR="003C1775" w:rsidRPr="0085405C">
        <w:rPr>
          <w:rFonts w:ascii="Arial" w:hAnsi="Arial" w:cs="Arial"/>
          <w:sz w:val="24"/>
          <w:szCs w:val="24"/>
        </w:rPr>
        <w:t xml:space="preserve">cc). </w:t>
      </w:r>
      <w:r w:rsidR="008832CC" w:rsidRPr="0085405C">
        <w:rPr>
          <w:rFonts w:ascii="Arial" w:hAnsi="Arial" w:cs="Arial"/>
          <w:sz w:val="24"/>
          <w:szCs w:val="24"/>
        </w:rPr>
        <w:t>Purchased cost: R740 000.00 (total cost including VAT and extras)</w:t>
      </w:r>
    </w:p>
    <w:p w:rsidR="008832CC" w:rsidRPr="00765328" w:rsidRDefault="00A10FCC" w:rsidP="00765328">
      <w:pPr>
        <w:snapToGrid w:val="0"/>
        <w:spacing w:before="240" w:after="0" w:line="360" w:lineRule="auto"/>
        <w:ind w:left="810" w:hanging="180"/>
        <w:jc w:val="both"/>
        <w:outlineLvl w:val="0"/>
        <w:rPr>
          <w:rFonts w:ascii="Arial" w:hAnsi="Arial" w:cs="Arial"/>
          <w:sz w:val="24"/>
          <w:szCs w:val="24"/>
          <w:lang w:val="es-ES"/>
        </w:rPr>
      </w:pPr>
      <w:r>
        <w:rPr>
          <w:rFonts w:ascii="Arial" w:hAnsi="Arial" w:cs="Arial"/>
          <w:sz w:val="24"/>
          <w:szCs w:val="24"/>
        </w:rPr>
        <w:t xml:space="preserve"> </w:t>
      </w:r>
      <w:r w:rsidR="003C1775" w:rsidRPr="00765328">
        <w:rPr>
          <w:rFonts w:ascii="Arial" w:hAnsi="Arial" w:cs="Arial"/>
          <w:sz w:val="24"/>
          <w:szCs w:val="24"/>
          <w:lang w:val="es-ES"/>
        </w:rPr>
        <w:t xml:space="preserve">dd). </w:t>
      </w:r>
      <w:r w:rsidR="00765328">
        <w:rPr>
          <w:rFonts w:ascii="Arial" w:hAnsi="Arial" w:cs="Arial"/>
          <w:sz w:val="24"/>
          <w:szCs w:val="24"/>
          <w:lang w:val="es-ES"/>
        </w:rPr>
        <w:t>Extras: R119  132.</w:t>
      </w:r>
      <w:r w:rsidR="008832CC" w:rsidRPr="00765328">
        <w:rPr>
          <w:rFonts w:ascii="Arial" w:hAnsi="Arial" w:cs="Arial"/>
          <w:sz w:val="24"/>
          <w:szCs w:val="24"/>
          <w:lang w:val="es-ES"/>
        </w:rPr>
        <w:t>00</w:t>
      </w:r>
    </w:p>
    <w:p w:rsidR="003C1775" w:rsidRPr="00765328" w:rsidRDefault="00A10FCC" w:rsidP="00765328">
      <w:pPr>
        <w:snapToGrid w:val="0"/>
        <w:spacing w:before="240" w:after="0" w:line="360" w:lineRule="auto"/>
        <w:ind w:left="810" w:hanging="180"/>
        <w:jc w:val="both"/>
        <w:outlineLvl w:val="0"/>
        <w:rPr>
          <w:rFonts w:ascii="Arial" w:hAnsi="Arial" w:cs="Arial"/>
          <w:sz w:val="24"/>
          <w:szCs w:val="24"/>
          <w:lang w:val="en-ZA"/>
        </w:rPr>
      </w:pPr>
      <w:r w:rsidRPr="00765328">
        <w:rPr>
          <w:rFonts w:ascii="Arial" w:hAnsi="Arial" w:cs="Arial"/>
          <w:sz w:val="24"/>
          <w:szCs w:val="24"/>
          <w:lang w:val="en-ZA"/>
        </w:rPr>
        <w:t xml:space="preserve"> </w:t>
      </w:r>
      <w:r w:rsidR="00765328" w:rsidRPr="00765328">
        <w:rPr>
          <w:rFonts w:ascii="Arial" w:hAnsi="Arial" w:cs="Arial"/>
          <w:sz w:val="24"/>
          <w:szCs w:val="24"/>
          <w:lang w:val="en-ZA"/>
        </w:rPr>
        <w:t>ee)  Refer to a</w:t>
      </w:r>
      <w:r w:rsidR="0085405C" w:rsidRPr="00765328">
        <w:rPr>
          <w:rFonts w:ascii="Arial" w:hAnsi="Arial" w:cs="Arial"/>
          <w:sz w:val="24"/>
          <w:szCs w:val="24"/>
          <w:lang w:val="en-ZA"/>
        </w:rPr>
        <w:t>nnexure A.</w:t>
      </w:r>
    </w:p>
    <w:p w:rsidR="008832CC" w:rsidRPr="00765328" w:rsidRDefault="008832CC" w:rsidP="008832CC">
      <w:pPr>
        <w:tabs>
          <w:tab w:val="left" w:pos="7545"/>
        </w:tabs>
        <w:spacing w:after="0" w:line="360" w:lineRule="auto"/>
        <w:jc w:val="both"/>
        <w:rPr>
          <w:rFonts w:ascii="Arial" w:eastAsia="Times New Roman" w:hAnsi="Arial" w:cs="Arial"/>
          <w:b/>
          <w:sz w:val="24"/>
          <w:szCs w:val="24"/>
          <w:lang w:val="en-ZA"/>
        </w:rPr>
      </w:pPr>
    </w:p>
    <w:p w:rsidR="008832CC" w:rsidRPr="00765328" w:rsidRDefault="008832CC" w:rsidP="008832CC">
      <w:pPr>
        <w:tabs>
          <w:tab w:val="left" w:pos="7545"/>
        </w:tabs>
        <w:spacing w:after="0" w:line="360" w:lineRule="auto"/>
        <w:jc w:val="both"/>
        <w:rPr>
          <w:rFonts w:ascii="Arial" w:eastAsia="Times New Roman" w:hAnsi="Arial" w:cs="Arial"/>
          <w:b/>
          <w:sz w:val="24"/>
          <w:szCs w:val="24"/>
          <w:lang w:val="en-ZA"/>
        </w:rPr>
      </w:pPr>
    </w:p>
    <w:p w:rsidR="008832CC" w:rsidRPr="00765328" w:rsidRDefault="008832CC" w:rsidP="008832CC">
      <w:pPr>
        <w:tabs>
          <w:tab w:val="left" w:pos="7545"/>
        </w:tabs>
        <w:spacing w:after="0" w:line="360" w:lineRule="auto"/>
        <w:jc w:val="both"/>
        <w:rPr>
          <w:rFonts w:ascii="Arial" w:eastAsia="Times New Roman" w:hAnsi="Arial" w:cs="Arial"/>
          <w:b/>
          <w:sz w:val="24"/>
          <w:szCs w:val="24"/>
          <w:lang w:val="en-ZA"/>
        </w:rPr>
      </w:pPr>
    </w:p>
    <w:p w:rsidR="008832CC" w:rsidRPr="00310148" w:rsidRDefault="008832CC" w:rsidP="008832CC">
      <w:pPr>
        <w:pBdr>
          <w:bottom w:val="single" w:sz="12" w:space="1" w:color="auto"/>
        </w:pBdr>
        <w:jc w:val="both"/>
        <w:rPr>
          <w:rFonts w:ascii="Arial" w:hAnsi="Arial" w:cs="Arial"/>
          <w:color w:val="000000"/>
          <w:sz w:val="24"/>
          <w:szCs w:val="24"/>
          <w:lang w:val="en-GB"/>
        </w:rPr>
      </w:pPr>
      <w:bookmarkStart w:id="0" w:name="_GoBack"/>
      <w:bookmarkEnd w:id="0"/>
    </w:p>
    <w:p w:rsidR="008832CC" w:rsidRDefault="008832CC" w:rsidP="008832CC">
      <w:pPr>
        <w:jc w:val="both"/>
        <w:rPr>
          <w:rFonts w:ascii="Arial" w:hAnsi="Arial" w:cs="Arial"/>
          <w:b/>
          <w:sz w:val="24"/>
          <w:szCs w:val="24"/>
        </w:rPr>
      </w:pPr>
      <w:r w:rsidRPr="00310148">
        <w:rPr>
          <w:rFonts w:ascii="Arial" w:hAnsi="Arial" w:cs="Arial"/>
          <w:b/>
          <w:sz w:val="24"/>
          <w:szCs w:val="24"/>
        </w:rPr>
        <w:t xml:space="preserve">Approved/ </w:t>
      </w:r>
      <w:proofErr w:type="gramStart"/>
      <w:r w:rsidRPr="00310148">
        <w:rPr>
          <w:rFonts w:ascii="Arial" w:hAnsi="Arial" w:cs="Arial"/>
          <w:b/>
          <w:sz w:val="24"/>
          <w:szCs w:val="24"/>
        </w:rPr>
        <w:t>Not</w:t>
      </w:r>
      <w:proofErr w:type="gramEnd"/>
      <w:r w:rsidRPr="00310148">
        <w:rPr>
          <w:rFonts w:ascii="Arial" w:hAnsi="Arial" w:cs="Arial"/>
          <w:b/>
          <w:sz w:val="24"/>
          <w:szCs w:val="24"/>
        </w:rPr>
        <w:t xml:space="preserve"> approved</w:t>
      </w:r>
    </w:p>
    <w:p w:rsidR="008832CC" w:rsidRPr="00310148" w:rsidRDefault="008832CC" w:rsidP="008832CC">
      <w:pPr>
        <w:jc w:val="both"/>
        <w:rPr>
          <w:rFonts w:ascii="Arial" w:hAnsi="Arial" w:cs="Arial"/>
          <w:b/>
          <w:sz w:val="24"/>
          <w:szCs w:val="24"/>
        </w:rPr>
      </w:pPr>
    </w:p>
    <w:p w:rsidR="008832CC" w:rsidRPr="00310148" w:rsidRDefault="008832CC" w:rsidP="008832CC">
      <w:pPr>
        <w:pStyle w:val="NoSpacing"/>
        <w:spacing w:line="276" w:lineRule="auto"/>
        <w:rPr>
          <w:rFonts w:ascii="Arial" w:eastAsia="Calibri" w:hAnsi="Arial" w:cs="Arial"/>
          <w:sz w:val="24"/>
          <w:szCs w:val="24"/>
        </w:rPr>
      </w:pPr>
    </w:p>
    <w:p w:rsidR="008832CC" w:rsidRPr="00310148" w:rsidRDefault="008832CC" w:rsidP="008832CC">
      <w:pPr>
        <w:pStyle w:val="NoSpacing"/>
        <w:spacing w:line="276" w:lineRule="auto"/>
        <w:rPr>
          <w:rFonts w:ascii="Arial" w:eastAsia="Calibri" w:hAnsi="Arial" w:cs="Arial"/>
          <w:sz w:val="24"/>
          <w:szCs w:val="24"/>
        </w:rPr>
      </w:pPr>
      <w:r w:rsidRPr="00310148">
        <w:rPr>
          <w:rFonts w:ascii="Arial" w:eastAsia="Calibri" w:hAnsi="Arial" w:cs="Arial"/>
          <w:sz w:val="24"/>
          <w:szCs w:val="24"/>
        </w:rPr>
        <w:t>_______________________________</w:t>
      </w:r>
    </w:p>
    <w:p w:rsidR="008832CC" w:rsidRPr="00310148" w:rsidRDefault="008832CC" w:rsidP="008832CC">
      <w:pPr>
        <w:pStyle w:val="NoSpacing"/>
        <w:spacing w:line="276" w:lineRule="auto"/>
        <w:rPr>
          <w:rFonts w:ascii="Arial" w:eastAsia="Calibri" w:hAnsi="Arial" w:cs="Arial"/>
          <w:b/>
          <w:sz w:val="24"/>
          <w:szCs w:val="24"/>
        </w:rPr>
      </w:pPr>
      <w:r w:rsidRPr="00310148">
        <w:rPr>
          <w:rFonts w:ascii="Arial" w:eastAsia="Calibri" w:hAnsi="Arial" w:cs="Arial"/>
          <w:b/>
          <w:sz w:val="24"/>
          <w:szCs w:val="24"/>
        </w:rPr>
        <w:t>Ms Mmamoloko Kubayi-Ngubane MP,</w:t>
      </w:r>
    </w:p>
    <w:p w:rsidR="008832CC" w:rsidRPr="00310148" w:rsidRDefault="008832CC" w:rsidP="008832CC">
      <w:pPr>
        <w:pStyle w:val="NoSpacing"/>
        <w:spacing w:line="276" w:lineRule="auto"/>
        <w:rPr>
          <w:rFonts w:ascii="Arial" w:eastAsia="Calibri" w:hAnsi="Arial" w:cs="Arial"/>
          <w:b/>
          <w:bCs/>
          <w:sz w:val="24"/>
          <w:szCs w:val="24"/>
        </w:rPr>
      </w:pPr>
      <w:r w:rsidRPr="00310148">
        <w:rPr>
          <w:rFonts w:ascii="Arial" w:eastAsia="Calibri" w:hAnsi="Arial" w:cs="Arial"/>
          <w:b/>
          <w:bCs/>
          <w:sz w:val="24"/>
          <w:szCs w:val="24"/>
        </w:rPr>
        <w:t xml:space="preserve">Minister </w:t>
      </w:r>
    </w:p>
    <w:p w:rsidR="008832CC" w:rsidRPr="00310148" w:rsidRDefault="008832CC" w:rsidP="008832CC">
      <w:pPr>
        <w:pStyle w:val="NoSpacing"/>
        <w:spacing w:line="276" w:lineRule="auto"/>
        <w:rPr>
          <w:rFonts w:ascii="Arial" w:hAnsi="Arial" w:cs="Arial"/>
          <w:b/>
          <w:bCs/>
          <w:sz w:val="24"/>
          <w:szCs w:val="24"/>
          <w:lang w:val="en-GB"/>
        </w:rPr>
      </w:pPr>
      <w:r w:rsidRPr="00310148">
        <w:rPr>
          <w:rFonts w:ascii="Arial" w:hAnsi="Arial" w:cs="Arial"/>
          <w:b/>
          <w:bCs/>
          <w:sz w:val="24"/>
          <w:szCs w:val="24"/>
          <w:lang w:val="en-GB"/>
        </w:rPr>
        <w:t>Date:</w:t>
      </w:r>
    </w:p>
    <w:p w:rsidR="008832CC" w:rsidRDefault="008832CC" w:rsidP="008832CC">
      <w:pPr>
        <w:tabs>
          <w:tab w:val="left" w:pos="7545"/>
        </w:tabs>
        <w:spacing w:after="0" w:line="360" w:lineRule="auto"/>
        <w:jc w:val="both"/>
        <w:rPr>
          <w:rFonts w:ascii="Arial" w:eastAsia="Times New Roman" w:hAnsi="Arial" w:cs="Arial"/>
          <w:b/>
          <w:sz w:val="24"/>
          <w:szCs w:val="24"/>
        </w:rPr>
      </w:pPr>
    </w:p>
    <w:sectPr w:rsidR="008832CC" w:rsidSect="00DA0459">
      <w:headerReference w:type="default" r:id="rId8"/>
      <w:footerReference w:type="default" r:id="rId9"/>
      <w:pgSz w:w="11906" w:h="16838"/>
      <w:pgMar w:top="998" w:right="1440" w:bottom="1170" w:left="1440" w:header="708" w:footer="6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00B0" w:rsidRDefault="00F900B0">
      <w:pPr>
        <w:spacing w:after="0" w:line="240" w:lineRule="auto"/>
      </w:pPr>
      <w:r>
        <w:separator/>
      </w:r>
    </w:p>
  </w:endnote>
  <w:endnote w:type="continuationSeparator" w:id="0">
    <w:p w:rsidR="00F900B0" w:rsidRDefault="00F90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230" w:rsidRPr="002A4230" w:rsidRDefault="00D0365F" w:rsidP="002A4230">
    <w:pPr>
      <w:tabs>
        <w:tab w:val="center" w:pos="4513"/>
        <w:tab w:val="right" w:pos="9026"/>
      </w:tabs>
      <w:spacing w:after="0" w:line="240" w:lineRule="auto"/>
      <w:jc w:val="both"/>
      <w:rPr>
        <w:rFonts w:ascii="Arial" w:eastAsia="Times New Roman" w:hAnsi="Arial" w:cs="Arial"/>
        <w:b/>
        <w:color w:val="808080"/>
        <w:sz w:val="28"/>
        <w:szCs w:val="28"/>
      </w:rPr>
    </w:pPr>
    <w:r w:rsidRPr="002A4230">
      <w:rPr>
        <w:rFonts w:ascii="Arial" w:eastAsia="Times New Roman" w:hAnsi="Arial" w:cs="Arial"/>
        <w:b/>
        <w:color w:val="808080"/>
        <w:sz w:val="28"/>
        <w:szCs w:val="28"/>
      </w:rPr>
      <w:t>____________________________________________</w:t>
    </w:r>
    <w:r>
      <w:rPr>
        <w:rFonts w:ascii="Arial" w:eastAsia="Times New Roman" w:hAnsi="Arial" w:cs="Arial"/>
        <w:b/>
        <w:color w:val="808080"/>
        <w:sz w:val="28"/>
        <w:szCs w:val="28"/>
      </w:rPr>
      <w:t>_____________</w:t>
    </w:r>
  </w:p>
  <w:p w:rsidR="002A4230" w:rsidRPr="005666FB" w:rsidRDefault="00D0365F" w:rsidP="00A076EA">
    <w:pPr>
      <w:shd w:val="clear" w:color="auto" w:fill="FFFFFF" w:themeFill="background1"/>
      <w:spacing w:before="100" w:beforeAutospacing="1" w:after="100" w:afterAutospacing="1" w:line="240" w:lineRule="auto"/>
      <w:rPr>
        <w:b/>
        <w:color w:val="A6A6A6" w:themeColor="background1" w:themeShade="A6"/>
      </w:rPr>
    </w:pPr>
    <w:r w:rsidRPr="005666FB">
      <w:rPr>
        <w:rFonts w:ascii="Arial" w:eastAsia="Times New Roman" w:hAnsi="Arial" w:cs="Arial"/>
        <w:b/>
        <w:color w:val="A6A6A6" w:themeColor="background1" w:themeShade="A6"/>
      </w:rPr>
      <w:t xml:space="preserve">Reply to the Parliamentary Question </w:t>
    </w:r>
    <w:r w:rsidRPr="005666FB">
      <w:rPr>
        <w:rFonts w:ascii="Arial" w:hAnsi="Arial" w:cs="Arial"/>
        <w:b/>
        <w:bCs/>
        <w:color w:val="A6A6A6" w:themeColor="background1" w:themeShade="A6"/>
      </w:rPr>
      <w:t>95. Mr A M Figlan (DA) to ask the Minister of Communications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00B0" w:rsidRDefault="00F900B0">
      <w:pPr>
        <w:spacing w:after="0" w:line="240" w:lineRule="auto"/>
      </w:pPr>
      <w:r>
        <w:separator/>
      </w:r>
    </w:p>
  </w:footnote>
  <w:footnote w:type="continuationSeparator" w:id="0">
    <w:p w:rsidR="00F900B0" w:rsidRDefault="00F900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D03" w:rsidRPr="005E4F97" w:rsidRDefault="00F900B0" w:rsidP="005E4F9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9349E"/>
    <w:multiLevelType w:val="hybridMultilevel"/>
    <w:tmpl w:val="CCC436EE"/>
    <w:lvl w:ilvl="0" w:tplc="25627B90">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CF70C0C"/>
    <w:multiLevelType w:val="hybridMultilevel"/>
    <w:tmpl w:val="62ACDEB2"/>
    <w:lvl w:ilvl="0" w:tplc="2AAECA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E66999"/>
    <w:multiLevelType w:val="hybridMultilevel"/>
    <w:tmpl w:val="549664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52296F"/>
    <w:multiLevelType w:val="hybridMultilevel"/>
    <w:tmpl w:val="5FDC0D0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8A1128A"/>
    <w:multiLevelType w:val="hybridMultilevel"/>
    <w:tmpl w:val="5526EB8A"/>
    <w:lvl w:ilvl="0" w:tplc="34FE7A40">
      <w:start w:val="1"/>
      <w:numFmt w:val="low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19A87513"/>
    <w:multiLevelType w:val="hybridMultilevel"/>
    <w:tmpl w:val="9948F152"/>
    <w:lvl w:ilvl="0" w:tplc="50321908">
      <w:start w:val="1"/>
      <w:numFmt w:val="low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3EE47068"/>
    <w:multiLevelType w:val="hybridMultilevel"/>
    <w:tmpl w:val="25B4E3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3D7DC2"/>
    <w:multiLevelType w:val="hybridMultilevel"/>
    <w:tmpl w:val="C6F67B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C6132E"/>
    <w:multiLevelType w:val="hybridMultilevel"/>
    <w:tmpl w:val="C694D434"/>
    <w:lvl w:ilvl="0" w:tplc="D780FB00">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7E211928"/>
    <w:multiLevelType w:val="hybridMultilevel"/>
    <w:tmpl w:val="52589576"/>
    <w:lvl w:ilvl="0" w:tplc="A4E8D64A">
      <w:start w:val="1"/>
      <w:numFmt w:val="low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3"/>
  </w:num>
  <w:num w:numId="2">
    <w:abstractNumId w:val="2"/>
  </w:num>
  <w:num w:numId="3">
    <w:abstractNumId w:val="7"/>
  </w:num>
  <w:num w:numId="4">
    <w:abstractNumId w:val="1"/>
  </w:num>
  <w:num w:numId="5">
    <w:abstractNumId w:val="9"/>
  </w:num>
  <w:num w:numId="6">
    <w:abstractNumId w:val="5"/>
  </w:num>
  <w:num w:numId="7">
    <w:abstractNumId w:val="8"/>
  </w:num>
  <w:num w:numId="8">
    <w:abstractNumId w:val="4"/>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2CC"/>
    <w:rsid w:val="000F3BAC"/>
    <w:rsid w:val="0013171D"/>
    <w:rsid w:val="001B2714"/>
    <w:rsid w:val="001B4C0A"/>
    <w:rsid w:val="00206241"/>
    <w:rsid w:val="00214B87"/>
    <w:rsid w:val="00214CBA"/>
    <w:rsid w:val="003B7937"/>
    <w:rsid w:val="003C1775"/>
    <w:rsid w:val="005D33FF"/>
    <w:rsid w:val="00645FB8"/>
    <w:rsid w:val="006B5852"/>
    <w:rsid w:val="006B65E7"/>
    <w:rsid w:val="0075264E"/>
    <w:rsid w:val="00765328"/>
    <w:rsid w:val="00775D6A"/>
    <w:rsid w:val="0079274A"/>
    <w:rsid w:val="007B1D2F"/>
    <w:rsid w:val="007B64D7"/>
    <w:rsid w:val="0085405C"/>
    <w:rsid w:val="008832CC"/>
    <w:rsid w:val="009418C4"/>
    <w:rsid w:val="00A10FCC"/>
    <w:rsid w:val="00B83EE3"/>
    <w:rsid w:val="00D0365F"/>
    <w:rsid w:val="00EE17D0"/>
    <w:rsid w:val="00F519AB"/>
    <w:rsid w:val="00F900B0"/>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3CD0AA-DD6A-4679-8E8A-23E228DE1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2CC"/>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32CC"/>
    <w:pPr>
      <w:spacing w:after="0" w:line="240" w:lineRule="auto"/>
    </w:pPr>
    <w:rPr>
      <w:rFonts w:eastAsiaTheme="minorEastAsia"/>
    </w:rPr>
  </w:style>
  <w:style w:type="paragraph" w:styleId="Header">
    <w:name w:val="header"/>
    <w:basedOn w:val="Normal"/>
    <w:link w:val="HeaderChar"/>
    <w:uiPriority w:val="99"/>
    <w:unhideWhenUsed/>
    <w:rsid w:val="008832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2CC"/>
    <w:rPr>
      <w:rFonts w:eastAsiaTheme="minorEastAsia"/>
    </w:rPr>
  </w:style>
  <w:style w:type="paragraph" w:customStyle="1" w:styleId="Default">
    <w:name w:val="Default"/>
    <w:rsid w:val="008832CC"/>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3C1775"/>
    <w:pPr>
      <w:ind w:left="720"/>
      <w:contextualSpacing/>
    </w:pPr>
  </w:style>
  <w:style w:type="paragraph" w:styleId="BalloonText">
    <w:name w:val="Balloon Text"/>
    <w:basedOn w:val="Normal"/>
    <w:link w:val="BalloonTextChar"/>
    <w:uiPriority w:val="99"/>
    <w:semiHidden/>
    <w:unhideWhenUsed/>
    <w:rsid w:val="007927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74A"/>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254</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Mashudu Ralutanda</dc:creator>
  <cp:keywords/>
  <dc:description/>
  <cp:lastModifiedBy>Edwina Maloy</cp:lastModifiedBy>
  <cp:revision>2</cp:revision>
  <cp:lastPrinted>2018-02-28T07:42:00Z</cp:lastPrinted>
  <dcterms:created xsi:type="dcterms:W3CDTF">2018-02-28T07:42:00Z</dcterms:created>
  <dcterms:modified xsi:type="dcterms:W3CDTF">2018-02-28T07:42:00Z</dcterms:modified>
</cp:coreProperties>
</file>