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FE0AA4">
        <w:rPr>
          <w:b/>
          <w:bCs/>
          <w:sz w:val="24"/>
          <w:u w:val="single"/>
        </w:rPr>
        <w:t>9</w:t>
      </w:r>
      <w:r w:rsidR="00F035CA">
        <w:rPr>
          <w:b/>
          <w:bCs/>
          <w:sz w:val="24"/>
          <w:u w:val="single"/>
        </w:rPr>
        <w:t>3</w:t>
      </w:r>
      <w:r w:rsidR="00F31C6A">
        <w:rPr>
          <w:b/>
          <w:bCs/>
          <w:sz w:val="24"/>
          <w:u w:val="single"/>
        </w:rPr>
        <w:t>6</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2E55C1">
        <w:rPr>
          <w:b/>
          <w:bCs/>
          <w:sz w:val="24"/>
          <w:u w:val="single"/>
        </w:rPr>
        <w:t xml:space="preserve">13 SEPTEMBER </w:t>
      </w:r>
      <w:r w:rsidRPr="00934798">
        <w:rPr>
          <w:b/>
          <w:bCs/>
          <w:sz w:val="24"/>
          <w:u w:val="single"/>
        </w:rPr>
        <w:t>20</w:t>
      </w:r>
      <w:r w:rsidR="005E1FBC" w:rsidRPr="00934798">
        <w:rPr>
          <w:b/>
          <w:bCs/>
          <w:sz w:val="24"/>
          <w:u w:val="single"/>
        </w:rPr>
        <w:t>1</w:t>
      </w:r>
      <w:r w:rsidR="00360D5F">
        <w:rPr>
          <w:b/>
          <w:bCs/>
          <w:sz w:val="24"/>
          <w:u w:val="single"/>
        </w:rPr>
        <w:t>9</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454C0">
        <w:rPr>
          <w:b/>
          <w:bCs/>
          <w:sz w:val="24"/>
          <w:u w:val="single"/>
        </w:rPr>
        <w:t>1</w:t>
      </w:r>
      <w:r w:rsidR="002E55C1">
        <w:rPr>
          <w:b/>
          <w:bCs/>
          <w:sz w:val="24"/>
          <w:u w:val="single"/>
        </w:rPr>
        <w:t>6</w:t>
      </w:r>
      <w:r w:rsidRPr="00294557">
        <w:rPr>
          <w:b/>
          <w:bCs/>
          <w:sz w:val="24"/>
          <w:u w:val="single"/>
        </w:rPr>
        <w:t>)</w:t>
      </w:r>
    </w:p>
    <w:p w:rsidR="00F31C6A" w:rsidRPr="00F31C6A" w:rsidRDefault="00F31C6A" w:rsidP="00F31C6A">
      <w:pPr>
        <w:spacing w:before="100" w:beforeAutospacing="1" w:after="100" w:afterAutospacing="1"/>
        <w:jc w:val="both"/>
        <w:outlineLvl w:val="0"/>
        <w:rPr>
          <w:b/>
          <w:noProof/>
          <w:sz w:val="24"/>
          <w:u w:val="single"/>
          <w:lang w:val="af-ZA"/>
        </w:rPr>
      </w:pPr>
      <w:r w:rsidRPr="00F31C6A">
        <w:rPr>
          <w:b/>
          <w:noProof/>
          <w:sz w:val="24"/>
          <w:u w:val="single"/>
          <w:lang w:val="af-ZA"/>
        </w:rPr>
        <w:t>Ms H Ismail (DA) to ask the Minister of Health</w:t>
      </w:r>
      <w:r w:rsidRPr="00F31C6A">
        <w:rPr>
          <w:b/>
          <w:noProof/>
          <w:sz w:val="24"/>
          <w:u w:val="single"/>
          <w:lang w:val="af-ZA"/>
        </w:rPr>
        <w:fldChar w:fldCharType="begin"/>
      </w:r>
      <w:r w:rsidRPr="00F31C6A">
        <w:rPr>
          <w:u w:val="single"/>
        </w:rPr>
        <w:instrText xml:space="preserve"> XE "</w:instrText>
      </w:r>
      <w:r w:rsidRPr="00F31C6A">
        <w:rPr>
          <w:b/>
          <w:sz w:val="24"/>
          <w:u w:val="single"/>
        </w:rPr>
        <w:instrText>Health</w:instrText>
      </w:r>
      <w:r w:rsidRPr="00F31C6A">
        <w:rPr>
          <w:u w:val="single"/>
        </w:rPr>
        <w:instrText xml:space="preserve">" </w:instrText>
      </w:r>
      <w:r w:rsidRPr="00F31C6A">
        <w:rPr>
          <w:b/>
          <w:noProof/>
          <w:sz w:val="24"/>
          <w:u w:val="single"/>
          <w:lang w:val="af-ZA"/>
        </w:rPr>
        <w:fldChar w:fldCharType="end"/>
      </w:r>
      <w:r w:rsidRPr="00F31C6A">
        <w:rPr>
          <w:b/>
          <w:noProof/>
          <w:sz w:val="24"/>
          <w:u w:val="single"/>
          <w:lang w:val="af-ZA"/>
        </w:rPr>
        <w:t>:</w:t>
      </w:r>
    </w:p>
    <w:p w:rsidR="00786C98" w:rsidRPr="00F035CA" w:rsidRDefault="00F31C6A" w:rsidP="00F31C6A">
      <w:pPr>
        <w:spacing w:before="100" w:beforeAutospacing="1" w:after="100" w:afterAutospacing="1"/>
        <w:jc w:val="both"/>
        <w:rPr>
          <w:sz w:val="24"/>
        </w:rPr>
      </w:pPr>
      <w:r w:rsidRPr="00F31C6A">
        <w:rPr>
          <w:sz w:val="24"/>
        </w:rPr>
        <w:t>What (a) number of mobile units does each (i) national, (ii) provincial and (iii) local public health clinic in the City of Ekurhuleni have, (b) number of the specified clinics have established clinic committees and (c) is the name of each service provider of each clinic</w:t>
      </w:r>
      <w:r w:rsidRPr="00F31C6A">
        <w:rPr>
          <w:noProof/>
          <w:sz w:val="24"/>
          <w:lang w:val="af-ZA"/>
        </w:rPr>
        <w:t>?</w:t>
      </w:r>
    </w:p>
    <w:p w:rsidR="004872D2" w:rsidRPr="004872D2" w:rsidRDefault="004872D2" w:rsidP="004872D2">
      <w:pPr>
        <w:spacing w:before="100" w:beforeAutospacing="1" w:after="100" w:afterAutospacing="1"/>
        <w:ind w:firstLine="11"/>
        <w:jc w:val="right"/>
        <w:rPr>
          <w:b/>
          <w:noProof/>
          <w:sz w:val="12"/>
          <w:szCs w:val="12"/>
          <w:lang w:val="af-ZA"/>
        </w:rPr>
      </w:pPr>
      <w:r w:rsidRPr="004872D2">
        <w:rPr>
          <w:rFonts w:eastAsia="Calibri"/>
          <w:b/>
          <w:noProof/>
          <w:sz w:val="12"/>
          <w:szCs w:val="12"/>
          <w:lang w:val="af-ZA"/>
        </w:rPr>
        <w:t>NW</w:t>
      </w:r>
      <w:r w:rsidR="002E55C1">
        <w:rPr>
          <w:rFonts w:eastAsia="Calibri"/>
          <w:b/>
          <w:noProof/>
          <w:sz w:val="12"/>
          <w:szCs w:val="12"/>
          <w:lang w:val="af-ZA"/>
        </w:rPr>
        <w:t>20</w:t>
      </w:r>
      <w:r w:rsidR="00F31C6A">
        <w:rPr>
          <w:rFonts w:eastAsia="Calibri"/>
          <w:b/>
          <w:noProof/>
          <w:sz w:val="12"/>
          <w:szCs w:val="12"/>
          <w:lang w:val="af-ZA"/>
        </w:rPr>
        <w:t>90</w:t>
      </w:r>
      <w:r w:rsidRPr="004872D2">
        <w:rPr>
          <w:rFonts w:eastAsia="Calibri"/>
          <w:b/>
          <w:noProof/>
          <w:sz w:val="12"/>
          <w:szCs w:val="12"/>
          <w:lang w:val="af-ZA"/>
        </w:rPr>
        <w:t>E</w:t>
      </w:r>
    </w:p>
    <w:p w:rsidR="00927732" w:rsidRPr="00CA0154" w:rsidRDefault="00E238C2" w:rsidP="00E017AA">
      <w:pPr>
        <w:pStyle w:val="Heading6"/>
        <w:tabs>
          <w:tab w:val="clear" w:pos="660"/>
          <w:tab w:val="clear" w:pos="864"/>
          <w:tab w:val="clear" w:pos="1440"/>
          <w:tab w:val="left" w:pos="390"/>
          <w:tab w:val="right" w:pos="10204"/>
        </w:tabs>
        <w:ind w:left="0" w:firstLine="0"/>
        <w:jc w:val="left"/>
        <w:rPr>
          <w:b w:val="0"/>
          <w:bCs w:val="0"/>
          <w:sz w:val="24"/>
          <w:u w:val="single"/>
          <w:lang w:val="en-US"/>
        </w:rPr>
      </w:pPr>
      <w:r w:rsidRPr="0034705D">
        <w:rPr>
          <w:sz w:val="24"/>
          <w:u w:val="single"/>
          <w:lang w:val="en-US"/>
        </w:rPr>
        <w:t>REPLY:</w:t>
      </w:r>
    </w:p>
    <w:p w:rsidR="00162374" w:rsidRPr="00162374" w:rsidRDefault="00162374" w:rsidP="004013E6">
      <w:pPr>
        <w:pStyle w:val="ListParagraph"/>
        <w:numPr>
          <w:ilvl w:val="0"/>
          <w:numId w:val="2"/>
        </w:numPr>
        <w:spacing w:before="280" w:after="280"/>
        <w:ind w:left="709" w:hanging="711"/>
        <w:jc w:val="both"/>
        <w:rPr>
          <w:sz w:val="24"/>
        </w:rPr>
      </w:pPr>
      <w:r w:rsidRPr="00162374">
        <w:rPr>
          <w:color w:val="000000"/>
          <w:sz w:val="24"/>
        </w:rPr>
        <w:t>Number of mobile units does each (i) national, (ii) provincial and (iii) local public health clinic in the City of Ekurhuleni have,</w:t>
      </w:r>
    </w:p>
    <w:p w:rsidR="00162374" w:rsidRDefault="00162374" w:rsidP="00162374">
      <w:pPr>
        <w:pStyle w:val="ListParagraph"/>
        <w:spacing w:before="280" w:after="280"/>
        <w:ind w:left="709"/>
        <w:jc w:val="both"/>
        <w:rPr>
          <w:b/>
          <w:color w:val="000000"/>
          <w:sz w:val="24"/>
        </w:rPr>
      </w:pPr>
    </w:p>
    <w:p w:rsidR="00162374" w:rsidRPr="00162374" w:rsidRDefault="00162374" w:rsidP="004013E6">
      <w:pPr>
        <w:pStyle w:val="ListParagraph"/>
        <w:numPr>
          <w:ilvl w:val="0"/>
          <w:numId w:val="3"/>
        </w:numPr>
        <w:spacing w:before="280" w:after="280"/>
        <w:jc w:val="both"/>
        <w:rPr>
          <w:sz w:val="24"/>
        </w:rPr>
      </w:pPr>
      <w:r w:rsidRPr="00162374">
        <w:rPr>
          <w:color w:val="000000"/>
          <w:sz w:val="24"/>
        </w:rPr>
        <w:t>Number of mobile u</w:t>
      </w:r>
      <w:bookmarkStart w:id="0" w:name="_GoBack"/>
      <w:bookmarkEnd w:id="0"/>
      <w:r w:rsidRPr="00162374">
        <w:rPr>
          <w:color w:val="000000"/>
          <w:sz w:val="24"/>
        </w:rPr>
        <w:t>nits National: None</w:t>
      </w:r>
    </w:p>
    <w:p w:rsidR="00162374" w:rsidRPr="00162374" w:rsidRDefault="00162374" w:rsidP="004013E6">
      <w:pPr>
        <w:pStyle w:val="ListParagraph"/>
        <w:numPr>
          <w:ilvl w:val="0"/>
          <w:numId w:val="3"/>
        </w:numPr>
        <w:spacing w:before="280" w:after="280"/>
        <w:jc w:val="both"/>
        <w:rPr>
          <w:sz w:val="24"/>
        </w:rPr>
      </w:pPr>
      <w:r w:rsidRPr="00162374">
        <w:rPr>
          <w:color w:val="000000"/>
          <w:sz w:val="24"/>
        </w:rPr>
        <w:t>Number of mobile units provincial: 15</w:t>
      </w:r>
    </w:p>
    <w:p w:rsidR="00162374" w:rsidRPr="00162374" w:rsidRDefault="00162374" w:rsidP="004013E6">
      <w:pPr>
        <w:pStyle w:val="ListParagraph"/>
        <w:numPr>
          <w:ilvl w:val="0"/>
          <w:numId w:val="3"/>
        </w:numPr>
        <w:spacing w:before="280" w:after="280"/>
        <w:jc w:val="both"/>
        <w:rPr>
          <w:sz w:val="24"/>
        </w:rPr>
      </w:pPr>
      <w:r w:rsidRPr="00162374">
        <w:rPr>
          <w:color w:val="000000"/>
          <w:sz w:val="24"/>
        </w:rPr>
        <w:t>Number of mobile units in local public health clinics: 2</w:t>
      </w:r>
    </w:p>
    <w:p w:rsidR="00162374" w:rsidRPr="00162374" w:rsidRDefault="00162374" w:rsidP="004013E6">
      <w:pPr>
        <w:numPr>
          <w:ilvl w:val="0"/>
          <w:numId w:val="1"/>
        </w:numPr>
        <w:pBdr>
          <w:top w:val="nil"/>
          <w:left w:val="nil"/>
          <w:bottom w:val="nil"/>
          <w:right w:val="nil"/>
          <w:between w:val="nil"/>
        </w:pBdr>
        <w:suppressAutoHyphens/>
        <w:ind w:leftChars="-1" w:left="0" w:hangingChars="1" w:hanging="2"/>
        <w:textDirection w:val="btLr"/>
        <w:textAlignment w:val="top"/>
        <w:outlineLvl w:val="0"/>
        <w:rPr>
          <w:rFonts w:eastAsia="Calibri"/>
          <w:color w:val="000000"/>
          <w:sz w:val="24"/>
        </w:rPr>
      </w:pPr>
      <w:r w:rsidRPr="00162374">
        <w:rPr>
          <w:rFonts w:eastAsia="Calibri"/>
          <w:color w:val="000000"/>
          <w:sz w:val="24"/>
        </w:rPr>
        <w:t xml:space="preserve">Number of the specified clinics have established clinic committees </w:t>
      </w:r>
    </w:p>
    <w:p w:rsidR="00162374" w:rsidRPr="00162374" w:rsidRDefault="00162374" w:rsidP="00162374">
      <w:pPr>
        <w:pBdr>
          <w:top w:val="nil"/>
          <w:left w:val="nil"/>
          <w:bottom w:val="nil"/>
          <w:right w:val="nil"/>
          <w:between w:val="nil"/>
        </w:pBdr>
        <w:ind w:hanging="2"/>
        <w:rPr>
          <w:rFonts w:eastAsia="Calibri"/>
          <w:color w:val="000000"/>
          <w:sz w:val="24"/>
        </w:rPr>
      </w:pPr>
    </w:p>
    <w:tbl>
      <w:tblPr>
        <w:tblW w:w="9490" w:type="dxa"/>
        <w:tblInd w:w="704" w:type="dxa"/>
        <w:tblLayout w:type="fixed"/>
        <w:tblLook w:val="0000" w:firstRow="0" w:lastRow="0" w:firstColumn="0" w:lastColumn="0" w:noHBand="0" w:noVBand="0"/>
      </w:tblPr>
      <w:tblGrid>
        <w:gridCol w:w="2901"/>
        <w:gridCol w:w="2160"/>
        <w:gridCol w:w="4429"/>
      </w:tblGrid>
      <w:tr w:rsidR="00162374" w:rsidRPr="00162374" w:rsidTr="00162374">
        <w:trPr>
          <w:trHeight w:val="738"/>
        </w:trPr>
        <w:tc>
          <w:tcPr>
            <w:tcW w:w="2901" w:type="dxa"/>
            <w:tcBorders>
              <w:top w:val="single" w:sz="4" w:space="0" w:color="auto"/>
              <w:left w:val="single" w:sz="4" w:space="0" w:color="auto"/>
              <w:bottom w:val="single" w:sz="4" w:space="0" w:color="auto"/>
              <w:right w:val="single" w:sz="4" w:space="0" w:color="auto"/>
            </w:tcBorders>
            <w:shd w:val="clear" w:color="auto" w:fill="F2F2F2"/>
          </w:tcPr>
          <w:p w:rsidR="00162374" w:rsidRPr="00162374" w:rsidRDefault="00162374" w:rsidP="008C03F8">
            <w:pPr>
              <w:ind w:hanging="2"/>
              <w:rPr>
                <w:rFonts w:eastAsia="Calibri"/>
                <w:color w:val="000000"/>
                <w:sz w:val="24"/>
              </w:rPr>
            </w:pPr>
            <w:r w:rsidRPr="00162374">
              <w:rPr>
                <w:rFonts w:eastAsia="Calibri"/>
                <w:b/>
                <w:color w:val="000000"/>
                <w:sz w:val="24"/>
              </w:rPr>
              <w:t xml:space="preserve">DISTRICTS/ REGIONS </w:t>
            </w:r>
          </w:p>
        </w:tc>
        <w:tc>
          <w:tcPr>
            <w:tcW w:w="2160" w:type="dxa"/>
            <w:tcBorders>
              <w:top w:val="single" w:sz="4" w:space="0" w:color="auto"/>
              <w:left w:val="single" w:sz="4" w:space="0" w:color="auto"/>
              <w:bottom w:val="single" w:sz="4" w:space="0" w:color="auto"/>
              <w:right w:val="single" w:sz="4" w:space="0" w:color="auto"/>
            </w:tcBorders>
            <w:shd w:val="clear" w:color="auto" w:fill="F2F2F2"/>
          </w:tcPr>
          <w:p w:rsidR="00162374" w:rsidRPr="00162374" w:rsidRDefault="00162374" w:rsidP="008C03F8">
            <w:pPr>
              <w:ind w:hanging="2"/>
              <w:rPr>
                <w:rFonts w:eastAsia="Calibri"/>
                <w:color w:val="000000"/>
                <w:sz w:val="24"/>
              </w:rPr>
            </w:pPr>
            <w:r w:rsidRPr="00162374">
              <w:rPr>
                <w:rFonts w:eastAsia="Calibri"/>
                <w:b/>
                <w:color w:val="000000"/>
                <w:sz w:val="24"/>
              </w:rPr>
              <w:t>TOTAL NUMBER OF CLINICS</w:t>
            </w:r>
          </w:p>
        </w:tc>
        <w:tc>
          <w:tcPr>
            <w:tcW w:w="4429" w:type="dxa"/>
            <w:tcBorders>
              <w:top w:val="single" w:sz="4" w:space="0" w:color="auto"/>
              <w:left w:val="single" w:sz="4" w:space="0" w:color="auto"/>
              <w:bottom w:val="single" w:sz="4" w:space="0" w:color="auto"/>
              <w:right w:val="single" w:sz="4" w:space="0" w:color="auto"/>
            </w:tcBorders>
            <w:shd w:val="clear" w:color="auto" w:fill="F2F2F2"/>
          </w:tcPr>
          <w:p w:rsidR="00162374" w:rsidRPr="00162374" w:rsidRDefault="00162374" w:rsidP="00162374">
            <w:pPr>
              <w:ind w:right="-525" w:hanging="2"/>
              <w:rPr>
                <w:rFonts w:eastAsia="Calibri"/>
                <w:color w:val="000000"/>
                <w:sz w:val="24"/>
              </w:rPr>
            </w:pPr>
            <w:r w:rsidRPr="00162374">
              <w:rPr>
                <w:rFonts w:eastAsia="Calibri"/>
                <w:b/>
                <w:color w:val="000000"/>
                <w:sz w:val="24"/>
              </w:rPr>
              <w:t>NUMBER OF CLINICS WITH CLINIC COMMITTEE MEMBERS</w:t>
            </w:r>
          </w:p>
        </w:tc>
      </w:tr>
      <w:tr w:rsidR="00162374" w:rsidRPr="00162374" w:rsidTr="00162374">
        <w:trPr>
          <w:trHeight w:val="198"/>
        </w:trPr>
        <w:tc>
          <w:tcPr>
            <w:tcW w:w="2901" w:type="dxa"/>
            <w:tcBorders>
              <w:top w:val="single" w:sz="4" w:space="0" w:color="auto"/>
              <w:left w:val="single" w:sz="6" w:space="0" w:color="000000"/>
              <w:bottom w:val="single" w:sz="6" w:space="0" w:color="000000"/>
              <w:right w:val="single" w:sz="6" w:space="0" w:color="000000"/>
            </w:tcBorders>
          </w:tcPr>
          <w:p w:rsidR="00162374" w:rsidRPr="00162374" w:rsidRDefault="00162374" w:rsidP="008C03F8">
            <w:pPr>
              <w:ind w:hanging="2"/>
              <w:rPr>
                <w:rFonts w:eastAsia="Calibri"/>
                <w:b/>
                <w:color w:val="000000"/>
                <w:sz w:val="24"/>
              </w:rPr>
            </w:pPr>
            <w:r w:rsidRPr="00162374">
              <w:rPr>
                <w:rFonts w:eastAsia="Calibri"/>
                <w:b/>
                <w:color w:val="000000"/>
                <w:sz w:val="24"/>
              </w:rPr>
              <w:t>EKURHULENI</w:t>
            </w:r>
          </w:p>
        </w:tc>
        <w:tc>
          <w:tcPr>
            <w:tcW w:w="2160" w:type="dxa"/>
            <w:tcBorders>
              <w:top w:val="single" w:sz="4" w:space="0" w:color="auto"/>
              <w:left w:val="single" w:sz="6" w:space="0" w:color="000000"/>
              <w:bottom w:val="single" w:sz="6" w:space="0" w:color="000000"/>
              <w:right w:val="single" w:sz="6" w:space="0" w:color="000000"/>
            </w:tcBorders>
          </w:tcPr>
          <w:p w:rsidR="00162374" w:rsidRPr="00162374" w:rsidRDefault="00162374" w:rsidP="008C03F8">
            <w:pPr>
              <w:ind w:hanging="2"/>
              <w:jc w:val="center"/>
              <w:rPr>
                <w:rFonts w:eastAsia="Calibri"/>
                <w:color w:val="000000"/>
                <w:sz w:val="24"/>
              </w:rPr>
            </w:pPr>
          </w:p>
        </w:tc>
        <w:tc>
          <w:tcPr>
            <w:tcW w:w="4429" w:type="dxa"/>
            <w:tcBorders>
              <w:top w:val="single" w:sz="4" w:space="0" w:color="auto"/>
              <w:left w:val="single" w:sz="6" w:space="0" w:color="000000"/>
              <w:bottom w:val="single" w:sz="6" w:space="0" w:color="000000"/>
              <w:right w:val="single" w:sz="6" w:space="0" w:color="000000"/>
            </w:tcBorders>
          </w:tcPr>
          <w:p w:rsidR="00162374" w:rsidRPr="00162374" w:rsidRDefault="00162374" w:rsidP="008C03F8">
            <w:pPr>
              <w:ind w:hanging="2"/>
              <w:jc w:val="right"/>
              <w:rPr>
                <w:rFonts w:eastAsia="Calibri"/>
                <w:color w:val="000000"/>
                <w:sz w:val="24"/>
              </w:rPr>
            </w:pPr>
          </w:p>
        </w:tc>
      </w:tr>
      <w:tr w:rsidR="00162374" w:rsidRPr="00162374" w:rsidTr="00162374">
        <w:trPr>
          <w:trHeight w:val="198"/>
        </w:trPr>
        <w:tc>
          <w:tcPr>
            <w:tcW w:w="2901" w:type="dxa"/>
            <w:tcBorders>
              <w:top w:val="single" w:sz="6" w:space="0" w:color="000000"/>
              <w:left w:val="single" w:sz="6" w:space="0" w:color="000000"/>
              <w:bottom w:val="single" w:sz="6" w:space="0" w:color="000000"/>
              <w:right w:val="single" w:sz="6" w:space="0" w:color="000000"/>
            </w:tcBorders>
          </w:tcPr>
          <w:p w:rsidR="00162374" w:rsidRPr="00162374" w:rsidRDefault="00162374" w:rsidP="008C03F8">
            <w:pPr>
              <w:ind w:hanging="2"/>
              <w:rPr>
                <w:rFonts w:eastAsia="Calibri"/>
                <w:color w:val="000000"/>
                <w:sz w:val="24"/>
              </w:rPr>
            </w:pPr>
            <w:r w:rsidRPr="00162374">
              <w:rPr>
                <w:rFonts w:eastAsia="Calibri"/>
                <w:color w:val="000000"/>
                <w:sz w:val="24"/>
              </w:rPr>
              <w:t>Ekurhuleni East</w:t>
            </w:r>
          </w:p>
        </w:tc>
        <w:tc>
          <w:tcPr>
            <w:tcW w:w="2160" w:type="dxa"/>
            <w:tcBorders>
              <w:top w:val="single" w:sz="6" w:space="0" w:color="000000"/>
              <w:left w:val="single" w:sz="6" w:space="0" w:color="000000"/>
              <w:bottom w:val="single" w:sz="6" w:space="0" w:color="000000"/>
              <w:right w:val="single" w:sz="6" w:space="0" w:color="000000"/>
            </w:tcBorders>
          </w:tcPr>
          <w:p w:rsidR="00162374" w:rsidRPr="00162374" w:rsidRDefault="00162374" w:rsidP="008C03F8">
            <w:pPr>
              <w:ind w:hanging="2"/>
              <w:jc w:val="center"/>
              <w:rPr>
                <w:rFonts w:eastAsia="Calibri"/>
                <w:color w:val="000000"/>
                <w:sz w:val="24"/>
              </w:rPr>
            </w:pPr>
            <w:r w:rsidRPr="00162374">
              <w:rPr>
                <w:rFonts w:eastAsia="Calibri"/>
                <w:color w:val="000000"/>
                <w:sz w:val="24"/>
              </w:rPr>
              <w:t>30</w:t>
            </w:r>
          </w:p>
        </w:tc>
        <w:tc>
          <w:tcPr>
            <w:tcW w:w="4429" w:type="dxa"/>
            <w:tcBorders>
              <w:top w:val="single" w:sz="6" w:space="0" w:color="000000"/>
              <w:left w:val="single" w:sz="6" w:space="0" w:color="000000"/>
              <w:bottom w:val="single" w:sz="6" w:space="0" w:color="000000"/>
              <w:right w:val="single" w:sz="6" w:space="0" w:color="000000"/>
            </w:tcBorders>
          </w:tcPr>
          <w:p w:rsidR="00162374" w:rsidRPr="00162374" w:rsidRDefault="00162374" w:rsidP="008C03F8">
            <w:pPr>
              <w:ind w:hanging="2"/>
              <w:jc w:val="center"/>
              <w:rPr>
                <w:rFonts w:eastAsia="Calibri"/>
                <w:color w:val="000000"/>
                <w:sz w:val="24"/>
              </w:rPr>
            </w:pPr>
            <w:r w:rsidRPr="00162374">
              <w:rPr>
                <w:rFonts w:eastAsia="Calibri"/>
                <w:color w:val="000000"/>
                <w:sz w:val="24"/>
              </w:rPr>
              <w:t xml:space="preserve">28 (93%) </w:t>
            </w:r>
          </w:p>
        </w:tc>
      </w:tr>
      <w:tr w:rsidR="00162374" w:rsidRPr="00162374" w:rsidTr="00162374">
        <w:trPr>
          <w:trHeight w:val="198"/>
        </w:trPr>
        <w:tc>
          <w:tcPr>
            <w:tcW w:w="2901" w:type="dxa"/>
            <w:tcBorders>
              <w:top w:val="single" w:sz="6" w:space="0" w:color="000000"/>
              <w:left w:val="single" w:sz="6" w:space="0" w:color="000000"/>
              <w:bottom w:val="single" w:sz="6" w:space="0" w:color="000000"/>
              <w:right w:val="single" w:sz="6" w:space="0" w:color="000000"/>
            </w:tcBorders>
          </w:tcPr>
          <w:p w:rsidR="00162374" w:rsidRPr="00162374" w:rsidRDefault="00162374" w:rsidP="008C03F8">
            <w:pPr>
              <w:ind w:hanging="2"/>
              <w:rPr>
                <w:rFonts w:eastAsia="Calibri"/>
                <w:color w:val="000000"/>
                <w:sz w:val="24"/>
              </w:rPr>
            </w:pPr>
            <w:r w:rsidRPr="00162374">
              <w:rPr>
                <w:rFonts w:eastAsia="Calibri"/>
                <w:color w:val="000000"/>
                <w:sz w:val="24"/>
              </w:rPr>
              <w:t>Ekurhuleni North</w:t>
            </w:r>
          </w:p>
        </w:tc>
        <w:tc>
          <w:tcPr>
            <w:tcW w:w="2160" w:type="dxa"/>
            <w:tcBorders>
              <w:top w:val="single" w:sz="6" w:space="0" w:color="000000"/>
              <w:left w:val="single" w:sz="6" w:space="0" w:color="000000"/>
              <w:bottom w:val="single" w:sz="6" w:space="0" w:color="000000"/>
              <w:right w:val="single" w:sz="6" w:space="0" w:color="000000"/>
            </w:tcBorders>
          </w:tcPr>
          <w:p w:rsidR="00162374" w:rsidRPr="00162374" w:rsidRDefault="00162374" w:rsidP="008C03F8">
            <w:pPr>
              <w:ind w:hanging="2"/>
              <w:jc w:val="center"/>
              <w:rPr>
                <w:rFonts w:eastAsia="Calibri"/>
                <w:color w:val="000000"/>
                <w:sz w:val="24"/>
              </w:rPr>
            </w:pPr>
            <w:r w:rsidRPr="00162374">
              <w:rPr>
                <w:rFonts w:eastAsia="Calibri"/>
                <w:color w:val="000000"/>
                <w:sz w:val="24"/>
              </w:rPr>
              <w:t>28</w:t>
            </w:r>
          </w:p>
        </w:tc>
        <w:tc>
          <w:tcPr>
            <w:tcW w:w="4429" w:type="dxa"/>
            <w:tcBorders>
              <w:top w:val="single" w:sz="6" w:space="0" w:color="000000"/>
              <w:left w:val="single" w:sz="6" w:space="0" w:color="000000"/>
              <w:bottom w:val="single" w:sz="6" w:space="0" w:color="000000"/>
              <w:right w:val="single" w:sz="6" w:space="0" w:color="000000"/>
            </w:tcBorders>
          </w:tcPr>
          <w:p w:rsidR="00162374" w:rsidRPr="00162374" w:rsidRDefault="00162374" w:rsidP="008C03F8">
            <w:pPr>
              <w:ind w:hanging="2"/>
              <w:jc w:val="center"/>
              <w:rPr>
                <w:rFonts w:eastAsia="Calibri"/>
                <w:color w:val="000000"/>
                <w:sz w:val="24"/>
              </w:rPr>
            </w:pPr>
            <w:r w:rsidRPr="00162374">
              <w:rPr>
                <w:rFonts w:eastAsia="Calibri"/>
                <w:color w:val="000000"/>
                <w:sz w:val="24"/>
              </w:rPr>
              <w:t xml:space="preserve">20 (71%) </w:t>
            </w:r>
          </w:p>
        </w:tc>
      </w:tr>
      <w:tr w:rsidR="00162374" w:rsidRPr="00162374" w:rsidTr="00162374">
        <w:trPr>
          <w:trHeight w:val="198"/>
        </w:trPr>
        <w:tc>
          <w:tcPr>
            <w:tcW w:w="2901" w:type="dxa"/>
            <w:tcBorders>
              <w:top w:val="single" w:sz="6" w:space="0" w:color="000000"/>
              <w:left w:val="single" w:sz="6" w:space="0" w:color="000000"/>
              <w:bottom w:val="single" w:sz="6" w:space="0" w:color="000000"/>
              <w:right w:val="single" w:sz="6" w:space="0" w:color="000000"/>
            </w:tcBorders>
          </w:tcPr>
          <w:p w:rsidR="00162374" w:rsidRPr="00162374" w:rsidRDefault="00162374" w:rsidP="008C03F8">
            <w:pPr>
              <w:ind w:hanging="2"/>
              <w:rPr>
                <w:rFonts w:eastAsia="Calibri"/>
                <w:color w:val="000000"/>
                <w:sz w:val="24"/>
              </w:rPr>
            </w:pPr>
            <w:r w:rsidRPr="00162374">
              <w:rPr>
                <w:rFonts w:eastAsia="Calibri"/>
                <w:color w:val="000000"/>
                <w:sz w:val="24"/>
              </w:rPr>
              <w:t>Ekurhuleni South</w:t>
            </w:r>
          </w:p>
        </w:tc>
        <w:tc>
          <w:tcPr>
            <w:tcW w:w="2160" w:type="dxa"/>
            <w:tcBorders>
              <w:top w:val="single" w:sz="6" w:space="0" w:color="000000"/>
              <w:left w:val="single" w:sz="6" w:space="0" w:color="000000"/>
              <w:bottom w:val="single" w:sz="6" w:space="0" w:color="000000"/>
              <w:right w:val="single" w:sz="6" w:space="0" w:color="000000"/>
            </w:tcBorders>
          </w:tcPr>
          <w:p w:rsidR="00162374" w:rsidRPr="00162374" w:rsidRDefault="00162374" w:rsidP="008C03F8">
            <w:pPr>
              <w:ind w:hanging="2"/>
              <w:jc w:val="center"/>
              <w:rPr>
                <w:rFonts w:eastAsia="Calibri"/>
                <w:color w:val="000000"/>
                <w:sz w:val="24"/>
              </w:rPr>
            </w:pPr>
            <w:r w:rsidRPr="00162374">
              <w:rPr>
                <w:rFonts w:eastAsia="Calibri"/>
                <w:color w:val="000000"/>
                <w:sz w:val="24"/>
              </w:rPr>
              <w:t>35</w:t>
            </w:r>
          </w:p>
        </w:tc>
        <w:tc>
          <w:tcPr>
            <w:tcW w:w="4429" w:type="dxa"/>
            <w:tcBorders>
              <w:top w:val="single" w:sz="6" w:space="0" w:color="000000"/>
              <w:left w:val="single" w:sz="6" w:space="0" w:color="000000"/>
              <w:bottom w:val="single" w:sz="6" w:space="0" w:color="000000"/>
              <w:right w:val="single" w:sz="6" w:space="0" w:color="000000"/>
            </w:tcBorders>
          </w:tcPr>
          <w:p w:rsidR="00162374" w:rsidRPr="00162374" w:rsidRDefault="00162374" w:rsidP="008C03F8">
            <w:pPr>
              <w:ind w:hanging="2"/>
              <w:jc w:val="center"/>
              <w:rPr>
                <w:rFonts w:eastAsia="Calibri"/>
                <w:color w:val="000000"/>
                <w:sz w:val="24"/>
              </w:rPr>
            </w:pPr>
            <w:r w:rsidRPr="00162374">
              <w:rPr>
                <w:rFonts w:eastAsia="Calibri"/>
                <w:color w:val="000000"/>
                <w:sz w:val="24"/>
              </w:rPr>
              <w:t xml:space="preserve">30 (86%) </w:t>
            </w:r>
          </w:p>
        </w:tc>
      </w:tr>
      <w:tr w:rsidR="00162374" w:rsidRPr="00162374" w:rsidTr="00162374">
        <w:trPr>
          <w:trHeight w:val="198"/>
        </w:trPr>
        <w:tc>
          <w:tcPr>
            <w:tcW w:w="2901" w:type="dxa"/>
            <w:tcBorders>
              <w:top w:val="single" w:sz="6" w:space="0" w:color="000000"/>
              <w:left w:val="single" w:sz="6" w:space="0" w:color="000000"/>
              <w:bottom w:val="single" w:sz="6" w:space="0" w:color="000000"/>
              <w:right w:val="single" w:sz="6" w:space="0" w:color="000000"/>
            </w:tcBorders>
          </w:tcPr>
          <w:p w:rsidR="00162374" w:rsidRPr="00162374" w:rsidRDefault="00162374" w:rsidP="008C03F8">
            <w:pPr>
              <w:ind w:hanging="2"/>
              <w:rPr>
                <w:rFonts w:eastAsia="Calibri"/>
                <w:color w:val="000000"/>
                <w:sz w:val="24"/>
              </w:rPr>
            </w:pPr>
            <w:r w:rsidRPr="00162374">
              <w:rPr>
                <w:rFonts w:eastAsia="Calibri"/>
                <w:color w:val="000000"/>
                <w:sz w:val="24"/>
              </w:rPr>
              <w:t xml:space="preserve">TOTAL </w:t>
            </w:r>
          </w:p>
        </w:tc>
        <w:tc>
          <w:tcPr>
            <w:tcW w:w="2160" w:type="dxa"/>
            <w:tcBorders>
              <w:top w:val="single" w:sz="6" w:space="0" w:color="000000"/>
              <w:left w:val="single" w:sz="6" w:space="0" w:color="000000"/>
              <w:bottom w:val="single" w:sz="6" w:space="0" w:color="000000"/>
              <w:right w:val="single" w:sz="6" w:space="0" w:color="000000"/>
            </w:tcBorders>
          </w:tcPr>
          <w:p w:rsidR="00162374" w:rsidRPr="00162374" w:rsidRDefault="00162374" w:rsidP="008C03F8">
            <w:pPr>
              <w:ind w:hanging="2"/>
              <w:jc w:val="center"/>
              <w:rPr>
                <w:rFonts w:eastAsia="Calibri"/>
                <w:color w:val="000000"/>
                <w:sz w:val="24"/>
              </w:rPr>
            </w:pPr>
            <w:r w:rsidRPr="00162374">
              <w:rPr>
                <w:rFonts w:eastAsia="Calibri"/>
                <w:color w:val="000000"/>
                <w:sz w:val="24"/>
              </w:rPr>
              <w:t>93</w:t>
            </w:r>
          </w:p>
        </w:tc>
        <w:tc>
          <w:tcPr>
            <w:tcW w:w="4429" w:type="dxa"/>
            <w:tcBorders>
              <w:top w:val="single" w:sz="6" w:space="0" w:color="000000"/>
              <w:left w:val="single" w:sz="6" w:space="0" w:color="000000"/>
              <w:bottom w:val="single" w:sz="6" w:space="0" w:color="000000"/>
              <w:right w:val="single" w:sz="6" w:space="0" w:color="000000"/>
            </w:tcBorders>
          </w:tcPr>
          <w:p w:rsidR="00162374" w:rsidRPr="00162374" w:rsidRDefault="00162374" w:rsidP="008C03F8">
            <w:pPr>
              <w:ind w:hanging="2"/>
              <w:jc w:val="center"/>
              <w:rPr>
                <w:rFonts w:eastAsia="Calibri"/>
                <w:color w:val="000000"/>
                <w:sz w:val="24"/>
              </w:rPr>
            </w:pPr>
            <w:r w:rsidRPr="00162374">
              <w:rPr>
                <w:rFonts w:eastAsia="Calibri"/>
                <w:color w:val="000000"/>
                <w:sz w:val="24"/>
              </w:rPr>
              <w:t xml:space="preserve">78 (84%) </w:t>
            </w:r>
          </w:p>
        </w:tc>
      </w:tr>
    </w:tbl>
    <w:p w:rsidR="00162374" w:rsidRPr="00162374" w:rsidRDefault="00162374" w:rsidP="00162374">
      <w:pPr>
        <w:pBdr>
          <w:top w:val="nil"/>
          <w:left w:val="nil"/>
          <w:bottom w:val="nil"/>
          <w:right w:val="nil"/>
          <w:between w:val="nil"/>
        </w:pBdr>
        <w:ind w:hanging="2"/>
        <w:rPr>
          <w:rFonts w:eastAsia="Calibri"/>
          <w:color w:val="000000"/>
          <w:sz w:val="24"/>
        </w:rPr>
      </w:pPr>
    </w:p>
    <w:p w:rsidR="00162374" w:rsidRPr="00162374" w:rsidRDefault="00162374" w:rsidP="004013E6">
      <w:pPr>
        <w:numPr>
          <w:ilvl w:val="0"/>
          <w:numId w:val="1"/>
        </w:numPr>
        <w:pBdr>
          <w:top w:val="nil"/>
          <w:left w:val="nil"/>
          <w:bottom w:val="nil"/>
          <w:right w:val="nil"/>
          <w:between w:val="nil"/>
        </w:pBdr>
        <w:suppressAutoHyphens/>
        <w:ind w:leftChars="-1" w:left="706" w:hangingChars="295" w:hanging="708"/>
        <w:textDirection w:val="btLr"/>
        <w:textAlignment w:val="top"/>
        <w:outlineLvl w:val="0"/>
        <w:rPr>
          <w:rFonts w:eastAsia="Calibri"/>
          <w:color w:val="000000"/>
          <w:sz w:val="24"/>
        </w:rPr>
      </w:pPr>
      <w:r w:rsidRPr="00162374">
        <w:rPr>
          <w:rFonts w:eastAsia="Calibri"/>
          <w:color w:val="000000"/>
          <w:sz w:val="24"/>
        </w:rPr>
        <w:t>The name of each service provider of each clinic?</w:t>
      </w:r>
    </w:p>
    <w:p w:rsidR="00162374" w:rsidRPr="00162374" w:rsidRDefault="00162374" w:rsidP="00162374">
      <w:pPr>
        <w:pBdr>
          <w:top w:val="nil"/>
          <w:left w:val="nil"/>
          <w:bottom w:val="nil"/>
          <w:right w:val="nil"/>
          <w:between w:val="nil"/>
        </w:pBdr>
        <w:ind w:hanging="2"/>
        <w:rPr>
          <w:rFonts w:eastAsia="Calibri"/>
          <w:color w:val="000000"/>
          <w:sz w:val="24"/>
        </w:rPr>
      </w:pPr>
    </w:p>
    <w:p w:rsidR="00BB311A" w:rsidRPr="00162374" w:rsidRDefault="00162374" w:rsidP="00162374">
      <w:pPr>
        <w:tabs>
          <w:tab w:val="left" w:pos="709"/>
        </w:tabs>
        <w:ind w:left="709"/>
        <w:jc w:val="both"/>
        <w:rPr>
          <w:sz w:val="24"/>
        </w:rPr>
      </w:pPr>
      <w:r w:rsidRPr="00162374">
        <w:rPr>
          <w:rFonts w:eastAsia="Calibri"/>
          <w:color w:val="000000"/>
          <w:sz w:val="24"/>
        </w:rPr>
        <w:t xml:space="preserve">Please refer to </w:t>
      </w:r>
      <w:r w:rsidRPr="00162374">
        <w:rPr>
          <w:rFonts w:eastAsia="Calibri"/>
          <w:b/>
          <w:color w:val="000000"/>
          <w:sz w:val="24"/>
        </w:rPr>
        <w:t>Annexure A</w:t>
      </w:r>
      <w:r w:rsidRPr="00162374">
        <w:rPr>
          <w:rFonts w:eastAsia="Calibri"/>
          <w:color w:val="000000"/>
          <w:sz w:val="24"/>
        </w:rPr>
        <w:t xml:space="preserve"> list of City of Ekurhuleni Facilities and Ekurhuleni Health District Facilities (Provincial)</w:t>
      </w:r>
    </w:p>
    <w:p w:rsidR="00BB311A" w:rsidRPr="00162374" w:rsidRDefault="00BB311A" w:rsidP="00BB311A">
      <w:pPr>
        <w:rPr>
          <w:sz w:val="24"/>
        </w:rPr>
      </w:pPr>
    </w:p>
    <w:p w:rsidR="00AC48AC" w:rsidRPr="00162374" w:rsidRDefault="00AC48AC" w:rsidP="00C47DA6">
      <w:pPr>
        <w:jc w:val="both"/>
        <w:outlineLvl w:val="0"/>
        <w:rPr>
          <w:b/>
          <w:sz w:val="24"/>
        </w:rPr>
      </w:pPr>
    </w:p>
    <w:p w:rsidR="00E238C2" w:rsidRPr="00162374" w:rsidRDefault="00E238C2" w:rsidP="00C47DA6">
      <w:pPr>
        <w:pStyle w:val="BodyText"/>
        <w:rPr>
          <w:b/>
          <w:bCs/>
          <w:sz w:val="24"/>
          <w:lang w:val="en-GB"/>
        </w:rPr>
      </w:pPr>
      <w:r w:rsidRPr="00162374">
        <w:rPr>
          <w:sz w:val="24"/>
          <w:lang w:val="en-GB"/>
        </w:rPr>
        <w:t>END.</w:t>
      </w:r>
    </w:p>
    <w:sectPr w:rsidR="00E238C2" w:rsidRPr="00162374"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3E6" w:rsidRDefault="004013E6">
      <w:r>
        <w:separator/>
      </w:r>
    </w:p>
  </w:endnote>
  <w:endnote w:type="continuationSeparator" w:id="0">
    <w:p w:rsidR="004013E6" w:rsidRDefault="0040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1346BB">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3E6" w:rsidRDefault="004013E6">
      <w:r>
        <w:separator/>
      </w:r>
    </w:p>
  </w:footnote>
  <w:footnote w:type="continuationSeparator" w:id="0">
    <w:p w:rsidR="004013E6" w:rsidRDefault="004013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E3E27"/>
    <w:multiLevelType w:val="hybridMultilevel"/>
    <w:tmpl w:val="78E0CECA"/>
    <w:lvl w:ilvl="0" w:tplc="B39C0170">
      <w:start w:val="1"/>
      <w:numFmt w:val="lowerRoman"/>
      <w:lvlText w:val="(%1)"/>
      <w:lvlJc w:val="left"/>
      <w:pPr>
        <w:ind w:left="1429" w:hanging="720"/>
      </w:pPr>
      <w:rPr>
        <w:rFonts w:hint="default"/>
        <w:b w:val="0"/>
        <w:color w:val="000000"/>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15:restartNumberingAfterBreak="0">
    <w:nsid w:val="347D59D6"/>
    <w:multiLevelType w:val="hybridMultilevel"/>
    <w:tmpl w:val="DBE8D87E"/>
    <w:lvl w:ilvl="0" w:tplc="DE446B7C">
      <w:start w:val="1"/>
      <w:numFmt w:val="lowerLetter"/>
      <w:lvlText w:val="(%1)"/>
      <w:lvlJc w:val="left"/>
      <w:pPr>
        <w:ind w:left="358" w:hanging="360"/>
      </w:pPr>
      <w:rPr>
        <w:rFonts w:hint="default"/>
      </w:rPr>
    </w:lvl>
    <w:lvl w:ilvl="1" w:tplc="1C090019" w:tentative="1">
      <w:start w:val="1"/>
      <w:numFmt w:val="lowerLetter"/>
      <w:lvlText w:val="%2."/>
      <w:lvlJc w:val="left"/>
      <w:pPr>
        <w:ind w:left="1078" w:hanging="360"/>
      </w:pPr>
    </w:lvl>
    <w:lvl w:ilvl="2" w:tplc="1C09001B" w:tentative="1">
      <w:start w:val="1"/>
      <w:numFmt w:val="lowerRoman"/>
      <w:lvlText w:val="%3."/>
      <w:lvlJc w:val="right"/>
      <w:pPr>
        <w:ind w:left="1798" w:hanging="180"/>
      </w:pPr>
    </w:lvl>
    <w:lvl w:ilvl="3" w:tplc="1C09000F" w:tentative="1">
      <w:start w:val="1"/>
      <w:numFmt w:val="decimal"/>
      <w:lvlText w:val="%4."/>
      <w:lvlJc w:val="left"/>
      <w:pPr>
        <w:ind w:left="2518" w:hanging="360"/>
      </w:pPr>
    </w:lvl>
    <w:lvl w:ilvl="4" w:tplc="1C090019" w:tentative="1">
      <w:start w:val="1"/>
      <w:numFmt w:val="lowerLetter"/>
      <w:lvlText w:val="%5."/>
      <w:lvlJc w:val="left"/>
      <w:pPr>
        <w:ind w:left="3238" w:hanging="360"/>
      </w:pPr>
    </w:lvl>
    <w:lvl w:ilvl="5" w:tplc="1C09001B" w:tentative="1">
      <w:start w:val="1"/>
      <w:numFmt w:val="lowerRoman"/>
      <w:lvlText w:val="%6."/>
      <w:lvlJc w:val="right"/>
      <w:pPr>
        <w:ind w:left="3958" w:hanging="180"/>
      </w:pPr>
    </w:lvl>
    <w:lvl w:ilvl="6" w:tplc="1C09000F" w:tentative="1">
      <w:start w:val="1"/>
      <w:numFmt w:val="decimal"/>
      <w:lvlText w:val="%7."/>
      <w:lvlJc w:val="left"/>
      <w:pPr>
        <w:ind w:left="4678" w:hanging="360"/>
      </w:pPr>
    </w:lvl>
    <w:lvl w:ilvl="7" w:tplc="1C090019" w:tentative="1">
      <w:start w:val="1"/>
      <w:numFmt w:val="lowerLetter"/>
      <w:lvlText w:val="%8."/>
      <w:lvlJc w:val="left"/>
      <w:pPr>
        <w:ind w:left="5398" w:hanging="360"/>
      </w:pPr>
    </w:lvl>
    <w:lvl w:ilvl="8" w:tplc="1C09001B" w:tentative="1">
      <w:start w:val="1"/>
      <w:numFmt w:val="lowerRoman"/>
      <w:lvlText w:val="%9."/>
      <w:lvlJc w:val="right"/>
      <w:pPr>
        <w:ind w:left="6118" w:hanging="180"/>
      </w:pPr>
    </w:lvl>
  </w:abstractNum>
  <w:abstractNum w:abstractNumId="2" w15:restartNumberingAfterBreak="0">
    <w:nsid w:val="4B012E2C"/>
    <w:multiLevelType w:val="multilevel"/>
    <w:tmpl w:val="FFFFFFFF"/>
    <w:lvl w:ilvl="0">
      <w:start w:val="2"/>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201D"/>
    <w:rsid w:val="00007447"/>
    <w:rsid w:val="00012AE9"/>
    <w:rsid w:val="000153FE"/>
    <w:rsid w:val="00023BF4"/>
    <w:rsid w:val="00025DC9"/>
    <w:rsid w:val="000302B5"/>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08FC"/>
    <w:rsid w:val="000A20B0"/>
    <w:rsid w:val="000B120A"/>
    <w:rsid w:val="000B182C"/>
    <w:rsid w:val="000B3983"/>
    <w:rsid w:val="000B4AB8"/>
    <w:rsid w:val="000C4D1B"/>
    <w:rsid w:val="000C7770"/>
    <w:rsid w:val="000F059B"/>
    <w:rsid w:val="000F2F2D"/>
    <w:rsid w:val="000F3BF5"/>
    <w:rsid w:val="000F452A"/>
    <w:rsid w:val="000F50B5"/>
    <w:rsid w:val="00103056"/>
    <w:rsid w:val="00103544"/>
    <w:rsid w:val="00106DD8"/>
    <w:rsid w:val="00107743"/>
    <w:rsid w:val="001102B2"/>
    <w:rsid w:val="0011153B"/>
    <w:rsid w:val="001126D2"/>
    <w:rsid w:val="00125A56"/>
    <w:rsid w:val="001338AB"/>
    <w:rsid w:val="00134634"/>
    <w:rsid w:val="001346BB"/>
    <w:rsid w:val="00136BF0"/>
    <w:rsid w:val="0014328F"/>
    <w:rsid w:val="00145C76"/>
    <w:rsid w:val="00150F90"/>
    <w:rsid w:val="00157836"/>
    <w:rsid w:val="00160BDE"/>
    <w:rsid w:val="00162374"/>
    <w:rsid w:val="00162641"/>
    <w:rsid w:val="00163A17"/>
    <w:rsid w:val="001646AE"/>
    <w:rsid w:val="001651E2"/>
    <w:rsid w:val="001864CA"/>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32F3"/>
    <w:rsid w:val="00294557"/>
    <w:rsid w:val="002A09FE"/>
    <w:rsid w:val="002A0E7D"/>
    <w:rsid w:val="002A4456"/>
    <w:rsid w:val="002A5288"/>
    <w:rsid w:val="002B20CB"/>
    <w:rsid w:val="002B32D0"/>
    <w:rsid w:val="002B366B"/>
    <w:rsid w:val="002B56AA"/>
    <w:rsid w:val="002C7F1D"/>
    <w:rsid w:val="002D07CE"/>
    <w:rsid w:val="002D2D8B"/>
    <w:rsid w:val="002D7EBF"/>
    <w:rsid w:val="002E3FA9"/>
    <w:rsid w:val="002E55C1"/>
    <w:rsid w:val="002F747D"/>
    <w:rsid w:val="00300051"/>
    <w:rsid w:val="0030381C"/>
    <w:rsid w:val="00311920"/>
    <w:rsid w:val="003124BF"/>
    <w:rsid w:val="003157A0"/>
    <w:rsid w:val="0031728A"/>
    <w:rsid w:val="0031798D"/>
    <w:rsid w:val="0032095A"/>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B66B2"/>
    <w:rsid w:val="003C29E4"/>
    <w:rsid w:val="003C3FF7"/>
    <w:rsid w:val="003C68AC"/>
    <w:rsid w:val="003D5148"/>
    <w:rsid w:val="003D5634"/>
    <w:rsid w:val="003D6B80"/>
    <w:rsid w:val="003E0AC8"/>
    <w:rsid w:val="003E5508"/>
    <w:rsid w:val="003F3650"/>
    <w:rsid w:val="003F3EB8"/>
    <w:rsid w:val="003F693D"/>
    <w:rsid w:val="003F6F06"/>
    <w:rsid w:val="004013E6"/>
    <w:rsid w:val="0040781B"/>
    <w:rsid w:val="00413E11"/>
    <w:rsid w:val="00417B3E"/>
    <w:rsid w:val="00430D20"/>
    <w:rsid w:val="00431756"/>
    <w:rsid w:val="00432928"/>
    <w:rsid w:val="00432AF7"/>
    <w:rsid w:val="0043313B"/>
    <w:rsid w:val="00434530"/>
    <w:rsid w:val="0043501B"/>
    <w:rsid w:val="00435FC4"/>
    <w:rsid w:val="004427F2"/>
    <w:rsid w:val="004456A9"/>
    <w:rsid w:val="0046630A"/>
    <w:rsid w:val="0047454A"/>
    <w:rsid w:val="004755C3"/>
    <w:rsid w:val="004759B3"/>
    <w:rsid w:val="00482BCD"/>
    <w:rsid w:val="0048302D"/>
    <w:rsid w:val="00483FEE"/>
    <w:rsid w:val="004872D2"/>
    <w:rsid w:val="00487E16"/>
    <w:rsid w:val="00490BF9"/>
    <w:rsid w:val="004925DB"/>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1D7E"/>
    <w:rsid w:val="0054370C"/>
    <w:rsid w:val="005444C6"/>
    <w:rsid w:val="005446A0"/>
    <w:rsid w:val="00545D42"/>
    <w:rsid w:val="00547112"/>
    <w:rsid w:val="005500AE"/>
    <w:rsid w:val="00550CF9"/>
    <w:rsid w:val="0055331A"/>
    <w:rsid w:val="00557CEE"/>
    <w:rsid w:val="0056205A"/>
    <w:rsid w:val="00570065"/>
    <w:rsid w:val="00571E94"/>
    <w:rsid w:val="00574AA4"/>
    <w:rsid w:val="00576020"/>
    <w:rsid w:val="00586AC5"/>
    <w:rsid w:val="005937C8"/>
    <w:rsid w:val="005A002B"/>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555C4"/>
    <w:rsid w:val="006664AE"/>
    <w:rsid w:val="00673398"/>
    <w:rsid w:val="006779D4"/>
    <w:rsid w:val="00683343"/>
    <w:rsid w:val="006930ED"/>
    <w:rsid w:val="006A34EA"/>
    <w:rsid w:val="006A5B0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7C0"/>
    <w:rsid w:val="00730480"/>
    <w:rsid w:val="0073094D"/>
    <w:rsid w:val="00735915"/>
    <w:rsid w:val="00740BE5"/>
    <w:rsid w:val="00750880"/>
    <w:rsid w:val="00762416"/>
    <w:rsid w:val="007658EC"/>
    <w:rsid w:val="00766A4E"/>
    <w:rsid w:val="00766F57"/>
    <w:rsid w:val="0077035F"/>
    <w:rsid w:val="00770C17"/>
    <w:rsid w:val="00771EB2"/>
    <w:rsid w:val="00773A22"/>
    <w:rsid w:val="00786C98"/>
    <w:rsid w:val="007A0D02"/>
    <w:rsid w:val="007A3E1B"/>
    <w:rsid w:val="007A4252"/>
    <w:rsid w:val="007A6FF8"/>
    <w:rsid w:val="007C1F51"/>
    <w:rsid w:val="007C2891"/>
    <w:rsid w:val="007D20BE"/>
    <w:rsid w:val="007D69C3"/>
    <w:rsid w:val="007E2A6D"/>
    <w:rsid w:val="007E4D93"/>
    <w:rsid w:val="007E6493"/>
    <w:rsid w:val="007E6896"/>
    <w:rsid w:val="007E6A29"/>
    <w:rsid w:val="007F19E9"/>
    <w:rsid w:val="007F547F"/>
    <w:rsid w:val="007F6D34"/>
    <w:rsid w:val="00802311"/>
    <w:rsid w:val="008027EE"/>
    <w:rsid w:val="008067F9"/>
    <w:rsid w:val="0081272C"/>
    <w:rsid w:val="00813788"/>
    <w:rsid w:val="00815128"/>
    <w:rsid w:val="00815BE6"/>
    <w:rsid w:val="00816881"/>
    <w:rsid w:val="00827A03"/>
    <w:rsid w:val="0084076E"/>
    <w:rsid w:val="00846CD4"/>
    <w:rsid w:val="00852234"/>
    <w:rsid w:val="008603CC"/>
    <w:rsid w:val="00860B56"/>
    <w:rsid w:val="0086637B"/>
    <w:rsid w:val="008703BF"/>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640CE"/>
    <w:rsid w:val="009756B6"/>
    <w:rsid w:val="009770A5"/>
    <w:rsid w:val="00977A5C"/>
    <w:rsid w:val="0098198D"/>
    <w:rsid w:val="00982A65"/>
    <w:rsid w:val="009855D2"/>
    <w:rsid w:val="009873B3"/>
    <w:rsid w:val="009922DD"/>
    <w:rsid w:val="00993155"/>
    <w:rsid w:val="00997270"/>
    <w:rsid w:val="00997EC4"/>
    <w:rsid w:val="009A2424"/>
    <w:rsid w:val="009A39FB"/>
    <w:rsid w:val="009A3AEC"/>
    <w:rsid w:val="009A3F64"/>
    <w:rsid w:val="009A6F10"/>
    <w:rsid w:val="009A7D01"/>
    <w:rsid w:val="009C00C3"/>
    <w:rsid w:val="009C4234"/>
    <w:rsid w:val="009D2E42"/>
    <w:rsid w:val="009D3DA5"/>
    <w:rsid w:val="009D62A1"/>
    <w:rsid w:val="009D7850"/>
    <w:rsid w:val="009E05A5"/>
    <w:rsid w:val="009E0F43"/>
    <w:rsid w:val="009E6D1C"/>
    <w:rsid w:val="009E6EF2"/>
    <w:rsid w:val="009E7C2F"/>
    <w:rsid w:val="009F075E"/>
    <w:rsid w:val="009F0BA7"/>
    <w:rsid w:val="00A041C1"/>
    <w:rsid w:val="00A0613D"/>
    <w:rsid w:val="00A078D4"/>
    <w:rsid w:val="00A11952"/>
    <w:rsid w:val="00A13522"/>
    <w:rsid w:val="00A13AC5"/>
    <w:rsid w:val="00A13D92"/>
    <w:rsid w:val="00A143B4"/>
    <w:rsid w:val="00A17235"/>
    <w:rsid w:val="00A17A8A"/>
    <w:rsid w:val="00A21ED2"/>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3D0F"/>
    <w:rsid w:val="00AD5F10"/>
    <w:rsid w:val="00AD6B02"/>
    <w:rsid w:val="00AE3C22"/>
    <w:rsid w:val="00B0762E"/>
    <w:rsid w:val="00B2423A"/>
    <w:rsid w:val="00B2718E"/>
    <w:rsid w:val="00B30D8D"/>
    <w:rsid w:val="00B33E9A"/>
    <w:rsid w:val="00B34C0F"/>
    <w:rsid w:val="00B353AB"/>
    <w:rsid w:val="00B37F60"/>
    <w:rsid w:val="00B41548"/>
    <w:rsid w:val="00B519E0"/>
    <w:rsid w:val="00B52875"/>
    <w:rsid w:val="00B561F9"/>
    <w:rsid w:val="00B6102B"/>
    <w:rsid w:val="00B612C9"/>
    <w:rsid w:val="00B6157A"/>
    <w:rsid w:val="00B61A27"/>
    <w:rsid w:val="00B63222"/>
    <w:rsid w:val="00B63926"/>
    <w:rsid w:val="00B64EBD"/>
    <w:rsid w:val="00B84CFA"/>
    <w:rsid w:val="00B85B77"/>
    <w:rsid w:val="00B87D92"/>
    <w:rsid w:val="00B90E23"/>
    <w:rsid w:val="00B9163D"/>
    <w:rsid w:val="00B9358D"/>
    <w:rsid w:val="00BA29AA"/>
    <w:rsid w:val="00BB0549"/>
    <w:rsid w:val="00BB311A"/>
    <w:rsid w:val="00BB5A2A"/>
    <w:rsid w:val="00BB727B"/>
    <w:rsid w:val="00BC04F9"/>
    <w:rsid w:val="00BC4703"/>
    <w:rsid w:val="00BC6E9C"/>
    <w:rsid w:val="00BC7E1F"/>
    <w:rsid w:val="00BD027B"/>
    <w:rsid w:val="00BD4034"/>
    <w:rsid w:val="00BE5AF9"/>
    <w:rsid w:val="00BF35AB"/>
    <w:rsid w:val="00BF5E3F"/>
    <w:rsid w:val="00BF7ACB"/>
    <w:rsid w:val="00BF7F80"/>
    <w:rsid w:val="00C0227C"/>
    <w:rsid w:val="00C063AA"/>
    <w:rsid w:val="00C22F6B"/>
    <w:rsid w:val="00C26148"/>
    <w:rsid w:val="00C31DA3"/>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E6B29"/>
    <w:rsid w:val="00CF0AD4"/>
    <w:rsid w:val="00CF60D1"/>
    <w:rsid w:val="00D00353"/>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50BCC"/>
    <w:rsid w:val="00D53121"/>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0413"/>
    <w:rsid w:val="00DE1045"/>
    <w:rsid w:val="00DE233C"/>
    <w:rsid w:val="00DE4636"/>
    <w:rsid w:val="00DE787B"/>
    <w:rsid w:val="00DF0073"/>
    <w:rsid w:val="00DF02FF"/>
    <w:rsid w:val="00DF6212"/>
    <w:rsid w:val="00DF7D6A"/>
    <w:rsid w:val="00E017AA"/>
    <w:rsid w:val="00E040FD"/>
    <w:rsid w:val="00E066C4"/>
    <w:rsid w:val="00E11BD3"/>
    <w:rsid w:val="00E15E64"/>
    <w:rsid w:val="00E161FB"/>
    <w:rsid w:val="00E20597"/>
    <w:rsid w:val="00E238C2"/>
    <w:rsid w:val="00E256E5"/>
    <w:rsid w:val="00E26F82"/>
    <w:rsid w:val="00E371B8"/>
    <w:rsid w:val="00E37A82"/>
    <w:rsid w:val="00E42417"/>
    <w:rsid w:val="00E43571"/>
    <w:rsid w:val="00E61438"/>
    <w:rsid w:val="00E61656"/>
    <w:rsid w:val="00E6419C"/>
    <w:rsid w:val="00E64D2A"/>
    <w:rsid w:val="00E65552"/>
    <w:rsid w:val="00E70BD1"/>
    <w:rsid w:val="00E82ED2"/>
    <w:rsid w:val="00E85240"/>
    <w:rsid w:val="00EA05F0"/>
    <w:rsid w:val="00EA40E2"/>
    <w:rsid w:val="00EA464E"/>
    <w:rsid w:val="00EB211A"/>
    <w:rsid w:val="00EB241F"/>
    <w:rsid w:val="00EB5ECD"/>
    <w:rsid w:val="00ED4E54"/>
    <w:rsid w:val="00ED527A"/>
    <w:rsid w:val="00EE00E5"/>
    <w:rsid w:val="00EE56A6"/>
    <w:rsid w:val="00EE7B7D"/>
    <w:rsid w:val="00EE7C2B"/>
    <w:rsid w:val="00EF37D5"/>
    <w:rsid w:val="00EF7FEE"/>
    <w:rsid w:val="00F006CF"/>
    <w:rsid w:val="00F022EF"/>
    <w:rsid w:val="00F03360"/>
    <w:rsid w:val="00F035CA"/>
    <w:rsid w:val="00F068CE"/>
    <w:rsid w:val="00F07923"/>
    <w:rsid w:val="00F14236"/>
    <w:rsid w:val="00F16C6D"/>
    <w:rsid w:val="00F2300D"/>
    <w:rsid w:val="00F24479"/>
    <w:rsid w:val="00F31C6A"/>
    <w:rsid w:val="00F3238C"/>
    <w:rsid w:val="00F450DC"/>
    <w:rsid w:val="00F454C0"/>
    <w:rsid w:val="00F4587B"/>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97E37"/>
    <w:rsid w:val="00FA0CEF"/>
    <w:rsid w:val="00FA20AC"/>
    <w:rsid w:val="00FA71B1"/>
    <w:rsid w:val="00FA7DE3"/>
    <w:rsid w:val="00FB4984"/>
    <w:rsid w:val="00FB5A74"/>
    <w:rsid w:val="00FC1DE5"/>
    <w:rsid w:val="00FC68A2"/>
    <w:rsid w:val="00FC6A90"/>
    <w:rsid w:val="00FD42B3"/>
    <w:rsid w:val="00FD6E22"/>
    <w:rsid w:val="00FE00A3"/>
    <w:rsid w:val="00FE0AA4"/>
    <w:rsid w:val="00FE233F"/>
    <w:rsid w:val="00FE23BE"/>
    <w:rsid w:val="00FE28B9"/>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A309A"/>
  <w15:docId w15:val="{A9475EBE-C360-4B4D-A701-53BB06E8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1299224">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2019-09-13T08:41:00Z</cp:lastPrinted>
  <dcterms:created xsi:type="dcterms:W3CDTF">2019-09-22T09:45:00Z</dcterms:created>
  <dcterms:modified xsi:type="dcterms:W3CDTF">2019-09-22T14:53:00Z</dcterms:modified>
</cp:coreProperties>
</file>