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B3983">
        <w:rPr>
          <w:b/>
          <w:bCs/>
          <w:sz w:val="24"/>
          <w:u w:val="single"/>
        </w:rPr>
        <w:t>9</w:t>
      </w:r>
      <w:r w:rsidR="00023BF4">
        <w:rPr>
          <w:b/>
          <w:bCs/>
          <w:sz w:val="24"/>
          <w:u w:val="single"/>
        </w:rPr>
        <w:t>24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23BF4">
        <w:rPr>
          <w:b/>
          <w:bCs/>
          <w:sz w:val="24"/>
          <w:u w:val="single"/>
        </w:rPr>
        <w:t>29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23BF4">
        <w:rPr>
          <w:b/>
          <w:bCs/>
          <w:sz w:val="24"/>
          <w:u w:val="single"/>
        </w:rPr>
        <w:t>10</w:t>
      </w:r>
      <w:r w:rsidRPr="00294557">
        <w:rPr>
          <w:b/>
          <w:bCs/>
          <w:sz w:val="24"/>
          <w:u w:val="single"/>
        </w:rPr>
        <w:t>)</w:t>
      </w:r>
    </w:p>
    <w:p w:rsidR="00023BF4" w:rsidRPr="00023BF4" w:rsidRDefault="00023BF4" w:rsidP="00023BF4">
      <w:pPr>
        <w:spacing w:before="100" w:beforeAutospacing="1" w:after="100" w:afterAutospacing="1"/>
        <w:ind w:left="720" w:hanging="720"/>
        <w:jc w:val="both"/>
        <w:outlineLvl w:val="0"/>
        <w:rPr>
          <w:b/>
          <w:color w:val="000000"/>
          <w:sz w:val="24"/>
          <w:u w:val="single"/>
        </w:rPr>
      </w:pPr>
      <w:r w:rsidRPr="00023BF4">
        <w:rPr>
          <w:b/>
          <w:color w:val="000000"/>
          <w:sz w:val="24"/>
          <w:u w:val="single"/>
        </w:rPr>
        <w:t>Mr M G P Lekota (Cope) to ask the Minister of Health:</w:t>
      </w:r>
    </w:p>
    <w:p w:rsidR="00786C98" w:rsidRPr="00023BF4" w:rsidRDefault="00023BF4" w:rsidP="00023BF4">
      <w:pPr>
        <w:spacing w:before="100" w:beforeAutospacing="1" w:after="100" w:afterAutospacing="1"/>
        <w:ind w:firstLine="11"/>
        <w:jc w:val="both"/>
        <w:rPr>
          <w:rFonts w:ascii="Times New Roman" w:hAnsi="Times New Roman" w:cs="Times New Roman"/>
          <w:noProof/>
          <w:sz w:val="24"/>
          <w:lang w:val="af-ZA"/>
        </w:rPr>
      </w:pPr>
      <w:r w:rsidRPr="00023BF4">
        <w:rPr>
          <w:color w:val="000000"/>
          <w:sz w:val="24"/>
        </w:rPr>
        <w:t>What is the modus operandi that was utilised to justify and conclude the contracts that were pursued by a certain company (name furnished) with the Mpumalanga and KwaZulu-Natal department of health?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23BF4">
        <w:rPr>
          <w:color w:val="000000"/>
        </w:rPr>
        <w:t>1004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FF0D22" w:rsidRDefault="004C3BA1" w:rsidP="00FF0D22">
      <w:pPr>
        <w:spacing w:before="100" w:beforeAutospacing="1" w:after="100" w:afterAutospacing="1"/>
        <w:jc w:val="both"/>
        <w:outlineLvl w:val="0"/>
        <w:rPr>
          <w:sz w:val="24"/>
        </w:rPr>
      </w:pPr>
      <w:r>
        <w:rPr>
          <w:sz w:val="24"/>
        </w:rPr>
        <w:t xml:space="preserve">According to the </w:t>
      </w:r>
      <w:r w:rsidR="00FF0D22">
        <w:rPr>
          <w:sz w:val="24"/>
        </w:rPr>
        <w:t>Mpumalanga Department of Health</w:t>
      </w:r>
      <w:r>
        <w:rPr>
          <w:sz w:val="24"/>
        </w:rPr>
        <w:t>, the Mpumalanga Department of Health</w:t>
      </w:r>
      <w:r w:rsidR="00FF0D22">
        <w:rPr>
          <w:sz w:val="24"/>
        </w:rPr>
        <w:t xml:space="preserve"> did not enter into contract with Gupta-related Mediosa-like contracts.</w:t>
      </w:r>
    </w:p>
    <w:p w:rsidR="00023BF4" w:rsidRPr="00023BF4" w:rsidRDefault="002C3616" w:rsidP="00FF0D2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11"/>
        <w:jc w:val="both"/>
        <w:rPr>
          <w:sz w:val="20"/>
          <w:szCs w:val="20"/>
          <w:lang w:val="en-ZA"/>
        </w:rPr>
      </w:pPr>
      <w:r>
        <w:rPr>
          <w:sz w:val="24"/>
        </w:rPr>
        <w:t>According to the KwaZulu Natal Department of Health, t</w:t>
      </w:r>
      <w:r w:rsidR="00FF0D22">
        <w:rPr>
          <w:sz w:val="24"/>
        </w:rPr>
        <w:t>he matter is still under investigation in</w:t>
      </w:r>
      <w:r>
        <w:rPr>
          <w:sz w:val="24"/>
        </w:rPr>
        <w:t xml:space="preserve"> that Department</w:t>
      </w:r>
      <w:r w:rsidR="00FF0D22">
        <w:rPr>
          <w:sz w:val="24"/>
        </w:rPr>
        <w:t xml:space="preserve"> and information will be tabled once the investigation has been finalised.</w:t>
      </w:r>
    </w:p>
    <w:p w:rsidR="00AC48AC" w:rsidRPr="00023BF4" w:rsidRDefault="00AC48AC" w:rsidP="00C47DA6">
      <w:pPr>
        <w:jc w:val="both"/>
        <w:outlineLvl w:val="0"/>
        <w:rPr>
          <w:b/>
          <w:sz w:val="24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85" w:rsidRDefault="00597685">
      <w:r>
        <w:separator/>
      </w:r>
    </w:p>
  </w:endnote>
  <w:endnote w:type="continuationSeparator" w:id="0">
    <w:p w:rsidR="00597685" w:rsidRDefault="00597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AF63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AF63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023BF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85" w:rsidRDefault="00597685">
      <w:r>
        <w:separator/>
      </w:r>
    </w:p>
  </w:footnote>
  <w:footnote w:type="continuationSeparator" w:id="0">
    <w:p w:rsidR="00597685" w:rsidRDefault="00597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3759"/>
    <w:rsid w:val="00007447"/>
    <w:rsid w:val="00012AE9"/>
    <w:rsid w:val="000153FE"/>
    <w:rsid w:val="00023BF4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1C9D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3616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6B08"/>
    <w:rsid w:val="00366E06"/>
    <w:rsid w:val="0036751E"/>
    <w:rsid w:val="003715DB"/>
    <w:rsid w:val="00382D92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3BA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12D"/>
    <w:rsid w:val="0055331A"/>
    <w:rsid w:val="00557CEE"/>
    <w:rsid w:val="0056205A"/>
    <w:rsid w:val="00570065"/>
    <w:rsid w:val="00574AA4"/>
    <w:rsid w:val="00576020"/>
    <w:rsid w:val="00586AC5"/>
    <w:rsid w:val="005937C8"/>
    <w:rsid w:val="0059768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03C1"/>
    <w:rsid w:val="00713A4E"/>
    <w:rsid w:val="0071681E"/>
    <w:rsid w:val="00721839"/>
    <w:rsid w:val="00724719"/>
    <w:rsid w:val="007260C3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54F23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E3C22"/>
    <w:rsid w:val="00AF4F99"/>
    <w:rsid w:val="00AF639E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0EA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0D22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2018-10-22T10:48:00Z</cp:lastPrinted>
  <dcterms:created xsi:type="dcterms:W3CDTF">2019-02-12T11:03:00Z</dcterms:created>
  <dcterms:modified xsi:type="dcterms:W3CDTF">2019-02-12T11:03:00Z</dcterms:modified>
</cp:coreProperties>
</file>