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9583E">
        <w:rPr>
          <w:b/>
          <w:bCs/>
          <w:sz w:val="24"/>
          <w:u w:val="single"/>
        </w:rPr>
        <w:t>921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583E">
        <w:rPr>
          <w:b/>
          <w:bCs/>
          <w:sz w:val="24"/>
          <w:u w:val="single"/>
        </w:rPr>
        <w:t>31</w:t>
      </w:r>
      <w:r w:rsidR="00096CD4">
        <w:rPr>
          <w:b/>
          <w:bCs/>
          <w:sz w:val="24"/>
          <w:u w:val="single"/>
        </w:rPr>
        <w:t xml:space="preserve"> MARCH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12</w:t>
      </w:r>
      <w:r w:rsidRPr="00294557">
        <w:rPr>
          <w:b/>
          <w:bCs/>
          <w:sz w:val="24"/>
          <w:u w:val="single"/>
        </w:rPr>
        <w:t>)</w:t>
      </w:r>
    </w:p>
    <w:p w:rsidR="0089583E" w:rsidRPr="0089583E" w:rsidRDefault="0089583E" w:rsidP="0089583E">
      <w:pPr>
        <w:spacing w:after="267" w:line="249" w:lineRule="auto"/>
        <w:ind w:left="818" w:hanging="818"/>
        <w:rPr>
          <w:sz w:val="24"/>
          <w:u w:val="single"/>
        </w:rPr>
      </w:pPr>
      <w:r w:rsidRPr="0089583E">
        <w:rPr>
          <w:b/>
          <w:sz w:val="24"/>
          <w:u w:val="single"/>
        </w:rPr>
        <w:t>Mr G R Krumbock (DA) to ask the Minister of Health:</w:t>
      </w:r>
    </w:p>
    <w:p w:rsidR="0089583E" w:rsidRPr="0089583E" w:rsidRDefault="0089583E" w:rsidP="0089583E">
      <w:pPr>
        <w:spacing w:before="100" w:beforeAutospacing="1" w:after="100" w:afterAutospacing="1"/>
        <w:ind w:left="709" w:hanging="720"/>
        <w:jc w:val="both"/>
        <w:outlineLvl w:val="0"/>
        <w:rPr>
          <w:sz w:val="24"/>
        </w:rPr>
      </w:pPr>
      <w:r w:rsidRPr="0089583E">
        <w:rPr>
          <w:sz w:val="24"/>
        </w:rPr>
        <w:t>(1)</w:t>
      </w:r>
      <w:r w:rsidRPr="0089583E">
        <w:rPr>
          <w:sz w:val="24"/>
        </w:rPr>
        <w:tab/>
        <w:t xml:space="preserve">Whether there is any position of (a) chief executive officer, (b) chief financial officer and/or (c) chief </w:t>
      </w:r>
      <w:r w:rsidRPr="0089583E">
        <w:rPr>
          <w:color w:val="000000"/>
          <w:sz w:val="24"/>
        </w:rPr>
        <w:t>operating</w:t>
      </w:r>
      <w:r w:rsidRPr="0089583E">
        <w:rPr>
          <w:sz w:val="24"/>
        </w:rPr>
        <w:t xml:space="preserve"> officer that is currently vacant in each entity reporting to him; if so, (i) how long has each specified position been vacant and (ii) what is the reason for each vacancy;</w:t>
      </w:r>
    </w:p>
    <w:p w:rsidR="0089583E" w:rsidRPr="0089583E" w:rsidRDefault="0089583E" w:rsidP="0089583E">
      <w:pPr>
        <w:spacing w:before="100" w:beforeAutospacing="1" w:after="100" w:afterAutospacing="1"/>
        <w:ind w:left="709" w:hanging="720"/>
        <w:jc w:val="both"/>
        <w:outlineLvl w:val="0"/>
        <w:rPr>
          <w:sz w:val="24"/>
        </w:rPr>
      </w:pPr>
      <w:r w:rsidRPr="0089583E">
        <w:rPr>
          <w:sz w:val="24"/>
        </w:rPr>
        <w:t>(2)</w:t>
      </w:r>
      <w:r w:rsidRPr="0089583E">
        <w:rPr>
          <w:sz w:val="24"/>
        </w:rPr>
        <w:tab/>
        <w:t>have the vacancies been advertised; if so, (a) were interviews done and (b) on what date will the vacancies be filled;</w:t>
      </w:r>
    </w:p>
    <w:p w:rsidR="00431756" w:rsidRPr="00496601" w:rsidRDefault="0089583E" w:rsidP="0089583E">
      <w:pPr>
        <w:spacing w:before="100" w:beforeAutospacing="1" w:after="100" w:afterAutospacing="1"/>
        <w:ind w:left="709" w:hanging="709"/>
        <w:jc w:val="both"/>
        <w:outlineLvl w:val="0"/>
        <w:rPr>
          <w:noProof/>
          <w:sz w:val="24"/>
          <w:lang w:val="af-ZA"/>
        </w:rPr>
      </w:pPr>
      <w:r w:rsidRPr="0089583E">
        <w:rPr>
          <w:sz w:val="24"/>
        </w:rPr>
        <w:t>(3)</w:t>
      </w:r>
      <w:r w:rsidRPr="0089583E">
        <w:rPr>
          <w:sz w:val="24"/>
        </w:rPr>
        <w:tab/>
        <w:t xml:space="preserve">(a) what is the total number of persons who are currently employed in the specified positions in an acting capacity, (b) for what period has each person been acting in each position and (c) has </w:t>
      </w:r>
      <w:r w:rsidRPr="0089583E">
        <w:rPr>
          <w:color w:val="000000"/>
          <w:sz w:val="24"/>
        </w:rPr>
        <w:t>any</w:t>
      </w:r>
      <w:r w:rsidRPr="0089583E">
        <w:rPr>
          <w:sz w:val="24"/>
        </w:rPr>
        <w:t xml:space="preserve"> of the specified persons applied for the positions</w:t>
      </w:r>
      <w:r w:rsidRPr="0089583E">
        <w:rPr>
          <w:sz w:val="24"/>
          <w:lang w:eastAsia="en-ZA"/>
        </w:rPr>
        <w:t>?</w:t>
      </w:r>
      <w:r w:rsidRPr="00404E15">
        <w:rPr>
          <w:rFonts w:ascii="Times New Roman" w:hAnsi="Times New Roman" w:cs="Times New Roman"/>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583E">
        <w:rPr>
          <w:color w:val="000000"/>
        </w:rPr>
        <w:t>990</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691DBE" w:rsidRDefault="00691DBE" w:rsidP="00691DBE">
      <w:pPr>
        <w:pStyle w:val="BodyText"/>
        <w:ind w:left="709" w:hanging="709"/>
        <w:rPr>
          <w:sz w:val="24"/>
          <w:lang w:val="en-GB"/>
        </w:rPr>
      </w:pPr>
      <w:r>
        <w:rPr>
          <w:sz w:val="24"/>
          <w:lang w:val="en-GB"/>
        </w:rPr>
        <w:t>(1)</w:t>
      </w:r>
      <w:r>
        <w:rPr>
          <w:sz w:val="24"/>
          <w:lang w:val="en-GB"/>
        </w:rPr>
        <w:tab/>
        <w:t>Yes.</w:t>
      </w:r>
    </w:p>
    <w:p w:rsidR="00691DBE" w:rsidRDefault="00691DBE" w:rsidP="00691DBE">
      <w:pPr>
        <w:pStyle w:val="BodyText"/>
        <w:ind w:left="709" w:hanging="709"/>
        <w:rPr>
          <w:sz w:val="24"/>
          <w:lang w:val="en-GB"/>
        </w:rPr>
      </w:pPr>
    </w:p>
    <w:p w:rsidR="005625AA" w:rsidRDefault="00691DBE" w:rsidP="00691DBE">
      <w:pPr>
        <w:pStyle w:val="BodyText"/>
        <w:tabs>
          <w:tab w:val="left" w:pos="709"/>
          <w:tab w:val="left" w:pos="1418"/>
        </w:tabs>
        <w:ind w:left="1418" w:hanging="1418"/>
        <w:rPr>
          <w:sz w:val="24"/>
          <w:lang w:val="en-GB"/>
        </w:rPr>
      </w:pPr>
      <w:r>
        <w:rPr>
          <w:sz w:val="24"/>
          <w:lang w:val="en-GB"/>
        </w:rPr>
        <w:tab/>
        <w:t>(a)</w:t>
      </w:r>
      <w:r>
        <w:rPr>
          <w:sz w:val="24"/>
          <w:lang w:val="en-GB"/>
        </w:rPr>
        <w:tab/>
        <w:t>There is currently a vacancy for the position of the Chief Executive Officer each at the Council for Medical Schemes (CMS) and the Office of Health Standards Compliance (OHSC);</w:t>
      </w:r>
    </w:p>
    <w:p w:rsidR="00691DBE" w:rsidRDefault="00691DBE" w:rsidP="00691DBE">
      <w:pPr>
        <w:pStyle w:val="BodyText"/>
        <w:tabs>
          <w:tab w:val="left" w:pos="709"/>
          <w:tab w:val="left" w:pos="1418"/>
        </w:tabs>
        <w:ind w:left="1418" w:hanging="1418"/>
        <w:rPr>
          <w:sz w:val="24"/>
          <w:lang w:val="en-GB"/>
        </w:rPr>
      </w:pPr>
    </w:p>
    <w:p w:rsidR="00691DBE" w:rsidRDefault="00691DBE" w:rsidP="00691DBE">
      <w:pPr>
        <w:pStyle w:val="BodyText"/>
        <w:tabs>
          <w:tab w:val="left" w:pos="709"/>
          <w:tab w:val="left" w:pos="1418"/>
          <w:tab w:val="left" w:pos="2127"/>
        </w:tabs>
        <w:ind w:left="2127" w:hanging="2127"/>
        <w:rPr>
          <w:sz w:val="24"/>
          <w:lang w:val="en-GB"/>
        </w:rPr>
      </w:pPr>
      <w:r>
        <w:rPr>
          <w:sz w:val="24"/>
          <w:lang w:val="en-GB"/>
        </w:rPr>
        <w:tab/>
      </w:r>
      <w:r>
        <w:rPr>
          <w:sz w:val="24"/>
          <w:lang w:val="en-GB"/>
        </w:rPr>
        <w:tab/>
        <w:t>(i)</w:t>
      </w:r>
      <w:r>
        <w:rPr>
          <w:sz w:val="24"/>
          <w:lang w:val="en-GB"/>
        </w:rPr>
        <w:tab/>
        <w:t>The position of CEO at the CMS has been vacant since January 2017 and since July 2015 at the OHSC;</w:t>
      </w:r>
    </w:p>
    <w:p w:rsidR="00691DBE" w:rsidRDefault="00691DBE" w:rsidP="00691DBE">
      <w:pPr>
        <w:pStyle w:val="BodyText"/>
        <w:tabs>
          <w:tab w:val="left" w:pos="709"/>
          <w:tab w:val="left" w:pos="1418"/>
          <w:tab w:val="left" w:pos="2127"/>
        </w:tabs>
        <w:ind w:left="2127" w:hanging="2127"/>
        <w:rPr>
          <w:sz w:val="24"/>
          <w:lang w:val="en-GB"/>
        </w:rPr>
      </w:pPr>
    </w:p>
    <w:p w:rsidR="00691DBE" w:rsidRDefault="00691DBE" w:rsidP="00691DBE">
      <w:pPr>
        <w:pStyle w:val="BodyText"/>
        <w:tabs>
          <w:tab w:val="left" w:pos="709"/>
          <w:tab w:val="left" w:pos="1418"/>
          <w:tab w:val="left" w:pos="2127"/>
        </w:tabs>
        <w:ind w:left="2127" w:hanging="2127"/>
        <w:rPr>
          <w:sz w:val="24"/>
          <w:lang w:val="en-GB"/>
        </w:rPr>
      </w:pPr>
      <w:r>
        <w:rPr>
          <w:sz w:val="24"/>
          <w:lang w:val="en-GB"/>
        </w:rPr>
        <w:tab/>
      </w:r>
      <w:r>
        <w:rPr>
          <w:sz w:val="24"/>
          <w:lang w:val="en-GB"/>
        </w:rPr>
        <w:tab/>
        <w:t>(ii)</w:t>
      </w:r>
      <w:r>
        <w:rPr>
          <w:sz w:val="24"/>
          <w:lang w:val="en-GB"/>
        </w:rPr>
        <w:tab/>
        <w:t>The incumbent at the CMS passed on untimely. The vacancy at the OHSC occurred as a result of the Interim CEO's retirement.</w:t>
      </w:r>
    </w:p>
    <w:p w:rsidR="00691DBE" w:rsidRDefault="00691DBE" w:rsidP="00691DBE">
      <w:pPr>
        <w:pStyle w:val="BodyText"/>
        <w:tabs>
          <w:tab w:val="left" w:pos="709"/>
          <w:tab w:val="left" w:pos="1418"/>
        </w:tabs>
        <w:ind w:left="1418" w:hanging="1418"/>
        <w:rPr>
          <w:sz w:val="24"/>
          <w:lang w:val="en-GB"/>
        </w:rPr>
      </w:pPr>
    </w:p>
    <w:p w:rsidR="00691DBE" w:rsidRDefault="00691DBE" w:rsidP="00691DBE">
      <w:pPr>
        <w:pStyle w:val="BodyText"/>
        <w:tabs>
          <w:tab w:val="left" w:pos="709"/>
          <w:tab w:val="left" w:pos="1418"/>
        </w:tabs>
        <w:ind w:left="1418" w:hanging="1418"/>
        <w:rPr>
          <w:sz w:val="24"/>
          <w:lang w:val="en-GB"/>
        </w:rPr>
      </w:pPr>
      <w:r>
        <w:rPr>
          <w:sz w:val="24"/>
          <w:lang w:val="en-GB"/>
        </w:rPr>
        <w:tab/>
        <w:t>(b)</w:t>
      </w:r>
      <w:r>
        <w:rPr>
          <w:sz w:val="24"/>
          <w:lang w:val="en-GB"/>
        </w:rPr>
        <w:tab/>
        <w:t>No ;</w:t>
      </w:r>
    </w:p>
    <w:p w:rsidR="00691DBE" w:rsidRDefault="00691DBE" w:rsidP="00691DBE">
      <w:pPr>
        <w:pStyle w:val="BodyText"/>
        <w:tabs>
          <w:tab w:val="left" w:pos="709"/>
          <w:tab w:val="left" w:pos="1418"/>
        </w:tabs>
        <w:ind w:left="1418" w:hanging="1418"/>
        <w:rPr>
          <w:sz w:val="24"/>
          <w:lang w:val="en-GB"/>
        </w:rPr>
      </w:pPr>
    </w:p>
    <w:p w:rsidR="00691DBE" w:rsidRDefault="00691DBE" w:rsidP="00691DBE">
      <w:pPr>
        <w:pStyle w:val="BodyText"/>
        <w:tabs>
          <w:tab w:val="left" w:pos="709"/>
          <w:tab w:val="left" w:pos="1418"/>
        </w:tabs>
        <w:ind w:left="1418" w:hanging="1418"/>
        <w:rPr>
          <w:sz w:val="24"/>
          <w:lang w:val="en-GB"/>
        </w:rPr>
      </w:pPr>
      <w:r>
        <w:rPr>
          <w:sz w:val="24"/>
          <w:lang w:val="en-GB"/>
        </w:rPr>
        <w:tab/>
        <w:t>(c)</w:t>
      </w:r>
      <w:r>
        <w:rPr>
          <w:sz w:val="24"/>
          <w:lang w:val="en-GB"/>
        </w:rPr>
        <w:tab/>
        <w:t>No.</w:t>
      </w:r>
    </w:p>
    <w:p w:rsidR="00691DBE" w:rsidRDefault="00691DBE" w:rsidP="00691DBE">
      <w:pPr>
        <w:pStyle w:val="BodyText"/>
        <w:tabs>
          <w:tab w:val="left" w:pos="709"/>
          <w:tab w:val="left" w:pos="1418"/>
        </w:tabs>
        <w:ind w:left="1418" w:hanging="1418"/>
        <w:rPr>
          <w:sz w:val="24"/>
          <w:lang w:val="en-GB"/>
        </w:rPr>
      </w:pPr>
    </w:p>
    <w:p w:rsidR="00691DBE" w:rsidRDefault="00691DBE" w:rsidP="00691DBE">
      <w:pPr>
        <w:pStyle w:val="BodyText"/>
        <w:tabs>
          <w:tab w:val="left" w:pos="709"/>
        </w:tabs>
        <w:ind w:left="709" w:hanging="709"/>
        <w:rPr>
          <w:sz w:val="24"/>
          <w:lang w:val="en-GB"/>
        </w:rPr>
      </w:pPr>
      <w:r>
        <w:rPr>
          <w:sz w:val="24"/>
          <w:lang w:val="en-GB"/>
        </w:rPr>
        <w:t>(2)</w:t>
      </w:r>
      <w:r>
        <w:rPr>
          <w:sz w:val="24"/>
          <w:lang w:val="en-GB"/>
        </w:rPr>
        <w:tab/>
        <w:t xml:space="preserve">The position of the CMS Registrar/CEO was advertised on 19 March 2017, whilst the OHSC's position for CEO </w:t>
      </w:r>
      <w:r w:rsidR="003318B5">
        <w:rPr>
          <w:sz w:val="24"/>
          <w:lang w:val="en-GB"/>
        </w:rPr>
        <w:t>was advertised on three occasions during 2015/16;</w:t>
      </w:r>
    </w:p>
    <w:p w:rsidR="003318B5" w:rsidRDefault="003318B5" w:rsidP="00691DBE">
      <w:pPr>
        <w:pStyle w:val="BodyText"/>
        <w:tabs>
          <w:tab w:val="left" w:pos="709"/>
        </w:tabs>
        <w:ind w:left="709" w:hanging="709"/>
        <w:rPr>
          <w:sz w:val="24"/>
          <w:lang w:val="en-GB"/>
        </w:rPr>
      </w:pPr>
    </w:p>
    <w:p w:rsidR="003318B5" w:rsidRDefault="003318B5" w:rsidP="003318B5">
      <w:pPr>
        <w:pStyle w:val="BodyText"/>
        <w:tabs>
          <w:tab w:val="left" w:pos="709"/>
          <w:tab w:val="left" w:pos="1418"/>
        </w:tabs>
        <w:ind w:left="1418" w:hanging="1418"/>
        <w:rPr>
          <w:sz w:val="24"/>
          <w:lang w:val="en-GB"/>
        </w:rPr>
      </w:pPr>
      <w:r>
        <w:rPr>
          <w:sz w:val="24"/>
          <w:lang w:val="en-GB"/>
        </w:rPr>
        <w:tab/>
        <w:t>(a)</w:t>
      </w:r>
      <w:r>
        <w:rPr>
          <w:sz w:val="24"/>
          <w:lang w:val="en-GB"/>
        </w:rPr>
        <w:tab/>
        <w:t>The date for the interviews for the CMS Registrar/CEO is yet to be confirmed. The OHSC conducted interviews following each advertisement;</w:t>
      </w:r>
    </w:p>
    <w:p w:rsidR="003318B5" w:rsidRDefault="003318B5" w:rsidP="003318B5">
      <w:pPr>
        <w:pStyle w:val="BodyText"/>
        <w:tabs>
          <w:tab w:val="left" w:pos="709"/>
          <w:tab w:val="left" w:pos="1418"/>
        </w:tabs>
        <w:ind w:left="1418" w:hanging="1418"/>
        <w:rPr>
          <w:sz w:val="24"/>
          <w:lang w:val="en-GB"/>
        </w:rPr>
      </w:pPr>
    </w:p>
    <w:p w:rsidR="003318B5" w:rsidRDefault="003318B5" w:rsidP="003318B5">
      <w:pPr>
        <w:pStyle w:val="BodyText"/>
        <w:tabs>
          <w:tab w:val="left" w:pos="709"/>
          <w:tab w:val="left" w:pos="1418"/>
        </w:tabs>
        <w:ind w:left="1418" w:hanging="1418"/>
        <w:rPr>
          <w:sz w:val="24"/>
          <w:lang w:val="en-GB"/>
        </w:rPr>
      </w:pPr>
      <w:r>
        <w:rPr>
          <w:sz w:val="24"/>
          <w:lang w:val="en-GB"/>
        </w:rPr>
        <w:tab/>
        <w:t>(b)</w:t>
      </w:r>
      <w:r>
        <w:rPr>
          <w:sz w:val="24"/>
          <w:lang w:val="en-GB"/>
        </w:rPr>
        <w:tab/>
        <w:t>It is expected that the CMS CEO position will be filled by July 2017. The OHSC will be embarking on the headhunting process as no suitable candidate could be identified. The date for interviews in this regard is yet to be determined.</w:t>
      </w:r>
    </w:p>
    <w:p w:rsidR="003318B5" w:rsidRDefault="003318B5" w:rsidP="003318B5">
      <w:pPr>
        <w:pStyle w:val="BodyText"/>
        <w:tabs>
          <w:tab w:val="left" w:pos="709"/>
          <w:tab w:val="left" w:pos="1418"/>
        </w:tabs>
        <w:ind w:left="1418" w:hanging="1418"/>
        <w:rPr>
          <w:sz w:val="24"/>
          <w:lang w:val="en-GB"/>
        </w:rPr>
      </w:pPr>
    </w:p>
    <w:p w:rsidR="003318B5" w:rsidRDefault="003318B5" w:rsidP="003318B5">
      <w:pPr>
        <w:pStyle w:val="BodyText"/>
        <w:tabs>
          <w:tab w:val="left" w:pos="709"/>
          <w:tab w:val="left" w:pos="1418"/>
        </w:tabs>
        <w:ind w:left="1418" w:hanging="1418"/>
        <w:rPr>
          <w:sz w:val="24"/>
          <w:lang w:val="en-GB"/>
        </w:rPr>
      </w:pPr>
    </w:p>
    <w:p w:rsidR="003318B5" w:rsidRDefault="003318B5" w:rsidP="003318B5">
      <w:pPr>
        <w:pStyle w:val="BodyText"/>
        <w:tabs>
          <w:tab w:val="left" w:pos="709"/>
          <w:tab w:val="left" w:pos="1418"/>
        </w:tabs>
        <w:ind w:left="1418" w:hanging="1418"/>
        <w:rPr>
          <w:sz w:val="24"/>
          <w:lang w:val="en-GB"/>
        </w:rPr>
      </w:pPr>
      <w:r>
        <w:rPr>
          <w:sz w:val="24"/>
          <w:lang w:val="en-GB"/>
        </w:rPr>
        <w:lastRenderedPageBreak/>
        <w:t>(3)</w:t>
      </w:r>
      <w:r>
        <w:rPr>
          <w:sz w:val="24"/>
          <w:lang w:val="en-GB"/>
        </w:rPr>
        <w:tab/>
        <w:t>(a)</w:t>
      </w:r>
      <w:r>
        <w:rPr>
          <w:sz w:val="24"/>
          <w:lang w:val="en-GB"/>
        </w:rPr>
        <w:tab/>
        <w:t>The total number of persons who are currently employed in an acting capacity is as follows:</w:t>
      </w:r>
    </w:p>
    <w:p w:rsidR="003318B5" w:rsidRDefault="003318B5" w:rsidP="003318B5">
      <w:pPr>
        <w:pStyle w:val="BodyText"/>
        <w:tabs>
          <w:tab w:val="left" w:pos="709"/>
          <w:tab w:val="left" w:pos="1418"/>
        </w:tabs>
        <w:ind w:left="1418" w:hanging="1418"/>
        <w:rPr>
          <w:sz w:val="24"/>
          <w:lang w:val="en-GB"/>
        </w:rPr>
      </w:pPr>
    </w:p>
    <w:p w:rsidR="0031728A" w:rsidRDefault="003318B5" w:rsidP="003318B5">
      <w:pPr>
        <w:pStyle w:val="BodyText"/>
        <w:tabs>
          <w:tab w:val="left" w:pos="709"/>
        </w:tabs>
        <w:ind w:left="1418" w:hanging="1418"/>
        <w:rPr>
          <w:sz w:val="24"/>
          <w:lang w:val="en-GB"/>
        </w:rPr>
      </w:pPr>
      <w:r>
        <w:rPr>
          <w:sz w:val="24"/>
          <w:lang w:val="en-GB"/>
        </w:rPr>
        <w:tab/>
      </w:r>
      <w:r>
        <w:rPr>
          <w:sz w:val="24"/>
          <w:lang w:val="en-GB"/>
        </w:rPr>
        <w:tab/>
      </w:r>
      <w:r>
        <w:rPr>
          <w:sz w:val="24"/>
          <w:lang w:val="en-GB"/>
        </w:rPr>
        <w:tab/>
        <w:t>One (1) for the CMS appointed as acting CEO. One (1) for the OHSC appointed as acting CEO. Two (2) for National Health Laboratory Service (NHLS) - one (1) person to act in the position of CEO and the other to act in the position of Chief Financial Officer (CFO). The NHLS positions are owing to the precautionary suspensions of the CEO and the CFO.</w:t>
      </w:r>
    </w:p>
    <w:p w:rsidR="003318B5" w:rsidRDefault="003318B5" w:rsidP="003318B5">
      <w:pPr>
        <w:pStyle w:val="BodyText"/>
        <w:tabs>
          <w:tab w:val="left" w:pos="709"/>
        </w:tabs>
        <w:ind w:left="1418" w:hanging="1418"/>
        <w:rPr>
          <w:sz w:val="24"/>
          <w:lang w:val="en-GB"/>
        </w:rPr>
      </w:pPr>
    </w:p>
    <w:p w:rsidR="003318B5" w:rsidRDefault="003318B5" w:rsidP="003318B5">
      <w:pPr>
        <w:pStyle w:val="BodyText"/>
        <w:tabs>
          <w:tab w:val="left" w:pos="709"/>
        </w:tabs>
        <w:ind w:left="1418" w:hanging="1418"/>
        <w:rPr>
          <w:sz w:val="24"/>
          <w:lang w:val="en-GB"/>
        </w:rPr>
      </w:pPr>
      <w:r>
        <w:rPr>
          <w:sz w:val="24"/>
          <w:lang w:val="en-GB"/>
        </w:rPr>
        <w:tab/>
        <w:t>(b)</w:t>
      </w:r>
      <w:r>
        <w:rPr>
          <w:sz w:val="24"/>
          <w:lang w:val="en-GB"/>
        </w:rPr>
        <w:tab/>
      </w:r>
      <w:r w:rsidR="00F3445E">
        <w:rPr>
          <w:sz w:val="24"/>
          <w:lang w:val="en-GB"/>
        </w:rPr>
        <w:t>The period for which each person has been acting is - 1 February 2017 for the CMS, 1 August 2015 for the OHSC and 23 February 2017 for the NHLS.</w:t>
      </w:r>
    </w:p>
    <w:p w:rsidR="00F3445E" w:rsidRDefault="00F3445E" w:rsidP="003318B5">
      <w:pPr>
        <w:pStyle w:val="BodyText"/>
        <w:tabs>
          <w:tab w:val="left" w:pos="709"/>
        </w:tabs>
        <w:ind w:left="1418" w:hanging="1418"/>
        <w:rPr>
          <w:sz w:val="24"/>
          <w:lang w:val="en-GB"/>
        </w:rPr>
      </w:pPr>
    </w:p>
    <w:p w:rsidR="00F3445E" w:rsidRDefault="00F3445E" w:rsidP="003318B5">
      <w:pPr>
        <w:pStyle w:val="BodyText"/>
        <w:tabs>
          <w:tab w:val="left" w:pos="709"/>
        </w:tabs>
        <w:ind w:left="1418" w:hanging="1418"/>
        <w:rPr>
          <w:sz w:val="24"/>
          <w:lang w:val="en-GB"/>
        </w:rPr>
      </w:pPr>
      <w:r>
        <w:rPr>
          <w:sz w:val="24"/>
          <w:lang w:val="en-GB"/>
        </w:rPr>
        <w:tab/>
        <w:t>(c)</w:t>
      </w:r>
      <w:r>
        <w:rPr>
          <w:sz w:val="24"/>
          <w:lang w:val="en-GB"/>
        </w:rPr>
        <w:tab/>
        <w:t>Only the acting CEO of the OHSC has previously applied for the specified position.</w:t>
      </w:r>
    </w:p>
    <w:p w:rsidR="0031728A" w:rsidRDefault="0031728A" w:rsidP="00A82D5D">
      <w:pPr>
        <w:pStyle w:val="BodyText"/>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007" w:rsidRDefault="00B20007">
      <w:r>
        <w:separator/>
      </w:r>
    </w:p>
  </w:endnote>
  <w:endnote w:type="continuationSeparator" w:id="1">
    <w:p w:rsidR="00B20007" w:rsidRDefault="00B20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95C7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95C7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3445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007" w:rsidRDefault="00B20007">
      <w:r>
        <w:separator/>
      </w:r>
    </w:p>
  </w:footnote>
  <w:footnote w:type="continuationSeparator" w:id="1">
    <w:p w:rsidR="00B20007" w:rsidRDefault="00B20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338AB"/>
    <w:rsid w:val="00134634"/>
    <w:rsid w:val="00136BF0"/>
    <w:rsid w:val="00140B2C"/>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32F3"/>
    <w:rsid w:val="00294557"/>
    <w:rsid w:val="00295C78"/>
    <w:rsid w:val="002A0E7D"/>
    <w:rsid w:val="002A5288"/>
    <w:rsid w:val="002B20CB"/>
    <w:rsid w:val="002B32D0"/>
    <w:rsid w:val="002C7F1D"/>
    <w:rsid w:val="002E3FA9"/>
    <w:rsid w:val="002F747D"/>
    <w:rsid w:val="00300051"/>
    <w:rsid w:val="00311920"/>
    <w:rsid w:val="0031728A"/>
    <w:rsid w:val="0031798D"/>
    <w:rsid w:val="00330A1B"/>
    <w:rsid w:val="003318B5"/>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54D37"/>
    <w:rsid w:val="008603CC"/>
    <w:rsid w:val="0086637B"/>
    <w:rsid w:val="00891B7A"/>
    <w:rsid w:val="00893EA4"/>
    <w:rsid w:val="0089583E"/>
    <w:rsid w:val="0089783C"/>
    <w:rsid w:val="008A2BAB"/>
    <w:rsid w:val="008A34C5"/>
    <w:rsid w:val="008A757D"/>
    <w:rsid w:val="008B7C94"/>
    <w:rsid w:val="008C0456"/>
    <w:rsid w:val="008C3326"/>
    <w:rsid w:val="008D2430"/>
    <w:rsid w:val="008D437A"/>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0BD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2017-04-23T12:15:00Z</dcterms:created>
  <dcterms:modified xsi:type="dcterms:W3CDTF">2017-04-23T12:38:00Z</dcterms:modified>
</cp:coreProperties>
</file>