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66" w:rsidRPr="003B4066" w:rsidRDefault="003B4066" w:rsidP="003B4066">
      <w:pPr>
        <w:pStyle w:val="BodyText"/>
        <w:rPr>
          <w:sz w:val="20"/>
          <w:szCs w:val="20"/>
        </w:rPr>
      </w:pPr>
      <w:r w:rsidRPr="003B4066">
        <w:rPr>
          <w:b/>
          <w:color w:val="0A0A0A"/>
          <w:w w:val="95"/>
          <w:sz w:val="20"/>
          <w:szCs w:val="20"/>
        </w:rPr>
        <w:t xml:space="preserve">NATIONAL </w:t>
      </w:r>
      <w:r w:rsidRPr="003B4066">
        <w:rPr>
          <w:b/>
          <w:w w:val="95"/>
          <w:sz w:val="20"/>
          <w:szCs w:val="20"/>
        </w:rPr>
        <w:t>ASSEMBLY</w:t>
      </w:r>
      <w:r w:rsidRPr="003B4066">
        <w:rPr>
          <w:b/>
          <w:sz w:val="20"/>
          <w:szCs w:val="20"/>
        </w:rPr>
        <w:br/>
      </w:r>
      <w:r w:rsidRPr="003B4066">
        <w:rPr>
          <w:b/>
          <w:w w:val="90"/>
          <w:sz w:val="20"/>
          <w:szCs w:val="20"/>
        </w:rPr>
        <w:t>36/1/4/1(202000110)</w:t>
      </w:r>
      <w:r w:rsidRPr="003B4066">
        <w:rPr>
          <w:b/>
          <w:sz w:val="20"/>
          <w:szCs w:val="20"/>
        </w:rPr>
        <w:t xml:space="preserve"> </w:t>
      </w:r>
      <w:r w:rsidRPr="003B4066">
        <w:rPr>
          <w:b/>
          <w:sz w:val="20"/>
          <w:szCs w:val="20"/>
        </w:rPr>
        <w:br/>
      </w:r>
      <w:r w:rsidRPr="003B4066">
        <w:rPr>
          <w:b/>
          <w:color w:val="050505"/>
          <w:w w:val="95"/>
          <w:sz w:val="20"/>
          <w:szCs w:val="20"/>
        </w:rPr>
        <w:br/>
        <w:t xml:space="preserve">FOR </w:t>
      </w:r>
      <w:r w:rsidRPr="003B4066">
        <w:rPr>
          <w:b/>
          <w:w w:val="95"/>
          <w:sz w:val="20"/>
          <w:szCs w:val="20"/>
        </w:rPr>
        <w:t>WRITTEN REPLY</w:t>
      </w:r>
      <w:r w:rsidRPr="003B4066">
        <w:rPr>
          <w:b/>
          <w:sz w:val="20"/>
          <w:szCs w:val="20"/>
        </w:rPr>
        <w:br/>
      </w:r>
      <w:r w:rsidRPr="003B4066">
        <w:rPr>
          <w:b/>
          <w:color w:val="080808"/>
          <w:w w:val="90"/>
          <w:sz w:val="20"/>
          <w:szCs w:val="20"/>
        </w:rPr>
        <w:t xml:space="preserve">QUESTION </w:t>
      </w:r>
      <w:r w:rsidRPr="003B4066">
        <w:rPr>
          <w:b/>
          <w:w w:val="90"/>
          <w:sz w:val="20"/>
          <w:szCs w:val="20"/>
        </w:rPr>
        <w:t>920</w:t>
      </w:r>
      <w:r w:rsidRPr="003B4066">
        <w:rPr>
          <w:b/>
          <w:sz w:val="20"/>
          <w:szCs w:val="20"/>
        </w:rPr>
        <w:br/>
      </w:r>
      <w:r w:rsidRPr="003B4066">
        <w:rPr>
          <w:b/>
          <w:sz w:val="20"/>
          <w:szCs w:val="20"/>
        </w:rPr>
        <w:br/>
      </w:r>
      <w:r w:rsidRPr="003B4066">
        <w:rPr>
          <w:b/>
          <w:color w:val="0A0A0A"/>
          <w:position w:val="3"/>
          <w:sz w:val="20"/>
          <w:szCs w:val="20"/>
        </w:rPr>
        <w:t xml:space="preserve">DATE </w:t>
      </w:r>
      <w:r w:rsidRPr="003B4066">
        <w:rPr>
          <w:b/>
          <w:color w:val="080808"/>
          <w:sz w:val="20"/>
          <w:szCs w:val="20"/>
        </w:rPr>
        <w:t xml:space="preserve">OF </w:t>
      </w:r>
      <w:r w:rsidRPr="003B4066">
        <w:rPr>
          <w:b/>
          <w:sz w:val="20"/>
          <w:szCs w:val="20"/>
        </w:rPr>
        <w:t xml:space="preserve">PUBLICATION </w:t>
      </w:r>
      <w:r w:rsidRPr="003B4066">
        <w:rPr>
          <w:b/>
          <w:color w:val="111111"/>
          <w:sz w:val="20"/>
          <w:szCs w:val="20"/>
        </w:rPr>
        <w:t xml:space="preserve">IN </w:t>
      </w:r>
      <w:r w:rsidRPr="003B4066">
        <w:rPr>
          <w:b/>
          <w:sz w:val="20"/>
          <w:szCs w:val="20"/>
        </w:rPr>
        <w:t xml:space="preserve">INTERNAL QUESTION PAPER: 22 </w:t>
      </w:r>
      <w:r w:rsidRPr="003B4066">
        <w:rPr>
          <w:b/>
          <w:color w:val="0C0C0C"/>
          <w:sz w:val="20"/>
          <w:szCs w:val="20"/>
        </w:rPr>
        <w:t xml:space="preserve">MAY </w:t>
      </w:r>
      <w:r w:rsidRPr="003B4066">
        <w:rPr>
          <w:b/>
          <w:sz w:val="20"/>
          <w:szCs w:val="20"/>
        </w:rPr>
        <w:t xml:space="preserve">2020 (INTERNAL QUESTION PAPER </w:t>
      </w:r>
      <w:r w:rsidRPr="003B4066">
        <w:rPr>
          <w:b/>
          <w:color w:val="030303"/>
          <w:sz w:val="20"/>
          <w:szCs w:val="20"/>
        </w:rPr>
        <w:t xml:space="preserve">NO </w:t>
      </w:r>
      <w:r w:rsidRPr="003B4066">
        <w:rPr>
          <w:b/>
          <w:sz w:val="20"/>
          <w:szCs w:val="20"/>
        </w:rPr>
        <w:t>17-2020)</w:t>
      </w:r>
      <w:r w:rsidRPr="003B4066">
        <w:rPr>
          <w:b/>
          <w:sz w:val="20"/>
          <w:szCs w:val="20"/>
        </w:rPr>
        <w:br/>
      </w:r>
      <w:r w:rsidRPr="003B4066">
        <w:rPr>
          <w:b/>
          <w:sz w:val="20"/>
          <w:szCs w:val="20"/>
        </w:rPr>
        <w:br/>
        <w:t>920.</w:t>
      </w:r>
      <w:r>
        <w:rPr>
          <w:b/>
          <w:sz w:val="20"/>
          <w:szCs w:val="20"/>
        </w:rPr>
        <w:t xml:space="preserve"> </w:t>
      </w:r>
      <w:r w:rsidRPr="003B4066">
        <w:rPr>
          <w:b/>
          <w:color w:val="080808"/>
          <w:sz w:val="20"/>
          <w:szCs w:val="20"/>
        </w:rPr>
        <w:t xml:space="preserve">Dr </w:t>
      </w:r>
      <w:r w:rsidRPr="003B4066">
        <w:rPr>
          <w:b/>
          <w:color w:val="0C0C0C"/>
          <w:sz w:val="20"/>
          <w:szCs w:val="20"/>
        </w:rPr>
        <w:t xml:space="preserve">P </w:t>
      </w:r>
      <w:r w:rsidRPr="003B4066">
        <w:rPr>
          <w:b/>
          <w:sz w:val="20"/>
          <w:szCs w:val="20"/>
        </w:rPr>
        <w:t xml:space="preserve">J Groenewald </w:t>
      </w:r>
      <w:r w:rsidRPr="003B4066">
        <w:rPr>
          <w:b/>
          <w:color w:val="131313"/>
          <w:sz w:val="20"/>
          <w:szCs w:val="20"/>
        </w:rPr>
        <w:t xml:space="preserve">(FF </w:t>
      </w:r>
      <w:r w:rsidRPr="003B4066">
        <w:rPr>
          <w:b/>
          <w:color w:val="030303"/>
          <w:sz w:val="20"/>
          <w:szCs w:val="20"/>
        </w:rPr>
        <w:t xml:space="preserve">Plus) </w:t>
      </w:r>
      <w:r w:rsidRPr="003B4066">
        <w:rPr>
          <w:b/>
          <w:color w:val="0C0C0C"/>
          <w:sz w:val="20"/>
          <w:szCs w:val="20"/>
        </w:rPr>
        <w:t xml:space="preserve">to </w:t>
      </w:r>
      <w:r w:rsidRPr="003B4066">
        <w:rPr>
          <w:b/>
          <w:sz w:val="20"/>
          <w:szCs w:val="20"/>
        </w:rPr>
        <w:t>ask the Minister of</w:t>
      </w:r>
      <w:r w:rsidRPr="003B4066">
        <w:rPr>
          <w:b/>
          <w:spacing w:val="-5"/>
          <w:sz w:val="20"/>
          <w:szCs w:val="20"/>
        </w:rPr>
        <w:t xml:space="preserve"> </w:t>
      </w:r>
      <w:r w:rsidRPr="003B4066">
        <w:rPr>
          <w:b/>
          <w:sz w:val="20"/>
          <w:szCs w:val="20"/>
        </w:rPr>
        <w:t>Police</w:t>
      </w:r>
      <w:r w:rsidRPr="003B4066"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color w:val="080808"/>
          <w:sz w:val="20"/>
          <w:szCs w:val="20"/>
        </w:rPr>
        <w:t xml:space="preserve">(1) </w:t>
      </w:r>
      <w:r w:rsidRPr="003B4066">
        <w:rPr>
          <w:color w:val="080808"/>
          <w:sz w:val="20"/>
          <w:szCs w:val="20"/>
        </w:rPr>
        <w:t xml:space="preserve">Whether </w:t>
      </w:r>
      <w:r w:rsidRPr="003B4066">
        <w:rPr>
          <w:color w:val="131313"/>
          <w:sz w:val="20"/>
          <w:szCs w:val="20"/>
        </w:rPr>
        <w:t xml:space="preserve">his </w:t>
      </w:r>
      <w:r w:rsidRPr="003B4066">
        <w:rPr>
          <w:color w:val="0F0F0F"/>
          <w:sz w:val="20"/>
          <w:szCs w:val="20"/>
        </w:rPr>
        <w:t xml:space="preserve">department </w:t>
      </w:r>
      <w:r w:rsidRPr="003B4066">
        <w:rPr>
          <w:color w:val="0A0A0A"/>
          <w:sz w:val="20"/>
          <w:szCs w:val="20"/>
        </w:rPr>
        <w:t xml:space="preserve">awarded </w:t>
      </w:r>
      <w:r w:rsidRPr="003B4066">
        <w:rPr>
          <w:color w:val="0E0E0E"/>
          <w:sz w:val="20"/>
          <w:szCs w:val="20"/>
        </w:rPr>
        <w:t xml:space="preserve">any </w:t>
      </w:r>
      <w:r w:rsidRPr="003B4066">
        <w:rPr>
          <w:sz w:val="20"/>
          <w:szCs w:val="20"/>
        </w:rPr>
        <w:t xml:space="preserve">tenders connected </w:t>
      </w:r>
      <w:r w:rsidRPr="003B4066">
        <w:rPr>
          <w:color w:val="0A0A0A"/>
          <w:sz w:val="20"/>
          <w:szCs w:val="20"/>
        </w:rPr>
        <w:t xml:space="preserve">to </w:t>
      </w:r>
      <w:r w:rsidRPr="003B4066">
        <w:rPr>
          <w:sz w:val="20"/>
          <w:szCs w:val="20"/>
        </w:rPr>
        <w:t>the Covid-19</w:t>
      </w:r>
      <w:r w:rsidRPr="003B4066">
        <w:rPr>
          <w:color w:val="0A0A0A"/>
          <w:sz w:val="20"/>
          <w:szCs w:val="20"/>
        </w:rPr>
        <w:t xml:space="preserve"> pandemic;</w:t>
      </w:r>
      <w:r w:rsidRPr="003B4066">
        <w:rPr>
          <w:color w:val="0A0A0A"/>
          <w:spacing w:val="-30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if</w:t>
      </w:r>
      <w:r w:rsidRPr="003B4066">
        <w:rPr>
          <w:color w:val="0C0C0C"/>
          <w:spacing w:val="-33"/>
          <w:sz w:val="20"/>
          <w:szCs w:val="20"/>
        </w:rPr>
        <w:t xml:space="preserve"> </w:t>
      </w:r>
      <w:r w:rsidRPr="003B4066">
        <w:rPr>
          <w:color w:val="0E0E0E"/>
          <w:sz w:val="20"/>
          <w:szCs w:val="20"/>
        </w:rPr>
        <w:t>not,</w:t>
      </w:r>
      <w:r w:rsidRPr="003B4066">
        <w:rPr>
          <w:color w:val="0E0E0E"/>
          <w:spacing w:val="-37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what</w:t>
      </w:r>
      <w:r w:rsidRPr="003B4066">
        <w:rPr>
          <w:color w:val="0C0C0C"/>
          <w:spacing w:val="-34"/>
          <w:sz w:val="20"/>
          <w:szCs w:val="20"/>
        </w:rPr>
        <w:t xml:space="preserve"> </w:t>
      </w:r>
      <w:r w:rsidRPr="003B4066">
        <w:rPr>
          <w:color w:val="1F1F1F"/>
          <w:sz w:val="20"/>
          <w:szCs w:val="20"/>
        </w:rPr>
        <w:t>is</w:t>
      </w:r>
      <w:r w:rsidRPr="003B4066">
        <w:rPr>
          <w:color w:val="1F1F1F"/>
          <w:spacing w:val="-38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the</w:t>
      </w:r>
      <w:r w:rsidRPr="003B4066">
        <w:rPr>
          <w:color w:val="0C0C0C"/>
          <w:spacing w:val="-40"/>
          <w:sz w:val="20"/>
          <w:szCs w:val="20"/>
        </w:rPr>
        <w:t xml:space="preserve"> </w:t>
      </w:r>
      <w:r w:rsidRPr="003B4066">
        <w:rPr>
          <w:color w:val="070707"/>
          <w:sz w:val="20"/>
          <w:szCs w:val="20"/>
        </w:rPr>
        <w:t>position</w:t>
      </w:r>
      <w:r w:rsidRPr="003B4066">
        <w:rPr>
          <w:color w:val="070707"/>
          <w:spacing w:val="-31"/>
          <w:sz w:val="20"/>
          <w:szCs w:val="20"/>
        </w:rPr>
        <w:t xml:space="preserve"> </w:t>
      </w:r>
      <w:r w:rsidRPr="003B4066">
        <w:rPr>
          <w:color w:val="262626"/>
          <w:sz w:val="20"/>
          <w:szCs w:val="20"/>
        </w:rPr>
        <w:t>in</w:t>
      </w:r>
      <w:r w:rsidRPr="003B4066">
        <w:rPr>
          <w:color w:val="262626"/>
          <w:spacing w:val="-40"/>
          <w:sz w:val="20"/>
          <w:szCs w:val="20"/>
        </w:rPr>
        <w:t xml:space="preserve"> </w:t>
      </w:r>
      <w:r w:rsidRPr="003B4066">
        <w:rPr>
          <w:sz w:val="20"/>
          <w:szCs w:val="20"/>
        </w:rPr>
        <w:t>this</w:t>
      </w:r>
      <w:r w:rsidRPr="003B4066">
        <w:rPr>
          <w:spacing w:val="-36"/>
          <w:sz w:val="20"/>
          <w:szCs w:val="20"/>
        </w:rPr>
        <w:t xml:space="preserve"> </w:t>
      </w:r>
      <w:r w:rsidRPr="003B4066">
        <w:rPr>
          <w:sz w:val="20"/>
          <w:szCs w:val="20"/>
        </w:rPr>
        <w:t>regard;</w:t>
      </w:r>
      <w:r w:rsidRPr="003B4066">
        <w:rPr>
          <w:spacing w:val="-33"/>
          <w:sz w:val="20"/>
          <w:szCs w:val="20"/>
        </w:rPr>
        <w:t xml:space="preserve"> </w:t>
      </w:r>
      <w:r w:rsidRPr="003B4066">
        <w:rPr>
          <w:color w:val="131313"/>
          <w:sz w:val="20"/>
          <w:szCs w:val="20"/>
        </w:rPr>
        <w:t>if</w:t>
      </w:r>
      <w:r w:rsidRPr="003B4066">
        <w:rPr>
          <w:color w:val="131313"/>
          <w:spacing w:val="-36"/>
          <w:sz w:val="20"/>
          <w:szCs w:val="20"/>
        </w:rPr>
        <w:t xml:space="preserve"> </w:t>
      </w:r>
      <w:r w:rsidRPr="003B4066">
        <w:rPr>
          <w:sz w:val="20"/>
          <w:szCs w:val="20"/>
        </w:rPr>
        <w:t>so,</w:t>
      </w:r>
      <w:r w:rsidRPr="003B4066">
        <w:rPr>
          <w:spacing w:val="-36"/>
          <w:sz w:val="20"/>
          <w:szCs w:val="20"/>
        </w:rPr>
        <w:t xml:space="preserve"> </w:t>
      </w:r>
      <w:r w:rsidRPr="003B4066">
        <w:rPr>
          <w:sz w:val="20"/>
          <w:szCs w:val="20"/>
        </w:rPr>
        <w:t>what</w:t>
      </w:r>
      <w:r w:rsidRPr="003B4066">
        <w:rPr>
          <w:spacing w:val="-32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(a)</w:t>
      </w:r>
      <w:r w:rsidRPr="003B4066">
        <w:rPr>
          <w:color w:val="0A0A0A"/>
          <w:spacing w:val="-33"/>
          <w:sz w:val="20"/>
          <w:szCs w:val="20"/>
        </w:rPr>
        <w:t xml:space="preserve"> </w:t>
      </w:r>
      <w:r w:rsidRPr="003B4066">
        <w:rPr>
          <w:sz w:val="20"/>
          <w:szCs w:val="20"/>
        </w:rPr>
        <w:t>are</w:t>
      </w:r>
      <w:r w:rsidRPr="003B4066">
        <w:rPr>
          <w:spacing w:val="-39"/>
          <w:sz w:val="20"/>
          <w:szCs w:val="20"/>
        </w:rPr>
        <w:t xml:space="preserve"> </w:t>
      </w:r>
      <w:r w:rsidRPr="003B4066">
        <w:rPr>
          <w:color w:val="0F0F0F"/>
          <w:sz w:val="20"/>
          <w:szCs w:val="20"/>
        </w:rPr>
        <w:t>the</w:t>
      </w:r>
      <w:r w:rsidRPr="003B4066">
        <w:rPr>
          <w:color w:val="0F0F0F"/>
          <w:spacing w:val="-45"/>
          <w:sz w:val="20"/>
          <w:szCs w:val="20"/>
        </w:rPr>
        <w:t xml:space="preserve"> </w:t>
      </w:r>
      <w:r w:rsidRPr="003B4066">
        <w:rPr>
          <w:color w:val="050505"/>
          <w:sz w:val="20"/>
          <w:szCs w:val="20"/>
        </w:rPr>
        <w:t>names</w:t>
      </w:r>
      <w:r w:rsidRPr="003B4066">
        <w:rPr>
          <w:color w:val="131313"/>
          <w:sz w:val="20"/>
          <w:szCs w:val="20"/>
        </w:rPr>
        <w:t xml:space="preserve"> of</w:t>
      </w:r>
      <w:r w:rsidRPr="003B4066">
        <w:rPr>
          <w:color w:val="131313"/>
          <w:spacing w:val="-28"/>
          <w:sz w:val="20"/>
          <w:szCs w:val="20"/>
        </w:rPr>
        <w:t xml:space="preserve"> </w:t>
      </w:r>
      <w:r w:rsidRPr="003B4066">
        <w:rPr>
          <w:color w:val="181818"/>
          <w:sz w:val="20"/>
          <w:szCs w:val="20"/>
        </w:rPr>
        <w:t>the</w:t>
      </w:r>
      <w:r w:rsidRPr="003B4066">
        <w:rPr>
          <w:color w:val="181818"/>
          <w:spacing w:val="-30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businesses</w:t>
      </w:r>
      <w:r w:rsidRPr="003B4066">
        <w:rPr>
          <w:color w:val="0C0C0C"/>
          <w:spacing w:val="-8"/>
          <w:sz w:val="20"/>
          <w:szCs w:val="20"/>
        </w:rPr>
        <w:t xml:space="preserve"> </w:t>
      </w:r>
      <w:r w:rsidRPr="003B4066">
        <w:rPr>
          <w:color w:val="151515"/>
          <w:sz w:val="20"/>
          <w:szCs w:val="20"/>
        </w:rPr>
        <w:t>to</w:t>
      </w:r>
      <w:r w:rsidRPr="003B4066">
        <w:rPr>
          <w:color w:val="151515"/>
          <w:spacing w:val="-23"/>
          <w:sz w:val="20"/>
          <w:szCs w:val="20"/>
        </w:rPr>
        <w:t xml:space="preserve"> </w:t>
      </w:r>
      <w:r w:rsidRPr="003B4066">
        <w:rPr>
          <w:color w:val="080808"/>
          <w:sz w:val="20"/>
          <w:szCs w:val="20"/>
        </w:rPr>
        <w:t>whom</w:t>
      </w:r>
      <w:r w:rsidRPr="003B4066">
        <w:rPr>
          <w:color w:val="080808"/>
          <w:spacing w:val="-19"/>
          <w:sz w:val="20"/>
          <w:szCs w:val="20"/>
        </w:rPr>
        <w:t xml:space="preserve"> </w:t>
      </w:r>
      <w:r w:rsidRPr="003B4066">
        <w:rPr>
          <w:sz w:val="20"/>
          <w:szCs w:val="20"/>
        </w:rPr>
        <w:t>these</w:t>
      </w:r>
      <w:r w:rsidRPr="003B4066">
        <w:rPr>
          <w:spacing w:val="-25"/>
          <w:sz w:val="20"/>
          <w:szCs w:val="20"/>
        </w:rPr>
        <w:t xml:space="preserve"> </w:t>
      </w:r>
      <w:r w:rsidRPr="003B4066">
        <w:rPr>
          <w:sz w:val="20"/>
          <w:szCs w:val="20"/>
        </w:rPr>
        <w:t>tenders</w:t>
      </w:r>
      <w:r w:rsidRPr="003B4066">
        <w:rPr>
          <w:spacing w:val="-14"/>
          <w:sz w:val="20"/>
          <w:szCs w:val="20"/>
        </w:rPr>
        <w:t xml:space="preserve"> </w:t>
      </w:r>
      <w:r w:rsidRPr="003B4066">
        <w:rPr>
          <w:color w:val="0E0E0E"/>
          <w:sz w:val="20"/>
          <w:szCs w:val="20"/>
        </w:rPr>
        <w:t>were</w:t>
      </w:r>
      <w:r w:rsidRPr="003B4066">
        <w:rPr>
          <w:color w:val="0E0E0E"/>
          <w:spacing w:val="-18"/>
          <w:sz w:val="20"/>
          <w:szCs w:val="20"/>
        </w:rPr>
        <w:t xml:space="preserve"> </w:t>
      </w:r>
      <w:r w:rsidRPr="003B4066">
        <w:rPr>
          <w:sz w:val="20"/>
          <w:szCs w:val="20"/>
        </w:rPr>
        <w:t>awarded,</w:t>
      </w:r>
      <w:r w:rsidRPr="003B4066">
        <w:rPr>
          <w:spacing w:val="-18"/>
          <w:sz w:val="20"/>
          <w:szCs w:val="20"/>
        </w:rPr>
        <w:t xml:space="preserve"> </w:t>
      </w:r>
      <w:r w:rsidRPr="003B4066">
        <w:rPr>
          <w:sz w:val="20"/>
          <w:szCs w:val="20"/>
        </w:rPr>
        <w:t>(b)</w:t>
      </w:r>
      <w:r w:rsidRPr="003B4066">
        <w:rPr>
          <w:spacing w:val="-24"/>
          <w:sz w:val="20"/>
          <w:szCs w:val="20"/>
        </w:rPr>
        <w:t xml:space="preserve"> </w:t>
      </w:r>
      <w:r w:rsidRPr="003B4066">
        <w:rPr>
          <w:color w:val="080808"/>
          <w:sz w:val="20"/>
          <w:szCs w:val="20"/>
        </w:rPr>
        <w:t>are</w:t>
      </w:r>
      <w:r w:rsidRPr="003B4066">
        <w:rPr>
          <w:color w:val="080808"/>
          <w:spacing w:val="-26"/>
          <w:sz w:val="20"/>
          <w:szCs w:val="20"/>
        </w:rPr>
        <w:t xml:space="preserve"> </w:t>
      </w:r>
      <w:r w:rsidRPr="003B4066">
        <w:rPr>
          <w:sz w:val="20"/>
          <w:szCs w:val="20"/>
        </w:rPr>
        <w:t>the</w:t>
      </w:r>
      <w:r w:rsidRPr="003B4066">
        <w:rPr>
          <w:spacing w:val="-22"/>
          <w:sz w:val="20"/>
          <w:szCs w:val="20"/>
        </w:rPr>
        <w:t xml:space="preserve"> </w:t>
      </w:r>
      <w:r w:rsidRPr="003B4066">
        <w:rPr>
          <w:sz w:val="20"/>
          <w:szCs w:val="20"/>
        </w:rPr>
        <w:t>amounts</w:t>
      </w:r>
      <w:r w:rsidRPr="003B4066">
        <w:rPr>
          <w:color w:val="0E0E0E"/>
          <w:sz w:val="20"/>
          <w:szCs w:val="20"/>
        </w:rPr>
        <w:t xml:space="preserve"> of</w:t>
      </w:r>
      <w:r w:rsidRPr="003B4066">
        <w:rPr>
          <w:color w:val="0E0E0E"/>
          <w:spacing w:val="-27"/>
          <w:sz w:val="20"/>
          <w:szCs w:val="20"/>
        </w:rPr>
        <w:t xml:space="preserve"> </w:t>
      </w:r>
      <w:r w:rsidRPr="003B4066">
        <w:rPr>
          <w:color w:val="0E0E0E"/>
          <w:sz w:val="20"/>
          <w:szCs w:val="20"/>
        </w:rPr>
        <w:t>each</w:t>
      </w:r>
      <w:r w:rsidRPr="003B4066">
        <w:rPr>
          <w:color w:val="0E0E0E"/>
          <w:spacing w:val="-25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tender</w:t>
      </w:r>
      <w:r w:rsidRPr="003B4066">
        <w:rPr>
          <w:color w:val="0A0A0A"/>
          <w:spacing w:val="-23"/>
          <w:sz w:val="20"/>
          <w:szCs w:val="20"/>
        </w:rPr>
        <w:t xml:space="preserve"> </w:t>
      </w:r>
      <w:r w:rsidRPr="003B4066">
        <w:rPr>
          <w:color w:val="080808"/>
          <w:sz w:val="20"/>
          <w:szCs w:val="20"/>
        </w:rPr>
        <w:t>awarded</w:t>
      </w:r>
      <w:r w:rsidRPr="003B4066">
        <w:rPr>
          <w:color w:val="080808"/>
          <w:spacing w:val="-20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and</w:t>
      </w:r>
      <w:r w:rsidRPr="003B4066">
        <w:rPr>
          <w:color w:val="0A0A0A"/>
          <w:spacing w:val="-22"/>
          <w:sz w:val="20"/>
          <w:szCs w:val="20"/>
        </w:rPr>
        <w:t xml:space="preserve"> </w:t>
      </w:r>
      <w:r w:rsidRPr="003B4066">
        <w:rPr>
          <w:color w:val="181818"/>
          <w:sz w:val="20"/>
          <w:szCs w:val="20"/>
        </w:rPr>
        <w:t>(c)</w:t>
      </w:r>
      <w:r w:rsidRPr="003B4066">
        <w:rPr>
          <w:color w:val="181818"/>
          <w:spacing w:val="-28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was</w:t>
      </w:r>
      <w:r w:rsidRPr="003B4066">
        <w:rPr>
          <w:color w:val="0C0C0C"/>
          <w:spacing w:val="-26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the</w:t>
      </w:r>
      <w:r w:rsidRPr="003B4066">
        <w:rPr>
          <w:color w:val="0C0C0C"/>
          <w:spacing w:val="-26"/>
          <w:sz w:val="20"/>
          <w:szCs w:val="20"/>
        </w:rPr>
        <w:t xml:space="preserve"> </w:t>
      </w:r>
      <w:r w:rsidRPr="003B4066">
        <w:rPr>
          <w:sz w:val="20"/>
          <w:szCs w:val="20"/>
        </w:rPr>
        <w:t>service</w:t>
      </w:r>
      <w:r w:rsidRPr="003B4066">
        <w:rPr>
          <w:spacing w:val="-16"/>
          <w:sz w:val="20"/>
          <w:szCs w:val="20"/>
        </w:rPr>
        <w:t xml:space="preserve"> </w:t>
      </w:r>
      <w:r w:rsidRPr="003B4066">
        <w:rPr>
          <w:color w:val="010101"/>
          <w:sz w:val="20"/>
          <w:szCs w:val="20"/>
        </w:rPr>
        <w:t>and/or</w:t>
      </w:r>
      <w:r w:rsidRPr="003B4066">
        <w:rPr>
          <w:color w:val="010101"/>
          <w:spacing w:val="-27"/>
          <w:sz w:val="20"/>
          <w:szCs w:val="20"/>
        </w:rPr>
        <w:t xml:space="preserve"> </w:t>
      </w:r>
      <w:r w:rsidRPr="003B4066">
        <w:rPr>
          <w:sz w:val="20"/>
          <w:szCs w:val="20"/>
        </w:rPr>
        <w:t>product</w:t>
      </w:r>
      <w:r w:rsidRPr="003B4066">
        <w:rPr>
          <w:spacing w:val="-19"/>
          <w:sz w:val="20"/>
          <w:szCs w:val="20"/>
        </w:rPr>
        <w:t xml:space="preserve"> </w:t>
      </w:r>
      <w:r w:rsidRPr="003B4066">
        <w:rPr>
          <w:sz w:val="20"/>
          <w:szCs w:val="20"/>
        </w:rPr>
        <w:t>to</w:t>
      </w:r>
      <w:r w:rsidRPr="003B4066">
        <w:rPr>
          <w:spacing w:val="-32"/>
          <w:sz w:val="20"/>
          <w:szCs w:val="20"/>
        </w:rPr>
        <w:t xml:space="preserve"> </w:t>
      </w:r>
      <w:r w:rsidRPr="003B4066">
        <w:rPr>
          <w:sz w:val="20"/>
          <w:szCs w:val="20"/>
        </w:rPr>
        <w:t>be</w:t>
      </w:r>
      <w:r w:rsidRPr="003B4066">
        <w:rPr>
          <w:spacing w:val="-28"/>
          <w:sz w:val="20"/>
          <w:szCs w:val="20"/>
        </w:rPr>
        <w:t xml:space="preserve"> </w:t>
      </w:r>
      <w:r w:rsidRPr="003B4066">
        <w:rPr>
          <w:sz w:val="20"/>
          <w:szCs w:val="20"/>
        </w:rPr>
        <w:t>supplied</w:t>
      </w:r>
      <w:r w:rsidRPr="003B4066">
        <w:rPr>
          <w:color w:val="1A1A1A"/>
          <w:sz w:val="20"/>
          <w:szCs w:val="20"/>
        </w:rPr>
        <w:t xml:space="preserve"> by </w:t>
      </w:r>
      <w:r w:rsidRPr="003B4066">
        <w:rPr>
          <w:color w:val="111111"/>
          <w:sz w:val="20"/>
          <w:szCs w:val="20"/>
        </w:rPr>
        <w:t>each</w:t>
      </w:r>
      <w:r w:rsidRPr="003B4066">
        <w:rPr>
          <w:color w:val="111111"/>
          <w:spacing w:val="-3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business;</w:t>
      </w:r>
      <w:r>
        <w:rPr>
          <w:color w:val="131313"/>
          <w:sz w:val="20"/>
          <w:szCs w:val="20"/>
        </w:rPr>
        <w:br/>
      </w:r>
      <w:r>
        <w:rPr>
          <w:sz w:val="20"/>
          <w:szCs w:val="20"/>
        </w:rPr>
        <w:br/>
        <w:t xml:space="preserve">(2) </w:t>
      </w:r>
      <w:r w:rsidRPr="003B4066">
        <w:rPr>
          <w:sz w:val="20"/>
          <w:szCs w:val="20"/>
        </w:rPr>
        <w:t>whether</w:t>
      </w:r>
      <w:r w:rsidRPr="003B4066">
        <w:rPr>
          <w:spacing w:val="-31"/>
          <w:sz w:val="20"/>
          <w:szCs w:val="20"/>
        </w:rPr>
        <w:t xml:space="preserve"> </w:t>
      </w:r>
      <w:r w:rsidRPr="003B4066">
        <w:rPr>
          <w:color w:val="030303"/>
          <w:sz w:val="20"/>
          <w:szCs w:val="20"/>
        </w:rPr>
        <w:t>there</w:t>
      </w:r>
      <w:r w:rsidRPr="003B4066">
        <w:rPr>
          <w:color w:val="030303"/>
          <w:spacing w:val="-35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was</w:t>
      </w:r>
      <w:r w:rsidRPr="003B4066">
        <w:rPr>
          <w:color w:val="0C0C0C"/>
          <w:spacing w:val="-34"/>
          <w:sz w:val="20"/>
          <w:szCs w:val="20"/>
        </w:rPr>
        <w:t xml:space="preserve"> </w:t>
      </w:r>
      <w:r w:rsidRPr="003B4066">
        <w:rPr>
          <w:color w:val="111111"/>
          <w:sz w:val="20"/>
          <w:szCs w:val="20"/>
        </w:rPr>
        <w:t>any</w:t>
      </w:r>
      <w:r w:rsidRPr="003B4066">
        <w:rPr>
          <w:color w:val="111111"/>
          <w:spacing w:val="-34"/>
          <w:sz w:val="20"/>
          <w:szCs w:val="20"/>
        </w:rPr>
        <w:t xml:space="preserve"> </w:t>
      </w:r>
      <w:r w:rsidRPr="003B4066">
        <w:rPr>
          <w:sz w:val="20"/>
          <w:szCs w:val="20"/>
        </w:rPr>
        <w:t>deviation</w:t>
      </w:r>
      <w:r w:rsidRPr="003B4066">
        <w:rPr>
          <w:spacing w:val="-33"/>
          <w:sz w:val="20"/>
          <w:szCs w:val="20"/>
        </w:rPr>
        <w:t xml:space="preserve"> </w:t>
      </w:r>
      <w:r w:rsidRPr="003B4066">
        <w:rPr>
          <w:color w:val="070707"/>
          <w:sz w:val="20"/>
          <w:szCs w:val="20"/>
        </w:rPr>
        <w:t>from</w:t>
      </w:r>
      <w:r w:rsidRPr="003B4066">
        <w:rPr>
          <w:color w:val="070707"/>
          <w:spacing w:val="-33"/>
          <w:sz w:val="20"/>
          <w:szCs w:val="20"/>
        </w:rPr>
        <w:t xml:space="preserve"> </w:t>
      </w:r>
      <w:r w:rsidRPr="003B4066">
        <w:rPr>
          <w:sz w:val="20"/>
          <w:szCs w:val="20"/>
        </w:rPr>
        <w:t>the</w:t>
      </w:r>
      <w:r w:rsidRPr="003B4066">
        <w:rPr>
          <w:spacing w:val="-35"/>
          <w:sz w:val="20"/>
          <w:szCs w:val="20"/>
        </w:rPr>
        <w:t xml:space="preserve"> </w:t>
      </w:r>
      <w:r w:rsidRPr="003B4066">
        <w:rPr>
          <w:sz w:val="20"/>
          <w:szCs w:val="20"/>
        </w:rPr>
        <w:t>standard</w:t>
      </w:r>
      <w:r w:rsidRPr="003B4066">
        <w:rPr>
          <w:spacing w:val="-28"/>
          <w:sz w:val="20"/>
          <w:szCs w:val="20"/>
        </w:rPr>
        <w:t xml:space="preserve"> </w:t>
      </w:r>
      <w:r w:rsidRPr="003B4066">
        <w:rPr>
          <w:sz w:val="20"/>
          <w:szCs w:val="20"/>
        </w:rPr>
        <w:t>supply</w:t>
      </w:r>
      <w:r w:rsidRPr="003B4066">
        <w:rPr>
          <w:spacing w:val="-37"/>
          <w:sz w:val="20"/>
          <w:szCs w:val="20"/>
        </w:rPr>
        <w:t xml:space="preserve"> </w:t>
      </w:r>
      <w:r w:rsidRPr="003B4066">
        <w:rPr>
          <w:sz w:val="20"/>
          <w:szCs w:val="20"/>
        </w:rPr>
        <w:t>chain</w:t>
      </w:r>
      <w:r w:rsidRPr="003B4066">
        <w:rPr>
          <w:spacing w:val="-36"/>
          <w:sz w:val="20"/>
          <w:szCs w:val="20"/>
        </w:rPr>
        <w:t xml:space="preserve"> </w:t>
      </w:r>
      <w:r w:rsidRPr="003B4066">
        <w:rPr>
          <w:sz w:val="20"/>
          <w:szCs w:val="20"/>
        </w:rPr>
        <w:t>management procedures</w:t>
      </w:r>
      <w:r w:rsidRPr="003B4066">
        <w:rPr>
          <w:spacing w:val="-7"/>
          <w:sz w:val="20"/>
          <w:szCs w:val="20"/>
        </w:rPr>
        <w:t xml:space="preserve"> </w:t>
      </w:r>
      <w:r w:rsidRPr="003B4066">
        <w:rPr>
          <w:color w:val="0E0E0E"/>
          <w:sz w:val="20"/>
          <w:szCs w:val="20"/>
        </w:rPr>
        <w:t>in</w:t>
      </w:r>
      <w:r w:rsidRPr="003B4066">
        <w:rPr>
          <w:color w:val="0E0E0E"/>
          <w:spacing w:val="-21"/>
          <w:sz w:val="20"/>
          <w:szCs w:val="20"/>
        </w:rPr>
        <w:t xml:space="preserve"> </w:t>
      </w:r>
      <w:r w:rsidRPr="003B4066">
        <w:rPr>
          <w:color w:val="0C0C0C"/>
          <w:sz w:val="20"/>
          <w:szCs w:val="20"/>
        </w:rPr>
        <w:t>the</w:t>
      </w:r>
      <w:r w:rsidRPr="003B4066">
        <w:rPr>
          <w:color w:val="0C0C0C"/>
          <w:spacing w:val="-16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awarding</w:t>
      </w:r>
      <w:r w:rsidRPr="003B4066">
        <w:rPr>
          <w:color w:val="0A0A0A"/>
          <w:spacing w:val="-8"/>
          <w:sz w:val="20"/>
          <w:szCs w:val="20"/>
        </w:rPr>
        <w:t xml:space="preserve"> </w:t>
      </w:r>
      <w:r w:rsidRPr="003B4066">
        <w:rPr>
          <w:color w:val="111111"/>
          <w:sz w:val="20"/>
          <w:szCs w:val="20"/>
        </w:rPr>
        <w:t>of</w:t>
      </w:r>
      <w:r w:rsidRPr="003B4066">
        <w:rPr>
          <w:color w:val="111111"/>
          <w:spacing w:val="-23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the</w:t>
      </w:r>
      <w:r w:rsidRPr="003B4066">
        <w:rPr>
          <w:color w:val="0A0A0A"/>
          <w:spacing w:val="-14"/>
          <w:sz w:val="20"/>
          <w:szCs w:val="20"/>
        </w:rPr>
        <w:t xml:space="preserve"> </w:t>
      </w:r>
      <w:r w:rsidRPr="003B4066">
        <w:rPr>
          <w:sz w:val="20"/>
          <w:szCs w:val="20"/>
        </w:rPr>
        <w:t>tenders;</w:t>
      </w:r>
      <w:r w:rsidRPr="003B4066">
        <w:rPr>
          <w:spacing w:val="-10"/>
          <w:sz w:val="20"/>
          <w:szCs w:val="20"/>
        </w:rPr>
        <w:t xml:space="preserve"> </w:t>
      </w:r>
      <w:r w:rsidRPr="003B4066">
        <w:rPr>
          <w:sz w:val="20"/>
          <w:szCs w:val="20"/>
        </w:rPr>
        <w:t>if</w:t>
      </w:r>
      <w:r w:rsidRPr="003B4066">
        <w:rPr>
          <w:spacing w:val="-16"/>
          <w:sz w:val="20"/>
          <w:szCs w:val="20"/>
        </w:rPr>
        <w:t xml:space="preserve"> </w:t>
      </w:r>
      <w:r w:rsidRPr="003B4066">
        <w:rPr>
          <w:sz w:val="20"/>
          <w:szCs w:val="20"/>
        </w:rPr>
        <w:t>so,</w:t>
      </w:r>
      <w:r w:rsidRPr="003B4066">
        <w:rPr>
          <w:spacing w:val="-15"/>
          <w:sz w:val="20"/>
          <w:szCs w:val="20"/>
        </w:rPr>
        <w:t xml:space="preserve"> </w:t>
      </w:r>
      <w:r w:rsidRPr="003B4066">
        <w:rPr>
          <w:color w:val="080808"/>
          <w:sz w:val="20"/>
          <w:szCs w:val="20"/>
        </w:rPr>
        <w:t>(a)</w:t>
      </w:r>
      <w:r w:rsidRPr="003B4066">
        <w:rPr>
          <w:color w:val="080808"/>
          <w:spacing w:val="-15"/>
          <w:sz w:val="20"/>
          <w:szCs w:val="20"/>
        </w:rPr>
        <w:t xml:space="preserve"> </w:t>
      </w:r>
      <w:r w:rsidRPr="003B4066">
        <w:rPr>
          <w:sz w:val="20"/>
          <w:szCs w:val="20"/>
        </w:rPr>
        <w:t>why</w:t>
      </w:r>
      <w:r w:rsidRPr="003B4066">
        <w:rPr>
          <w:spacing w:val="-14"/>
          <w:sz w:val="20"/>
          <w:szCs w:val="20"/>
        </w:rPr>
        <w:t xml:space="preserve"> </w:t>
      </w:r>
      <w:r w:rsidRPr="003B4066">
        <w:rPr>
          <w:sz w:val="20"/>
          <w:szCs w:val="20"/>
        </w:rPr>
        <w:t>and</w:t>
      </w:r>
      <w:r w:rsidRPr="003B4066">
        <w:rPr>
          <w:spacing w:val="-18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(b)</w:t>
      </w:r>
      <w:r w:rsidRPr="003B4066">
        <w:rPr>
          <w:color w:val="0A0A0A"/>
          <w:spacing w:val="-14"/>
          <w:sz w:val="20"/>
          <w:szCs w:val="20"/>
        </w:rPr>
        <w:t xml:space="preserve"> </w:t>
      </w:r>
      <w:r w:rsidRPr="003B4066">
        <w:rPr>
          <w:sz w:val="20"/>
          <w:szCs w:val="20"/>
        </w:rPr>
        <w:t>what</w:t>
      </w:r>
      <w:r w:rsidRPr="003B4066">
        <w:rPr>
          <w:spacing w:val="-15"/>
          <w:sz w:val="20"/>
          <w:szCs w:val="20"/>
        </w:rPr>
        <w:t xml:space="preserve"> </w:t>
      </w:r>
      <w:r w:rsidRPr="003B4066">
        <w:rPr>
          <w:sz w:val="20"/>
          <w:szCs w:val="20"/>
        </w:rPr>
        <w:t>are</w:t>
      </w:r>
      <w:r w:rsidRPr="003B4066">
        <w:rPr>
          <w:spacing w:val="-19"/>
          <w:sz w:val="20"/>
          <w:szCs w:val="20"/>
        </w:rPr>
        <w:t xml:space="preserve"> </w:t>
      </w:r>
      <w:r w:rsidRPr="003B4066">
        <w:rPr>
          <w:sz w:val="20"/>
          <w:szCs w:val="20"/>
        </w:rPr>
        <w:t>the</w:t>
      </w:r>
      <w:r w:rsidRPr="003B4066">
        <w:rPr>
          <w:color w:val="050505"/>
          <w:sz w:val="20"/>
          <w:szCs w:val="20"/>
        </w:rPr>
        <w:t xml:space="preserve"> relevant </w:t>
      </w:r>
      <w:r w:rsidRPr="003B4066">
        <w:rPr>
          <w:sz w:val="20"/>
          <w:szCs w:val="20"/>
        </w:rPr>
        <w:t>details in each</w:t>
      </w:r>
      <w:r w:rsidRPr="003B4066">
        <w:rPr>
          <w:spacing w:val="-7"/>
          <w:sz w:val="20"/>
          <w:szCs w:val="20"/>
        </w:rPr>
        <w:t xml:space="preserve"> </w:t>
      </w:r>
      <w:r w:rsidRPr="003B4066">
        <w:rPr>
          <w:color w:val="0E0E0E"/>
          <w:sz w:val="20"/>
          <w:szCs w:val="20"/>
        </w:rPr>
        <w:t>case;</w:t>
      </w:r>
      <w:r w:rsidRPr="003B406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(3) </w:t>
      </w:r>
      <w:r w:rsidRPr="003B4066">
        <w:rPr>
          <w:color w:val="111111"/>
          <w:sz w:val="20"/>
          <w:szCs w:val="20"/>
        </w:rPr>
        <w:t xml:space="preserve">what </w:t>
      </w:r>
      <w:r w:rsidRPr="003B4066">
        <w:rPr>
          <w:sz w:val="20"/>
          <w:szCs w:val="20"/>
        </w:rPr>
        <w:t xml:space="preserve">was </w:t>
      </w:r>
      <w:r w:rsidRPr="003B4066">
        <w:rPr>
          <w:color w:val="0E0E0E"/>
          <w:sz w:val="20"/>
          <w:szCs w:val="20"/>
        </w:rPr>
        <w:t xml:space="preserve">the </w:t>
      </w:r>
      <w:r w:rsidRPr="003B4066">
        <w:rPr>
          <w:color w:val="070707"/>
          <w:sz w:val="20"/>
          <w:szCs w:val="20"/>
        </w:rPr>
        <w:t xml:space="preserve">reason </w:t>
      </w:r>
      <w:r w:rsidRPr="003B4066">
        <w:rPr>
          <w:color w:val="0F0F0F"/>
          <w:sz w:val="20"/>
          <w:szCs w:val="20"/>
        </w:rPr>
        <w:t xml:space="preserve">for </w:t>
      </w:r>
      <w:r w:rsidRPr="003B4066">
        <w:rPr>
          <w:sz w:val="20"/>
          <w:szCs w:val="20"/>
        </w:rPr>
        <w:t xml:space="preserve">which </w:t>
      </w:r>
      <w:r w:rsidRPr="003B4066">
        <w:rPr>
          <w:color w:val="070707"/>
          <w:sz w:val="20"/>
          <w:szCs w:val="20"/>
        </w:rPr>
        <w:t xml:space="preserve">each </w:t>
      </w:r>
      <w:r w:rsidRPr="003B4066">
        <w:rPr>
          <w:sz w:val="20"/>
          <w:szCs w:val="20"/>
        </w:rPr>
        <w:t>specified business was awarded the specified</w:t>
      </w:r>
      <w:r w:rsidRPr="003B4066">
        <w:rPr>
          <w:spacing w:val="1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tender?</w:t>
      </w:r>
      <w:r>
        <w:rPr>
          <w:color w:val="0A0A0A"/>
          <w:sz w:val="20"/>
          <w:szCs w:val="20"/>
        </w:rPr>
        <w:br/>
      </w:r>
      <w:r>
        <w:rPr>
          <w:sz w:val="20"/>
          <w:szCs w:val="20"/>
        </w:rPr>
        <w:br/>
        <w:t xml:space="preserve">(4) </w:t>
      </w:r>
      <w:proofErr w:type="gramStart"/>
      <w:r w:rsidRPr="003B4066">
        <w:rPr>
          <w:sz w:val="20"/>
          <w:szCs w:val="20"/>
        </w:rPr>
        <w:t>whether</w:t>
      </w:r>
      <w:proofErr w:type="gramEnd"/>
      <w:r w:rsidRPr="003B4066">
        <w:rPr>
          <w:sz w:val="20"/>
          <w:szCs w:val="20"/>
        </w:rPr>
        <w:t xml:space="preserve"> </w:t>
      </w:r>
      <w:r w:rsidRPr="003B4066">
        <w:rPr>
          <w:color w:val="0F0F0F"/>
          <w:sz w:val="20"/>
          <w:szCs w:val="20"/>
        </w:rPr>
        <w:t xml:space="preserve">he </w:t>
      </w:r>
      <w:r w:rsidRPr="003B4066">
        <w:rPr>
          <w:sz w:val="20"/>
          <w:szCs w:val="20"/>
        </w:rPr>
        <w:t xml:space="preserve">will make </w:t>
      </w:r>
      <w:r w:rsidRPr="003B4066">
        <w:rPr>
          <w:color w:val="0C0C0C"/>
          <w:sz w:val="20"/>
          <w:szCs w:val="20"/>
        </w:rPr>
        <w:t xml:space="preserve">a </w:t>
      </w:r>
      <w:r w:rsidRPr="003B4066">
        <w:rPr>
          <w:sz w:val="20"/>
          <w:szCs w:val="20"/>
        </w:rPr>
        <w:t>statement on the</w:t>
      </w:r>
      <w:r w:rsidRPr="003B4066">
        <w:rPr>
          <w:spacing w:val="-44"/>
          <w:sz w:val="20"/>
          <w:szCs w:val="20"/>
        </w:rPr>
        <w:t xml:space="preserve"> </w:t>
      </w:r>
      <w:r w:rsidRPr="003B4066">
        <w:rPr>
          <w:sz w:val="20"/>
          <w:szCs w:val="20"/>
        </w:rPr>
        <w:t>matter</w:t>
      </w:r>
      <w:r>
        <w:rPr>
          <w:sz w:val="20"/>
          <w:szCs w:val="20"/>
        </w:rPr>
        <w:t xml:space="preserve">? </w:t>
      </w:r>
      <w:r w:rsidRPr="003B4066">
        <w:rPr>
          <w:sz w:val="20"/>
          <w:szCs w:val="20"/>
        </w:rPr>
        <w:t>NW1209E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B4066">
        <w:rPr>
          <w:b/>
          <w:w w:val="95"/>
          <w:sz w:val="20"/>
          <w:szCs w:val="20"/>
        </w:rPr>
        <w:t>REPLY</w:t>
      </w:r>
      <w:proofErr w:type="gramStart"/>
      <w:r w:rsidRPr="003B4066">
        <w:rPr>
          <w:b/>
          <w:w w:val="95"/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B4066">
        <w:rPr>
          <w:color w:val="0C0C0C"/>
          <w:sz w:val="20"/>
          <w:szCs w:val="20"/>
        </w:rPr>
        <w:t>(1)</w:t>
      </w:r>
      <w:r w:rsidRPr="003B4066">
        <w:rPr>
          <w:color w:val="0C0C0C"/>
          <w:spacing w:val="2"/>
          <w:sz w:val="20"/>
          <w:szCs w:val="20"/>
        </w:rPr>
        <w:t xml:space="preserve"> </w:t>
      </w:r>
      <w:r w:rsidRPr="003B4066">
        <w:rPr>
          <w:sz w:val="20"/>
          <w:szCs w:val="20"/>
        </w:rPr>
        <w:t>Tenders</w:t>
      </w:r>
      <w:r w:rsidRPr="003B4066">
        <w:rPr>
          <w:spacing w:val="-35"/>
          <w:sz w:val="20"/>
          <w:szCs w:val="20"/>
        </w:rPr>
        <w:t xml:space="preserve"> </w:t>
      </w:r>
      <w:r w:rsidRPr="003B4066">
        <w:rPr>
          <w:color w:val="070707"/>
          <w:sz w:val="20"/>
          <w:szCs w:val="20"/>
        </w:rPr>
        <w:t>which</w:t>
      </w:r>
      <w:r w:rsidRPr="003B4066">
        <w:rPr>
          <w:color w:val="070707"/>
          <w:spacing w:val="-39"/>
          <w:sz w:val="20"/>
          <w:szCs w:val="20"/>
        </w:rPr>
        <w:t xml:space="preserve"> </w:t>
      </w:r>
      <w:r w:rsidRPr="003B4066">
        <w:rPr>
          <w:sz w:val="20"/>
          <w:szCs w:val="20"/>
        </w:rPr>
        <w:t>were</w:t>
      </w:r>
      <w:r w:rsidRPr="003B4066">
        <w:rPr>
          <w:spacing w:val="-40"/>
          <w:sz w:val="20"/>
          <w:szCs w:val="20"/>
        </w:rPr>
        <w:t xml:space="preserve"> </w:t>
      </w:r>
      <w:r w:rsidRPr="003B4066">
        <w:rPr>
          <w:sz w:val="20"/>
          <w:szCs w:val="20"/>
        </w:rPr>
        <w:t>connected</w:t>
      </w:r>
      <w:r w:rsidRPr="003B4066">
        <w:rPr>
          <w:spacing w:val="-37"/>
          <w:sz w:val="20"/>
          <w:szCs w:val="20"/>
        </w:rPr>
        <w:t xml:space="preserve"> </w:t>
      </w:r>
      <w:r w:rsidRPr="003B4066">
        <w:rPr>
          <w:color w:val="111111"/>
          <w:sz w:val="20"/>
          <w:szCs w:val="20"/>
        </w:rPr>
        <w:t>to</w:t>
      </w:r>
      <w:r w:rsidRPr="003B4066">
        <w:rPr>
          <w:color w:val="111111"/>
          <w:spacing w:val="-45"/>
          <w:sz w:val="20"/>
          <w:szCs w:val="20"/>
        </w:rPr>
        <w:t xml:space="preserve"> </w:t>
      </w:r>
      <w:r w:rsidRPr="003B4066">
        <w:rPr>
          <w:color w:val="050505"/>
          <w:sz w:val="20"/>
          <w:szCs w:val="20"/>
        </w:rPr>
        <w:t>the</w:t>
      </w:r>
      <w:r w:rsidRPr="003B4066">
        <w:rPr>
          <w:color w:val="050505"/>
          <w:spacing w:val="-39"/>
          <w:sz w:val="20"/>
          <w:szCs w:val="20"/>
        </w:rPr>
        <w:t xml:space="preserve"> </w:t>
      </w:r>
      <w:proofErr w:type="spellStart"/>
      <w:r w:rsidRPr="003B4066">
        <w:rPr>
          <w:sz w:val="20"/>
          <w:szCs w:val="20"/>
        </w:rPr>
        <w:t>Coronavirus</w:t>
      </w:r>
      <w:proofErr w:type="spellEnd"/>
      <w:r w:rsidRPr="003B4066">
        <w:rPr>
          <w:spacing w:val="-30"/>
          <w:sz w:val="20"/>
          <w:szCs w:val="20"/>
        </w:rPr>
        <w:t xml:space="preserve"> </w:t>
      </w:r>
      <w:r w:rsidRPr="003B4066">
        <w:rPr>
          <w:sz w:val="20"/>
          <w:szCs w:val="20"/>
        </w:rPr>
        <w:t>(COVID-19)</w:t>
      </w:r>
      <w:r w:rsidRPr="003B4066">
        <w:rPr>
          <w:spacing w:val="-34"/>
          <w:sz w:val="20"/>
          <w:szCs w:val="20"/>
        </w:rPr>
        <w:t xml:space="preserve"> </w:t>
      </w:r>
      <w:r w:rsidRPr="003B4066">
        <w:rPr>
          <w:sz w:val="20"/>
          <w:szCs w:val="20"/>
        </w:rPr>
        <w:t>pandemic,</w:t>
      </w:r>
      <w:r w:rsidRPr="003B4066">
        <w:rPr>
          <w:spacing w:val="-27"/>
          <w:sz w:val="20"/>
          <w:szCs w:val="20"/>
        </w:rPr>
        <w:t xml:space="preserve"> </w:t>
      </w:r>
      <w:r w:rsidRPr="003B4066">
        <w:rPr>
          <w:sz w:val="20"/>
          <w:szCs w:val="20"/>
        </w:rPr>
        <w:t>were</w:t>
      </w:r>
      <w:r w:rsidRPr="003B4066">
        <w:rPr>
          <w:color w:val="070707"/>
          <w:sz w:val="20"/>
          <w:szCs w:val="20"/>
        </w:rPr>
        <w:t xml:space="preserve"> not</w:t>
      </w:r>
      <w:r w:rsidRPr="003B4066">
        <w:rPr>
          <w:color w:val="070707"/>
          <w:spacing w:val="-11"/>
          <w:sz w:val="20"/>
          <w:szCs w:val="20"/>
        </w:rPr>
        <w:t xml:space="preserve"> </w:t>
      </w:r>
      <w:r w:rsidRPr="003B4066">
        <w:rPr>
          <w:color w:val="050505"/>
          <w:sz w:val="20"/>
          <w:szCs w:val="20"/>
        </w:rPr>
        <w:t>advertised</w:t>
      </w:r>
      <w:r w:rsidRPr="003B4066">
        <w:rPr>
          <w:color w:val="050505"/>
          <w:spacing w:val="-1"/>
          <w:sz w:val="20"/>
          <w:szCs w:val="20"/>
        </w:rPr>
        <w:t xml:space="preserve"> </w:t>
      </w:r>
      <w:r w:rsidRPr="003B4066">
        <w:rPr>
          <w:color w:val="070707"/>
          <w:sz w:val="20"/>
          <w:szCs w:val="20"/>
        </w:rPr>
        <w:t>or</w:t>
      </w:r>
      <w:r w:rsidRPr="003B4066">
        <w:rPr>
          <w:color w:val="070707"/>
          <w:spacing w:val="-14"/>
          <w:sz w:val="20"/>
          <w:szCs w:val="20"/>
        </w:rPr>
        <w:t xml:space="preserve"> </w:t>
      </w:r>
      <w:r w:rsidRPr="003B4066">
        <w:rPr>
          <w:sz w:val="20"/>
          <w:szCs w:val="20"/>
        </w:rPr>
        <w:t>awarded</w:t>
      </w:r>
      <w:r w:rsidRPr="003B4066">
        <w:rPr>
          <w:spacing w:val="-9"/>
          <w:sz w:val="20"/>
          <w:szCs w:val="20"/>
        </w:rPr>
        <w:t xml:space="preserve"> </w:t>
      </w:r>
      <w:r w:rsidRPr="003B4066">
        <w:rPr>
          <w:color w:val="0A0A0A"/>
          <w:sz w:val="20"/>
          <w:szCs w:val="20"/>
        </w:rPr>
        <w:t>by</w:t>
      </w:r>
      <w:r w:rsidRPr="003B4066">
        <w:rPr>
          <w:color w:val="0A0A0A"/>
          <w:spacing w:val="-15"/>
          <w:sz w:val="20"/>
          <w:szCs w:val="20"/>
        </w:rPr>
        <w:t xml:space="preserve"> </w:t>
      </w:r>
      <w:r w:rsidRPr="003B4066">
        <w:rPr>
          <w:sz w:val="20"/>
          <w:szCs w:val="20"/>
        </w:rPr>
        <w:t>the</w:t>
      </w:r>
      <w:r w:rsidRPr="003B4066">
        <w:rPr>
          <w:spacing w:val="-8"/>
          <w:sz w:val="20"/>
          <w:szCs w:val="20"/>
        </w:rPr>
        <w:t xml:space="preserve"> </w:t>
      </w:r>
      <w:r w:rsidRPr="003B4066">
        <w:rPr>
          <w:sz w:val="20"/>
          <w:szCs w:val="20"/>
        </w:rPr>
        <w:t>South</w:t>
      </w:r>
      <w:r w:rsidRPr="003B4066">
        <w:rPr>
          <w:spacing w:val="-8"/>
          <w:sz w:val="20"/>
          <w:szCs w:val="20"/>
        </w:rPr>
        <w:t xml:space="preserve"> </w:t>
      </w:r>
      <w:r w:rsidRPr="003B4066">
        <w:rPr>
          <w:sz w:val="20"/>
          <w:szCs w:val="20"/>
        </w:rPr>
        <w:t>African</w:t>
      </w:r>
      <w:r w:rsidRPr="003B4066">
        <w:rPr>
          <w:spacing w:val="-9"/>
          <w:sz w:val="20"/>
          <w:szCs w:val="20"/>
        </w:rPr>
        <w:t xml:space="preserve"> </w:t>
      </w:r>
      <w:r w:rsidRPr="003B4066">
        <w:rPr>
          <w:sz w:val="20"/>
          <w:szCs w:val="20"/>
        </w:rPr>
        <w:t>Police</w:t>
      </w:r>
      <w:r w:rsidRPr="003B4066">
        <w:rPr>
          <w:spacing w:val="-6"/>
          <w:sz w:val="20"/>
          <w:szCs w:val="20"/>
        </w:rPr>
        <w:t xml:space="preserve"> </w:t>
      </w:r>
      <w:r w:rsidRPr="003B4066">
        <w:rPr>
          <w:sz w:val="20"/>
          <w:szCs w:val="20"/>
        </w:rPr>
        <w:t>Service</w:t>
      </w:r>
      <w:r w:rsidRPr="003B4066">
        <w:rPr>
          <w:spacing w:val="-5"/>
          <w:sz w:val="20"/>
          <w:szCs w:val="20"/>
        </w:rPr>
        <w:t xml:space="preserve"> </w:t>
      </w:r>
      <w:r w:rsidRPr="003B4066">
        <w:rPr>
          <w:sz w:val="20"/>
          <w:szCs w:val="20"/>
        </w:rPr>
        <w:t>(SAPS).</w:t>
      </w:r>
      <w:r w:rsidRPr="003B4066">
        <w:rPr>
          <w:spacing w:val="-6"/>
          <w:sz w:val="20"/>
          <w:szCs w:val="20"/>
        </w:rPr>
        <w:t xml:space="preserve"> </w:t>
      </w:r>
      <w:r w:rsidRPr="003B4066">
        <w:rPr>
          <w:color w:val="080808"/>
          <w:sz w:val="20"/>
          <w:szCs w:val="20"/>
        </w:rPr>
        <w:t>The</w:t>
      </w:r>
      <w:r w:rsidRPr="003B4066">
        <w:rPr>
          <w:sz w:val="20"/>
          <w:szCs w:val="20"/>
        </w:rPr>
        <w:t xml:space="preserve"> </w:t>
      </w:r>
      <w:r w:rsidRPr="003B4066">
        <w:rPr>
          <w:w w:val="95"/>
          <w:sz w:val="20"/>
          <w:szCs w:val="20"/>
        </w:rPr>
        <w:t xml:space="preserve">procurement </w:t>
      </w:r>
      <w:r w:rsidRPr="003B4066">
        <w:rPr>
          <w:color w:val="151515"/>
          <w:w w:val="95"/>
          <w:sz w:val="20"/>
          <w:szCs w:val="20"/>
        </w:rPr>
        <w:t xml:space="preserve">of </w:t>
      </w:r>
      <w:r w:rsidRPr="003B4066">
        <w:rPr>
          <w:w w:val="95"/>
          <w:sz w:val="20"/>
          <w:szCs w:val="20"/>
        </w:rPr>
        <w:t>personal protection equipment, to protect SAPS members from</w:t>
      </w:r>
      <w:r w:rsidRPr="003B4066">
        <w:rPr>
          <w:color w:val="151515"/>
          <w:w w:val="95"/>
          <w:sz w:val="20"/>
          <w:szCs w:val="20"/>
        </w:rPr>
        <w:t xml:space="preserve"> </w:t>
      </w:r>
      <w:r w:rsidRPr="003B4066">
        <w:rPr>
          <w:color w:val="151515"/>
          <w:sz w:val="20"/>
          <w:szCs w:val="20"/>
        </w:rPr>
        <w:t xml:space="preserve">the </w:t>
      </w:r>
      <w:r w:rsidRPr="003B4066">
        <w:rPr>
          <w:color w:val="0A0A0A"/>
          <w:sz w:val="20"/>
          <w:szCs w:val="20"/>
        </w:rPr>
        <w:t xml:space="preserve">COVID-19, </w:t>
      </w:r>
      <w:r w:rsidRPr="003B4066">
        <w:rPr>
          <w:color w:val="131313"/>
          <w:sz w:val="20"/>
          <w:szCs w:val="20"/>
        </w:rPr>
        <w:t xml:space="preserve">were </w:t>
      </w:r>
      <w:r w:rsidR="00A0184F">
        <w:rPr>
          <w:color w:val="0A0A0A"/>
          <w:sz w:val="20"/>
          <w:szCs w:val="20"/>
        </w:rPr>
        <w:t>done</w:t>
      </w:r>
      <w:r w:rsidRPr="003B4066">
        <w:rPr>
          <w:color w:val="0A0A0A"/>
          <w:sz w:val="20"/>
          <w:szCs w:val="20"/>
        </w:rPr>
        <w:t xml:space="preserve"> </w:t>
      </w:r>
      <w:r w:rsidRPr="003B4066">
        <w:rPr>
          <w:color w:val="131313"/>
          <w:sz w:val="20"/>
          <w:szCs w:val="20"/>
        </w:rPr>
        <w:t xml:space="preserve">on </w:t>
      </w:r>
      <w:r w:rsidRPr="003B4066">
        <w:rPr>
          <w:color w:val="161616"/>
          <w:sz w:val="20"/>
          <w:szCs w:val="20"/>
        </w:rPr>
        <w:t xml:space="preserve">a </w:t>
      </w:r>
      <w:r w:rsidRPr="003B4066">
        <w:rPr>
          <w:sz w:val="20"/>
          <w:szCs w:val="20"/>
        </w:rPr>
        <w:t xml:space="preserve">quotation basis and are from </w:t>
      </w:r>
      <w:r w:rsidRPr="003B4066">
        <w:rPr>
          <w:color w:val="0F0F0F"/>
          <w:sz w:val="20"/>
          <w:szCs w:val="20"/>
        </w:rPr>
        <w:t xml:space="preserve">the </w:t>
      </w:r>
      <w:r w:rsidRPr="003B4066">
        <w:rPr>
          <w:sz w:val="20"/>
          <w:szCs w:val="20"/>
        </w:rPr>
        <w:t xml:space="preserve">existing National </w:t>
      </w:r>
      <w:r w:rsidRPr="003B4066">
        <w:rPr>
          <w:color w:val="080808"/>
          <w:sz w:val="20"/>
          <w:szCs w:val="20"/>
        </w:rPr>
        <w:t xml:space="preserve">Treasury </w:t>
      </w:r>
      <w:r w:rsidRPr="003B4066">
        <w:rPr>
          <w:sz w:val="20"/>
          <w:szCs w:val="20"/>
        </w:rPr>
        <w:t>Transversal Contract</w:t>
      </w:r>
      <w:r w:rsidRPr="003B4066">
        <w:rPr>
          <w:spacing w:val="-4"/>
          <w:sz w:val="20"/>
          <w:szCs w:val="20"/>
        </w:rPr>
        <w:t xml:space="preserve"> </w:t>
      </w:r>
      <w:r w:rsidRPr="003B4066">
        <w:rPr>
          <w:sz w:val="20"/>
          <w:szCs w:val="20"/>
        </w:rPr>
        <w:t>(RT76-2020).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(1)(a) </w:t>
      </w:r>
      <w:r w:rsidRPr="003B4066">
        <w:rPr>
          <w:color w:val="151515"/>
          <w:sz w:val="20"/>
          <w:szCs w:val="20"/>
        </w:rPr>
        <w:t>(1</w:t>
      </w:r>
      <w:proofErr w:type="gramStart"/>
      <w:r w:rsidRPr="003B4066">
        <w:rPr>
          <w:color w:val="151515"/>
          <w:sz w:val="20"/>
          <w:szCs w:val="20"/>
        </w:rPr>
        <w:t>)(</w:t>
      </w:r>
      <w:proofErr w:type="gramEnd"/>
      <w:r w:rsidRPr="003B4066">
        <w:rPr>
          <w:color w:val="151515"/>
          <w:sz w:val="20"/>
          <w:szCs w:val="20"/>
        </w:rPr>
        <w:t xml:space="preserve">a) </w:t>
      </w:r>
      <w:r w:rsidRPr="003B4066">
        <w:rPr>
          <w:color w:val="0C0C0C"/>
          <w:sz w:val="20"/>
          <w:szCs w:val="20"/>
        </w:rPr>
        <w:t xml:space="preserve">The </w:t>
      </w:r>
      <w:r w:rsidRPr="003B4066">
        <w:rPr>
          <w:color w:val="111111"/>
          <w:sz w:val="20"/>
          <w:szCs w:val="20"/>
        </w:rPr>
        <w:t xml:space="preserve">names </w:t>
      </w:r>
      <w:r w:rsidRPr="003B4066">
        <w:rPr>
          <w:color w:val="1C1C1C"/>
          <w:sz w:val="20"/>
          <w:szCs w:val="20"/>
        </w:rPr>
        <w:t xml:space="preserve">of </w:t>
      </w:r>
      <w:r w:rsidRPr="003B4066">
        <w:rPr>
          <w:color w:val="131313"/>
          <w:sz w:val="20"/>
          <w:szCs w:val="20"/>
        </w:rPr>
        <w:t xml:space="preserve">the </w:t>
      </w:r>
      <w:r w:rsidRPr="003B4066">
        <w:rPr>
          <w:color w:val="0A0A0A"/>
          <w:sz w:val="20"/>
          <w:szCs w:val="20"/>
        </w:rPr>
        <w:t xml:space="preserve">45 </w:t>
      </w:r>
      <w:r w:rsidRPr="003B4066">
        <w:rPr>
          <w:color w:val="0C0C0C"/>
          <w:sz w:val="20"/>
          <w:szCs w:val="20"/>
        </w:rPr>
        <w:t xml:space="preserve">suppliers, </w:t>
      </w:r>
      <w:r w:rsidRPr="003B4066">
        <w:rPr>
          <w:color w:val="050505"/>
          <w:sz w:val="20"/>
          <w:szCs w:val="20"/>
        </w:rPr>
        <w:t xml:space="preserve">to </w:t>
      </w:r>
      <w:r w:rsidRPr="003B4066">
        <w:rPr>
          <w:color w:val="030303"/>
          <w:sz w:val="20"/>
          <w:szCs w:val="20"/>
        </w:rPr>
        <w:t xml:space="preserve">whom </w:t>
      </w:r>
      <w:r w:rsidRPr="003B4066">
        <w:rPr>
          <w:sz w:val="20"/>
          <w:szCs w:val="20"/>
        </w:rPr>
        <w:t xml:space="preserve">quotations were awarded, are </w:t>
      </w:r>
      <w:r w:rsidRPr="003B4066">
        <w:rPr>
          <w:color w:val="080808"/>
          <w:sz w:val="20"/>
          <w:szCs w:val="20"/>
        </w:rPr>
        <w:t>as follows:</w:t>
      </w:r>
      <w:r w:rsidR="00A0184F">
        <w:rPr>
          <w:sz w:val="20"/>
          <w:szCs w:val="20"/>
        </w:rPr>
        <w:br/>
      </w:r>
      <w:r w:rsidR="00A0184F">
        <w:rPr>
          <w:sz w:val="20"/>
          <w:szCs w:val="20"/>
        </w:rPr>
        <w:br/>
      </w:r>
      <w:r w:rsidR="00A0184F" w:rsidRPr="00A0184F">
        <w:rPr>
          <w:b/>
          <w:sz w:val="20"/>
          <w:szCs w:val="20"/>
        </w:rPr>
        <w:t xml:space="preserve">Find here: </w:t>
      </w:r>
      <w:hyperlink r:id="rId5" w:history="1">
        <w:r w:rsidR="00A0184F" w:rsidRPr="00A0184F">
          <w:rPr>
            <w:rStyle w:val="Hyperlink"/>
            <w:b/>
            <w:sz w:val="20"/>
            <w:szCs w:val="20"/>
          </w:rPr>
          <w:t>Names of the Suppliers</w:t>
        </w:r>
      </w:hyperlink>
      <w:r w:rsidR="00A0184F">
        <w:rPr>
          <w:sz w:val="20"/>
          <w:szCs w:val="20"/>
        </w:rPr>
        <w:t xml:space="preserve"> </w:t>
      </w:r>
    </w:p>
    <w:p w:rsidR="003B4066" w:rsidRPr="003B4066" w:rsidRDefault="003B4066" w:rsidP="003B4066">
      <w:pPr>
        <w:pStyle w:val="BodyText"/>
        <w:rPr>
          <w:sz w:val="20"/>
          <w:szCs w:val="20"/>
        </w:rPr>
      </w:pPr>
    </w:p>
    <w:p w:rsidR="003B4066" w:rsidRPr="003B4066" w:rsidRDefault="003B4066" w:rsidP="003B4066">
      <w:pPr>
        <w:pStyle w:val="BodyText"/>
        <w:rPr>
          <w:sz w:val="20"/>
          <w:szCs w:val="20"/>
        </w:rPr>
      </w:pPr>
    </w:p>
    <w:p w:rsidR="00AB0808" w:rsidRPr="003B4066" w:rsidRDefault="00AB0808" w:rsidP="003B4066">
      <w:pPr>
        <w:pStyle w:val="BodyText"/>
        <w:rPr>
          <w:sz w:val="20"/>
          <w:szCs w:val="20"/>
        </w:rPr>
      </w:pPr>
    </w:p>
    <w:sectPr w:rsidR="00AB0808" w:rsidRPr="003B4066" w:rsidSect="000D0583">
      <w:pgSz w:w="11570" w:h="16490"/>
      <w:pgMar w:top="1321" w:right="1542" w:bottom="278" w:left="1622" w:header="720" w:footer="720" w:gutter="0"/>
      <w:cols w:num="2" w:space="720" w:equalWidth="0">
        <w:col w:w="9360" w:space="-1"/>
        <w:col w:w="-1"/>
      </w:cols>
      <w:vAlign w:val="both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007"/>
    <w:multiLevelType w:val="hybridMultilevel"/>
    <w:tmpl w:val="22C41EEA"/>
    <w:lvl w:ilvl="0" w:tplc="477E2A22">
      <w:start w:val="1"/>
      <w:numFmt w:val="decimal"/>
      <w:lvlText w:val="(%1)"/>
      <w:lvlJc w:val="left"/>
      <w:pPr>
        <w:ind w:left="785" w:hanging="665"/>
        <w:jc w:val="left"/>
      </w:pPr>
      <w:rPr>
        <w:rFonts w:hint="default"/>
        <w:spacing w:val="-1"/>
        <w:w w:val="93"/>
        <w:lang w:val="en-US" w:eastAsia="en-US" w:bidi="en-US"/>
      </w:rPr>
    </w:lvl>
    <w:lvl w:ilvl="1" w:tplc="BC746640">
      <w:numFmt w:val="bullet"/>
      <w:lvlText w:val="•"/>
      <w:lvlJc w:val="left"/>
      <w:pPr>
        <w:ind w:left="1590" w:hanging="665"/>
      </w:pPr>
      <w:rPr>
        <w:rFonts w:hint="default"/>
        <w:lang w:val="en-US" w:eastAsia="en-US" w:bidi="en-US"/>
      </w:rPr>
    </w:lvl>
    <w:lvl w:ilvl="2" w:tplc="1F10FFA2">
      <w:numFmt w:val="bullet"/>
      <w:lvlText w:val="•"/>
      <w:lvlJc w:val="left"/>
      <w:pPr>
        <w:ind w:left="2400" w:hanging="665"/>
      </w:pPr>
      <w:rPr>
        <w:rFonts w:hint="default"/>
        <w:lang w:val="en-US" w:eastAsia="en-US" w:bidi="en-US"/>
      </w:rPr>
    </w:lvl>
    <w:lvl w:ilvl="3" w:tplc="8D4C2402">
      <w:numFmt w:val="bullet"/>
      <w:lvlText w:val="•"/>
      <w:lvlJc w:val="left"/>
      <w:pPr>
        <w:ind w:left="3210" w:hanging="665"/>
      </w:pPr>
      <w:rPr>
        <w:rFonts w:hint="default"/>
        <w:lang w:val="en-US" w:eastAsia="en-US" w:bidi="en-US"/>
      </w:rPr>
    </w:lvl>
    <w:lvl w:ilvl="4" w:tplc="AA4CCC4A">
      <w:numFmt w:val="bullet"/>
      <w:lvlText w:val="•"/>
      <w:lvlJc w:val="left"/>
      <w:pPr>
        <w:ind w:left="4021" w:hanging="665"/>
      </w:pPr>
      <w:rPr>
        <w:rFonts w:hint="default"/>
        <w:lang w:val="en-US" w:eastAsia="en-US" w:bidi="en-US"/>
      </w:rPr>
    </w:lvl>
    <w:lvl w:ilvl="5" w:tplc="DDF8008C">
      <w:numFmt w:val="bullet"/>
      <w:lvlText w:val="•"/>
      <w:lvlJc w:val="left"/>
      <w:pPr>
        <w:ind w:left="4831" w:hanging="665"/>
      </w:pPr>
      <w:rPr>
        <w:rFonts w:hint="default"/>
        <w:lang w:val="en-US" w:eastAsia="en-US" w:bidi="en-US"/>
      </w:rPr>
    </w:lvl>
    <w:lvl w:ilvl="6" w:tplc="7B4A4F68">
      <w:numFmt w:val="bullet"/>
      <w:lvlText w:val="•"/>
      <w:lvlJc w:val="left"/>
      <w:pPr>
        <w:ind w:left="5641" w:hanging="665"/>
      </w:pPr>
      <w:rPr>
        <w:rFonts w:hint="default"/>
        <w:lang w:val="en-US" w:eastAsia="en-US" w:bidi="en-US"/>
      </w:rPr>
    </w:lvl>
    <w:lvl w:ilvl="7" w:tplc="AE323AF2">
      <w:numFmt w:val="bullet"/>
      <w:lvlText w:val="•"/>
      <w:lvlJc w:val="left"/>
      <w:pPr>
        <w:ind w:left="6452" w:hanging="665"/>
      </w:pPr>
      <w:rPr>
        <w:rFonts w:hint="default"/>
        <w:lang w:val="en-US" w:eastAsia="en-US" w:bidi="en-US"/>
      </w:rPr>
    </w:lvl>
    <w:lvl w:ilvl="8" w:tplc="D29C3108">
      <w:numFmt w:val="bullet"/>
      <w:lvlText w:val="•"/>
      <w:lvlJc w:val="left"/>
      <w:pPr>
        <w:ind w:left="7262" w:hanging="6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B4066"/>
    <w:rsid w:val="000D0583"/>
    <w:rsid w:val="003B4066"/>
    <w:rsid w:val="00A0184F"/>
    <w:rsid w:val="00A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0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B4066"/>
    <w:pPr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4066"/>
    <w:rPr>
      <w:rFonts w:ascii="Arial" w:eastAsia="Arial" w:hAnsi="Arial" w:cs="Arial"/>
      <w:b/>
      <w:bCs/>
      <w:sz w:val="23"/>
      <w:szCs w:val="23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B406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B4066"/>
    <w:rPr>
      <w:rFonts w:ascii="Arial" w:eastAsia="Arial" w:hAnsi="Arial" w:cs="Arial"/>
      <w:sz w:val="23"/>
      <w:szCs w:val="23"/>
      <w:lang w:val="en-US" w:bidi="en-US"/>
    </w:rPr>
  </w:style>
  <w:style w:type="paragraph" w:styleId="ListParagraph">
    <w:name w:val="List Paragraph"/>
    <w:basedOn w:val="Normal"/>
    <w:uiPriority w:val="1"/>
    <w:qFormat/>
    <w:rsid w:val="003B4066"/>
    <w:pPr>
      <w:ind w:left="776" w:hanging="665"/>
      <w:jc w:val="both"/>
    </w:pPr>
  </w:style>
  <w:style w:type="character" w:styleId="Hyperlink">
    <w:name w:val="Hyperlink"/>
    <w:basedOn w:val="DefaultParagraphFont"/>
    <w:uiPriority w:val="99"/>
    <w:unhideWhenUsed/>
    <w:rsid w:val="00A01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920-2020-06-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Company>Toshiba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2020-06-25T13:36:00Z</dcterms:created>
  <dcterms:modified xsi:type="dcterms:W3CDTF">2020-06-25T13:50:00Z</dcterms:modified>
</cp:coreProperties>
</file>