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2EA" w:rsidRPr="0012023C" w:rsidRDefault="00C312EA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</w:rPr>
      </w:pPr>
      <w:r w:rsidRPr="0012023C">
        <w:rPr>
          <w:rFonts w:ascii="Arial" w:hAnsi="Arial" w:cs="Arial"/>
          <w:b/>
        </w:rPr>
        <w:t xml:space="preserve">NATIONAL </w:t>
      </w:r>
      <w:r w:rsidR="002D3CF5" w:rsidRPr="0012023C">
        <w:rPr>
          <w:rFonts w:ascii="Arial" w:hAnsi="Arial" w:cs="Arial"/>
          <w:b/>
        </w:rPr>
        <w:t>ASSEMBLY</w:t>
      </w:r>
    </w:p>
    <w:p w:rsidR="00C312EA" w:rsidRPr="0012023C" w:rsidRDefault="00C312EA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</w:rPr>
      </w:pPr>
      <w:r w:rsidRPr="0012023C">
        <w:rPr>
          <w:rFonts w:ascii="Arial" w:hAnsi="Arial" w:cs="Arial"/>
          <w:b/>
        </w:rPr>
        <w:t>QUESTION FOR WRITTEN REPLY</w:t>
      </w:r>
    </w:p>
    <w:p w:rsidR="00AD00CE" w:rsidRPr="0012023C" w:rsidRDefault="00647EF2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</w:rPr>
      </w:pPr>
      <w:r w:rsidRPr="0012023C">
        <w:rPr>
          <w:rFonts w:ascii="Arial" w:hAnsi="Arial" w:cs="Arial"/>
          <w:b/>
        </w:rPr>
        <w:t>QUESTION NUMBER</w:t>
      </w:r>
      <w:r w:rsidR="001B0917" w:rsidRPr="0012023C">
        <w:rPr>
          <w:rFonts w:ascii="Arial" w:hAnsi="Arial" w:cs="Arial"/>
          <w:b/>
        </w:rPr>
        <w:t>:</w:t>
      </w:r>
      <w:r w:rsidRPr="0012023C">
        <w:rPr>
          <w:rFonts w:ascii="Arial" w:hAnsi="Arial" w:cs="Arial"/>
          <w:b/>
        </w:rPr>
        <w:t xml:space="preserve"> </w:t>
      </w:r>
      <w:r w:rsidR="004E20B8" w:rsidRPr="0012023C">
        <w:rPr>
          <w:rFonts w:ascii="Arial" w:hAnsi="Arial" w:cs="Arial"/>
          <w:b/>
        </w:rPr>
        <w:t>920</w:t>
      </w:r>
      <w:r w:rsidR="00AD00CE" w:rsidRPr="0012023C">
        <w:rPr>
          <w:rFonts w:ascii="Arial" w:hAnsi="Arial" w:cs="Arial"/>
          <w:b/>
        </w:rPr>
        <w:t xml:space="preserve"> [</w:t>
      </w:r>
      <w:r w:rsidR="002D3CF5" w:rsidRPr="0012023C">
        <w:rPr>
          <w:rFonts w:ascii="Arial" w:hAnsi="Arial" w:cs="Arial"/>
          <w:b/>
        </w:rPr>
        <w:t>N</w:t>
      </w:r>
      <w:r w:rsidR="00AD00CE" w:rsidRPr="0012023C">
        <w:rPr>
          <w:rFonts w:ascii="Arial" w:hAnsi="Arial" w:cs="Arial"/>
          <w:b/>
        </w:rPr>
        <w:t>W</w:t>
      </w:r>
      <w:r w:rsidR="004E20B8" w:rsidRPr="0012023C">
        <w:rPr>
          <w:rFonts w:ascii="Arial" w:hAnsi="Arial" w:cs="Arial"/>
          <w:b/>
        </w:rPr>
        <w:t>989</w:t>
      </w:r>
      <w:r w:rsidR="00AD00CE" w:rsidRPr="0012023C">
        <w:rPr>
          <w:rFonts w:ascii="Arial" w:hAnsi="Arial" w:cs="Arial"/>
          <w:b/>
        </w:rPr>
        <w:t>E]</w:t>
      </w:r>
    </w:p>
    <w:p w:rsidR="00C312EA" w:rsidRPr="0012023C" w:rsidRDefault="00BD31C6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</w:rPr>
      </w:pPr>
      <w:r w:rsidRPr="0012023C">
        <w:rPr>
          <w:rFonts w:ascii="Arial" w:hAnsi="Arial" w:cs="Arial"/>
          <w:b/>
        </w:rPr>
        <w:t xml:space="preserve">DATE OF PUBLICATION: </w:t>
      </w:r>
      <w:r w:rsidR="004E20B8" w:rsidRPr="0012023C">
        <w:rPr>
          <w:rFonts w:ascii="Arial" w:hAnsi="Arial" w:cs="Arial"/>
          <w:b/>
        </w:rPr>
        <w:t>31 MARCH 2017</w:t>
      </w:r>
    </w:p>
    <w:p w:rsidR="004E20B8" w:rsidRPr="0012023C" w:rsidRDefault="004E20B8" w:rsidP="004E20B8">
      <w:pPr>
        <w:spacing w:after="267" w:line="276" w:lineRule="auto"/>
        <w:ind w:left="818" w:hanging="720"/>
        <w:rPr>
          <w:rFonts w:ascii="Arial" w:eastAsia="Calibri" w:hAnsi="Arial" w:cs="Arial"/>
          <w:b/>
          <w:lang w:val="en-ZA"/>
        </w:rPr>
      </w:pPr>
    </w:p>
    <w:p w:rsidR="004E20B8" w:rsidRDefault="004E20B8" w:rsidP="004E20B8">
      <w:pPr>
        <w:spacing w:after="267" w:line="276" w:lineRule="auto"/>
        <w:ind w:left="818" w:hanging="720"/>
        <w:rPr>
          <w:rFonts w:ascii="Arial" w:eastAsia="Calibri" w:hAnsi="Arial" w:cs="Arial"/>
          <w:b/>
          <w:lang w:val="en-ZA"/>
        </w:rPr>
      </w:pPr>
      <w:r w:rsidRPr="0012023C">
        <w:rPr>
          <w:rFonts w:ascii="Arial" w:eastAsia="Calibri" w:hAnsi="Arial" w:cs="Arial"/>
          <w:b/>
          <w:lang w:val="en-ZA"/>
        </w:rPr>
        <w:t>920.</w:t>
      </w:r>
      <w:r w:rsidRPr="0012023C">
        <w:rPr>
          <w:rFonts w:ascii="Arial" w:eastAsia="Calibri" w:hAnsi="Arial" w:cs="Arial"/>
          <w:b/>
          <w:lang w:val="en-ZA"/>
        </w:rPr>
        <w:tab/>
        <w:t>Mr G R Krumbock (DA) to ask the Minister of Finance:</w:t>
      </w:r>
    </w:p>
    <w:p w:rsidR="004E20B8" w:rsidRPr="0012023C" w:rsidRDefault="004E20B8" w:rsidP="004E20B8">
      <w:pPr>
        <w:spacing w:before="100" w:beforeAutospacing="1" w:after="100" w:afterAutospacing="1" w:line="276" w:lineRule="auto"/>
        <w:ind w:left="1440" w:hanging="720"/>
        <w:jc w:val="both"/>
        <w:outlineLvl w:val="0"/>
        <w:rPr>
          <w:rFonts w:ascii="Arial" w:eastAsia="Calibri" w:hAnsi="Arial" w:cs="Arial"/>
          <w:lang w:val="en-ZA"/>
        </w:rPr>
      </w:pPr>
      <w:r w:rsidRPr="0012023C">
        <w:rPr>
          <w:rFonts w:ascii="Arial" w:eastAsia="Calibri" w:hAnsi="Arial" w:cs="Arial"/>
          <w:lang w:val="en-ZA"/>
        </w:rPr>
        <w:t>(1)</w:t>
      </w:r>
      <w:r w:rsidRPr="0012023C">
        <w:rPr>
          <w:rFonts w:ascii="Arial" w:eastAsia="Calibri" w:hAnsi="Arial" w:cs="Arial"/>
          <w:lang w:val="en-ZA"/>
        </w:rPr>
        <w:tab/>
        <w:t xml:space="preserve">Whether there is any position of (a) </w:t>
      </w:r>
      <w:r w:rsidR="00EF7592" w:rsidRPr="0012023C">
        <w:rPr>
          <w:rFonts w:ascii="Arial" w:eastAsia="Calibri" w:hAnsi="Arial" w:cs="Arial"/>
          <w:lang w:val="en-ZA"/>
        </w:rPr>
        <w:t>Chief Executive Officer</w:t>
      </w:r>
      <w:r w:rsidRPr="0012023C">
        <w:rPr>
          <w:rFonts w:ascii="Arial" w:eastAsia="Calibri" w:hAnsi="Arial" w:cs="Arial"/>
          <w:lang w:val="en-ZA"/>
        </w:rPr>
        <w:t xml:space="preserve">, (b) </w:t>
      </w:r>
      <w:r w:rsidR="00EF7592" w:rsidRPr="0012023C">
        <w:rPr>
          <w:rFonts w:ascii="Arial" w:eastAsia="Calibri" w:hAnsi="Arial" w:cs="Arial"/>
          <w:lang w:val="en-ZA"/>
        </w:rPr>
        <w:t xml:space="preserve">Chief Financial Officer </w:t>
      </w:r>
      <w:r w:rsidRPr="0012023C">
        <w:rPr>
          <w:rFonts w:ascii="Arial" w:eastAsia="Calibri" w:hAnsi="Arial" w:cs="Arial"/>
          <w:lang w:val="en-ZA"/>
        </w:rPr>
        <w:t xml:space="preserve">and/or (c) </w:t>
      </w:r>
      <w:r w:rsidR="00EF7592" w:rsidRPr="0012023C">
        <w:rPr>
          <w:rFonts w:ascii="Arial" w:eastAsia="Calibri" w:hAnsi="Arial" w:cs="Arial"/>
          <w:lang w:val="en-ZA"/>
        </w:rPr>
        <w:t xml:space="preserve">Chief Operating Officer </w:t>
      </w:r>
      <w:r w:rsidRPr="0012023C">
        <w:rPr>
          <w:rFonts w:ascii="Arial" w:eastAsia="Calibri" w:hAnsi="Arial" w:cs="Arial"/>
          <w:lang w:val="en-ZA"/>
        </w:rPr>
        <w:t>that is currently vacant in each entity reporting to him; if so, (i) how long has each specified position been vacant and (ii) what is the reason for each vacancy;</w:t>
      </w:r>
    </w:p>
    <w:p w:rsidR="004E20B8" w:rsidRPr="0012023C" w:rsidRDefault="004E20B8" w:rsidP="0012023C">
      <w:pPr>
        <w:spacing w:before="100" w:beforeAutospacing="1" w:after="100" w:afterAutospacing="1" w:line="276" w:lineRule="auto"/>
        <w:ind w:left="1440" w:hanging="720"/>
        <w:jc w:val="both"/>
        <w:outlineLvl w:val="0"/>
        <w:rPr>
          <w:rFonts w:ascii="Arial" w:eastAsia="Calibri" w:hAnsi="Arial" w:cs="Arial"/>
          <w:lang w:val="en-ZA"/>
        </w:rPr>
      </w:pPr>
      <w:r w:rsidRPr="0012023C">
        <w:rPr>
          <w:rFonts w:ascii="Arial" w:eastAsia="Calibri" w:hAnsi="Arial" w:cs="Arial"/>
          <w:lang w:val="en-ZA"/>
        </w:rPr>
        <w:t>(2)</w:t>
      </w:r>
      <w:r w:rsidRPr="0012023C">
        <w:rPr>
          <w:rFonts w:ascii="Arial" w:eastAsia="Calibri" w:hAnsi="Arial" w:cs="Arial"/>
          <w:lang w:val="en-ZA"/>
        </w:rPr>
        <w:tab/>
      </w:r>
      <w:r w:rsidR="00E3525C" w:rsidRPr="0012023C">
        <w:rPr>
          <w:rFonts w:ascii="Arial" w:eastAsia="Calibri" w:hAnsi="Arial" w:cs="Arial"/>
          <w:lang w:val="en-ZA"/>
        </w:rPr>
        <w:t>Have</w:t>
      </w:r>
      <w:r w:rsidRPr="0012023C">
        <w:rPr>
          <w:rFonts w:ascii="Arial" w:eastAsia="Calibri" w:hAnsi="Arial" w:cs="Arial"/>
          <w:lang w:val="en-ZA"/>
        </w:rPr>
        <w:t xml:space="preserve"> the vacancies been advertised; if so, (a) were interviews done and (b) on what date will </w:t>
      </w:r>
      <w:r w:rsidRPr="0012023C">
        <w:rPr>
          <w:rFonts w:ascii="Arial" w:eastAsia="Calibri" w:hAnsi="Arial" w:cs="Arial"/>
          <w:color w:val="000000"/>
          <w:lang w:val="en-ZA"/>
        </w:rPr>
        <w:t>the</w:t>
      </w:r>
      <w:r w:rsidRPr="0012023C">
        <w:rPr>
          <w:rFonts w:ascii="Arial" w:eastAsia="Calibri" w:hAnsi="Arial" w:cs="Arial"/>
          <w:lang w:val="en-ZA"/>
        </w:rPr>
        <w:t xml:space="preserve"> vacancies be filled;</w:t>
      </w:r>
    </w:p>
    <w:p w:rsidR="00733238" w:rsidRDefault="004E20B8" w:rsidP="00733238">
      <w:pPr>
        <w:spacing w:before="100" w:beforeAutospacing="1" w:after="100" w:afterAutospacing="1" w:line="276" w:lineRule="auto"/>
        <w:ind w:left="1440" w:hanging="720"/>
        <w:jc w:val="both"/>
        <w:outlineLvl w:val="0"/>
        <w:rPr>
          <w:rFonts w:ascii="Arial" w:eastAsia="Calibri" w:hAnsi="Arial" w:cs="Arial"/>
          <w:sz w:val="22"/>
          <w:szCs w:val="22"/>
          <w:lang w:val="en-ZA"/>
        </w:rPr>
      </w:pPr>
      <w:r w:rsidRPr="0012023C">
        <w:rPr>
          <w:rFonts w:ascii="Arial" w:eastAsia="Calibri" w:hAnsi="Arial" w:cs="Arial"/>
          <w:lang w:val="en-ZA"/>
        </w:rPr>
        <w:t>(3)</w:t>
      </w:r>
      <w:r w:rsidRPr="0012023C">
        <w:rPr>
          <w:rFonts w:ascii="Arial" w:eastAsia="Calibri" w:hAnsi="Arial" w:cs="Arial"/>
          <w:lang w:val="en-ZA"/>
        </w:rPr>
        <w:tab/>
        <w:t xml:space="preserve">(a) what is the total number of persons who are currently employed in the specified positions </w:t>
      </w:r>
      <w:r w:rsidR="00E3525C" w:rsidRPr="0012023C">
        <w:rPr>
          <w:rFonts w:ascii="Arial" w:eastAsia="Calibri" w:hAnsi="Arial" w:cs="Arial"/>
          <w:lang w:val="en-ZA"/>
        </w:rPr>
        <w:t xml:space="preserve">that are </w:t>
      </w:r>
      <w:r w:rsidRPr="0012023C">
        <w:rPr>
          <w:rFonts w:ascii="Arial" w:eastAsia="Calibri" w:hAnsi="Arial" w:cs="Arial"/>
          <w:lang w:val="en-ZA"/>
        </w:rPr>
        <w:t xml:space="preserve">in an acting capacity, (b) for what period has each person been acting in each </w:t>
      </w:r>
      <w:r w:rsidRPr="0012023C">
        <w:rPr>
          <w:rFonts w:ascii="Arial" w:eastAsia="Calibri" w:hAnsi="Arial" w:cs="Arial"/>
          <w:color w:val="000000"/>
          <w:lang w:val="en-ZA"/>
        </w:rPr>
        <w:t>position</w:t>
      </w:r>
      <w:r w:rsidRPr="0012023C">
        <w:rPr>
          <w:rFonts w:ascii="Arial" w:eastAsia="Calibri" w:hAnsi="Arial" w:cs="Arial"/>
          <w:lang w:val="en-ZA"/>
        </w:rPr>
        <w:t xml:space="preserve"> and (c) has any of the specified persons applied for the positions</w:t>
      </w:r>
      <w:r w:rsidRPr="0012023C">
        <w:rPr>
          <w:rFonts w:ascii="Arial" w:eastAsia="Calibri" w:hAnsi="Arial" w:cs="Arial"/>
          <w:lang w:val="en-GB" w:eastAsia="en-ZA"/>
        </w:rPr>
        <w:t>?</w:t>
      </w:r>
      <w:r w:rsidRPr="0012023C">
        <w:rPr>
          <w:rFonts w:ascii="Arial" w:eastAsia="Calibri" w:hAnsi="Arial" w:cs="Arial"/>
          <w:lang w:val="en-ZA"/>
        </w:rPr>
        <w:tab/>
      </w:r>
      <w:r w:rsidRPr="004E20B8">
        <w:rPr>
          <w:rFonts w:ascii="Arial" w:eastAsia="Calibri" w:hAnsi="Arial" w:cs="Arial"/>
          <w:sz w:val="22"/>
          <w:szCs w:val="22"/>
          <w:lang w:val="en-ZA"/>
        </w:rPr>
        <w:tab/>
      </w:r>
      <w:r w:rsidRPr="004E20B8">
        <w:rPr>
          <w:rFonts w:ascii="Arial" w:eastAsia="Calibri" w:hAnsi="Arial" w:cs="Arial"/>
          <w:sz w:val="22"/>
          <w:szCs w:val="22"/>
          <w:lang w:val="en-ZA"/>
        </w:rPr>
        <w:tab/>
      </w:r>
      <w:r>
        <w:rPr>
          <w:rFonts w:ascii="Arial" w:eastAsia="Calibri" w:hAnsi="Arial" w:cs="Arial"/>
          <w:sz w:val="22"/>
          <w:szCs w:val="22"/>
          <w:lang w:val="en-ZA"/>
        </w:rPr>
        <w:tab/>
      </w:r>
      <w:r>
        <w:rPr>
          <w:rFonts w:ascii="Arial" w:eastAsia="Calibri" w:hAnsi="Arial" w:cs="Arial"/>
          <w:sz w:val="22"/>
          <w:szCs w:val="22"/>
          <w:lang w:val="en-ZA"/>
        </w:rPr>
        <w:tab/>
      </w:r>
      <w:r>
        <w:rPr>
          <w:rFonts w:ascii="Arial" w:eastAsia="Calibri" w:hAnsi="Arial" w:cs="Arial"/>
          <w:sz w:val="22"/>
          <w:szCs w:val="22"/>
          <w:lang w:val="en-ZA"/>
        </w:rPr>
        <w:tab/>
      </w:r>
      <w:r>
        <w:rPr>
          <w:rFonts w:ascii="Arial" w:eastAsia="Calibri" w:hAnsi="Arial" w:cs="Arial"/>
          <w:sz w:val="22"/>
          <w:szCs w:val="22"/>
          <w:lang w:val="en-ZA"/>
        </w:rPr>
        <w:tab/>
      </w:r>
      <w:r w:rsidRPr="004E20B8">
        <w:rPr>
          <w:rFonts w:ascii="Arial" w:eastAsia="Calibri" w:hAnsi="Arial" w:cs="Arial"/>
          <w:sz w:val="22"/>
          <w:szCs w:val="22"/>
          <w:lang w:val="en-ZA"/>
        </w:rPr>
        <w:tab/>
      </w:r>
      <w:r w:rsidRPr="004E20B8">
        <w:rPr>
          <w:rFonts w:ascii="Arial" w:eastAsia="Calibri" w:hAnsi="Arial" w:cs="Arial"/>
          <w:sz w:val="22"/>
          <w:szCs w:val="22"/>
          <w:lang w:val="en-ZA"/>
        </w:rPr>
        <w:tab/>
      </w:r>
      <w:r w:rsidRPr="004E20B8">
        <w:rPr>
          <w:rFonts w:ascii="Arial" w:eastAsia="Calibri" w:hAnsi="Arial" w:cs="Arial"/>
          <w:sz w:val="22"/>
          <w:szCs w:val="22"/>
          <w:lang w:val="en-ZA"/>
        </w:rPr>
        <w:tab/>
      </w:r>
      <w:r w:rsidRPr="004E20B8">
        <w:rPr>
          <w:rFonts w:ascii="Arial" w:eastAsia="Calibri" w:hAnsi="Arial" w:cs="Arial"/>
          <w:sz w:val="22"/>
          <w:szCs w:val="22"/>
          <w:lang w:val="en-ZA"/>
        </w:rPr>
        <w:tab/>
      </w:r>
      <w:r w:rsidRPr="004E20B8">
        <w:rPr>
          <w:rFonts w:ascii="Arial" w:eastAsia="Calibri" w:hAnsi="Arial" w:cs="Arial"/>
          <w:sz w:val="22"/>
          <w:szCs w:val="22"/>
          <w:lang w:val="en-ZA"/>
        </w:rPr>
        <w:tab/>
      </w:r>
    </w:p>
    <w:p w:rsidR="00733238" w:rsidRDefault="004E20B8" w:rsidP="00733238">
      <w:pPr>
        <w:spacing w:before="100" w:beforeAutospacing="1" w:after="100" w:afterAutospacing="1" w:line="276" w:lineRule="auto"/>
        <w:ind w:left="1440" w:hanging="720"/>
        <w:jc w:val="right"/>
        <w:outlineLvl w:val="0"/>
        <w:rPr>
          <w:rFonts w:ascii="Arial" w:eastAsia="Calibri" w:hAnsi="Arial" w:cs="Arial"/>
          <w:sz w:val="22"/>
          <w:szCs w:val="22"/>
          <w:lang w:val="en-ZA"/>
        </w:rPr>
        <w:sectPr w:rsidR="00733238" w:rsidSect="00733238">
          <w:pgSz w:w="12240" w:h="15840" w:code="1"/>
          <w:pgMar w:top="1440" w:right="1440" w:bottom="1440" w:left="1440" w:header="720" w:footer="720" w:gutter="0"/>
          <w:cols w:space="720"/>
          <w:docGrid w:linePitch="326"/>
        </w:sectPr>
      </w:pPr>
      <w:r w:rsidRPr="004E20B8">
        <w:rPr>
          <w:rFonts w:ascii="Arial" w:eastAsia="Calibri" w:hAnsi="Arial" w:cs="Arial"/>
          <w:sz w:val="22"/>
          <w:szCs w:val="22"/>
          <w:lang w:val="en-ZA"/>
        </w:rPr>
        <w:t>NW989E</w:t>
      </w:r>
    </w:p>
    <w:p w:rsidR="004E20B8" w:rsidRPr="004E20B8" w:rsidRDefault="004E20B8" w:rsidP="00733238">
      <w:pPr>
        <w:spacing w:before="100" w:beforeAutospacing="1" w:after="100" w:afterAutospacing="1" w:line="276" w:lineRule="auto"/>
        <w:ind w:left="1440" w:hanging="720"/>
        <w:jc w:val="both"/>
        <w:outlineLvl w:val="0"/>
        <w:rPr>
          <w:rFonts w:ascii="Arial" w:eastAsia="Calibri" w:hAnsi="Arial" w:cs="Arial"/>
          <w:sz w:val="22"/>
          <w:szCs w:val="22"/>
          <w:lang w:val="en-ZA"/>
        </w:rPr>
      </w:pPr>
    </w:p>
    <w:p w:rsidR="001433AE" w:rsidRDefault="001433AE" w:rsidP="001B0917">
      <w:pPr>
        <w:pStyle w:val="BodyTextIndent"/>
        <w:spacing w:line="276" w:lineRule="auto"/>
        <w:ind w:left="0" w:firstLine="0"/>
        <w:rPr>
          <w:rFonts w:ascii="Arial" w:hAnsi="Arial" w:cs="Arial"/>
          <w:b/>
          <w:sz w:val="22"/>
          <w:szCs w:val="22"/>
        </w:rPr>
      </w:pPr>
      <w:r w:rsidRPr="001B0917">
        <w:rPr>
          <w:rFonts w:ascii="Arial" w:hAnsi="Arial" w:cs="Arial"/>
          <w:b/>
          <w:sz w:val="22"/>
          <w:szCs w:val="22"/>
        </w:rPr>
        <w:t>REPLY:</w:t>
      </w:r>
    </w:p>
    <w:p w:rsidR="00A47221" w:rsidRDefault="00A47221" w:rsidP="001B0917">
      <w:pPr>
        <w:pStyle w:val="BodyTextIndent"/>
        <w:spacing w:line="276" w:lineRule="auto"/>
        <w:ind w:left="0" w:firstLine="0"/>
        <w:rPr>
          <w:rFonts w:ascii="Arial" w:eastAsia="Calibri" w:hAnsi="Arial" w:cs="Arial"/>
          <w:sz w:val="22"/>
          <w:szCs w:val="22"/>
          <w:lang w:val="en-ZA"/>
        </w:rPr>
      </w:pPr>
    </w:p>
    <w:tbl>
      <w:tblPr>
        <w:tblStyle w:val="TableGrid"/>
        <w:tblW w:w="12978" w:type="dxa"/>
        <w:tblLook w:val="04A0" w:firstRow="1" w:lastRow="0" w:firstColumn="1" w:lastColumn="0" w:noHBand="0" w:noVBand="1"/>
      </w:tblPr>
      <w:tblGrid>
        <w:gridCol w:w="2123"/>
        <w:gridCol w:w="3767"/>
        <w:gridCol w:w="3411"/>
        <w:gridCol w:w="3677"/>
      </w:tblGrid>
      <w:tr w:rsidR="00411B4A" w:rsidTr="00733238">
        <w:trPr>
          <w:tblHeader/>
        </w:trPr>
        <w:tc>
          <w:tcPr>
            <w:tcW w:w="2088" w:type="dxa"/>
            <w:shd w:val="clear" w:color="auto" w:fill="BFBFBF" w:themeFill="background1" w:themeFillShade="BF"/>
            <w:vAlign w:val="center"/>
          </w:tcPr>
          <w:p w:rsidR="00411B4A" w:rsidRPr="00411B4A" w:rsidRDefault="00411B4A" w:rsidP="00733238">
            <w:pPr>
              <w:pStyle w:val="BodyTextIndent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en-ZA"/>
              </w:rPr>
            </w:pPr>
            <w:r w:rsidRPr="00411B4A">
              <w:rPr>
                <w:rFonts w:ascii="Arial" w:eastAsia="Calibri" w:hAnsi="Arial" w:cs="Arial"/>
                <w:b/>
                <w:sz w:val="22"/>
                <w:szCs w:val="22"/>
                <w:lang w:val="en-ZA"/>
              </w:rPr>
              <w:t>Name of the entity</w:t>
            </w:r>
          </w:p>
        </w:tc>
        <w:tc>
          <w:tcPr>
            <w:tcW w:w="3780" w:type="dxa"/>
            <w:shd w:val="clear" w:color="auto" w:fill="BFBFBF" w:themeFill="background1" w:themeFillShade="BF"/>
            <w:vAlign w:val="center"/>
          </w:tcPr>
          <w:p w:rsidR="00411B4A" w:rsidRPr="00411B4A" w:rsidRDefault="00411B4A" w:rsidP="00733238">
            <w:pPr>
              <w:pStyle w:val="BodyTextIndent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en-ZA"/>
              </w:rPr>
            </w:pPr>
            <w:r w:rsidRPr="00411B4A">
              <w:rPr>
                <w:rFonts w:ascii="Arial" w:eastAsia="Calibri" w:hAnsi="Arial" w:cs="Arial"/>
                <w:b/>
                <w:sz w:val="22"/>
                <w:szCs w:val="22"/>
                <w:lang w:val="en-ZA"/>
              </w:rPr>
              <w:t>Question 1</w:t>
            </w:r>
          </w:p>
        </w:tc>
        <w:tc>
          <w:tcPr>
            <w:tcW w:w="3420" w:type="dxa"/>
            <w:shd w:val="clear" w:color="auto" w:fill="BFBFBF" w:themeFill="background1" w:themeFillShade="BF"/>
            <w:vAlign w:val="center"/>
          </w:tcPr>
          <w:p w:rsidR="00411B4A" w:rsidRPr="00411B4A" w:rsidRDefault="00411B4A" w:rsidP="00733238">
            <w:pPr>
              <w:pStyle w:val="BodyTextIndent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en-ZA"/>
              </w:rPr>
            </w:pPr>
            <w:r w:rsidRPr="00411B4A">
              <w:rPr>
                <w:rFonts w:ascii="Arial" w:eastAsia="Calibri" w:hAnsi="Arial" w:cs="Arial"/>
                <w:b/>
                <w:sz w:val="22"/>
                <w:szCs w:val="22"/>
                <w:lang w:val="en-ZA"/>
              </w:rPr>
              <w:t>Question 2</w:t>
            </w:r>
          </w:p>
        </w:tc>
        <w:tc>
          <w:tcPr>
            <w:tcW w:w="3690" w:type="dxa"/>
            <w:shd w:val="clear" w:color="auto" w:fill="BFBFBF" w:themeFill="background1" w:themeFillShade="BF"/>
            <w:vAlign w:val="center"/>
          </w:tcPr>
          <w:p w:rsidR="00411B4A" w:rsidRPr="00411B4A" w:rsidRDefault="00411B4A" w:rsidP="00733238">
            <w:pPr>
              <w:pStyle w:val="BodyTextIndent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en-ZA"/>
              </w:rPr>
            </w:pPr>
            <w:r w:rsidRPr="00411B4A">
              <w:rPr>
                <w:rFonts w:ascii="Arial" w:eastAsia="Calibri" w:hAnsi="Arial" w:cs="Arial"/>
                <w:b/>
                <w:sz w:val="22"/>
                <w:szCs w:val="22"/>
                <w:lang w:val="en-ZA"/>
              </w:rPr>
              <w:t>Question 3</w:t>
            </w:r>
          </w:p>
        </w:tc>
      </w:tr>
      <w:tr w:rsidR="00411B4A" w:rsidTr="00042555">
        <w:tc>
          <w:tcPr>
            <w:tcW w:w="2088" w:type="dxa"/>
          </w:tcPr>
          <w:p w:rsidR="00411B4A" w:rsidRPr="004E1104" w:rsidRDefault="00411B4A" w:rsidP="001B0917">
            <w:pPr>
              <w:pStyle w:val="BodyTextIndent"/>
              <w:spacing w:line="276" w:lineRule="auto"/>
              <w:ind w:left="0" w:firstLine="0"/>
              <w:rPr>
                <w:rFonts w:ascii="Arial" w:eastAsia="Calibri" w:hAnsi="Arial" w:cs="Arial"/>
                <w:b/>
                <w:sz w:val="22"/>
                <w:szCs w:val="22"/>
                <w:lang w:val="en-ZA"/>
              </w:rPr>
            </w:pPr>
            <w:r w:rsidRPr="004E1104">
              <w:rPr>
                <w:rFonts w:ascii="Arial" w:eastAsia="Calibri" w:hAnsi="Arial" w:cs="Arial"/>
                <w:b/>
                <w:sz w:val="22"/>
                <w:szCs w:val="22"/>
                <w:lang w:val="en-ZA"/>
              </w:rPr>
              <w:t>SASRIA</w:t>
            </w:r>
          </w:p>
        </w:tc>
        <w:tc>
          <w:tcPr>
            <w:tcW w:w="3780" w:type="dxa"/>
          </w:tcPr>
          <w:p w:rsidR="00733238" w:rsidRDefault="00411B4A" w:rsidP="00733238">
            <w:pPr>
              <w:pStyle w:val="BodyTextIndent"/>
              <w:spacing w:line="276" w:lineRule="auto"/>
              <w:ind w:left="0" w:firstLine="0"/>
              <w:jc w:val="both"/>
              <w:rPr>
                <w:rFonts w:ascii="Arial" w:eastAsia="Calibri" w:hAnsi="Arial" w:cs="Arial"/>
                <w:sz w:val="22"/>
                <w:szCs w:val="22"/>
                <w:lang w:val="en-Z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ZA"/>
              </w:rPr>
              <w:t>There is a vaca</w:t>
            </w:r>
            <w:r w:rsidR="00E3525C">
              <w:rPr>
                <w:rFonts w:ascii="Arial" w:eastAsia="Calibri" w:hAnsi="Arial" w:cs="Arial"/>
                <w:sz w:val="22"/>
                <w:szCs w:val="22"/>
                <w:lang w:val="en-ZA"/>
              </w:rPr>
              <w:t>ncy for the Financial Director</w:t>
            </w:r>
            <w:r w:rsidR="00733238">
              <w:rPr>
                <w:rFonts w:ascii="Arial" w:eastAsia="Calibri" w:hAnsi="Arial" w:cs="Arial"/>
                <w:sz w:val="22"/>
                <w:szCs w:val="22"/>
                <w:lang w:val="en-ZA"/>
              </w:rPr>
              <w:t>:</w:t>
            </w:r>
          </w:p>
          <w:p w:rsidR="00733238" w:rsidRDefault="00411B4A" w:rsidP="00733238">
            <w:pPr>
              <w:pStyle w:val="BodyTextIndent"/>
              <w:spacing w:line="276" w:lineRule="auto"/>
              <w:ind w:left="0" w:firstLine="0"/>
              <w:jc w:val="both"/>
              <w:rPr>
                <w:rFonts w:ascii="Arial" w:eastAsia="Calibri" w:hAnsi="Arial" w:cs="Arial"/>
                <w:sz w:val="22"/>
                <w:szCs w:val="22"/>
                <w:lang w:val="en-Z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ZA"/>
              </w:rPr>
              <w:t xml:space="preserve">(i) </w:t>
            </w:r>
            <w:r w:rsidR="00733238">
              <w:rPr>
                <w:rFonts w:ascii="Arial" w:eastAsia="Calibri" w:hAnsi="Arial" w:cs="Arial"/>
                <w:sz w:val="22"/>
                <w:szCs w:val="22"/>
                <w:lang w:val="en-ZA"/>
              </w:rPr>
              <w:t>T</w:t>
            </w:r>
            <w:r>
              <w:rPr>
                <w:rFonts w:ascii="Arial" w:eastAsia="Calibri" w:hAnsi="Arial" w:cs="Arial"/>
                <w:sz w:val="22"/>
                <w:szCs w:val="22"/>
                <w:lang w:val="en-ZA"/>
              </w:rPr>
              <w:t>he position was vacant from 01 December 2016</w:t>
            </w:r>
            <w:r w:rsidR="00733238">
              <w:rPr>
                <w:rFonts w:ascii="Arial" w:eastAsia="Calibri" w:hAnsi="Arial" w:cs="Arial"/>
                <w:sz w:val="22"/>
                <w:szCs w:val="22"/>
                <w:lang w:val="en-ZA"/>
              </w:rPr>
              <w:t>.</w:t>
            </w:r>
          </w:p>
          <w:p w:rsidR="00C3290E" w:rsidRDefault="00411B4A" w:rsidP="00733238">
            <w:pPr>
              <w:pStyle w:val="BodyTextIndent"/>
              <w:spacing w:line="276" w:lineRule="auto"/>
              <w:ind w:left="0" w:firstLine="0"/>
              <w:jc w:val="both"/>
              <w:rPr>
                <w:rFonts w:ascii="Arial" w:eastAsia="Calibri" w:hAnsi="Arial" w:cs="Arial"/>
                <w:sz w:val="22"/>
                <w:szCs w:val="22"/>
                <w:lang w:val="en-Z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ZA"/>
              </w:rPr>
              <w:t>(ii) It was due to resignation</w:t>
            </w:r>
            <w:r w:rsidR="00733238">
              <w:rPr>
                <w:rFonts w:ascii="Arial" w:eastAsia="Calibri" w:hAnsi="Arial" w:cs="Arial"/>
                <w:sz w:val="22"/>
                <w:szCs w:val="22"/>
                <w:lang w:val="en-ZA"/>
              </w:rPr>
              <w:t>.</w:t>
            </w:r>
          </w:p>
        </w:tc>
        <w:tc>
          <w:tcPr>
            <w:tcW w:w="3420" w:type="dxa"/>
          </w:tcPr>
          <w:p w:rsidR="00733238" w:rsidRDefault="00E3525C" w:rsidP="004A5407">
            <w:pPr>
              <w:pStyle w:val="BodyTextIndent"/>
              <w:tabs>
                <w:tab w:val="clear" w:pos="432"/>
                <w:tab w:val="clear" w:pos="864"/>
                <w:tab w:val="left" w:pos="1512"/>
              </w:tabs>
              <w:spacing w:line="276" w:lineRule="auto"/>
              <w:ind w:left="0" w:firstLine="0"/>
              <w:rPr>
                <w:rFonts w:ascii="Arial" w:eastAsia="Calibri" w:hAnsi="Arial" w:cs="Arial"/>
                <w:sz w:val="22"/>
                <w:szCs w:val="22"/>
                <w:lang w:val="en-Z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ZA"/>
              </w:rPr>
              <w:t>Vacancy was advertised</w:t>
            </w:r>
            <w:r w:rsidR="00733238">
              <w:rPr>
                <w:rFonts w:ascii="Arial" w:eastAsia="Calibri" w:hAnsi="Arial" w:cs="Arial"/>
                <w:sz w:val="22"/>
                <w:szCs w:val="22"/>
                <w:lang w:val="en-ZA"/>
              </w:rPr>
              <w:t>:</w:t>
            </w:r>
          </w:p>
          <w:p w:rsidR="00733238" w:rsidRDefault="00411B4A" w:rsidP="004A5407">
            <w:pPr>
              <w:pStyle w:val="BodyTextIndent"/>
              <w:tabs>
                <w:tab w:val="clear" w:pos="432"/>
                <w:tab w:val="clear" w:pos="864"/>
                <w:tab w:val="left" w:pos="1512"/>
              </w:tabs>
              <w:spacing w:line="276" w:lineRule="auto"/>
              <w:ind w:left="0" w:firstLine="0"/>
              <w:rPr>
                <w:rFonts w:ascii="Arial" w:eastAsia="Calibri" w:hAnsi="Arial" w:cs="Arial"/>
                <w:sz w:val="22"/>
                <w:szCs w:val="22"/>
                <w:lang w:val="en-Z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ZA"/>
              </w:rPr>
              <w:t>(a) interviews conducted</w:t>
            </w:r>
            <w:r w:rsidR="00733238">
              <w:rPr>
                <w:rFonts w:ascii="Arial" w:eastAsia="Calibri" w:hAnsi="Arial" w:cs="Arial"/>
                <w:sz w:val="22"/>
                <w:szCs w:val="22"/>
                <w:lang w:val="en-ZA"/>
              </w:rPr>
              <w:t>.</w:t>
            </w:r>
          </w:p>
          <w:p w:rsidR="00411B4A" w:rsidRDefault="00411B4A" w:rsidP="00733238">
            <w:pPr>
              <w:pStyle w:val="BodyTextIndent"/>
              <w:tabs>
                <w:tab w:val="clear" w:pos="432"/>
                <w:tab w:val="clear" w:pos="864"/>
                <w:tab w:val="left" w:pos="1512"/>
              </w:tabs>
              <w:spacing w:line="276" w:lineRule="auto"/>
              <w:ind w:left="0" w:firstLine="0"/>
              <w:rPr>
                <w:rFonts w:ascii="Arial" w:eastAsia="Calibri" w:hAnsi="Arial" w:cs="Arial"/>
                <w:sz w:val="22"/>
                <w:szCs w:val="22"/>
                <w:lang w:val="en-Z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ZA"/>
              </w:rPr>
              <w:t xml:space="preserve">(b) </w:t>
            </w:r>
            <w:r w:rsidR="00733238">
              <w:rPr>
                <w:rFonts w:ascii="Arial" w:eastAsia="Calibri" w:hAnsi="Arial" w:cs="Arial"/>
                <w:sz w:val="22"/>
                <w:szCs w:val="22"/>
                <w:lang w:val="en-ZA"/>
              </w:rPr>
              <w:t>t</w:t>
            </w:r>
            <w:r>
              <w:rPr>
                <w:rFonts w:ascii="Arial" w:eastAsia="Calibri" w:hAnsi="Arial" w:cs="Arial"/>
                <w:sz w:val="22"/>
                <w:szCs w:val="22"/>
                <w:lang w:val="en-ZA"/>
              </w:rPr>
              <w:t>o be filled by end of May 2017</w:t>
            </w:r>
            <w:r w:rsidR="00733238">
              <w:rPr>
                <w:rFonts w:ascii="Arial" w:eastAsia="Calibri" w:hAnsi="Arial" w:cs="Arial"/>
                <w:sz w:val="22"/>
                <w:szCs w:val="22"/>
                <w:lang w:val="en-ZA"/>
              </w:rPr>
              <w:t>.</w:t>
            </w:r>
            <w:r>
              <w:rPr>
                <w:rFonts w:ascii="Arial" w:eastAsia="Calibri" w:hAnsi="Arial" w:cs="Arial"/>
                <w:sz w:val="22"/>
                <w:szCs w:val="22"/>
                <w:lang w:val="en-ZA"/>
              </w:rPr>
              <w:t xml:space="preserve"> </w:t>
            </w:r>
          </w:p>
        </w:tc>
        <w:tc>
          <w:tcPr>
            <w:tcW w:w="3690" w:type="dxa"/>
          </w:tcPr>
          <w:p w:rsidR="00733238" w:rsidRDefault="0091199D" w:rsidP="00917043">
            <w:pPr>
              <w:pStyle w:val="BodyTextIndent"/>
              <w:tabs>
                <w:tab w:val="clear" w:pos="864"/>
              </w:tabs>
              <w:spacing w:line="276" w:lineRule="auto"/>
              <w:ind w:left="0" w:firstLine="0"/>
              <w:jc w:val="both"/>
              <w:rPr>
                <w:rFonts w:ascii="Arial" w:eastAsia="Calibri" w:hAnsi="Arial" w:cs="Arial"/>
                <w:sz w:val="22"/>
                <w:szCs w:val="22"/>
                <w:lang w:val="en-Z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ZA"/>
              </w:rPr>
              <w:t>(a)</w:t>
            </w:r>
            <w:r w:rsidR="00917043">
              <w:rPr>
                <w:rFonts w:ascii="Arial" w:eastAsia="Calibri" w:hAnsi="Arial" w:cs="Arial"/>
                <w:sz w:val="22"/>
                <w:szCs w:val="22"/>
                <w:lang w:val="en-ZA"/>
              </w:rPr>
              <w:t xml:space="preserve"> </w:t>
            </w:r>
            <w:r w:rsidR="00411B4A" w:rsidRPr="004A5407">
              <w:rPr>
                <w:rFonts w:ascii="Arial" w:eastAsia="Calibri" w:hAnsi="Arial" w:cs="Arial"/>
                <w:sz w:val="22"/>
                <w:szCs w:val="22"/>
                <w:lang w:val="en-ZA"/>
              </w:rPr>
              <w:t>On</w:t>
            </w:r>
            <w:r w:rsidR="006D0564">
              <w:rPr>
                <w:rFonts w:ascii="Arial" w:eastAsia="Calibri" w:hAnsi="Arial" w:cs="Arial"/>
                <w:sz w:val="22"/>
                <w:szCs w:val="22"/>
                <w:lang w:val="en-ZA"/>
              </w:rPr>
              <w:t>e person is acting i</w:t>
            </w:r>
            <w:r w:rsidR="00E3525C" w:rsidRPr="004A5407">
              <w:rPr>
                <w:rFonts w:ascii="Arial" w:eastAsia="Calibri" w:hAnsi="Arial" w:cs="Arial"/>
                <w:sz w:val="22"/>
                <w:szCs w:val="22"/>
                <w:lang w:val="en-ZA"/>
              </w:rPr>
              <w:t>n the role</w:t>
            </w:r>
            <w:r w:rsidR="00733238">
              <w:rPr>
                <w:rFonts w:ascii="Arial" w:eastAsia="Calibri" w:hAnsi="Arial" w:cs="Arial"/>
                <w:sz w:val="22"/>
                <w:szCs w:val="22"/>
                <w:lang w:val="en-ZA"/>
              </w:rPr>
              <w:t>.</w:t>
            </w:r>
            <w:r w:rsidR="00E3525C" w:rsidRPr="004A5407">
              <w:rPr>
                <w:rFonts w:ascii="Arial" w:eastAsia="Calibri" w:hAnsi="Arial" w:cs="Arial"/>
                <w:sz w:val="22"/>
                <w:szCs w:val="22"/>
                <w:lang w:val="en-ZA"/>
              </w:rPr>
              <w:t xml:space="preserve"> </w:t>
            </w:r>
            <w:r w:rsidR="00411B4A" w:rsidRPr="004A5407">
              <w:rPr>
                <w:rFonts w:ascii="Arial" w:eastAsia="Calibri" w:hAnsi="Arial" w:cs="Arial"/>
                <w:sz w:val="22"/>
                <w:szCs w:val="22"/>
                <w:lang w:val="en-ZA"/>
              </w:rPr>
              <w:t>(b) Acting in the position from 01 December 2016</w:t>
            </w:r>
            <w:r w:rsidR="00733238">
              <w:rPr>
                <w:rFonts w:ascii="Arial" w:eastAsia="Calibri" w:hAnsi="Arial" w:cs="Arial"/>
                <w:sz w:val="22"/>
                <w:szCs w:val="22"/>
                <w:lang w:val="en-ZA"/>
              </w:rPr>
              <w:t>.</w:t>
            </w:r>
            <w:r w:rsidR="00411B4A" w:rsidRPr="004A5407">
              <w:rPr>
                <w:rFonts w:ascii="Arial" w:eastAsia="Calibri" w:hAnsi="Arial" w:cs="Arial"/>
                <w:sz w:val="22"/>
                <w:szCs w:val="22"/>
                <w:lang w:val="en-ZA"/>
              </w:rPr>
              <w:t xml:space="preserve"> </w:t>
            </w:r>
          </w:p>
          <w:p w:rsidR="00411B4A" w:rsidRPr="004A5407" w:rsidRDefault="00411B4A" w:rsidP="00733238">
            <w:pPr>
              <w:pStyle w:val="BodyTextIndent"/>
              <w:tabs>
                <w:tab w:val="clear" w:pos="864"/>
              </w:tabs>
              <w:spacing w:line="276" w:lineRule="auto"/>
              <w:ind w:left="0" w:firstLine="0"/>
              <w:jc w:val="both"/>
              <w:rPr>
                <w:rFonts w:ascii="Arial" w:eastAsia="Calibri" w:hAnsi="Arial" w:cs="Arial"/>
                <w:sz w:val="22"/>
                <w:szCs w:val="22"/>
                <w:lang w:val="en-ZA"/>
              </w:rPr>
            </w:pPr>
            <w:r w:rsidRPr="004A5407">
              <w:rPr>
                <w:rFonts w:ascii="Arial" w:eastAsia="Calibri" w:hAnsi="Arial" w:cs="Arial"/>
                <w:sz w:val="22"/>
                <w:szCs w:val="22"/>
                <w:lang w:val="en-ZA"/>
              </w:rPr>
              <w:t>(c)</w:t>
            </w:r>
            <w:r w:rsidR="00733238">
              <w:rPr>
                <w:rFonts w:ascii="Arial" w:eastAsia="Calibri" w:hAnsi="Arial" w:cs="Arial"/>
                <w:sz w:val="22"/>
                <w:szCs w:val="22"/>
                <w:lang w:val="en-ZA"/>
              </w:rPr>
              <w:t xml:space="preserve"> </w:t>
            </w:r>
            <w:r w:rsidRPr="004A5407">
              <w:rPr>
                <w:rFonts w:ascii="Arial" w:eastAsia="Calibri" w:hAnsi="Arial" w:cs="Arial"/>
                <w:sz w:val="22"/>
                <w:szCs w:val="22"/>
                <w:lang w:val="en-ZA"/>
              </w:rPr>
              <w:t>Yes</w:t>
            </w:r>
            <w:r w:rsidR="006D0564">
              <w:rPr>
                <w:rFonts w:ascii="Arial" w:eastAsia="Calibri" w:hAnsi="Arial" w:cs="Arial"/>
                <w:sz w:val="22"/>
                <w:szCs w:val="22"/>
                <w:lang w:val="en-ZA"/>
              </w:rPr>
              <w:t>,</w:t>
            </w:r>
            <w:r w:rsidRPr="004A5407">
              <w:rPr>
                <w:rFonts w:ascii="Arial" w:eastAsia="Calibri" w:hAnsi="Arial" w:cs="Arial"/>
                <w:sz w:val="22"/>
                <w:szCs w:val="22"/>
                <w:lang w:val="en-ZA"/>
              </w:rPr>
              <w:t xml:space="preserve"> the Acting person has applied</w:t>
            </w:r>
            <w:r w:rsidR="00733238">
              <w:rPr>
                <w:rFonts w:ascii="Arial" w:eastAsia="Calibri" w:hAnsi="Arial" w:cs="Arial"/>
                <w:sz w:val="22"/>
                <w:szCs w:val="22"/>
                <w:lang w:val="en-ZA"/>
              </w:rPr>
              <w:t>.</w:t>
            </w:r>
            <w:r w:rsidRPr="004A5407">
              <w:rPr>
                <w:rFonts w:ascii="Arial" w:eastAsia="Calibri" w:hAnsi="Arial" w:cs="Arial"/>
                <w:sz w:val="22"/>
                <w:szCs w:val="22"/>
                <w:lang w:val="en-ZA"/>
              </w:rPr>
              <w:t xml:space="preserve"> </w:t>
            </w:r>
          </w:p>
        </w:tc>
      </w:tr>
      <w:tr w:rsidR="00C017FD" w:rsidTr="00042555">
        <w:tc>
          <w:tcPr>
            <w:tcW w:w="2088" w:type="dxa"/>
          </w:tcPr>
          <w:p w:rsidR="00C017FD" w:rsidRPr="004E1104" w:rsidRDefault="00C017FD" w:rsidP="0027037D">
            <w:pPr>
              <w:pStyle w:val="BodyTextIndent"/>
              <w:spacing w:line="276" w:lineRule="auto"/>
              <w:ind w:left="0" w:firstLine="0"/>
              <w:rPr>
                <w:rFonts w:ascii="Arial" w:eastAsia="Calibri" w:hAnsi="Arial" w:cs="Arial"/>
                <w:b/>
                <w:sz w:val="22"/>
                <w:szCs w:val="22"/>
                <w:lang w:val="en-ZA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en-ZA"/>
              </w:rPr>
              <w:t>S</w:t>
            </w:r>
            <w:r w:rsidR="0027037D">
              <w:rPr>
                <w:rFonts w:ascii="Arial" w:eastAsia="Calibri" w:hAnsi="Arial" w:cs="Arial"/>
                <w:b/>
                <w:sz w:val="22"/>
                <w:szCs w:val="22"/>
                <w:lang w:val="en-ZA"/>
              </w:rPr>
              <w:t>OUTH AFRICAN AIRWAYS (SAA)</w:t>
            </w:r>
          </w:p>
        </w:tc>
        <w:tc>
          <w:tcPr>
            <w:tcW w:w="3780" w:type="dxa"/>
          </w:tcPr>
          <w:p w:rsidR="00733238" w:rsidRDefault="00C017FD" w:rsidP="00C541CF">
            <w:pPr>
              <w:pStyle w:val="BodyTextIndent"/>
              <w:spacing w:line="27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50516">
              <w:rPr>
                <w:rFonts w:ascii="Arial" w:hAnsi="Arial" w:cs="Arial"/>
                <w:sz w:val="22"/>
                <w:szCs w:val="22"/>
              </w:rPr>
              <w:t>The positio</w:t>
            </w:r>
            <w:r>
              <w:rPr>
                <w:rFonts w:ascii="Arial" w:hAnsi="Arial" w:cs="Arial"/>
                <w:sz w:val="22"/>
                <w:szCs w:val="22"/>
              </w:rPr>
              <w:t>ns of Chief Executive Officer (CEO), Chief Financial O</w:t>
            </w:r>
            <w:r w:rsidRPr="00B50516">
              <w:rPr>
                <w:rFonts w:ascii="Arial" w:hAnsi="Arial" w:cs="Arial"/>
                <w:sz w:val="22"/>
                <w:szCs w:val="22"/>
              </w:rPr>
              <w:t>fficer</w:t>
            </w:r>
            <w:r>
              <w:rPr>
                <w:rFonts w:ascii="Arial" w:hAnsi="Arial" w:cs="Arial"/>
                <w:sz w:val="22"/>
                <w:szCs w:val="22"/>
              </w:rPr>
              <w:t xml:space="preserve"> (CFO)</w:t>
            </w:r>
            <w:r w:rsidRPr="00B50516">
              <w:rPr>
                <w:rFonts w:ascii="Arial" w:hAnsi="Arial" w:cs="Arial"/>
                <w:sz w:val="22"/>
                <w:szCs w:val="22"/>
              </w:rPr>
              <w:t xml:space="preserve"> are vacant at SA</w:t>
            </w:r>
            <w:r w:rsidR="00EF7592">
              <w:rPr>
                <w:rFonts w:ascii="Arial" w:hAnsi="Arial" w:cs="Arial"/>
                <w:sz w:val="22"/>
                <w:szCs w:val="22"/>
              </w:rPr>
              <w:t xml:space="preserve">A. However, these positions are </w:t>
            </w:r>
            <w:r w:rsidRPr="00B50516">
              <w:rPr>
                <w:rFonts w:ascii="Arial" w:hAnsi="Arial" w:cs="Arial"/>
                <w:sz w:val="22"/>
                <w:szCs w:val="22"/>
              </w:rPr>
              <w:t>currently occupied by</w:t>
            </w:r>
            <w:r>
              <w:rPr>
                <w:rFonts w:ascii="Arial" w:hAnsi="Arial" w:cs="Arial"/>
                <w:sz w:val="22"/>
                <w:szCs w:val="22"/>
              </w:rPr>
              <w:t xml:space="preserve"> interim</w:t>
            </w:r>
            <w:r w:rsidRPr="00B50516">
              <w:rPr>
                <w:rFonts w:ascii="Arial" w:hAnsi="Arial" w:cs="Arial"/>
                <w:sz w:val="22"/>
                <w:szCs w:val="22"/>
              </w:rPr>
              <w:t xml:space="preserve"> incumbents </w:t>
            </w:r>
            <w:r>
              <w:rPr>
                <w:rFonts w:ascii="Arial" w:hAnsi="Arial" w:cs="Arial"/>
                <w:sz w:val="22"/>
                <w:szCs w:val="22"/>
              </w:rPr>
              <w:t>where the CEO is acting and the CFO is on secondment</w:t>
            </w:r>
            <w:r w:rsidR="00EF7592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C017FD" w:rsidRDefault="00274F27" w:rsidP="00C541CF">
            <w:pPr>
              <w:pStyle w:val="BodyTextIndent"/>
              <w:spacing w:line="276" w:lineRule="auto"/>
              <w:ind w:left="0" w:firstLine="0"/>
              <w:rPr>
                <w:rFonts w:ascii="Arial" w:eastAsia="Calibri" w:hAnsi="Arial" w:cs="Arial"/>
                <w:sz w:val="22"/>
                <w:szCs w:val="22"/>
                <w:lang w:val="en-ZA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(i) </w:t>
            </w:r>
            <w:r w:rsidR="00C017FD" w:rsidRPr="00B50516">
              <w:rPr>
                <w:rFonts w:ascii="Arial" w:hAnsi="Arial" w:cs="Arial"/>
                <w:sz w:val="22"/>
                <w:szCs w:val="22"/>
              </w:rPr>
              <w:t>The position of the CEO has been vacant</w:t>
            </w:r>
            <w:r w:rsidR="00C017FD">
              <w:rPr>
                <w:rFonts w:ascii="Arial" w:hAnsi="Arial" w:cs="Arial"/>
                <w:sz w:val="22"/>
                <w:szCs w:val="22"/>
              </w:rPr>
              <w:t xml:space="preserve"> since </w:t>
            </w:r>
            <w:r w:rsidR="00EF7592">
              <w:rPr>
                <w:rFonts w:ascii="Arial" w:hAnsi="Arial" w:cs="Arial"/>
                <w:sz w:val="22"/>
                <w:szCs w:val="22"/>
              </w:rPr>
              <w:t>0</w:t>
            </w:r>
            <w:r w:rsidR="00C017FD" w:rsidRPr="00B50516">
              <w:rPr>
                <w:rFonts w:ascii="Arial" w:hAnsi="Arial" w:cs="Arial"/>
                <w:sz w:val="22"/>
                <w:szCs w:val="22"/>
              </w:rPr>
              <w:t>1</w:t>
            </w:r>
            <w:r w:rsidR="00EF759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017FD" w:rsidRPr="00B50516">
              <w:rPr>
                <w:rFonts w:ascii="Arial" w:hAnsi="Arial" w:cs="Arial"/>
                <w:sz w:val="22"/>
                <w:szCs w:val="22"/>
              </w:rPr>
              <w:t xml:space="preserve">May 2015 whilst the position </w:t>
            </w:r>
            <w:r w:rsidR="00C017FD">
              <w:rPr>
                <w:rFonts w:ascii="Arial" w:hAnsi="Arial" w:cs="Arial"/>
                <w:sz w:val="22"/>
                <w:szCs w:val="22"/>
              </w:rPr>
              <w:t>of</w:t>
            </w:r>
            <w:r w:rsidR="00C017FD" w:rsidRPr="00B50516">
              <w:rPr>
                <w:rFonts w:ascii="Arial" w:hAnsi="Arial" w:cs="Arial"/>
                <w:sz w:val="22"/>
                <w:szCs w:val="22"/>
              </w:rPr>
              <w:t xml:space="preserve"> the CFO has been vacant since </w:t>
            </w:r>
            <w:r w:rsidR="00EF7592">
              <w:rPr>
                <w:rFonts w:ascii="Arial" w:hAnsi="Arial" w:cs="Arial"/>
                <w:sz w:val="22"/>
                <w:szCs w:val="22"/>
              </w:rPr>
              <w:t>0</w:t>
            </w:r>
            <w:r w:rsidR="00C017FD" w:rsidRPr="00B50516">
              <w:rPr>
                <w:rFonts w:ascii="Arial" w:hAnsi="Arial" w:cs="Arial"/>
                <w:sz w:val="22"/>
                <w:szCs w:val="22"/>
              </w:rPr>
              <w:t>1</w:t>
            </w:r>
            <w:r w:rsidR="00EF7592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</w:t>
            </w:r>
            <w:r w:rsidR="00C017FD" w:rsidRPr="00B50516">
              <w:rPr>
                <w:rFonts w:ascii="Arial" w:hAnsi="Arial" w:cs="Arial"/>
                <w:sz w:val="22"/>
                <w:szCs w:val="22"/>
              </w:rPr>
              <w:t xml:space="preserve">December 2015. The position of a COO </w:t>
            </w:r>
            <w:r w:rsidR="00C017FD">
              <w:rPr>
                <w:rFonts w:ascii="Arial" w:hAnsi="Arial" w:cs="Arial"/>
                <w:sz w:val="22"/>
                <w:szCs w:val="22"/>
              </w:rPr>
              <w:t>does not exist in the current structure</w:t>
            </w:r>
            <w:r w:rsidR="00C017FD" w:rsidRPr="00B50516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>(iii)</w:t>
            </w:r>
            <w:r w:rsidR="00C017FD">
              <w:rPr>
                <w:rFonts w:ascii="Arial" w:hAnsi="Arial" w:cs="Arial"/>
                <w:sz w:val="22"/>
                <w:szCs w:val="22"/>
              </w:rPr>
              <w:t>The reason for the vacancies is due to resignation.</w:t>
            </w:r>
          </w:p>
        </w:tc>
        <w:tc>
          <w:tcPr>
            <w:tcW w:w="3420" w:type="dxa"/>
          </w:tcPr>
          <w:p w:rsidR="00C017FD" w:rsidRPr="005C0D61" w:rsidRDefault="00C017FD" w:rsidP="00733238">
            <w:pPr>
              <w:pStyle w:val="BodyTextIndent"/>
              <w:spacing w:line="27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50516">
              <w:rPr>
                <w:rFonts w:ascii="Arial" w:hAnsi="Arial" w:cs="Arial"/>
                <w:sz w:val="22"/>
                <w:szCs w:val="22"/>
              </w:rPr>
              <w:t xml:space="preserve">Both the positions of </w:t>
            </w:r>
            <w:r w:rsidR="00EF7592" w:rsidRPr="00EF7592">
              <w:rPr>
                <w:rFonts w:ascii="Arial" w:hAnsi="Arial" w:cs="Arial"/>
                <w:sz w:val="22"/>
                <w:szCs w:val="22"/>
              </w:rPr>
              <w:t xml:space="preserve">CEO </w:t>
            </w:r>
            <w:r w:rsidRPr="00B50516">
              <w:rPr>
                <w:rFonts w:ascii="Arial" w:hAnsi="Arial" w:cs="Arial"/>
                <w:sz w:val="22"/>
                <w:szCs w:val="22"/>
              </w:rPr>
              <w:t xml:space="preserve">and the </w:t>
            </w:r>
            <w:r w:rsidR="00EF7592" w:rsidRPr="00EF7592">
              <w:rPr>
                <w:rFonts w:ascii="Arial" w:hAnsi="Arial" w:cs="Arial"/>
                <w:sz w:val="22"/>
                <w:szCs w:val="22"/>
              </w:rPr>
              <w:t xml:space="preserve">CFO </w:t>
            </w:r>
            <w:r w:rsidR="00EF7592">
              <w:rPr>
                <w:rFonts w:ascii="Arial" w:hAnsi="Arial" w:cs="Arial"/>
                <w:sz w:val="22"/>
                <w:szCs w:val="22"/>
              </w:rPr>
              <w:t>have been advertised,</w:t>
            </w:r>
            <w:r w:rsidRPr="00B50516">
              <w:rPr>
                <w:rFonts w:ascii="Arial" w:hAnsi="Arial" w:cs="Arial"/>
                <w:sz w:val="22"/>
                <w:szCs w:val="22"/>
              </w:rPr>
              <w:t xml:space="preserve"> the interviews</w:t>
            </w:r>
            <w:r>
              <w:rPr>
                <w:rFonts w:ascii="Arial" w:hAnsi="Arial" w:cs="Arial"/>
                <w:sz w:val="22"/>
                <w:szCs w:val="22"/>
              </w:rPr>
              <w:t xml:space="preserve"> for the CFO position</w:t>
            </w:r>
            <w:r w:rsidRPr="00B50516">
              <w:rPr>
                <w:rFonts w:ascii="Arial" w:hAnsi="Arial" w:cs="Arial"/>
                <w:sz w:val="22"/>
                <w:szCs w:val="22"/>
              </w:rPr>
              <w:t xml:space="preserve"> have been concluded</w:t>
            </w:r>
            <w:r>
              <w:rPr>
                <w:rFonts w:ascii="Arial" w:hAnsi="Arial" w:cs="Arial"/>
                <w:sz w:val="22"/>
                <w:szCs w:val="22"/>
              </w:rPr>
              <w:t xml:space="preserve"> and a successful candidate was approved by the Board. A discussion with</w:t>
            </w:r>
            <w:r w:rsidRPr="00B50516">
              <w:rPr>
                <w:rFonts w:ascii="Arial" w:hAnsi="Arial" w:cs="Arial"/>
                <w:sz w:val="22"/>
                <w:szCs w:val="22"/>
              </w:rPr>
              <w:t xml:space="preserve"> the shareholder</w:t>
            </w:r>
            <w:r w:rsidR="00EF7592">
              <w:rPr>
                <w:rFonts w:ascii="Arial" w:hAnsi="Arial" w:cs="Arial"/>
                <w:sz w:val="22"/>
                <w:szCs w:val="22"/>
              </w:rPr>
              <w:t>s</w:t>
            </w:r>
            <w:r w:rsidRPr="00B5051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in this regard is awaited. </w:t>
            </w:r>
            <w:r w:rsidR="00733238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 xml:space="preserve">egarding the CEO position the first round </w:t>
            </w:r>
            <w:r w:rsidR="00EF7592">
              <w:rPr>
                <w:rFonts w:ascii="Arial" w:hAnsi="Arial" w:cs="Arial"/>
                <w:sz w:val="22"/>
                <w:szCs w:val="22"/>
              </w:rPr>
              <w:t xml:space="preserve">of </w:t>
            </w:r>
            <w:r>
              <w:rPr>
                <w:rFonts w:ascii="Arial" w:hAnsi="Arial" w:cs="Arial"/>
                <w:sz w:val="22"/>
                <w:szCs w:val="22"/>
              </w:rPr>
              <w:t>interviews and shortlisting has been concluded. The final round of interviews will start in due course, where after a discussion with the shareholder</w:t>
            </w:r>
            <w:r w:rsidR="00EF7592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 will be sought.</w:t>
            </w:r>
          </w:p>
        </w:tc>
        <w:tc>
          <w:tcPr>
            <w:tcW w:w="3690" w:type="dxa"/>
          </w:tcPr>
          <w:p w:rsidR="00917043" w:rsidRDefault="00C017FD" w:rsidP="00917043">
            <w:pPr>
              <w:pStyle w:val="BodyTextIndent"/>
              <w:spacing w:line="276" w:lineRule="auto"/>
              <w:ind w:left="342" w:hanging="3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(a) There are two incumbents acting, one in each position. </w:t>
            </w:r>
          </w:p>
          <w:p w:rsidR="00917043" w:rsidRDefault="00C017FD" w:rsidP="00917043">
            <w:pPr>
              <w:pStyle w:val="BodyTextIndent"/>
              <w:spacing w:line="276" w:lineRule="auto"/>
              <w:ind w:left="342" w:hanging="3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(b) The current Acting CEO started in this position in November 2015 and the interim CFO started in December 2015. </w:t>
            </w:r>
          </w:p>
          <w:p w:rsidR="00C017FD" w:rsidRPr="00B50516" w:rsidRDefault="00C017FD" w:rsidP="00917043">
            <w:pPr>
              <w:pStyle w:val="BodyTextIndent"/>
              <w:spacing w:line="276" w:lineRule="auto"/>
              <w:ind w:left="342" w:hanging="3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(c) The interim CFO has applied for the position she is currently acting in.</w:t>
            </w:r>
          </w:p>
          <w:p w:rsidR="00C017FD" w:rsidRDefault="00C017FD" w:rsidP="00C541CF">
            <w:pPr>
              <w:pStyle w:val="BodyTextIndent"/>
              <w:spacing w:line="276" w:lineRule="auto"/>
              <w:ind w:left="425" w:firstLine="0"/>
              <w:rPr>
                <w:rFonts w:ascii="Arial" w:eastAsia="Calibri" w:hAnsi="Arial" w:cs="Arial"/>
                <w:sz w:val="22"/>
                <w:szCs w:val="22"/>
                <w:lang w:val="en-ZA"/>
              </w:rPr>
            </w:pPr>
          </w:p>
        </w:tc>
      </w:tr>
      <w:tr w:rsidR="00411B4A" w:rsidTr="00042555">
        <w:tc>
          <w:tcPr>
            <w:tcW w:w="2088" w:type="dxa"/>
          </w:tcPr>
          <w:p w:rsidR="004A5407" w:rsidRDefault="00232975" w:rsidP="001B0917">
            <w:pPr>
              <w:pStyle w:val="BodyTextIndent"/>
              <w:spacing w:line="276" w:lineRule="auto"/>
              <w:ind w:left="0" w:firstLine="0"/>
              <w:rPr>
                <w:rFonts w:ascii="Arial" w:eastAsia="Calibri" w:hAnsi="Arial" w:cs="Arial"/>
                <w:b/>
                <w:sz w:val="22"/>
                <w:szCs w:val="22"/>
                <w:lang w:val="en-ZA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en-ZA"/>
              </w:rPr>
              <w:t>GOVERNMENT TECHNICAL ADVISORY CENTRE</w:t>
            </w:r>
          </w:p>
          <w:p w:rsidR="00411B4A" w:rsidRPr="00ED6FDF" w:rsidRDefault="00232975" w:rsidP="00733238">
            <w:pPr>
              <w:pStyle w:val="BodyTextIndent"/>
              <w:spacing w:line="276" w:lineRule="auto"/>
              <w:ind w:left="0" w:firstLine="0"/>
              <w:rPr>
                <w:rFonts w:ascii="Arial" w:eastAsia="Calibri" w:hAnsi="Arial" w:cs="Arial"/>
                <w:b/>
                <w:sz w:val="22"/>
                <w:szCs w:val="22"/>
                <w:lang w:val="en-ZA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en-ZA"/>
              </w:rPr>
              <w:t>(</w:t>
            </w:r>
            <w:r w:rsidR="00ED6FDF" w:rsidRPr="00ED6FDF">
              <w:rPr>
                <w:rFonts w:ascii="Arial" w:eastAsia="Calibri" w:hAnsi="Arial" w:cs="Arial"/>
                <w:b/>
                <w:sz w:val="22"/>
                <w:szCs w:val="22"/>
                <w:lang w:val="en-ZA"/>
              </w:rPr>
              <w:t>GTAC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val="en-ZA"/>
              </w:rPr>
              <w:t>)</w:t>
            </w:r>
          </w:p>
        </w:tc>
        <w:tc>
          <w:tcPr>
            <w:tcW w:w="3780" w:type="dxa"/>
          </w:tcPr>
          <w:p w:rsidR="00411B4A" w:rsidRDefault="00ED6FDF" w:rsidP="00C541CF">
            <w:pPr>
              <w:pStyle w:val="BodyTextIndent"/>
              <w:spacing w:line="276" w:lineRule="auto"/>
              <w:ind w:left="0" w:firstLine="0"/>
              <w:rPr>
                <w:rFonts w:ascii="Arial" w:eastAsia="Calibri" w:hAnsi="Arial" w:cs="Arial"/>
                <w:sz w:val="22"/>
                <w:szCs w:val="22"/>
                <w:lang w:val="en-Z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ZA"/>
              </w:rPr>
              <w:t>None</w:t>
            </w:r>
            <w:r w:rsidR="00733238">
              <w:rPr>
                <w:rFonts w:ascii="Arial" w:eastAsia="Calibri" w:hAnsi="Arial" w:cs="Arial"/>
                <w:sz w:val="22"/>
                <w:szCs w:val="22"/>
                <w:lang w:val="en-ZA"/>
              </w:rPr>
              <w:t>.</w:t>
            </w:r>
          </w:p>
        </w:tc>
        <w:tc>
          <w:tcPr>
            <w:tcW w:w="3420" w:type="dxa"/>
          </w:tcPr>
          <w:p w:rsidR="00411B4A" w:rsidRDefault="00ED6FDF" w:rsidP="00C541CF">
            <w:pPr>
              <w:pStyle w:val="BodyTextIndent"/>
              <w:spacing w:line="276" w:lineRule="auto"/>
              <w:ind w:left="0" w:firstLine="0"/>
              <w:rPr>
                <w:rFonts w:ascii="Arial" w:eastAsia="Calibri" w:hAnsi="Arial" w:cs="Arial"/>
                <w:sz w:val="22"/>
                <w:szCs w:val="22"/>
                <w:lang w:val="en-Z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ZA"/>
              </w:rPr>
              <w:t>Not applicable</w:t>
            </w:r>
            <w:r w:rsidR="00733238">
              <w:rPr>
                <w:rFonts w:ascii="Arial" w:eastAsia="Calibri" w:hAnsi="Arial" w:cs="Arial"/>
                <w:sz w:val="22"/>
                <w:szCs w:val="22"/>
                <w:lang w:val="en-ZA"/>
              </w:rPr>
              <w:t>.</w:t>
            </w:r>
          </w:p>
        </w:tc>
        <w:tc>
          <w:tcPr>
            <w:tcW w:w="3690" w:type="dxa"/>
          </w:tcPr>
          <w:p w:rsidR="00733238" w:rsidRDefault="00ED6FDF" w:rsidP="00733238">
            <w:pPr>
              <w:pStyle w:val="BodyTextIndent"/>
              <w:numPr>
                <w:ilvl w:val="0"/>
                <w:numId w:val="18"/>
              </w:numPr>
              <w:tabs>
                <w:tab w:val="clear" w:pos="432"/>
                <w:tab w:val="clear" w:pos="864"/>
                <w:tab w:val="left" w:pos="342"/>
              </w:tabs>
              <w:spacing w:line="276" w:lineRule="auto"/>
              <w:ind w:left="342" w:hanging="342"/>
              <w:rPr>
                <w:rFonts w:ascii="Arial" w:eastAsia="Calibri" w:hAnsi="Arial" w:cs="Arial"/>
                <w:sz w:val="22"/>
                <w:szCs w:val="22"/>
                <w:lang w:val="en-Z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ZA"/>
              </w:rPr>
              <w:t>One person is acting as a head of GTAC</w:t>
            </w:r>
            <w:r w:rsidR="00733238">
              <w:rPr>
                <w:rFonts w:ascii="Arial" w:eastAsia="Calibri" w:hAnsi="Arial" w:cs="Arial"/>
                <w:sz w:val="22"/>
                <w:szCs w:val="22"/>
                <w:lang w:val="en-ZA"/>
              </w:rPr>
              <w:t>.</w:t>
            </w:r>
          </w:p>
          <w:p w:rsidR="00733238" w:rsidRDefault="00ED6FDF" w:rsidP="00733238">
            <w:pPr>
              <w:pStyle w:val="BodyTextIndent"/>
              <w:numPr>
                <w:ilvl w:val="0"/>
                <w:numId w:val="18"/>
              </w:numPr>
              <w:tabs>
                <w:tab w:val="clear" w:pos="432"/>
                <w:tab w:val="clear" w:pos="864"/>
                <w:tab w:val="left" w:pos="342"/>
              </w:tabs>
              <w:spacing w:line="276" w:lineRule="auto"/>
              <w:ind w:left="342" w:hanging="342"/>
              <w:rPr>
                <w:rFonts w:ascii="Arial" w:eastAsia="Calibri" w:hAnsi="Arial" w:cs="Arial"/>
                <w:sz w:val="22"/>
                <w:szCs w:val="22"/>
                <w:lang w:val="en-Z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ZA"/>
              </w:rPr>
              <w:t xml:space="preserve">(b) </w:t>
            </w:r>
            <w:r w:rsidRPr="00ED6FDF">
              <w:rPr>
                <w:rFonts w:ascii="Arial" w:eastAsia="Calibri" w:hAnsi="Arial" w:cs="Arial"/>
                <w:sz w:val="22"/>
                <w:szCs w:val="22"/>
                <w:lang w:val="en-ZA"/>
              </w:rPr>
              <w:t>2</w:t>
            </w:r>
            <w:r w:rsidR="0091199D">
              <w:rPr>
                <w:rFonts w:ascii="Arial" w:eastAsia="Calibri" w:hAnsi="Arial" w:cs="Arial"/>
                <w:sz w:val="22"/>
                <w:szCs w:val="22"/>
                <w:lang w:val="en-ZA"/>
              </w:rPr>
              <w:t xml:space="preserve"> </w:t>
            </w:r>
            <w:r w:rsidRPr="00ED6FDF">
              <w:rPr>
                <w:rFonts w:ascii="Arial" w:eastAsia="Calibri" w:hAnsi="Arial" w:cs="Arial"/>
                <w:sz w:val="22"/>
                <w:szCs w:val="22"/>
                <w:lang w:val="en-ZA"/>
              </w:rPr>
              <w:t>months and 2</w:t>
            </w:r>
            <w:r w:rsidR="0091199D">
              <w:rPr>
                <w:rFonts w:ascii="Arial" w:eastAsia="Calibri" w:hAnsi="Arial" w:cs="Arial"/>
                <w:sz w:val="22"/>
                <w:szCs w:val="22"/>
                <w:lang w:val="en-ZA"/>
              </w:rPr>
              <w:t xml:space="preserve"> </w:t>
            </w:r>
            <w:r w:rsidRPr="00ED6FDF">
              <w:rPr>
                <w:rFonts w:ascii="Arial" w:eastAsia="Calibri" w:hAnsi="Arial" w:cs="Arial"/>
                <w:sz w:val="22"/>
                <w:szCs w:val="22"/>
                <w:lang w:val="en-ZA"/>
              </w:rPr>
              <w:t>weeks</w:t>
            </w:r>
            <w:r>
              <w:rPr>
                <w:rFonts w:ascii="Arial" w:eastAsia="Calibri" w:hAnsi="Arial" w:cs="Arial"/>
                <w:sz w:val="22"/>
                <w:szCs w:val="22"/>
                <w:lang w:val="en-ZA"/>
              </w:rPr>
              <w:t xml:space="preserve"> (Since February 2017)</w:t>
            </w:r>
            <w:r w:rsidR="006F42BE">
              <w:rPr>
                <w:rFonts w:ascii="Arial" w:eastAsia="Calibri" w:hAnsi="Arial" w:cs="Arial"/>
                <w:sz w:val="22"/>
                <w:szCs w:val="22"/>
                <w:lang w:val="en-ZA"/>
              </w:rPr>
              <w:t>;</w:t>
            </w:r>
          </w:p>
          <w:p w:rsidR="0091199D" w:rsidRPr="005C0D61" w:rsidRDefault="00ED6FDF" w:rsidP="00733238">
            <w:pPr>
              <w:pStyle w:val="BodyTextIndent"/>
              <w:numPr>
                <w:ilvl w:val="0"/>
                <w:numId w:val="18"/>
              </w:numPr>
              <w:tabs>
                <w:tab w:val="clear" w:pos="432"/>
                <w:tab w:val="clear" w:pos="864"/>
                <w:tab w:val="left" w:pos="342"/>
              </w:tabs>
              <w:spacing w:line="276" w:lineRule="auto"/>
              <w:ind w:left="342" w:hanging="342"/>
              <w:rPr>
                <w:rFonts w:ascii="Arial" w:eastAsia="Calibri" w:hAnsi="Arial" w:cs="Arial"/>
                <w:sz w:val="22"/>
                <w:szCs w:val="22"/>
                <w:lang w:val="en-ZA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The p</w:t>
            </w:r>
            <w:r w:rsidRPr="00ED6FDF">
              <w:rPr>
                <w:rFonts w:ascii="Arial" w:eastAsia="Calibri" w:hAnsi="Arial" w:cs="Arial"/>
                <w:sz w:val="22"/>
                <w:szCs w:val="22"/>
              </w:rPr>
              <w:t xml:space="preserve">osition </w:t>
            </w:r>
            <w:r w:rsidR="00733238">
              <w:rPr>
                <w:rFonts w:ascii="Arial" w:eastAsia="Calibri" w:hAnsi="Arial" w:cs="Arial"/>
                <w:sz w:val="22"/>
                <w:szCs w:val="22"/>
              </w:rPr>
              <w:t>was advertised in April 2017</w:t>
            </w:r>
            <w:r w:rsidRPr="00ED6FDF"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</w:tr>
      <w:tr w:rsidR="00411B4A" w:rsidTr="00042555">
        <w:tc>
          <w:tcPr>
            <w:tcW w:w="2088" w:type="dxa"/>
          </w:tcPr>
          <w:p w:rsidR="000764DE" w:rsidRDefault="000764DE" w:rsidP="001B0917">
            <w:pPr>
              <w:pStyle w:val="BodyTextIndent"/>
              <w:spacing w:line="276" w:lineRule="auto"/>
              <w:ind w:left="0" w:firstLine="0"/>
              <w:rPr>
                <w:rFonts w:ascii="Arial" w:eastAsia="Calibri" w:hAnsi="Arial" w:cs="Arial"/>
                <w:b/>
                <w:sz w:val="22"/>
                <w:szCs w:val="22"/>
                <w:lang w:val="en-ZA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en-ZA"/>
              </w:rPr>
              <w:t xml:space="preserve">FINANCIAL FISCAL 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val="en-ZA"/>
              </w:rPr>
              <w:lastRenderedPageBreak/>
              <w:t>COMMISSION</w:t>
            </w:r>
          </w:p>
          <w:p w:rsidR="00411B4A" w:rsidRPr="00ED6FDF" w:rsidRDefault="000764DE" w:rsidP="001B0917">
            <w:pPr>
              <w:pStyle w:val="BodyTextIndent"/>
              <w:spacing w:line="276" w:lineRule="auto"/>
              <w:ind w:left="0" w:firstLine="0"/>
              <w:rPr>
                <w:rFonts w:ascii="Arial" w:eastAsia="Calibri" w:hAnsi="Arial" w:cs="Arial"/>
                <w:b/>
                <w:sz w:val="22"/>
                <w:szCs w:val="22"/>
                <w:lang w:val="en-ZA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en-ZA"/>
              </w:rPr>
              <w:t>(</w:t>
            </w:r>
            <w:r w:rsidR="00ED6FDF" w:rsidRPr="00ED6FDF">
              <w:rPr>
                <w:rFonts w:ascii="Arial" w:eastAsia="Calibri" w:hAnsi="Arial" w:cs="Arial"/>
                <w:b/>
                <w:sz w:val="22"/>
                <w:szCs w:val="22"/>
                <w:lang w:val="en-ZA"/>
              </w:rPr>
              <w:t>FFC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val="en-ZA"/>
              </w:rPr>
              <w:t>)</w:t>
            </w:r>
          </w:p>
        </w:tc>
        <w:tc>
          <w:tcPr>
            <w:tcW w:w="3780" w:type="dxa"/>
          </w:tcPr>
          <w:p w:rsidR="0012023C" w:rsidRPr="00733238" w:rsidRDefault="00733238" w:rsidP="00733238">
            <w:pPr>
              <w:pStyle w:val="BodyTextIndent"/>
              <w:tabs>
                <w:tab w:val="clear" w:pos="432"/>
                <w:tab w:val="clear" w:pos="864"/>
              </w:tabs>
              <w:spacing w:line="276" w:lineRule="auto"/>
              <w:ind w:left="4" w:firstLine="0"/>
              <w:rPr>
                <w:rFonts w:ascii="Arial" w:hAnsi="Arial" w:cs="Arial"/>
                <w:sz w:val="22"/>
                <w:szCs w:val="22"/>
                <w:lang w:val="en-ZA"/>
              </w:rPr>
            </w:pPr>
            <w:r>
              <w:rPr>
                <w:rFonts w:ascii="Arial" w:hAnsi="Arial" w:cs="Arial"/>
                <w:sz w:val="22"/>
                <w:szCs w:val="22"/>
                <w:lang w:val="en-ZA"/>
              </w:rPr>
              <w:lastRenderedPageBreak/>
              <w:t xml:space="preserve">(a) </w:t>
            </w:r>
            <w:r w:rsidR="00ED6FDF" w:rsidRPr="00733238">
              <w:rPr>
                <w:rFonts w:ascii="Arial" w:hAnsi="Arial" w:cs="Arial"/>
                <w:sz w:val="22"/>
                <w:szCs w:val="22"/>
                <w:lang w:val="en-ZA"/>
              </w:rPr>
              <w:t>The position of Chief Executive Officer (CEO) is currently vacant.</w:t>
            </w:r>
          </w:p>
          <w:p w:rsidR="00ED6FDF" w:rsidRDefault="00733238" w:rsidP="00733238">
            <w:pPr>
              <w:pStyle w:val="BodyTextIndent"/>
              <w:tabs>
                <w:tab w:val="clear" w:pos="432"/>
                <w:tab w:val="clear" w:pos="864"/>
              </w:tabs>
              <w:spacing w:line="276" w:lineRule="auto"/>
              <w:ind w:left="3" w:firstLine="1"/>
              <w:rPr>
                <w:rFonts w:ascii="Arial" w:hAnsi="Arial" w:cs="Arial"/>
                <w:sz w:val="22"/>
                <w:szCs w:val="22"/>
                <w:lang w:val="en-ZA"/>
              </w:rPr>
            </w:pPr>
            <w:r>
              <w:rPr>
                <w:rFonts w:ascii="Arial" w:hAnsi="Arial" w:cs="Arial"/>
                <w:sz w:val="22"/>
                <w:szCs w:val="22"/>
                <w:lang w:val="en-ZA"/>
              </w:rPr>
              <w:lastRenderedPageBreak/>
              <w:t xml:space="preserve">(i) </w:t>
            </w:r>
            <w:r w:rsidR="00ED6FDF" w:rsidRPr="00ED6FDF">
              <w:rPr>
                <w:rFonts w:ascii="Arial" w:hAnsi="Arial" w:cs="Arial"/>
                <w:sz w:val="22"/>
                <w:szCs w:val="22"/>
                <w:lang w:val="en-ZA"/>
              </w:rPr>
              <w:t xml:space="preserve">Vacant since </w:t>
            </w:r>
            <w:r w:rsidR="006B112F">
              <w:rPr>
                <w:rFonts w:ascii="Arial" w:hAnsi="Arial" w:cs="Arial"/>
                <w:sz w:val="22"/>
                <w:szCs w:val="22"/>
                <w:lang w:val="en-ZA"/>
              </w:rPr>
              <w:t>0</w:t>
            </w:r>
            <w:r w:rsidR="00ED6FDF" w:rsidRPr="00ED6FDF">
              <w:rPr>
                <w:rFonts w:ascii="Arial" w:hAnsi="Arial" w:cs="Arial"/>
                <w:sz w:val="22"/>
                <w:szCs w:val="22"/>
                <w:lang w:val="en-ZA"/>
              </w:rPr>
              <w:t>1 September 2016</w:t>
            </w:r>
            <w:r w:rsidR="00ED6FDF">
              <w:rPr>
                <w:rFonts w:ascii="Arial" w:hAnsi="Arial" w:cs="Arial"/>
                <w:sz w:val="22"/>
                <w:szCs w:val="22"/>
                <w:lang w:val="en-ZA"/>
              </w:rPr>
              <w:t>.</w:t>
            </w:r>
          </w:p>
          <w:p w:rsidR="005A3C5B" w:rsidRPr="00ED6FDF" w:rsidRDefault="00733238" w:rsidP="00733238">
            <w:pPr>
              <w:pStyle w:val="BodyTextIndent"/>
              <w:tabs>
                <w:tab w:val="clear" w:pos="432"/>
                <w:tab w:val="clear" w:pos="864"/>
              </w:tabs>
              <w:spacing w:line="276" w:lineRule="auto"/>
              <w:ind w:left="3" w:firstLine="0"/>
              <w:rPr>
                <w:rFonts w:ascii="Arial" w:hAnsi="Arial" w:cs="Arial"/>
                <w:sz w:val="22"/>
                <w:szCs w:val="22"/>
                <w:lang w:val="en-ZA"/>
              </w:rPr>
            </w:pPr>
            <w:r>
              <w:rPr>
                <w:rFonts w:ascii="Arial" w:hAnsi="Arial" w:cs="Arial"/>
                <w:sz w:val="22"/>
                <w:szCs w:val="22"/>
                <w:lang w:val="en-ZA"/>
              </w:rPr>
              <w:t xml:space="preserve">(ii) </w:t>
            </w:r>
            <w:r w:rsidR="005A3C5B">
              <w:rPr>
                <w:rFonts w:ascii="Arial" w:hAnsi="Arial" w:cs="Arial"/>
                <w:sz w:val="22"/>
                <w:szCs w:val="22"/>
                <w:lang w:val="en-ZA"/>
              </w:rPr>
              <w:t xml:space="preserve">The term of the CEO came to an end on </w:t>
            </w:r>
            <w:r w:rsidR="000B4C4A">
              <w:rPr>
                <w:rFonts w:ascii="Arial" w:hAnsi="Arial" w:cs="Arial"/>
                <w:sz w:val="22"/>
                <w:szCs w:val="22"/>
                <w:lang w:val="en-ZA"/>
              </w:rPr>
              <w:t xml:space="preserve">31 August 2016. </w:t>
            </w:r>
          </w:p>
        </w:tc>
        <w:tc>
          <w:tcPr>
            <w:tcW w:w="3420" w:type="dxa"/>
          </w:tcPr>
          <w:p w:rsidR="00411B4A" w:rsidRDefault="00A07CDE" w:rsidP="00C541CF">
            <w:pPr>
              <w:pStyle w:val="BodyTextIndent"/>
              <w:spacing w:line="276" w:lineRule="auto"/>
              <w:ind w:left="0" w:firstLine="0"/>
              <w:rPr>
                <w:rFonts w:ascii="Arial" w:eastAsia="Calibri" w:hAnsi="Arial" w:cs="Arial"/>
                <w:sz w:val="22"/>
                <w:szCs w:val="22"/>
                <w:lang w:val="en-ZA"/>
              </w:rPr>
            </w:pPr>
            <w:r w:rsidRPr="00A07CDE">
              <w:rPr>
                <w:rFonts w:ascii="Arial" w:eastAsia="Calibri" w:hAnsi="Arial" w:cs="Arial"/>
                <w:sz w:val="22"/>
                <w:szCs w:val="22"/>
                <w:lang w:val="en-ZA"/>
              </w:rPr>
              <w:lastRenderedPageBreak/>
              <w:t>The vacancy for a CEO</w:t>
            </w:r>
            <w:r>
              <w:rPr>
                <w:rFonts w:ascii="Arial" w:eastAsia="Calibri" w:hAnsi="Arial" w:cs="Arial"/>
                <w:sz w:val="22"/>
                <w:szCs w:val="22"/>
                <w:lang w:val="en-ZA"/>
              </w:rPr>
              <w:t xml:space="preserve"> has </w:t>
            </w:r>
            <w:r w:rsidRPr="00A07CDE">
              <w:rPr>
                <w:rFonts w:ascii="Arial" w:eastAsia="Calibri" w:hAnsi="Arial" w:cs="Arial"/>
                <w:sz w:val="22"/>
                <w:szCs w:val="22"/>
                <w:lang w:val="en-ZA"/>
              </w:rPr>
              <w:t>been advertised.</w:t>
            </w:r>
          </w:p>
          <w:p w:rsidR="00733238" w:rsidRDefault="00A07CDE" w:rsidP="006B112F">
            <w:pPr>
              <w:pStyle w:val="BodyTextIndent"/>
              <w:numPr>
                <w:ilvl w:val="0"/>
                <w:numId w:val="9"/>
              </w:numPr>
              <w:tabs>
                <w:tab w:val="clear" w:pos="432"/>
                <w:tab w:val="clear" w:pos="864"/>
                <w:tab w:val="left" w:pos="72"/>
                <w:tab w:val="left" w:pos="162"/>
                <w:tab w:val="left" w:pos="252"/>
                <w:tab w:val="left" w:pos="342"/>
              </w:tabs>
              <w:spacing w:line="276" w:lineRule="auto"/>
              <w:ind w:left="0" w:firstLine="0"/>
              <w:rPr>
                <w:rFonts w:ascii="Arial" w:eastAsia="Calibri" w:hAnsi="Arial" w:cs="Arial"/>
                <w:sz w:val="22"/>
                <w:szCs w:val="22"/>
                <w:lang w:val="en-ZA"/>
              </w:rPr>
            </w:pPr>
            <w:r w:rsidRPr="00A07CDE">
              <w:rPr>
                <w:rFonts w:ascii="Arial" w:eastAsia="Calibri" w:hAnsi="Arial" w:cs="Arial"/>
                <w:sz w:val="22"/>
                <w:szCs w:val="22"/>
                <w:lang w:val="en-ZA"/>
              </w:rPr>
              <w:lastRenderedPageBreak/>
              <w:t>The interviews have not yet been done.</w:t>
            </w:r>
            <w:r w:rsidR="006B112F">
              <w:rPr>
                <w:rFonts w:ascii="Arial" w:eastAsia="Calibri" w:hAnsi="Arial" w:cs="Arial"/>
                <w:sz w:val="22"/>
                <w:szCs w:val="22"/>
                <w:lang w:val="en-ZA"/>
              </w:rPr>
              <w:t xml:space="preserve"> </w:t>
            </w:r>
          </w:p>
          <w:p w:rsidR="006B112F" w:rsidRPr="006B112F" w:rsidRDefault="00A07CDE" w:rsidP="00733238">
            <w:pPr>
              <w:pStyle w:val="BodyTextIndent"/>
              <w:numPr>
                <w:ilvl w:val="0"/>
                <w:numId w:val="9"/>
              </w:numPr>
              <w:tabs>
                <w:tab w:val="clear" w:pos="432"/>
                <w:tab w:val="clear" w:pos="864"/>
                <w:tab w:val="left" w:pos="72"/>
                <w:tab w:val="left" w:pos="162"/>
                <w:tab w:val="left" w:pos="252"/>
                <w:tab w:val="left" w:pos="342"/>
              </w:tabs>
              <w:spacing w:line="276" w:lineRule="auto"/>
              <w:ind w:left="0" w:firstLine="0"/>
              <w:rPr>
                <w:rFonts w:ascii="Arial" w:eastAsia="Calibri" w:hAnsi="Arial" w:cs="Arial"/>
                <w:sz w:val="22"/>
                <w:szCs w:val="22"/>
                <w:lang w:val="en-ZA"/>
              </w:rPr>
            </w:pPr>
            <w:r w:rsidRPr="006B112F">
              <w:rPr>
                <w:rFonts w:ascii="Arial" w:eastAsia="Calibri" w:hAnsi="Arial" w:cs="Arial"/>
                <w:sz w:val="22"/>
                <w:szCs w:val="22"/>
                <w:lang w:val="en-ZA"/>
              </w:rPr>
              <w:t xml:space="preserve">The recruitment process for the CEO is currently underway and it is anticipated that this will be filled by the </w:t>
            </w:r>
            <w:r w:rsidR="0091199D" w:rsidRPr="006B112F">
              <w:rPr>
                <w:rFonts w:ascii="Arial" w:eastAsia="Calibri" w:hAnsi="Arial" w:cs="Arial"/>
                <w:sz w:val="22"/>
                <w:szCs w:val="22"/>
                <w:lang w:val="en-ZA"/>
              </w:rPr>
              <w:t>0</w:t>
            </w:r>
            <w:r w:rsidRPr="006B112F">
              <w:rPr>
                <w:rFonts w:ascii="Arial" w:eastAsia="Calibri" w:hAnsi="Arial" w:cs="Arial"/>
                <w:sz w:val="22"/>
                <w:szCs w:val="22"/>
                <w:lang w:val="en-ZA"/>
              </w:rPr>
              <w:t>1 June 2017</w:t>
            </w:r>
            <w:r w:rsidR="00733238">
              <w:rPr>
                <w:rFonts w:ascii="Arial" w:eastAsia="Calibri" w:hAnsi="Arial" w:cs="Arial"/>
                <w:sz w:val="22"/>
                <w:szCs w:val="22"/>
                <w:lang w:val="en-ZA"/>
              </w:rPr>
              <w:t>.</w:t>
            </w:r>
          </w:p>
        </w:tc>
        <w:tc>
          <w:tcPr>
            <w:tcW w:w="3690" w:type="dxa"/>
          </w:tcPr>
          <w:p w:rsidR="00042555" w:rsidRDefault="00A07CDE" w:rsidP="0012023C">
            <w:pPr>
              <w:pStyle w:val="BodyTextIndent"/>
              <w:numPr>
                <w:ilvl w:val="0"/>
                <w:numId w:val="10"/>
              </w:numPr>
              <w:tabs>
                <w:tab w:val="clear" w:pos="432"/>
                <w:tab w:val="clear" w:pos="864"/>
                <w:tab w:val="left" w:pos="342"/>
              </w:tabs>
              <w:spacing w:line="276" w:lineRule="auto"/>
              <w:ind w:left="342"/>
              <w:rPr>
                <w:rFonts w:ascii="Arial" w:eastAsia="Calibri" w:hAnsi="Arial" w:cs="Arial"/>
                <w:sz w:val="22"/>
                <w:szCs w:val="22"/>
                <w:lang w:val="en-ZA"/>
              </w:rPr>
            </w:pPr>
            <w:r w:rsidRPr="00A07CDE">
              <w:rPr>
                <w:rFonts w:ascii="Arial" w:eastAsia="Calibri" w:hAnsi="Arial" w:cs="Arial"/>
                <w:sz w:val="22"/>
                <w:szCs w:val="22"/>
                <w:lang w:val="en-ZA"/>
              </w:rPr>
              <w:lastRenderedPageBreak/>
              <w:t xml:space="preserve">There is one person employed in an acting capacity namely </w:t>
            </w:r>
            <w:r w:rsidRPr="00A07CDE">
              <w:rPr>
                <w:rFonts w:ascii="Arial" w:eastAsia="Calibri" w:hAnsi="Arial" w:cs="Arial"/>
                <w:sz w:val="22"/>
                <w:szCs w:val="22"/>
                <w:lang w:val="en-ZA"/>
              </w:rPr>
              <w:lastRenderedPageBreak/>
              <w:t xml:space="preserve">the CEO. </w:t>
            </w:r>
          </w:p>
          <w:p w:rsidR="00042555" w:rsidRDefault="00A07CDE" w:rsidP="00917043">
            <w:pPr>
              <w:pStyle w:val="BodyTextIndent"/>
              <w:numPr>
                <w:ilvl w:val="0"/>
                <w:numId w:val="10"/>
              </w:numPr>
              <w:tabs>
                <w:tab w:val="clear" w:pos="864"/>
                <w:tab w:val="left" w:pos="342"/>
              </w:tabs>
              <w:spacing w:line="276" w:lineRule="auto"/>
              <w:ind w:left="342"/>
              <w:rPr>
                <w:rFonts w:ascii="Arial" w:eastAsia="Calibri" w:hAnsi="Arial" w:cs="Arial"/>
                <w:sz w:val="22"/>
                <w:szCs w:val="22"/>
                <w:lang w:val="en-ZA"/>
              </w:rPr>
            </w:pPr>
            <w:r w:rsidRPr="00C541CF">
              <w:rPr>
                <w:rFonts w:ascii="Arial" w:eastAsia="Calibri" w:hAnsi="Arial" w:cs="Arial"/>
                <w:sz w:val="22"/>
                <w:szCs w:val="22"/>
                <w:lang w:val="en-ZA"/>
              </w:rPr>
              <w:t xml:space="preserve">The Acting CEO was </w:t>
            </w:r>
            <w:r w:rsidR="00C541CF">
              <w:rPr>
                <w:rFonts w:ascii="Arial" w:eastAsia="Calibri" w:hAnsi="Arial" w:cs="Arial"/>
                <w:sz w:val="22"/>
                <w:szCs w:val="22"/>
                <w:lang w:val="en-ZA"/>
              </w:rPr>
              <w:t xml:space="preserve">appointed on 12 September 2016. </w:t>
            </w:r>
          </w:p>
          <w:p w:rsidR="00C541CF" w:rsidRDefault="00A07CDE" w:rsidP="00733238">
            <w:pPr>
              <w:pStyle w:val="BodyTextIndent"/>
              <w:numPr>
                <w:ilvl w:val="0"/>
                <w:numId w:val="10"/>
              </w:numPr>
              <w:tabs>
                <w:tab w:val="clear" w:pos="432"/>
                <w:tab w:val="clear" w:pos="864"/>
                <w:tab w:val="left" w:pos="162"/>
                <w:tab w:val="left" w:pos="342"/>
              </w:tabs>
              <w:spacing w:line="276" w:lineRule="auto"/>
              <w:ind w:left="342"/>
              <w:rPr>
                <w:rFonts w:ascii="Arial" w:eastAsia="Calibri" w:hAnsi="Arial" w:cs="Arial"/>
                <w:sz w:val="22"/>
                <w:szCs w:val="22"/>
                <w:lang w:val="en-ZA"/>
              </w:rPr>
            </w:pPr>
            <w:r w:rsidRPr="00C541CF">
              <w:rPr>
                <w:rFonts w:ascii="Arial" w:eastAsia="Calibri" w:hAnsi="Arial" w:cs="Arial"/>
                <w:sz w:val="22"/>
                <w:szCs w:val="22"/>
                <w:lang w:val="en-ZA"/>
              </w:rPr>
              <w:t>The Acting CEO has not applied for the position of the CEO.</w:t>
            </w:r>
          </w:p>
        </w:tc>
      </w:tr>
      <w:tr w:rsidR="00411B4A" w:rsidTr="00042555">
        <w:tc>
          <w:tcPr>
            <w:tcW w:w="2088" w:type="dxa"/>
          </w:tcPr>
          <w:p w:rsidR="000764DE" w:rsidRDefault="000764DE" w:rsidP="001B0917">
            <w:pPr>
              <w:pStyle w:val="BodyTextIndent"/>
              <w:spacing w:line="276" w:lineRule="auto"/>
              <w:ind w:left="0" w:firstLine="0"/>
              <w:rPr>
                <w:rFonts w:ascii="Arial" w:eastAsia="Calibri" w:hAnsi="Arial" w:cs="Arial"/>
                <w:b/>
                <w:sz w:val="22"/>
                <w:szCs w:val="22"/>
                <w:lang w:val="en-ZA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en-ZA"/>
              </w:rPr>
              <w:lastRenderedPageBreak/>
              <w:t>GOVERNMENT PENSION ADMINISTRATION AGENCY</w:t>
            </w:r>
          </w:p>
          <w:p w:rsidR="00411B4A" w:rsidRPr="00A07CDE" w:rsidRDefault="000764DE" w:rsidP="001B0917">
            <w:pPr>
              <w:pStyle w:val="BodyTextIndent"/>
              <w:spacing w:line="276" w:lineRule="auto"/>
              <w:ind w:left="0" w:firstLine="0"/>
              <w:rPr>
                <w:rFonts w:ascii="Arial" w:eastAsia="Calibri" w:hAnsi="Arial" w:cs="Arial"/>
                <w:b/>
                <w:sz w:val="22"/>
                <w:szCs w:val="22"/>
                <w:lang w:val="en-ZA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en-ZA"/>
              </w:rPr>
              <w:t>(</w:t>
            </w:r>
            <w:r w:rsidR="00A07CDE" w:rsidRPr="00A07CDE">
              <w:rPr>
                <w:rFonts w:ascii="Arial" w:eastAsia="Calibri" w:hAnsi="Arial" w:cs="Arial"/>
                <w:b/>
                <w:sz w:val="22"/>
                <w:szCs w:val="22"/>
                <w:lang w:val="en-ZA"/>
              </w:rPr>
              <w:t>GPAA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val="en-ZA"/>
              </w:rPr>
              <w:t>)</w:t>
            </w:r>
          </w:p>
        </w:tc>
        <w:tc>
          <w:tcPr>
            <w:tcW w:w="3780" w:type="dxa"/>
          </w:tcPr>
          <w:p w:rsidR="0034412C" w:rsidRPr="00733238" w:rsidRDefault="00274F27" w:rsidP="00274F27">
            <w:pPr>
              <w:pStyle w:val="BodyTextIndent"/>
              <w:tabs>
                <w:tab w:val="clear" w:pos="432"/>
                <w:tab w:val="left" w:pos="342"/>
              </w:tabs>
              <w:spacing w:line="276" w:lineRule="auto"/>
              <w:ind w:left="0" w:firstLine="0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33238">
              <w:rPr>
                <w:rFonts w:ascii="Arial" w:eastAsia="Calibri" w:hAnsi="Arial" w:cs="Arial"/>
                <w:b/>
                <w:sz w:val="22"/>
                <w:szCs w:val="22"/>
              </w:rPr>
              <w:t>CFO position is vacant</w:t>
            </w:r>
          </w:p>
          <w:p w:rsidR="0034412C" w:rsidRDefault="0034412C" w:rsidP="0034412C">
            <w:pPr>
              <w:pStyle w:val="BodyTextIndent"/>
              <w:spacing w:line="276" w:lineRule="auto"/>
              <w:ind w:left="0" w:firstLine="0"/>
              <w:rPr>
                <w:rFonts w:ascii="Arial" w:eastAsia="Calibri" w:hAnsi="Arial" w:cs="Arial"/>
                <w:sz w:val="22"/>
                <w:szCs w:val="22"/>
                <w:lang w:val="en-Z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ZA"/>
              </w:rPr>
              <w:t xml:space="preserve">(i) Vacant since </w:t>
            </w:r>
            <w:r w:rsidR="006B112F">
              <w:rPr>
                <w:rFonts w:ascii="Arial" w:eastAsia="Calibri" w:hAnsi="Arial" w:cs="Arial"/>
                <w:sz w:val="22"/>
                <w:szCs w:val="22"/>
                <w:lang w:val="en-ZA"/>
              </w:rPr>
              <w:t>0</w:t>
            </w:r>
            <w:r>
              <w:rPr>
                <w:rFonts w:ascii="Arial" w:eastAsia="Calibri" w:hAnsi="Arial" w:cs="Arial"/>
                <w:sz w:val="22"/>
                <w:szCs w:val="22"/>
                <w:lang w:val="en-ZA"/>
              </w:rPr>
              <w:t>1 October 2014.</w:t>
            </w:r>
          </w:p>
          <w:p w:rsidR="00042555" w:rsidRDefault="0034412C" w:rsidP="0034412C">
            <w:pPr>
              <w:pStyle w:val="BodyTextIndent"/>
              <w:spacing w:line="276" w:lineRule="auto"/>
              <w:ind w:left="0" w:firstLine="0"/>
              <w:rPr>
                <w:rFonts w:ascii="Arial" w:eastAsia="Calibri" w:hAnsi="Arial" w:cs="Arial"/>
                <w:sz w:val="22"/>
                <w:szCs w:val="22"/>
                <w:lang w:val="en-Z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ZA"/>
              </w:rPr>
              <w:t>(ii) Delays in the appointment process.</w:t>
            </w:r>
          </w:p>
          <w:p w:rsidR="00733238" w:rsidRDefault="00733238" w:rsidP="0034412C">
            <w:pPr>
              <w:pStyle w:val="BodyTextIndent"/>
              <w:spacing w:line="276" w:lineRule="auto"/>
              <w:ind w:left="0" w:firstLine="0"/>
              <w:rPr>
                <w:rFonts w:ascii="Arial" w:eastAsia="Calibri" w:hAnsi="Arial" w:cs="Arial"/>
                <w:sz w:val="22"/>
                <w:szCs w:val="22"/>
                <w:lang w:val="en-ZA"/>
              </w:rPr>
            </w:pPr>
          </w:p>
          <w:p w:rsidR="0034412C" w:rsidRPr="00733238" w:rsidRDefault="0034412C" w:rsidP="00917043">
            <w:pPr>
              <w:pStyle w:val="BodyTextIndent"/>
              <w:spacing w:line="276" w:lineRule="auto"/>
              <w:ind w:hanging="1112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33238">
              <w:rPr>
                <w:rFonts w:ascii="Arial" w:eastAsia="Calibri" w:hAnsi="Arial" w:cs="Arial"/>
                <w:b/>
                <w:sz w:val="22"/>
                <w:szCs w:val="22"/>
              </w:rPr>
              <w:t xml:space="preserve">Chief Operations Officer (COO). </w:t>
            </w:r>
          </w:p>
          <w:p w:rsidR="0034412C" w:rsidRDefault="0034412C" w:rsidP="0034412C">
            <w:pPr>
              <w:pStyle w:val="BodyTextIndent"/>
              <w:spacing w:line="276" w:lineRule="auto"/>
              <w:ind w:left="0" w:firstLine="0"/>
              <w:rPr>
                <w:rFonts w:ascii="Arial" w:eastAsia="Calibri" w:hAnsi="Arial" w:cs="Arial"/>
                <w:sz w:val="22"/>
                <w:szCs w:val="22"/>
                <w:lang w:val="en-Z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ZA"/>
              </w:rPr>
              <w:t xml:space="preserve">(i) Vacant since </w:t>
            </w:r>
            <w:r w:rsidR="00C3290E">
              <w:rPr>
                <w:rFonts w:ascii="Arial" w:eastAsia="Calibri" w:hAnsi="Arial" w:cs="Arial"/>
                <w:sz w:val="22"/>
                <w:szCs w:val="22"/>
                <w:lang w:val="en-ZA"/>
              </w:rPr>
              <w:t>0</w:t>
            </w:r>
            <w:r>
              <w:rPr>
                <w:rFonts w:ascii="Arial" w:eastAsia="Calibri" w:hAnsi="Arial" w:cs="Arial"/>
                <w:sz w:val="22"/>
                <w:szCs w:val="22"/>
                <w:lang w:val="en-ZA"/>
              </w:rPr>
              <w:t xml:space="preserve">1 April 2014. </w:t>
            </w:r>
          </w:p>
          <w:p w:rsidR="00411B4A" w:rsidRDefault="0034412C" w:rsidP="0034412C">
            <w:pPr>
              <w:pStyle w:val="BodyTextIndent"/>
              <w:spacing w:line="276" w:lineRule="auto"/>
              <w:ind w:left="0" w:firstLine="0"/>
              <w:rPr>
                <w:rFonts w:ascii="Arial" w:eastAsia="Calibri" w:hAnsi="Arial" w:cs="Arial"/>
                <w:sz w:val="22"/>
                <w:szCs w:val="22"/>
                <w:lang w:val="en-Z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ZA"/>
              </w:rPr>
              <w:t xml:space="preserve">(ii) </w:t>
            </w:r>
            <w:r w:rsidRPr="00DE2F78">
              <w:rPr>
                <w:rFonts w:ascii="Arial" w:eastAsia="Calibri" w:hAnsi="Arial" w:cs="Arial"/>
                <w:sz w:val="22"/>
                <w:szCs w:val="22"/>
                <w:lang w:val="en-ZA"/>
              </w:rPr>
              <w:t>Delays in the appointment process</w:t>
            </w:r>
          </w:p>
        </w:tc>
        <w:tc>
          <w:tcPr>
            <w:tcW w:w="3420" w:type="dxa"/>
          </w:tcPr>
          <w:p w:rsidR="0034412C" w:rsidRDefault="0034412C" w:rsidP="0034412C">
            <w:pPr>
              <w:pStyle w:val="BodyTextIndent"/>
              <w:spacing w:line="276" w:lineRule="auto"/>
              <w:ind w:left="0" w:firstLine="0"/>
              <w:rPr>
                <w:rFonts w:ascii="Arial" w:eastAsia="Calibri" w:hAnsi="Arial" w:cs="Arial"/>
                <w:sz w:val="22"/>
                <w:szCs w:val="22"/>
                <w:lang w:val="en-Z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ZA"/>
              </w:rPr>
              <w:t xml:space="preserve">The vacancy of CFO was advertised. </w:t>
            </w:r>
          </w:p>
          <w:p w:rsidR="0034412C" w:rsidRDefault="0034412C" w:rsidP="00C3290E">
            <w:pPr>
              <w:pStyle w:val="BodyTextIndent"/>
              <w:numPr>
                <w:ilvl w:val="0"/>
                <w:numId w:val="11"/>
              </w:numPr>
              <w:tabs>
                <w:tab w:val="clear" w:pos="432"/>
                <w:tab w:val="left" w:pos="342"/>
              </w:tabs>
              <w:spacing w:line="276" w:lineRule="auto"/>
              <w:ind w:left="342" w:hanging="342"/>
              <w:rPr>
                <w:rFonts w:ascii="Arial" w:eastAsia="Calibri" w:hAnsi="Arial" w:cs="Arial"/>
                <w:sz w:val="22"/>
                <w:szCs w:val="22"/>
                <w:lang w:val="en-Z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ZA"/>
              </w:rPr>
              <w:t xml:space="preserve">Yes, interviews were conducted. </w:t>
            </w:r>
          </w:p>
          <w:p w:rsidR="0034412C" w:rsidRPr="00C3290E" w:rsidRDefault="0034412C" w:rsidP="00C3290E">
            <w:pPr>
              <w:pStyle w:val="BodyTextIndent"/>
              <w:numPr>
                <w:ilvl w:val="0"/>
                <w:numId w:val="11"/>
              </w:numPr>
              <w:tabs>
                <w:tab w:val="clear" w:pos="432"/>
                <w:tab w:val="left" w:pos="342"/>
              </w:tabs>
              <w:spacing w:line="276" w:lineRule="auto"/>
              <w:ind w:left="342" w:hanging="342"/>
              <w:rPr>
                <w:rFonts w:ascii="Arial" w:eastAsia="Calibri" w:hAnsi="Arial" w:cs="Arial"/>
                <w:sz w:val="22"/>
                <w:szCs w:val="22"/>
                <w:lang w:val="en-Z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ZA"/>
              </w:rPr>
              <w:t xml:space="preserve">It is uncertain when this position will be filled. The process will be communicated with the new Minister of Finance. </w:t>
            </w:r>
          </w:p>
          <w:p w:rsidR="0034412C" w:rsidRDefault="00C3290E" w:rsidP="00C3290E">
            <w:pPr>
              <w:pStyle w:val="BodyTextIndent"/>
              <w:spacing w:line="276" w:lineRule="auto"/>
              <w:ind w:left="0" w:firstLine="0"/>
              <w:rPr>
                <w:rFonts w:ascii="Arial" w:eastAsia="Calibri" w:hAnsi="Arial" w:cs="Arial"/>
                <w:sz w:val="22"/>
                <w:szCs w:val="22"/>
                <w:lang w:val="en-Z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ZA"/>
              </w:rPr>
              <w:t>The vacancy was advertised:</w:t>
            </w:r>
            <w:r w:rsidR="0034412C">
              <w:rPr>
                <w:rFonts w:ascii="Arial" w:eastAsia="Calibri" w:hAnsi="Arial" w:cs="Arial"/>
                <w:sz w:val="22"/>
                <w:szCs w:val="22"/>
                <w:lang w:val="en-ZA"/>
              </w:rPr>
              <w:t xml:space="preserve"> </w:t>
            </w:r>
          </w:p>
          <w:p w:rsidR="0034412C" w:rsidRPr="00C3290E" w:rsidRDefault="0034412C" w:rsidP="00C3290E">
            <w:pPr>
              <w:pStyle w:val="ListParagraph"/>
              <w:numPr>
                <w:ilvl w:val="0"/>
                <w:numId w:val="20"/>
              </w:numPr>
              <w:tabs>
                <w:tab w:val="left" w:pos="252"/>
              </w:tabs>
              <w:ind w:left="0" w:hanging="18"/>
              <w:rPr>
                <w:rFonts w:ascii="Arial" w:eastAsia="Calibri" w:hAnsi="Arial" w:cs="Arial"/>
                <w:sz w:val="22"/>
                <w:szCs w:val="22"/>
                <w:lang w:val="en-ZA"/>
              </w:rPr>
            </w:pPr>
            <w:r w:rsidRPr="00C3290E">
              <w:rPr>
                <w:rFonts w:ascii="Arial" w:eastAsia="Calibri" w:hAnsi="Arial" w:cs="Arial"/>
                <w:sz w:val="22"/>
                <w:szCs w:val="22"/>
                <w:lang w:val="en-ZA"/>
              </w:rPr>
              <w:t xml:space="preserve">Yes, interviews were conducted. There were no suitable candidates. </w:t>
            </w:r>
          </w:p>
          <w:p w:rsidR="00411B4A" w:rsidRDefault="00733238" w:rsidP="00733238">
            <w:pPr>
              <w:pStyle w:val="BodyTextIndent"/>
              <w:tabs>
                <w:tab w:val="clear" w:pos="432"/>
                <w:tab w:val="left" w:pos="342"/>
              </w:tabs>
              <w:spacing w:line="276" w:lineRule="auto"/>
              <w:ind w:left="63" w:firstLine="0"/>
              <w:rPr>
                <w:rFonts w:ascii="Arial" w:eastAsia="Calibri" w:hAnsi="Arial" w:cs="Arial"/>
                <w:sz w:val="22"/>
                <w:szCs w:val="22"/>
                <w:lang w:val="en-Z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ZA"/>
              </w:rPr>
              <w:t xml:space="preserve">(ii) </w:t>
            </w:r>
            <w:r w:rsidR="0034412C" w:rsidRPr="00A06D20">
              <w:rPr>
                <w:rFonts w:ascii="Arial" w:eastAsia="Calibri" w:hAnsi="Arial" w:cs="Arial"/>
                <w:sz w:val="22"/>
                <w:szCs w:val="22"/>
                <w:lang w:val="en-ZA"/>
              </w:rPr>
              <w:t>It is uncertain when this position will be filled. The process will be communicated with the new Minister of Finance.</w:t>
            </w:r>
          </w:p>
        </w:tc>
        <w:tc>
          <w:tcPr>
            <w:tcW w:w="3690" w:type="dxa"/>
          </w:tcPr>
          <w:p w:rsidR="0034412C" w:rsidRDefault="0034412C" w:rsidP="0012023C">
            <w:pPr>
              <w:pStyle w:val="BodyTextIndent"/>
              <w:numPr>
                <w:ilvl w:val="0"/>
                <w:numId w:val="13"/>
              </w:numPr>
              <w:tabs>
                <w:tab w:val="clear" w:pos="432"/>
                <w:tab w:val="left" w:pos="342"/>
              </w:tabs>
              <w:spacing w:line="276" w:lineRule="auto"/>
              <w:ind w:left="342" w:hanging="342"/>
              <w:rPr>
                <w:rFonts w:ascii="Arial" w:eastAsia="Calibri" w:hAnsi="Arial" w:cs="Arial"/>
                <w:sz w:val="22"/>
                <w:szCs w:val="22"/>
                <w:lang w:val="en-Z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ZA"/>
              </w:rPr>
              <w:t>2 people (One intern</w:t>
            </w:r>
            <w:r w:rsidR="00C3290E">
              <w:rPr>
                <w:rFonts w:ascii="Arial" w:eastAsia="Calibri" w:hAnsi="Arial" w:cs="Arial"/>
                <w:sz w:val="22"/>
                <w:szCs w:val="22"/>
                <w:lang w:val="en-ZA"/>
              </w:rPr>
              <w:t>al person and the other</w:t>
            </w:r>
            <w:r>
              <w:rPr>
                <w:rFonts w:ascii="Arial" w:eastAsia="Calibri" w:hAnsi="Arial" w:cs="Arial"/>
                <w:sz w:val="22"/>
                <w:szCs w:val="22"/>
                <w:lang w:val="en-ZA"/>
              </w:rPr>
              <w:t xml:space="preserve"> from </w:t>
            </w:r>
            <w:r w:rsidR="00274F27">
              <w:rPr>
                <w:rFonts w:ascii="Arial" w:eastAsia="Calibri" w:hAnsi="Arial" w:cs="Arial"/>
                <w:sz w:val="22"/>
                <w:szCs w:val="22"/>
                <w:lang w:val="en-ZA"/>
              </w:rPr>
              <w:t xml:space="preserve">the </w:t>
            </w:r>
            <w:r>
              <w:rPr>
                <w:rFonts w:ascii="Arial" w:eastAsia="Calibri" w:hAnsi="Arial" w:cs="Arial"/>
                <w:sz w:val="22"/>
                <w:szCs w:val="22"/>
                <w:lang w:val="en-ZA"/>
              </w:rPr>
              <w:t>National Treasury)</w:t>
            </w:r>
          </w:p>
          <w:p w:rsidR="0034412C" w:rsidRDefault="0034412C" w:rsidP="00917043">
            <w:pPr>
              <w:pStyle w:val="BodyTextIndent"/>
              <w:numPr>
                <w:ilvl w:val="0"/>
                <w:numId w:val="13"/>
              </w:numPr>
              <w:tabs>
                <w:tab w:val="clear" w:pos="432"/>
                <w:tab w:val="left" w:pos="342"/>
              </w:tabs>
              <w:spacing w:line="276" w:lineRule="auto"/>
              <w:ind w:left="342"/>
              <w:rPr>
                <w:rFonts w:ascii="Arial" w:eastAsia="Calibri" w:hAnsi="Arial" w:cs="Arial"/>
                <w:sz w:val="22"/>
                <w:szCs w:val="22"/>
                <w:lang w:val="en-Z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ZA"/>
              </w:rPr>
              <w:t xml:space="preserve">National Treasury person: 1 year. </w:t>
            </w:r>
          </w:p>
          <w:p w:rsidR="0034412C" w:rsidRDefault="0034412C" w:rsidP="00917043">
            <w:pPr>
              <w:pStyle w:val="BodyTextIndent"/>
              <w:numPr>
                <w:ilvl w:val="0"/>
                <w:numId w:val="23"/>
              </w:numPr>
              <w:tabs>
                <w:tab w:val="clear" w:pos="432"/>
                <w:tab w:val="left" w:pos="342"/>
              </w:tabs>
              <w:spacing w:line="276" w:lineRule="auto"/>
              <w:ind w:left="432" w:hanging="432"/>
              <w:rPr>
                <w:rFonts w:ascii="Arial" w:eastAsia="Calibri" w:hAnsi="Arial" w:cs="Arial"/>
                <w:sz w:val="22"/>
                <w:szCs w:val="22"/>
                <w:lang w:val="en-Z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ZA"/>
              </w:rPr>
              <w:t xml:space="preserve">GPAA person: 2 years. Total 3 years. </w:t>
            </w:r>
          </w:p>
          <w:p w:rsidR="0034412C" w:rsidRDefault="0034412C" w:rsidP="00C3290E">
            <w:pPr>
              <w:pStyle w:val="BodyTextIndent"/>
              <w:numPr>
                <w:ilvl w:val="0"/>
                <w:numId w:val="13"/>
              </w:numPr>
              <w:tabs>
                <w:tab w:val="clear" w:pos="432"/>
                <w:tab w:val="left" w:pos="342"/>
              </w:tabs>
              <w:spacing w:line="276" w:lineRule="auto"/>
              <w:ind w:left="342" w:hanging="342"/>
              <w:rPr>
                <w:rFonts w:ascii="Arial" w:eastAsia="Calibri" w:hAnsi="Arial" w:cs="Arial"/>
                <w:sz w:val="22"/>
                <w:szCs w:val="22"/>
                <w:lang w:val="en-Z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ZA"/>
              </w:rPr>
              <w:t>They have not applied for the position.</w:t>
            </w:r>
          </w:p>
          <w:p w:rsidR="00042555" w:rsidRPr="00C3290E" w:rsidRDefault="00042555" w:rsidP="00042555">
            <w:pPr>
              <w:pStyle w:val="BodyTextIndent"/>
              <w:tabs>
                <w:tab w:val="clear" w:pos="432"/>
                <w:tab w:val="left" w:pos="342"/>
              </w:tabs>
              <w:spacing w:line="276" w:lineRule="auto"/>
              <w:ind w:left="342" w:firstLine="0"/>
              <w:rPr>
                <w:rFonts w:ascii="Arial" w:eastAsia="Calibri" w:hAnsi="Arial" w:cs="Arial"/>
                <w:sz w:val="22"/>
                <w:szCs w:val="22"/>
                <w:lang w:val="en-ZA"/>
              </w:rPr>
            </w:pPr>
          </w:p>
          <w:p w:rsidR="0034412C" w:rsidRPr="00C3290E" w:rsidRDefault="0034412C" w:rsidP="00C3290E">
            <w:pPr>
              <w:pStyle w:val="BodyTextIndent"/>
              <w:numPr>
                <w:ilvl w:val="0"/>
                <w:numId w:val="21"/>
              </w:numPr>
              <w:tabs>
                <w:tab w:val="clear" w:pos="432"/>
                <w:tab w:val="clear" w:pos="864"/>
                <w:tab w:val="left" w:pos="252"/>
              </w:tabs>
              <w:spacing w:line="276" w:lineRule="auto"/>
              <w:ind w:hanging="720"/>
              <w:rPr>
                <w:rFonts w:ascii="Arial" w:eastAsia="Calibri" w:hAnsi="Arial" w:cs="Arial"/>
                <w:sz w:val="22"/>
                <w:szCs w:val="22"/>
                <w:lang w:val="en-Z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ZA"/>
              </w:rPr>
              <w:t>1 person</w:t>
            </w:r>
            <w:r w:rsidR="00C3290E">
              <w:rPr>
                <w:rFonts w:ascii="Arial" w:eastAsia="Calibri" w:hAnsi="Arial" w:cs="Arial"/>
                <w:sz w:val="22"/>
                <w:szCs w:val="22"/>
                <w:lang w:val="en-ZA"/>
              </w:rPr>
              <w:t>;</w:t>
            </w:r>
          </w:p>
          <w:p w:rsidR="0034412C" w:rsidRDefault="0034412C" w:rsidP="00C3290E">
            <w:pPr>
              <w:pStyle w:val="BodyTextIndent"/>
              <w:numPr>
                <w:ilvl w:val="0"/>
                <w:numId w:val="22"/>
              </w:numPr>
              <w:tabs>
                <w:tab w:val="clear" w:pos="432"/>
                <w:tab w:val="clear" w:pos="864"/>
                <w:tab w:val="left" w:pos="252"/>
              </w:tabs>
              <w:spacing w:line="276" w:lineRule="auto"/>
              <w:ind w:hanging="1098"/>
              <w:rPr>
                <w:rFonts w:ascii="Arial" w:eastAsia="Calibri" w:hAnsi="Arial" w:cs="Arial"/>
                <w:sz w:val="22"/>
                <w:szCs w:val="22"/>
                <w:lang w:val="en-Z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ZA"/>
              </w:rPr>
              <w:t xml:space="preserve">3 years </w:t>
            </w:r>
          </w:p>
          <w:p w:rsidR="00042555" w:rsidRPr="00C3290E" w:rsidRDefault="00042555" w:rsidP="00042555">
            <w:pPr>
              <w:pStyle w:val="BodyTextIndent"/>
              <w:tabs>
                <w:tab w:val="clear" w:pos="432"/>
                <w:tab w:val="clear" w:pos="864"/>
                <w:tab w:val="left" w:pos="252"/>
              </w:tabs>
              <w:spacing w:line="276" w:lineRule="auto"/>
              <w:ind w:left="1080" w:firstLine="0"/>
              <w:rPr>
                <w:rFonts w:ascii="Arial" w:eastAsia="Calibri" w:hAnsi="Arial" w:cs="Arial"/>
                <w:sz w:val="22"/>
                <w:szCs w:val="22"/>
                <w:lang w:val="en-ZA"/>
              </w:rPr>
            </w:pPr>
          </w:p>
          <w:p w:rsidR="00411B4A" w:rsidRDefault="0034412C" w:rsidP="0034412C">
            <w:pPr>
              <w:pStyle w:val="BodyTextIndent"/>
              <w:spacing w:line="276" w:lineRule="auto"/>
              <w:ind w:left="0" w:firstLine="0"/>
              <w:rPr>
                <w:rFonts w:ascii="Arial" w:eastAsia="Calibri" w:hAnsi="Arial" w:cs="Arial"/>
                <w:sz w:val="22"/>
                <w:szCs w:val="22"/>
                <w:lang w:val="en-Z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ZA"/>
              </w:rPr>
              <w:t>The person has applied for the position.</w:t>
            </w:r>
          </w:p>
        </w:tc>
      </w:tr>
      <w:tr w:rsidR="00093BC8" w:rsidTr="00042555">
        <w:tc>
          <w:tcPr>
            <w:tcW w:w="2088" w:type="dxa"/>
          </w:tcPr>
          <w:p w:rsidR="00093BC8" w:rsidRDefault="00093BC8" w:rsidP="001B0917">
            <w:pPr>
              <w:pStyle w:val="BodyTextIndent"/>
              <w:spacing w:line="276" w:lineRule="auto"/>
              <w:ind w:left="0" w:firstLine="0"/>
              <w:rPr>
                <w:rFonts w:ascii="Arial" w:eastAsia="Calibri" w:hAnsi="Arial" w:cs="Arial"/>
                <w:b/>
                <w:sz w:val="22"/>
                <w:szCs w:val="22"/>
                <w:lang w:val="en-ZA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en-ZA"/>
              </w:rPr>
              <w:t>Cooperative Banks Development Agency</w:t>
            </w:r>
          </w:p>
        </w:tc>
        <w:tc>
          <w:tcPr>
            <w:tcW w:w="3780" w:type="dxa"/>
          </w:tcPr>
          <w:p w:rsidR="00093BC8" w:rsidRDefault="00093BC8" w:rsidP="00733238">
            <w:pPr>
              <w:pStyle w:val="BodyTextIndent"/>
              <w:spacing w:line="276" w:lineRule="auto"/>
              <w:ind w:left="0" w:firstLine="0"/>
              <w:rPr>
                <w:rFonts w:ascii="Arial" w:eastAsia="Calibri" w:hAnsi="Arial" w:cs="Arial"/>
                <w:sz w:val="22"/>
                <w:szCs w:val="22"/>
                <w:lang w:val="en-ZA"/>
              </w:rPr>
            </w:pPr>
            <w:r w:rsidRPr="00093BC8">
              <w:rPr>
                <w:rFonts w:ascii="Arial" w:eastAsia="Calibri" w:hAnsi="Arial" w:cs="Arial"/>
                <w:sz w:val="22"/>
                <w:szCs w:val="22"/>
                <w:lang w:val="en-ZA"/>
              </w:rPr>
              <w:t xml:space="preserve">Currently there is </w:t>
            </w:r>
            <w:r w:rsidRPr="00093BC8">
              <w:rPr>
                <w:rFonts w:ascii="Arial" w:eastAsia="Calibri" w:hAnsi="Arial" w:cs="Arial"/>
                <w:b/>
                <w:sz w:val="22"/>
                <w:szCs w:val="22"/>
                <w:lang w:val="en-ZA"/>
              </w:rPr>
              <w:t>no</w:t>
            </w:r>
            <w:r w:rsidRPr="00093BC8">
              <w:rPr>
                <w:rFonts w:ascii="Arial" w:eastAsia="Calibri" w:hAnsi="Arial" w:cs="Arial"/>
                <w:sz w:val="22"/>
                <w:szCs w:val="22"/>
                <w:lang w:val="en-ZA"/>
              </w:rPr>
              <w:t xml:space="preserve"> post for a chief financial officer and chief operating officer in the organisation structure as the organisation only started operating in the 2010/11 financial year.</w:t>
            </w:r>
            <w:r w:rsidR="00733238">
              <w:rPr>
                <w:rFonts w:ascii="Arial" w:eastAsia="Calibri" w:hAnsi="Arial" w:cs="Arial"/>
                <w:sz w:val="22"/>
                <w:szCs w:val="22"/>
                <w:lang w:val="en-ZA"/>
              </w:rPr>
              <w:t xml:space="preserve"> </w:t>
            </w:r>
            <w:r w:rsidRPr="00093BC8">
              <w:rPr>
                <w:rFonts w:ascii="Arial" w:eastAsia="Calibri" w:hAnsi="Arial" w:cs="Arial"/>
                <w:sz w:val="22"/>
                <w:szCs w:val="22"/>
                <w:lang w:val="en-ZA"/>
              </w:rPr>
              <w:t xml:space="preserve">The post of chief financial officer was recently established and will be funded in the 2018/19 financial year.  </w:t>
            </w:r>
          </w:p>
        </w:tc>
        <w:tc>
          <w:tcPr>
            <w:tcW w:w="3420" w:type="dxa"/>
          </w:tcPr>
          <w:p w:rsidR="00093BC8" w:rsidRDefault="00733238" w:rsidP="0034412C">
            <w:pPr>
              <w:pStyle w:val="BodyTextIndent"/>
              <w:spacing w:line="276" w:lineRule="auto"/>
              <w:ind w:left="0" w:firstLine="0"/>
              <w:rPr>
                <w:rFonts w:ascii="Arial" w:eastAsia="Calibri" w:hAnsi="Arial" w:cs="Arial"/>
                <w:sz w:val="22"/>
                <w:szCs w:val="22"/>
                <w:lang w:val="en-Z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ZA"/>
              </w:rPr>
              <w:t>Not applicable</w:t>
            </w:r>
          </w:p>
        </w:tc>
        <w:tc>
          <w:tcPr>
            <w:tcW w:w="3690" w:type="dxa"/>
          </w:tcPr>
          <w:p w:rsidR="00093BC8" w:rsidRDefault="00733238" w:rsidP="00093BC8">
            <w:pPr>
              <w:pStyle w:val="BodyTextIndent"/>
              <w:spacing w:line="276" w:lineRule="auto"/>
              <w:ind w:left="0" w:firstLine="0"/>
              <w:rPr>
                <w:rFonts w:ascii="Arial" w:eastAsia="Calibri" w:hAnsi="Arial" w:cs="Arial"/>
                <w:sz w:val="22"/>
                <w:szCs w:val="22"/>
                <w:lang w:val="en-Z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ZA"/>
              </w:rPr>
              <w:t>Not applicable</w:t>
            </w:r>
          </w:p>
        </w:tc>
      </w:tr>
      <w:tr w:rsidR="00093BC8" w:rsidTr="00042555">
        <w:tc>
          <w:tcPr>
            <w:tcW w:w="2088" w:type="dxa"/>
          </w:tcPr>
          <w:p w:rsidR="00093BC8" w:rsidRDefault="00093BC8" w:rsidP="001B0917">
            <w:pPr>
              <w:pStyle w:val="BodyTextIndent"/>
              <w:spacing w:line="276" w:lineRule="auto"/>
              <w:ind w:left="0" w:firstLine="0"/>
              <w:rPr>
                <w:rFonts w:ascii="Arial" w:eastAsia="Calibri" w:hAnsi="Arial" w:cs="Arial"/>
                <w:b/>
                <w:sz w:val="22"/>
                <w:szCs w:val="22"/>
                <w:lang w:val="en-ZA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en-ZA"/>
              </w:rPr>
              <w:t xml:space="preserve">Financial 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val="en-ZA"/>
              </w:rPr>
              <w:lastRenderedPageBreak/>
              <w:t>Services Board</w:t>
            </w:r>
          </w:p>
        </w:tc>
        <w:tc>
          <w:tcPr>
            <w:tcW w:w="3780" w:type="dxa"/>
          </w:tcPr>
          <w:p w:rsidR="00733238" w:rsidRDefault="00093BC8" w:rsidP="0034412C">
            <w:pPr>
              <w:pStyle w:val="BodyTextIndent"/>
              <w:spacing w:line="276" w:lineRule="auto"/>
              <w:ind w:left="0" w:firstLine="0"/>
              <w:rPr>
                <w:rFonts w:ascii="Arial" w:eastAsia="Calibri" w:hAnsi="Arial" w:cs="Arial"/>
                <w:sz w:val="22"/>
                <w:szCs w:val="22"/>
                <w:lang w:val="en-Z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ZA"/>
              </w:rPr>
              <w:lastRenderedPageBreak/>
              <w:t>There is currently</w:t>
            </w:r>
            <w:r w:rsidR="00733238">
              <w:rPr>
                <w:rFonts w:ascii="Arial" w:eastAsia="Calibri" w:hAnsi="Arial" w:cs="Arial"/>
                <w:sz w:val="22"/>
                <w:szCs w:val="22"/>
                <w:lang w:val="en-ZA"/>
              </w:rPr>
              <w:t>:</w:t>
            </w:r>
          </w:p>
          <w:p w:rsidR="00733238" w:rsidRDefault="00733238" w:rsidP="0034412C">
            <w:pPr>
              <w:pStyle w:val="BodyTextIndent"/>
              <w:spacing w:line="276" w:lineRule="auto"/>
              <w:ind w:left="0" w:firstLine="0"/>
              <w:rPr>
                <w:rFonts w:ascii="Arial" w:eastAsia="Calibri" w:hAnsi="Arial" w:cs="Arial"/>
                <w:sz w:val="22"/>
                <w:szCs w:val="22"/>
                <w:lang w:val="en-Z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ZA"/>
              </w:rPr>
              <w:lastRenderedPageBreak/>
              <w:t>(i) O</w:t>
            </w:r>
            <w:r w:rsidR="00093BC8">
              <w:rPr>
                <w:rFonts w:ascii="Arial" w:eastAsia="Calibri" w:hAnsi="Arial" w:cs="Arial"/>
                <w:sz w:val="22"/>
                <w:szCs w:val="22"/>
                <w:lang w:val="en-ZA"/>
              </w:rPr>
              <w:t xml:space="preserve">ne vacancy of </w:t>
            </w:r>
            <w:r>
              <w:rPr>
                <w:rFonts w:ascii="Arial" w:eastAsia="Calibri" w:hAnsi="Arial" w:cs="Arial"/>
                <w:sz w:val="22"/>
                <w:szCs w:val="22"/>
                <w:lang w:val="en-ZA"/>
              </w:rPr>
              <w:t>C</w:t>
            </w:r>
            <w:r w:rsidR="00093BC8">
              <w:rPr>
                <w:rFonts w:ascii="Arial" w:eastAsia="Calibri" w:hAnsi="Arial" w:cs="Arial"/>
                <w:sz w:val="22"/>
                <w:szCs w:val="22"/>
                <w:lang w:val="en-ZA"/>
              </w:rPr>
              <w:t xml:space="preserve">hief </w:t>
            </w:r>
            <w:r>
              <w:rPr>
                <w:rFonts w:ascii="Arial" w:eastAsia="Calibri" w:hAnsi="Arial" w:cs="Arial"/>
                <w:sz w:val="22"/>
                <w:szCs w:val="22"/>
                <w:lang w:val="en-ZA"/>
              </w:rPr>
              <w:t>O</w:t>
            </w:r>
            <w:r w:rsidR="00093BC8">
              <w:rPr>
                <w:rFonts w:ascii="Arial" w:eastAsia="Calibri" w:hAnsi="Arial" w:cs="Arial"/>
                <w:sz w:val="22"/>
                <w:szCs w:val="22"/>
                <w:lang w:val="en-ZA"/>
              </w:rPr>
              <w:t xml:space="preserve">perations </w:t>
            </w:r>
            <w:r>
              <w:rPr>
                <w:rFonts w:ascii="Arial" w:eastAsia="Calibri" w:hAnsi="Arial" w:cs="Arial"/>
                <w:sz w:val="22"/>
                <w:szCs w:val="22"/>
                <w:lang w:val="en-ZA"/>
              </w:rPr>
              <w:t>O</w:t>
            </w:r>
            <w:r w:rsidR="00093BC8">
              <w:rPr>
                <w:rFonts w:ascii="Arial" w:eastAsia="Calibri" w:hAnsi="Arial" w:cs="Arial"/>
                <w:sz w:val="22"/>
                <w:szCs w:val="22"/>
                <w:lang w:val="en-ZA"/>
              </w:rPr>
              <w:t>fficer</w:t>
            </w:r>
          </w:p>
          <w:p w:rsidR="00733238" w:rsidRDefault="00093BC8" w:rsidP="0034412C">
            <w:pPr>
              <w:pStyle w:val="BodyTextIndent"/>
              <w:spacing w:line="276" w:lineRule="auto"/>
              <w:ind w:left="0" w:firstLine="0"/>
              <w:rPr>
                <w:rFonts w:ascii="Arial" w:eastAsia="Calibri" w:hAnsi="Arial" w:cs="Arial"/>
                <w:sz w:val="22"/>
                <w:szCs w:val="22"/>
                <w:lang w:val="en-Z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ZA"/>
              </w:rPr>
              <w:t xml:space="preserve">(ii) </w:t>
            </w:r>
            <w:r w:rsidR="00733238">
              <w:rPr>
                <w:rFonts w:ascii="Arial" w:eastAsia="Calibri" w:hAnsi="Arial" w:cs="Arial"/>
                <w:sz w:val="22"/>
                <w:szCs w:val="22"/>
                <w:lang w:val="en-ZA"/>
              </w:rPr>
              <w:t>S</w:t>
            </w:r>
            <w:r>
              <w:rPr>
                <w:rFonts w:ascii="Arial" w:eastAsia="Calibri" w:hAnsi="Arial" w:cs="Arial"/>
                <w:sz w:val="22"/>
                <w:szCs w:val="22"/>
                <w:lang w:val="en-ZA"/>
              </w:rPr>
              <w:t>ince October 2016</w:t>
            </w:r>
            <w:r w:rsidR="00733238">
              <w:rPr>
                <w:rFonts w:ascii="Arial" w:eastAsia="Calibri" w:hAnsi="Arial" w:cs="Arial"/>
                <w:sz w:val="22"/>
                <w:szCs w:val="22"/>
                <w:lang w:val="en-ZA"/>
              </w:rPr>
              <w:t>.</w:t>
            </w:r>
          </w:p>
          <w:p w:rsidR="00093BC8" w:rsidRPr="00093BC8" w:rsidRDefault="00093BC8" w:rsidP="00733238">
            <w:pPr>
              <w:pStyle w:val="BodyTextIndent"/>
              <w:spacing w:line="276" w:lineRule="auto"/>
              <w:ind w:left="0" w:firstLine="0"/>
              <w:rPr>
                <w:rFonts w:ascii="Arial" w:eastAsia="Calibri" w:hAnsi="Arial" w:cs="Arial"/>
                <w:sz w:val="22"/>
                <w:szCs w:val="22"/>
                <w:lang w:val="en-Z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ZA"/>
              </w:rPr>
              <w:t xml:space="preserve">(iii) </w:t>
            </w:r>
            <w:r w:rsidR="00733238">
              <w:rPr>
                <w:rFonts w:ascii="Arial" w:eastAsia="Calibri" w:hAnsi="Arial" w:cs="Arial"/>
                <w:sz w:val="22"/>
                <w:szCs w:val="22"/>
                <w:lang w:val="en-ZA"/>
              </w:rPr>
              <w:t>W</w:t>
            </w:r>
            <w:r>
              <w:rPr>
                <w:rFonts w:ascii="Arial" w:eastAsia="Calibri" w:hAnsi="Arial" w:cs="Arial"/>
                <w:sz w:val="22"/>
                <w:szCs w:val="22"/>
                <w:lang w:val="en-ZA"/>
              </w:rPr>
              <w:t>hen the position was created.</w:t>
            </w:r>
          </w:p>
        </w:tc>
        <w:tc>
          <w:tcPr>
            <w:tcW w:w="3420" w:type="dxa"/>
          </w:tcPr>
          <w:p w:rsidR="00093BC8" w:rsidRDefault="00093BC8" w:rsidP="00093BC8">
            <w:pPr>
              <w:pStyle w:val="BodyTextIndent"/>
              <w:spacing w:line="276" w:lineRule="auto"/>
              <w:ind w:left="0" w:firstLine="0"/>
              <w:rPr>
                <w:rFonts w:ascii="Arial" w:eastAsia="Calibri" w:hAnsi="Arial" w:cs="Arial"/>
                <w:sz w:val="22"/>
                <w:szCs w:val="22"/>
                <w:lang w:val="en-Z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ZA"/>
              </w:rPr>
              <w:lastRenderedPageBreak/>
              <w:t xml:space="preserve">The position has not been </w:t>
            </w:r>
            <w:r>
              <w:rPr>
                <w:rFonts w:ascii="Arial" w:eastAsia="Calibri" w:hAnsi="Arial" w:cs="Arial"/>
                <w:sz w:val="22"/>
                <w:szCs w:val="22"/>
                <w:lang w:val="en-ZA"/>
              </w:rPr>
              <w:lastRenderedPageBreak/>
              <w:t>advertised as the entity is going through a transitional stage to change its current structure and mandate in terms of the Financial Sector Regulation Bill, 2015.</w:t>
            </w:r>
          </w:p>
        </w:tc>
        <w:tc>
          <w:tcPr>
            <w:tcW w:w="3690" w:type="dxa"/>
          </w:tcPr>
          <w:p w:rsidR="00733238" w:rsidRDefault="00733238" w:rsidP="00733238">
            <w:pPr>
              <w:pStyle w:val="BodyTextIndent"/>
              <w:tabs>
                <w:tab w:val="clear" w:pos="432"/>
                <w:tab w:val="clear" w:pos="864"/>
              </w:tabs>
              <w:spacing w:line="276" w:lineRule="auto"/>
              <w:ind w:left="55" w:firstLine="1"/>
              <w:rPr>
                <w:rFonts w:ascii="Arial" w:eastAsia="Calibri" w:hAnsi="Arial" w:cs="Arial"/>
                <w:sz w:val="22"/>
                <w:szCs w:val="22"/>
                <w:lang w:val="en-Z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ZA"/>
              </w:rPr>
              <w:lastRenderedPageBreak/>
              <w:t xml:space="preserve">(a) </w:t>
            </w:r>
            <w:r w:rsidR="00093BC8">
              <w:rPr>
                <w:rFonts w:ascii="Arial" w:eastAsia="Calibri" w:hAnsi="Arial" w:cs="Arial"/>
                <w:sz w:val="22"/>
                <w:szCs w:val="22"/>
                <w:lang w:val="en-ZA"/>
              </w:rPr>
              <w:t xml:space="preserve">One person is acting in the </w:t>
            </w:r>
            <w:r w:rsidR="00093BC8">
              <w:rPr>
                <w:rFonts w:ascii="Arial" w:eastAsia="Calibri" w:hAnsi="Arial" w:cs="Arial"/>
                <w:sz w:val="22"/>
                <w:szCs w:val="22"/>
                <w:lang w:val="en-ZA"/>
              </w:rPr>
              <w:lastRenderedPageBreak/>
              <w:t>position</w:t>
            </w:r>
            <w:r>
              <w:rPr>
                <w:rFonts w:ascii="Arial" w:eastAsia="Calibri" w:hAnsi="Arial" w:cs="Arial"/>
                <w:sz w:val="22"/>
                <w:szCs w:val="22"/>
                <w:lang w:val="en-ZA"/>
              </w:rPr>
              <w:t>.</w:t>
            </w:r>
          </w:p>
          <w:p w:rsidR="00093BC8" w:rsidRDefault="00093BC8" w:rsidP="00733238">
            <w:pPr>
              <w:pStyle w:val="BodyTextIndent"/>
              <w:tabs>
                <w:tab w:val="clear" w:pos="432"/>
                <w:tab w:val="clear" w:pos="864"/>
              </w:tabs>
              <w:spacing w:line="276" w:lineRule="auto"/>
              <w:ind w:left="55" w:firstLine="1"/>
              <w:rPr>
                <w:rFonts w:ascii="Arial" w:eastAsia="Calibri" w:hAnsi="Arial" w:cs="Arial"/>
                <w:sz w:val="22"/>
                <w:szCs w:val="22"/>
                <w:lang w:val="en-Z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ZA"/>
              </w:rPr>
              <w:t xml:space="preserve">(b) </w:t>
            </w:r>
            <w:r w:rsidR="00733238">
              <w:rPr>
                <w:rFonts w:ascii="Arial" w:eastAsia="Calibri" w:hAnsi="Arial" w:cs="Arial"/>
                <w:sz w:val="22"/>
                <w:szCs w:val="22"/>
                <w:lang w:val="en-ZA"/>
              </w:rPr>
              <w:t>S</w:t>
            </w:r>
            <w:r>
              <w:rPr>
                <w:rFonts w:ascii="Arial" w:eastAsia="Calibri" w:hAnsi="Arial" w:cs="Arial"/>
                <w:sz w:val="22"/>
                <w:szCs w:val="22"/>
                <w:lang w:val="en-ZA"/>
              </w:rPr>
              <w:t>ince October 2016</w:t>
            </w:r>
            <w:r w:rsidR="00733238">
              <w:rPr>
                <w:rFonts w:ascii="Arial" w:eastAsia="Calibri" w:hAnsi="Arial" w:cs="Arial"/>
                <w:sz w:val="22"/>
                <w:szCs w:val="22"/>
                <w:lang w:val="en-ZA"/>
              </w:rPr>
              <w:t>.</w:t>
            </w:r>
          </w:p>
        </w:tc>
      </w:tr>
      <w:tr w:rsidR="00093BC8" w:rsidTr="00042555">
        <w:tc>
          <w:tcPr>
            <w:tcW w:w="2088" w:type="dxa"/>
          </w:tcPr>
          <w:p w:rsidR="00093BC8" w:rsidRDefault="00093BC8" w:rsidP="001B0917">
            <w:pPr>
              <w:pStyle w:val="BodyTextIndent"/>
              <w:spacing w:line="276" w:lineRule="auto"/>
              <w:ind w:left="0" w:firstLine="0"/>
              <w:rPr>
                <w:rFonts w:ascii="Arial" w:eastAsia="Calibri" w:hAnsi="Arial" w:cs="Arial"/>
                <w:b/>
                <w:sz w:val="22"/>
                <w:szCs w:val="22"/>
                <w:lang w:val="en-ZA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en-ZA"/>
              </w:rPr>
              <w:lastRenderedPageBreak/>
              <w:t>Financial Intelligence Centre</w:t>
            </w:r>
          </w:p>
        </w:tc>
        <w:tc>
          <w:tcPr>
            <w:tcW w:w="3780" w:type="dxa"/>
          </w:tcPr>
          <w:p w:rsidR="00733238" w:rsidRDefault="00093BC8" w:rsidP="00C71E8A">
            <w:pPr>
              <w:pStyle w:val="BodyTextIndent"/>
              <w:spacing w:line="276" w:lineRule="auto"/>
              <w:ind w:left="0" w:firstLine="0"/>
              <w:rPr>
                <w:rFonts w:ascii="Arial" w:eastAsia="Calibri" w:hAnsi="Arial" w:cs="Arial"/>
                <w:sz w:val="22"/>
                <w:szCs w:val="22"/>
                <w:lang w:val="en-Z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ZA"/>
              </w:rPr>
              <w:t xml:space="preserve">No vacancy in respect of </w:t>
            </w:r>
          </w:p>
          <w:p w:rsidR="00733238" w:rsidRDefault="00093BC8" w:rsidP="00C71E8A">
            <w:pPr>
              <w:pStyle w:val="BodyTextIndent"/>
              <w:spacing w:line="276" w:lineRule="auto"/>
              <w:ind w:left="0" w:firstLine="0"/>
              <w:rPr>
                <w:rFonts w:ascii="Arial" w:eastAsia="Calibri" w:hAnsi="Arial" w:cs="Arial"/>
                <w:sz w:val="22"/>
                <w:szCs w:val="22"/>
                <w:lang w:val="en-Z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ZA"/>
              </w:rPr>
              <w:t>(a) and (b)</w:t>
            </w:r>
            <w:r w:rsidR="00C71E8A">
              <w:rPr>
                <w:rFonts w:ascii="Arial" w:eastAsia="Calibri" w:hAnsi="Arial" w:cs="Arial"/>
                <w:sz w:val="22"/>
                <w:szCs w:val="22"/>
                <w:lang w:val="en-ZA"/>
              </w:rPr>
              <w:t>.</w:t>
            </w:r>
          </w:p>
          <w:p w:rsidR="00093BC8" w:rsidRPr="00093BC8" w:rsidRDefault="00093BC8" w:rsidP="00C71E8A">
            <w:pPr>
              <w:pStyle w:val="BodyTextIndent"/>
              <w:spacing w:line="276" w:lineRule="auto"/>
              <w:ind w:left="0" w:firstLine="0"/>
              <w:rPr>
                <w:rFonts w:ascii="Arial" w:eastAsia="Calibri" w:hAnsi="Arial" w:cs="Arial"/>
                <w:sz w:val="22"/>
                <w:szCs w:val="22"/>
                <w:lang w:val="en-Z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ZA"/>
              </w:rPr>
              <w:t>There is no position of (c) chief operations officer on the structure of the entity.</w:t>
            </w:r>
          </w:p>
        </w:tc>
        <w:tc>
          <w:tcPr>
            <w:tcW w:w="3420" w:type="dxa"/>
          </w:tcPr>
          <w:p w:rsidR="00093BC8" w:rsidRDefault="00733238" w:rsidP="0034412C">
            <w:pPr>
              <w:pStyle w:val="BodyTextIndent"/>
              <w:spacing w:line="276" w:lineRule="auto"/>
              <w:ind w:left="0" w:firstLine="0"/>
              <w:rPr>
                <w:rFonts w:ascii="Arial" w:eastAsia="Calibri" w:hAnsi="Arial" w:cs="Arial"/>
                <w:sz w:val="22"/>
                <w:szCs w:val="22"/>
                <w:lang w:val="en-Z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ZA"/>
              </w:rPr>
              <w:t>Not applicable</w:t>
            </w:r>
          </w:p>
        </w:tc>
        <w:tc>
          <w:tcPr>
            <w:tcW w:w="3690" w:type="dxa"/>
          </w:tcPr>
          <w:p w:rsidR="00093BC8" w:rsidRDefault="00733238" w:rsidP="00093BC8">
            <w:pPr>
              <w:pStyle w:val="BodyTextIndent"/>
              <w:spacing w:line="276" w:lineRule="auto"/>
              <w:ind w:left="0" w:firstLine="0"/>
              <w:rPr>
                <w:rFonts w:ascii="Arial" w:eastAsia="Calibri" w:hAnsi="Arial" w:cs="Arial"/>
                <w:sz w:val="22"/>
                <w:szCs w:val="22"/>
                <w:lang w:val="en-Z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ZA"/>
              </w:rPr>
              <w:t>Not applicable</w:t>
            </w:r>
          </w:p>
        </w:tc>
      </w:tr>
    </w:tbl>
    <w:p w:rsidR="008C2559" w:rsidRPr="001B0917" w:rsidRDefault="008C2559" w:rsidP="00042555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733238" w:rsidRDefault="00733238" w:rsidP="00A8247A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sz w:val="22"/>
          <w:szCs w:val="22"/>
        </w:rPr>
        <w:sectPr w:rsidR="00733238" w:rsidSect="00733238">
          <w:pgSz w:w="15840" w:h="12240" w:orient="landscape" w:code="1"/>
          <w:pgMar w:top="448" w:right="1418" w:bottom="1622" w:left="1418" w:header="720" w:footer="720" w:gutter="0"/>
          <w:cols w:space="720"/>
          <w:docGrid w:linePitch="326"/>
        </w:sectPr>
      </w:pPr>
      <w:bookmarkStart w:id="0" w:name="_GoBack"/>
      <w:bookmarkEnd w:id="0"/>
    </w:p>
    <w:p w:rsidR="00B77F67" w:rsidRPr="0012023C" w:rsidRDefault="00B77F67" w:rsidP="00A8247A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</w:rPr>
      </w:pPr>
    </w:p>
    <w:sectPr w:rsidR="00B77F67" w:rsidRPr="0012023C" w:rsidSect="00733238">
      <w:pgSz w:w="12240" w:h="15840" w:code="1"/>
      <w:pgMar w:top="1418" w:right="1622" w:bottom="1418" w:left="44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50779"/>
    <w:multiLevelType w:val="hybridMultilevel"/>
    <w:tmpl w:val="014E6218"/>
    <w:lvl w:ilvl="0" w:tplc="7E96C8E2">
      <w:start w:val="1"/>
      <w:numFmt w:val="lowerLetter"/>
      <w:lvlText w:val="(%1)"/>
      <w:lvlJc w:val="left"/>
      <w:pPr>
        <w:ind w:left="23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952" w:hanging="360"/>
      </w:pPr>
    </w:lvl>
    <w:lvl w:ilvl="2" w:tplc="1C09001B" w:tentative="1">
      <w:start w:val="1"/>
      <w:numFmt w:val="lowerRoman"/>
      <w:lvlText w:val="%3."/>
      <w:lvlJc w:val="right"/>
      <w:pPr>
        <w:ind w:left="1672" w:hanging="180"/>
      </w:pPr>
    </w:lvl>
    <w:lvl w:ilvl="3" w:tplc="1C09000F" w:tentative="1">
      <w:start w:val="1"/>
      <w:numFmt w:val="decimal"/>
      <w:lvlText w:val="%4."/>
      <w:lvlJc w:val="left"/>
      <w:pPr>
        <w:ind w:left="2392" w:hanging="360"/>
      </w:pPr>
    </w:lvl>
    <w:lvl w:ilvl="4" w:tplc="1C090019" w:tentative="1">
      <w:start w:val="1"/>
      <w:numFmt w:val="lowerLetter"/>
      <w:lvlText w:val="%5."/>
      <w:lvlJc w:val="left"/>
      <w:pPr>
        <w:ind w:left="3112" w:hanging="360"/>
      </w:pPr>
    </w:lvl>
    <w:lvl w:ilvl="5" w:tplc="1C09001B" w:tentative="1">
      <w:start w:val="1"/>
      <w:numFmt w:val="lowerRoman"/>
      <w:lvlText w:val="%6."/>
      <w:lvlJc w:val="right"/>
      <w:pPr>
        <w:ind w:left="3832" w:hanging="180"/>
      </w:pPr>
    </w:lvl>
    <w:lvl w:ilvl="6" w:tplc="1C09000F" w:tentative="1">
      <w:start w:val="1"/>
      <w:numFmt w:val="decimal"/>
      <w:lvlText w:val="%7."/>
      <w:lvlJc w:val="left"/>
      <w:pPr>
        <w:ind w:left="4552" w:hanging="360"/>
      </w:pPr>
    </w:lvl>
    <w:lvl w:ilvl="7" w:tplc="1C090019" w:tentative="1">
      <w:start w:val="1"/>
      <w:numFmt w:val="lowerLetter"/>
      <w:lvlText w:val="%8."/>
      <w:lvlJc w:val="left"/>
      <w:pPr>
        <w:ind w:left="5272" w:hanging="360"/>
      </w:pPr>
    </w:lvl>
    <w:lvl w:ilvl="8" w:tplc="1C09001B" w:tentative="1">
      <w:start w:val="1"/>
      <w:numFmt w:val="lowerRoman"/>
      <w:lvlText w:val="%9."/>
      <w:lvlJc w:val="right"/>
      <w:pPr>
        <w:ind w:left="5992" w:hanging="180"/>
      </w:pPr>
    </w:lvl>
  </w:abstractNum>
  <w:abstractNum w:abstractNumId="1">
    <w:nsid w:val="0F851BA8"/>
    <w:multiLevelType w:val="hybridMultilevel"/>
    <w:tmpl w:val="5460717E"/>
    <w:lvl w:ilvl="0" w:tplc="E8CED3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24F33"/>
    <w:multiLevelType w:val="hybridMultilevel"/>
    <w:tmpl w:val="0884FD66"/>
    <w:lvl w:ilvl="0" w:tplc="094C0640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464F0"/>
    <w:multiLevelType w:val="hybridMultilevel"/>
    <w:tmpl w:val="FD86A764"/>
    <w:lvl w:ilvl="0" w:tplc="3B1ADA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D25D03"/>
    <w:multiLevelType w:val="hybridMultilevel"/>
    <w:tmpl w:val="54A475E2"/>
    <w:lvl w:ilvl="0" w:tplc="8048ED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7B7E9E"/>
    <w:multiLevelType w:val="hybridMultilevel"/>
    <w:tmpl w:val="A78AEEF4"/>
    <w:lvl w:ilvl="0" w:tplc="E6F6F43E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F25F68"/>
    <w:multiLevelType w:val="hybridMultilevel"/>
    <w:tmpl w:val="19985D9A"/>
    <w:lvl w:ilvl="0" w:tplc="E2DEEC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210887"/>
    <w:multiLevelType w:val="hybridMultilevel"/>
    <w:tmpl w:val="1BD8A7F4"/>
    <w:lvl w:ilvl="0" w:tplc="3E68A8A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8A2BB0"/>
    <w:multiLevelType w:val="hybridMultilevel"/>
    <w:tmpl w:val="AF8AE222"/>
    <w:lvl w:ilvl="0" w:tplc="7BBAF67C">
      <w:start w:val="1"/>
      <w:numFmt w:val="lowerRoman"/>
      <w:lvlText w:val="(%1)"/>
      <w:lvlJc w:val="left"/>
      <w:pPr>
        <w:ind w:left="59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56" w:hanging="360"/>
      </w:pPr>
    </w:lvl>
    <w:lvl w:ilvl="2" w:tplc="0809001B" w:tentative="1">
      <w:start w:val="1"/>
      <w:numFmt w:val="lowerRoman"/>
      <w:lvlText w:val="%3."/>
      <w:lvlJc w:val="right"/>
      <w:pPr>
        <w:ind w:left="1676" w:hanging="180"/>
      </w:pPr>
    </w:lvl>
    <w:lvl w:ilvl="3" w:tplc="0809000F" w:tentative="1">
      <w:start w:val="1"/>
      <w:numFmt w:val="decimal"/>
      <w:lvlText w:val="%4."/>
      <w:lvlJc w:val="left"/>
      <w:pPr>
        <w:ind w:left="2396" w:hanging="360"/>
      </w:pPr>
    </w:lvl>
    <w:lvl w:ilvl="4" w:tplc="08090019" w:tentative="1">
      <w:start w:val="1"/>
      <w:numFmt w:val="lowerLetter"/>
      <w:lvlText w:val="%5."/>
      <w:lvlJc w:val="left"/>
      <w:pPr>
        <w:ind w:left="3116" w:hanging="360"/>
      </w:pPr>
    </w:lvl>
    <w:lvl w:ilvl="5" w:tplc="0809001B" w:tentative="1">
      <w:start w:val="1"/>
      <w:numFmt w:val="lowerRoman"/>
      <w:lvlText w:val="%6."/>
      <w:lvlJc w:val="right"/>
      <w:pPr>
        <w:ind w:left="3836" w:hanging="180"/>
      </w:pPr>
    </w:lvl>
    <w:lvl w:ilvl="6" w:tplc="0809000F" w:tentative="1">
      <w:start w:val="1"/>
      <w:numFmt w:val="decimal"/>
      <w:lvlText w:val="%7."/>
      <w:lvlJc w:val="left"/>
      <w:pPr>
        <w:ind w:left="4556" w:hanging="360"/>
      </w:pPr>
    </w:lvl>
    <w:lvl w:ilvl="7" w:tplc="08090019" w:tentative="1">
      <w:start w:val="1"/>
      <w:numFmt w:val="lowerLetter"/>
      <w:lvlText w:val="%8."/>
      <w:lvlJc w:val="left"/>
      <w:pPr>
        <w:ind w:left="5276" w:hanging="360"/>
      </w:pPr>
    </w:lvl>
    <w:lvl w:ilvl="8" w:tplc="0809001B" w:tentative="1">
      <w:start w:val="1"/>
      <w:numFmt w:val="lowerRoman"/>
      <w:lvlText w:val="%9."/>
      <w:lvlJc w:val="right"/>
      <w:pPr>
        <w:ind w:left="5996" w:hanging="180"/>
      </w:pPr>
    </w:lvl>
  </w:abstractNum>
  <w:abstractNum w:abstractNumId="9">
    <w:nsid w:val="39CD2547"/>
    <w:multiLevelType w:val="hybridMultilevel"/>
    <w:tmpl w:val="074EB54C"/>
    <w:lvl w:ilvl="0" w:tplc="929E64CA">
      <w:start w:val="1"/>
      <w:numFmt w:val="lowerLetter"/>
      <w:lvlText w:val="(%1)"/>
      <w:lvlJc w:val="left"/>
      <w:pPr>
        <w:ind w:left="7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5" w:hanging="360"/>
      </w:pPr>
    </w:lvl>
    <w:lvl w:ilvl="2" w:tplc="0809001B" w:tentative="1">
      <w:start w:val="1"/>
      <w:numFmt w:val="lowerRoman"/>
      <w:lvlText w:val="%3."/>
      <w:lvlJc w:val="right"/>
      <w:pPr>
        <w:ind w:left="2235" w:hanging="180"/>
      </w:pPr>
    </w:lvl>
    <w:lvl w:ilvl="3" w:tplc="0809000F" w:tentative="1">
      <w:start w:val="1"/>
      <w:numFmt w:val="decimal"/>
      <w:lvlText w:val="%4."/>
      <w:lvlJc w:val="left"/>
      <w:pPr>
        <w:ind w:left="2955" w:hanging="360"/>
      </w:pPr>
    </w:lvl>
    <w:lvl w:ilvl="4" w:tplc="08090019" w:tentative="1">
      <w:start w:val="1"/>
      <w:numFmt w:val="lowerLetter"/>
      <w:lvlText w:val="%5."/>
      <w:lvlJc w:val="left"/>
      <w:pPr>
        <w:ind w:left="3675" w:hanging="360"/>
      </w:pPr>
    </w:lvl>
    <w:lvl w:ilvl="5" w:tplc="0809001B" w:tentative="1">
      <w:start w:val="1"/>
      <w:numFmt w:val="lowerRoman"/>
      <w:lvlText w:val="%6."/>
      <w:lvlJc w:val="right"/>
      <w:pPr>
        <w:ind w:left="4395" w:hanging="180"/>
      </w:pPr>
    </w:lvl>
    <w:lvl w:ilvl="6" w:tplc="0809000F" w:tentative="1">
      <w:start w:val="1"/>
      <w:numFmt w:val="decimal"/>
      <w:lvlText w:val="%7."/>
      <w:lvlJc w:val="left"/>
      <w:pPr>
        <w:ind w:left="5115" w:hanging="360"/>
      </w:pPr>
    </w:lvl>
    <w:lvl w:ilvl="7" w:tplc="08090019" w:tentative="1">
      <w:start w:val="1"/>
      <w:numFmt w:val="lowerLetter"/>
      <w:lvlText w:val="%8."/>
      <w:lvlJc w:val="left"/>
      <w:pPr>
        <w:ind w:left="5835" w:hanging="360"/>
      </w:pPr>
    </w:lvl>
    <w:lvl w:ilvl="8" w:tplc="08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>
    <w:nsid w:val="3C8B6F81"/>
    <w:multiLevelType w:val="hybridMultilevel"/>
    <w:tmpl w:val="E0B2ABF2"/>
    <w:lvl w:ilvl="0" w:tplc="E8D26D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D93520"/>
    <w:multiLevelType w:val="hybridMultilevel"/>
    <w:tmpl w:val="BEDA591C"/>
    <w:lvl w:ilvl="0" w:tplc="BB5AFD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68E08C2"/>
    <w:multiLevelType w:val="hybridMultilevel"/>
    <w:tmpl w:val="43E63F22"/>
    <w:lvl w:ilvl="0" w:tplc="98989BB0">
      <w:start w:val="1"/>
      <w:numFmt w:val="lowerLetter"/>
      <w:lvlText w:val="(%1)"/>
      <w:lvlJc w:val="left"/>
      <w:pPr>
        <w:ind w:left="43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52" w:hanging="360"/>
      </w:pPr>
    </w:lvl>
    <w:lvl w:ilvl="2" w:tplc="1C09001B" w:tentative="1">
      <w:start w:val="1"/>
      <w:numFmt w:val="lowerRoman"/>
      <w:lvlText w:val="%3."/>
      <w:lvlJc w:val="right"/>
      <w:pPr>
        <w:ind w:left="1872" w:hanging="180"/>
      </w:pPr>
    </w:lvl>
    <w:lvl w:ilvl="3" w:tplc="1C09000F" w:tentative="1">
      <w:start w:val="1"/>
      <w:numFmt w:val="decimal"/>
      <w:lvlText w:val="%4."/>
      <w:lvlJc w:val="left"/>
      <w:pPr>
        <w:ind w:left="2592" w:hanging="360"/>
      </w:pPr>
    </w:lvl>
    <w:lvl w:ilvl="4" w:tplc="1C090019" w:tentative="1">
      <w:start w:val="1"/>
      <w:numFmt w:val="lowerLetter"/>
      <w:lvlText w:val="%5."/>
      <w:lvlJc w:val="left"/>
      <w:pPr>
        <w:ind w:left="3312" w:hanging="360"/>
      </w:pPr>
    </w:lvl>
    <w:lvl w:ilvl="5" w:tplc="1C09001B" w:tentative="1">
      <w:start w:val="1"/>
      <w:numFmt w:val="lowerRoman"/>
      <w:lvlText w:val="%6."/>
      <w:lvlJc w:val="right"/>
      <w:pPr>
        <w:ind w:left="4032" w:hanging="180"/>
      </w:pPr>
    </w:lvl>
    <w:lvl w:ilvl="6" w:tplc="1C09000F" w:tentative="1">
      <w:start w:val="1"/>
      <w:numFmt w:val="decimal"/>
      <w:lvlText w:val="%7."/>
      <w:lvlJc w:val="left"/>
      <w:pPr>
        <w:ind w:left="4752" w:hanging="360"/>
      </w:pPr>
    </w:lvl>
    <w:lvl w:ilvl="7" w:tplc="1C090019" w:tentative="1">
      <w:start w:val="1"/>
      <w:numFmt w:val="lowerLetter"/>
      <w:lvlText w:val="%8."/>
      <w:lvlJc w:val="left"/>
      <w:pPr>
        <w:ind w:left="5472" w:hanging="360"/>
      </w:pPr>
    </w:lvl>
    <w:lvl w:ilvl="8" w:tplc="1C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3">
    <w:nsid w:val="47CF17E2"/>
    <w:multiLevelType w:val="hybridMultilevel"/>
    <w:tmpl w:val="C10C6046"/>
    <w:lvl w:ilvl="0" w:tplc="67E678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E02028"/>
    <w:multiLevelType w:val="hybridMultilevel"/>
    <w:tmpl w:val="979A8480"/>
    <w:lvl w:ilvl="0" w:tplc="3856BF04">
      <w:start w:val="1"/>
      <w:numFmt w:val="lowerLetter"/>
      <w:lvlText w:val="(%1)"/>
      <w:lvlJc w:val="left"/>
      <w:pPr>
        <w:ind w:left="9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7" w:hanging="360"/>
      </w:pPr>
    </w:lvl>
    <w:lvl w:ilvl="2" w:tplc="0809001B" w:tentative="1">
      <w:start w:val="1"/>
      <w:numFmt w:val="lowerRoman"/>
      <w:lvlText w:val="%3."/>
      <w:lvlJc w:val="right"/>
      <w:pPr>
        <w:ind w:left="2347" w:hanging="180"/>
      </w:pPr>
    </w:lvl>
    <w:lvl w:ilvl="3" w:tplc="0809000F" w:tentative="1">
      <w:start w:val="1"/>
      <w:numFmt w:val="decimal"/>
      <w:lvlText w:val="%4."/>
      <w:lvlJc w:val="left"/>
      <w:pPr>
        <w:ind w:left="3067" w:hanging="360"/>
      </w:pPr>
    </w:lvl>
    <w:lvl w:ilvl="4" w:tplc="08090019" w:tentative="1">
      <w:start w:val="1"/>
      <w:numFmt w:val="lowerLetter"/>
      <w:lvlText w:val="%5."/>
      <w:lvlJc w:val="left"/>
      <w:pPr>
        <w:ind w:left="3787" w:hanging="360"/>
      </w:pPr>
    </w:lvl>
    <w:lvl w:ilvl="5" w:tplc="0809001B" w:tentative="1">
      <w:start w:val="1"/>
      <w:numFmt w:val="lowerRoman"/>
      <w:lvlText w:val="%6."/>
      <w:lvlJc w:val="right"/>
      <w:pPr>
        <w:ind w:left="4507" w:hanging="180"/>
      </w:pPr>
    </w:lvl>
    <w:lvl w:ilvl="6" w:tplc="0809000F" w:tentative="1">
      <w:start w:val="1"/>
      <w:numFmt w:val="decimal"/>
      <w:lvlText w:val="%7."/>
      <w:lvlJc w:val="left"/>
      <w:pPr>
        <w:ind w:left="5227" w:hanging="360"/>
      </w:pPr>
    </w:lvl>
    <w:lvl w:ilvl="7" w:tplc="08090019" w:tentative="1">
      <w:start w:val="1"/>
      <w:numFmt w:val="lowerLetter"/>
      <w:lvlText w:val="%8."/>
      <w:lvlJc w:val="left"/>
      <w:pPr>
        <w:ind w:left="5947" w:hanging="360"/>
      </w:pPr>
    </w:lvl>
    <w:lvl w:ilvl="8" w:tplc="08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5">
    <w:nsid w:val="57466ED8"/>
    <w:multiLevelType w:val="hybridMultilevel"/>
    <w:tmpl w:val="E0A24C02"/>
    <w:lvl w:ilvl="0" w:tplc="15049B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CF7972"/>
    <w:multiLevelType w:val="hybridMultilevel"/>
    <w:tmpl w:val="CFBC151A"/>
    <w:lvl w:ilvl="0" w:tplc="ECFAC4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D361DC"/>
    <w:multiLevelType w:val="hybridMultilevel"/>
    <w:tmpl w:val="CAA0D7A2"/>
    <w:lvl w:ilvl="0" w:tplc="87EE568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53A37E9"/>
    <w:multiLevelType w:val="hybridMultilevel"/>
    <w:tmpl w:val="5324FF28"/>
    <w:lvl w:ilvl="0" w:tplc="8BDA9428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7C5598"/>
    <w:multiLevelType w:val="hybridMultilevel"/>
    <w:tmpl w:val="74C068AA"/>
    <w:lvl w:ilvl="0" w:tplc="AEA8E43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9CE5D68"/>
    <w:multiLevelType w:val="hybridMultilevel"/>
    <w:tmpl w:val="1ED66B76"/>
    <w:lvl w:ilvl="0" w:tplc="82A0B1CA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70" w:hanging="360"/>
      </w:pPr>
    </w:lvl>
    <w:lvl w:ilvl="2" w:tplc="1C09001B" w:tentative="1">
      <w:start w:val="1"/>
      <w:numFmt w:val="lowerRoman"/>
      <w:lvlText w:val="%3."/>
      <w:lvlJc w:val="right"/>
      <w:pPr>
        <w:ind w:left="1890" w:hanging="180"/>
      </w:pPr>
    </w:lvl>
    <w:lvl w:ilvl="3" w:tplc="1C09000F" w:tentative="1">
      <w:start w:val="1"/>
      <w:numFmt w:val="decimal"/>
      <w:lvlText w:val="%4."/>
      <w:lvlJc w:val="left"/>
      <w:pPr>
        <w:ind w:left="2610" w:hanging="360"/>
      </w:pPr>
    </w:lvl>
    <w:lvl w:ilvl="4" w:tplc="1C090019" w:tentative="1">
      <w:start w:val="1"/>
      <w:numFmt w:val="lowerLetter"/>
      <w:lvlText w:val="%5."/>
      <w:lvlJc w:val="left"/>
      <w:pPr>
        <w:ind w:left="3330" w:hanging="360"/>
      </w:pPr>
    </w:lvl>
    <w:lvl w:ilvl="5" w:tplc="1C09001B" w:tentative="1">
      <w:start w:val="1"/>
      <w:numFmt w:val="lowerRoman"/>
      <w:lvlText w:val="%6."/>
      <w:lvlJc w:val="right"/>
      <w:pPr>
        <w:ind w:left="4050" w:hanging="180"/>
      </w:pPr>
    </w:lvl>
    <w:lvl w:ilvl="6" w:tplc="1C09000F" w:tentative="1">
      <w:start w:val="1"/>
      <w:numFmt w:val="decimal"/>
      <w:lvlText w:val="%7."/>
      <w:lvlJc w:val="left"/>
      <w:pPr>
        <w:ind w:left="4770" w:hanging="360"/>
      </w:pPr>
    </w:lvl>
    <w:lvl w:ilvl="7" w:tplc="1C090019" w:tentative="1">
      <w:start w:val="1"/>
      <w:numFmt w:val="lowerLetter"/>
      <w:lvlText w:val="%8."/>
      <w:lvlJc w:val="left"/>
      <w:pPr>
        <w:ind w:left="5490" w:hanging="360"/>
      </w:pPr>
    </w:lvl>
    <w:lvl w:ilvl="8" w:tplc="1C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>
    <w:nsid w:val="6F05668F"/>
    <w:multiLevelType w:val="hybridMultilevel"/>
    <w:tmpl w:val="7B68D7F8"/>
    <w:lvl w:ilvl="0" w:tplc="3DF2D372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A51BCD"/>
    <w:multiLevelType w:val="hybridMultilevel"/>
    <w:tmpl w:val="0DCA649E"/>
    <w:lvl w:ilvl="0" w:tplc="1B1683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181C9C"/>
    <w:multiLevelType w:val="hybridMultilevel"/>
    <w:tmpl w:val="545E3578"/>
    <w:lvl w:ilvl="0" w:tplc="A2D092B2">
      <w:start w:val="9"/>
      <w:numFmt w:val="lowerLetter"/>
      <w:lvlText w:val="(%1)"/>
      <w:lvlJc w:val="left"/>
      <w:pPr>
        <w:ind w:left="34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62" w:hanging="360"/>
      </w:pPr>
    </w:lvl>
    <w:lvl w:ilvl="2" w:tplc="1C09001B" w:tentative="1">
      <w:start w:val="1"/>
      <w:numFmt w:val="lowerRoman"/>
      <w:lvlText w:val="%3."/>
      <w:lvlJc w:val="right"/>
      <w:pPr>
        <w:ind w:left="1782" w:hanging="180"/>
      </w:pPr>
    </w:lvl>
    <w:lvl w:ilvl="3" w:tplc="1C09000F" w:tentative="1">
      <w:start w:val="1"/>
      <w:numFmt w:val="decimal"/>
      <w:lvlText w:val="%4."/>
      <w:lvlJc w:val="left"/>
      <w:pPr>
        <w:ind w:left="2502" w:hanging="360"/>
      </w:pPr>
    </w:lvl>
    <w:lvl w:ilvl="4" w:tplc="1C090019" w:tentative="1">
      <w:start w:val="1"/>
      <w:numFmt w:val="lowerLetter"/>
      <w:lvlText w:val="%5."/>
      <w:lvlJc w:val="left"/>
      <w:pPr>
        <w:ind w:left="3222" w:hanging="360"/>
      </w:pPr>
    </w:lvl>
    <w:lvl w:ilvl="5" w:tplc="1C09001B" w:tentative="1">
      <w:start w:val="1"/>
      <w:numFmt w:val="lowerRoman"/>
      <w:lvlText w:val="%6."/>
      <w:lvlJc w:val="right"/>
      <w:pPr>
        <w:ind w:left="3942" w:hanging="180"/>
      </w:pPr>
    </w:lvl>
    <w:lvl w:ilvl="6" w:tplc="1C09000F" w:tentative="1">
      <w:start w:val="1"/>
      <w:numFmt w:val="decimal"/>
      <w:lvlText w:val="%7."/>
      <w:lvlJc w:val="left"/>
      <w:pPr>
        <w:ind w:left="4662" w:hanging="360"/>
      </w:pPr>
    </w:lvl>
    <w:lvl w:ilvl="7" w:tplc="1C090019" w:tentative="1">
      <w:start w:val="1"/>
      <w:numFmt w:val="lowerLetter"/>
      <w:lvlText w:val="%8."/>
      <w:lvlJc w:val="left"/>
      <w:pPr>
        <w:ind w:left="5382" w:hanging="360"/>
      </w:pPr>
    </w:lvl>
    <w:lvl w:ilvl="8" w:tplc="1C09001B" w:tentative="1">
      <w:start w:val="1"/>
      <w:numFmt w:val="lowerRoman"/>
      <w:lvlText w:val="%9."/>
      <w:lvlJc w:val="right"/>
      <w:pPr>
        <w:ind w:left="6102" w:hanging="180"/>
      </w:pPr>
    </w:lvl>
  </w:abstractNum>
  <w:num w:numId="1">
    <w:abstractNumId w:val="17"/>
  </w:num>
  <w:num w:numId="2">
    <w:abstractNumId w:val="19"/>
  </w:num>
  <w:num w:numId="3">
    <w:abstractNumId w:val="4"/>
  </w:num>
  <w:num w:numId="4">
    <w:abstractNumId w:val="11"/>
  </w:num>
  <w:num w:numId="5">
    <w:abstractNumId w:val="21"/>
  </w:num>
  <w:num w:numId="6">
    <w:abstractNumId w:val="22"/>
  </w:num>
  <w:num w:numId="7">
    <w:abstractNumId w:val="9"/>
  </w:num>
  <w:num w:numId="8">
    <w:abstractNumId w:val="8"/>
  </w:num>
  <w:num w:numId="9">
    <w:abstractNumId w:val="3"/>
  </w:num>
  <w:num w:numId="10">
    <w:abstractNumId w:val="14"/>
  </w:num>
  <w:num w:numId="11">
    <w:abstractNumId w:val="7"/>
  </w:num>
  <w:num w:numId="12">
    <w:abstractNumId w:val="13"/>
  </w:num>
  <w:num w:numId="13">
    <w:abstractNumId w:val="10"/>
  </w:num>
  <w:num w:numId="14">
    <w:abstractNumId w:val="1"/>
  </w:num>
  <w:num w:numId="15">
    <w:abstractNumId w:val="20"/>
  </w:num>
  <w:num w:numId="16">
    <w:abstractNumId w:val="12"/>
  </w:num>
  <w:num w:numId="17">
    <w:abstractNumId w:val="6"/>
  </w:num>
  <w:num w:numId="18">
    <w:abstractNumId w:val="16"/>
  </w:num>
  <w:num w:numId="19">
    <w:abstractNumId w:val="0"/>
  </w:num>
  <w:num w:numId="20">
    <w:abstractNumId w:val="23"/>
  </w:num>
  <w:num w:numId="21">
    <w:abstractNumId w:val="2"/>
  </w:num>
  <w:num w:numId="22">
    <w:abstractNumId w:val="5"/>
  </w:num>
  <w:num w:numId="23">
    <w:abstractNumId w:val="18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C51"/>
    <w:rsid w:val="00020C04"/>
    <w:rsid w:val="00042555"/>
    <w:rsid w:val="0004324C"/>
    <w:rsid w:val="000764DE"/>
    <w:rsid w:val="00093BC8"/>
    <w:rsid w:val="000B4C4A"/>
    <w:rsid w:val="000C48D8"/>
    <w:rsid w:val="000F3B14"/>
    <w:rsid w:val="0012023C"/>
    <w:rsid w:val="001433AE"/>
    <w:rsid w:val="0015727B"/>
    <w:rsid w:val="001713D2"/>
    <w:rsid w:val="0017192B"/>
    <w:rsid w:val="001B0917"/>
    <w:rsid w:val="001E3FB5"/>
    <w:rsid w:val="001E6902"/>
    <w:rsid w:val="00232975"/>
    <w:rsid w:val="0027037D"/>
    <w:rsid w:val="00274F27"/>
    <w:rsid w:val="002D3CF5"/>
    <w:rsid w:val="002F6E86"/>
    <w:rsid w:val="003421BD"/>
    <w:rsid w:val="0034412C"/>
    <w:rsid w:val="00411B4A"/>
    <w:rsid w:val="00415B6C"/>
    <w:rsid w:val="0042013A"/>
    <w:rsid w:val="00423FF7"/>
    <w:rsid w:val="00426835"/>
    <w:rsid w:val="004268FC"/>
    <w:rsid w:val="004479F7"/>
    <w:rsid w:val="004A5407"/>
    <w:rsid w:val="004E1104"/>
    <w:rsid w:val="004E20B8"/>
    <w:rsid w:val="005141B3"/>
    <w:rsid w:val="00517F7E"/>
    <w:rsid w:val="00574E19"/>
    <w:rsid w:val="005A3C5B"/>
    <w:rsid w:val="005C0D61"/>
    <w:rsid w:val="00613FC6"/>
    <w:rsid w:val="006239F1"/>
    <w:rsid w:val="00624D20"/>
    <w:rsid w:val="0062770E"/>
    <w:rsid w:val="0064275F"/>
    <w:rsid w:val="00645C51"/>
    <w:rsid w:val="00647EF2"/>
    <w:rsid w:val="00653A85"/>
    <w:rsid w:val="006B112F"/>
    <w:rsid w:val="006D0564"/>
    <w:rsid w:val="006F42BE"/>
    <w:rsid w:val="007118EA"/>
    <w:rsid w:val="00726A9C"/>
    <w:rsid w:val="00733238"/>
    <w:rsid w:val="007359BF"/>
    <w:rsid w:val="007914E0"/>
    <w:rsid w:val="007A32AF"/>
    <w:rsid w:val="007B1BA1"/>
    <w:rsid w:val="00891265"/>
    <w:rsid w:val="008C2559"/>
    <w:rsid w:val="008E2872"/>
    <w:rsid w:val="00911717"/>
    <w:rsid w:val="0091199D"/>
    <w:rsid w:val="00915394"/>
    <w:rsid w:val="009163A5"/>
    <w:rsid w:val="00917043"/>
    <w:rsid w:val="00953363"/>
    <w:rsid w:val="0096007E"/>
    <w:rsid w:val="009A18A7"/>
    <w:rsid w:val="00A07CDE"/>
    <w:rsid w:val="00A27751"/>
    <w:rsid w:val="00A47221"/>
    <w:rsid w:val="00A525F0"/>
    <w:rsid w:val="00A72B9B"/>
    <w:rsid w:val="00A8247A"/>
    <w:rsid w:val="00A84DBB"/>
    <w:rsid w:val="00AD00CE"/>
    <w:rsid w:val="00AD5C9B"/>
    <w:rsid w:val="00B355E3"/>
    <w:rsid w:val="00B447E6"/>
    <w:rsid w:val="00B70D1F"/>
    <w:rsid w:val="00B77F67"/>
    <w:rsid w:val="00BD31C6"/>
    <w:rsid w:val="00C017FD"/>
    <w:rsid w:val="00C25C7E"/>
    <w:rsid w:val="00C312EA"/>
    <w:rsid w:val="00C31A3E"/>
    <w:rsid w:val="00C3290E"/>
    <w:rsid w:val="00C40FCB"/>
    <w:rsid w:val="00C44C35"/>
    <w:rsid w:val="00C541CF"/>
    <w:rsid w:val="00C60822"/>
    <w:rsid w:val="00C71E8A"/>
    <w:rsid w:val="00C86C25"/>
    <w:rsid w:val="00CC2F3E"/>
    <w:rsid w:val="00CD7A99"/>
    <w:rsid w:val="00D51674"/>
    <w:rsid w:val="00DB2463"/>
    <w:rsid w:val="00DC41DF"/>
    <w:rsid w:val="00DC5681"/>
    <w:rsid w:val="00DD5296"/>
    <w:rsid w:val="00DF0D26"/>
    <w:rsid w:val="00E3525C"/>
    <w:rsid w:val="00E77DF6"/>
    <w:rsid w:val="00E8352B"/>
    <w:rsid w:val="00EA6A49"/>
    <w:rsid w:val="00ED6FDF"/>
    <w:rsid w:val="00EF7592"/>
    <w:rsid w:val="00F51C17"/>
    <w:rsid w:val="00F5571A"/>
    <w:rsid w:val="00F6408D"/>
    <w:rsid w:val="00F87EA6"/>
    <w:rsid w:val="00F91776"/>
    <w:rsid w:val="00FC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3A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Char">
    <w:name w:val="Char"/>
    <w:basedOn w:val="Normal"/>
    <w:rsid w:val="001433AE"/>
    <w:rPr>
      <w:rFonts w:ascii="Arial" w:hAnsi="Arial" w:cs="Arial"/>
      <w:sz w:val="22"/>
      <w:szCs w:val="22"/>
      <w:lang w:val="en-AU"/>
    </w:rPr>
  </w:style>
  <w:style w:type="paragraph" w:styleId="BodyTextIndent2">
    <w:name w:val="Body Text Indent 2"/>
    <w:basedOn w:val="Normal"/>
    <w:rsid w:val="002F6E86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647EF2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411B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412C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6D05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D0564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3A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Char">
    <w:name w:val="Char"/>
    <w:basedOn w:val="Normal"/>
    <w:rsid w:val="001433AE"/>
    <w:rPr>
      <w:rFonts w:ascii="Arial" w:hAnsi="Arial" w:cs="Arial"/>
      <w:sz w:val="22"/>
      <w:szCs w:val="22"/>
      <w:lang w:val="en-AU"/>
    </w:rPr>
  </w:style>
  <w:style w:type="paragraph" w:styleId="BodyTextIndent2">
    <w:name w:val="Body Text Indent 2"/>
    <w:basedOn w:val="Normal"/>
    <w:rsid w:val="002F6E86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647EF2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411B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412C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6D05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D0564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DE7AD-7747-409B-AFEB-AFAF34B62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875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5138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Lindile Batwa</dc:creator>
  <cp:lastModifiedBy>Lindile Batwa</cp:lastModifiedBy>
  <cp:revision>2</cp:revision>
  <cp:lastPrinted>2017-04-18T05:53:00Z</cp:lastPrinted>
  <dcterms:created xsi:type="dcterms:W3CDTF">2017-05-05T15:43:00Z</dcterms:created>
  <dcterms:modified xsi:type="dcterms:W3CDTF">2017-05-05T15:43:00Z</dcterms:modified>
</cp:coreProperties>
</file>