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D43772"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AF3657" w:rsidP="00AF3657">
      <w:pPr>
        <w:tabs>
          <w:tab w:val="left" w:pos="8770"/>
        </w:tabs>
        <w:rPr>
          <w:b/>
          <w:sz w:val="24"/>
          <w:szCs w:val="24"/>
        </w:rPr>
      </w:pPr>
      <w:r>
        <w:rPr>
          <w:b/>
          <w:sz w:val="24"/>
          <w:szCs w:val="24"/>
        </w:rPr>
        <w:tab/>
      </w:r>
    </w:p>
    <w:p w:rsidR="00D26F9E" w:rsidRPr="0055709D" w:rsidRDefault="00D26F9E" w:rsidP="006D65AD">
      <w:pPr>
        <w:tabs>
          <w:tab w:val="left" w:pos="5990"/>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6D65AD">
        <w:rPr>
          <w:b/>
          <w:sz w:val="24"/>
          <w:szCs w:val="24"/>
        </w:rPr>
        <w:tab/>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4C2FAD">
        <w:rPr>
          <w:b/>
          <w:sz w:val="24"/>
          <w:szCs w:val="24"/>
        </w:rPr>
        <w:t>917</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w:t>
      </w:r>
      <w:r w:rsidR="003200B4" w:rsidRPr="0055709D">
        <w:rPr>
          <w:b/>
          <w:sz w:val="24"/>
          <w:szCs w:val="24"/>
        </w:rPr>
        <w:t xml:space="preserve">PUBLICATION: </w:t>
      </w:r>
      <w:r w:rsidR="003200B4">
        <w:rPr>
          <w:b/>
          <w:sz w:val="24"/>
          <w:szCs w:val="24"/>
        </w:rPr>
        <w:t xml:space="preserve"> 1</w:t>
      </w:r>
      <w:r w:rsidR="00AF3657">
        <w:rPr>
          <w:b/>
          <w:sz w:val="24"/>
          <w:szCs w:val="24"/>
        </w:rPr>
        <w:t>9</w:t>
      </w:r>
      <w:r w:rsidR="003200B4">
        <w:rPr>
          <w:b/>
          <w:sz w:val="24"/>
          <w:szCs w:val="24"/>
        </w:rPr>
        <w:t xml:space="preserve"> MARCH 2021</w:t>
      </w:r>
    </w:p>
    <w:p w:rsidR="00B177C5" w:rsidRDefault="00B177C5" w:rsidP="00B177C5">
      <w:pPr>
        <w:rPr>
          <w:b/>
          <w:sz w:val="24"/>
          <w:szCs w:val="24"/>
        </w:rPr>
      </w:pPr>
    </w:p>
    <w:p w:rsidR="004C2FAD" w:rsidRPr="00D660A3" w:rsidRDefault="004C2FAD" w:rsidP="004C2FAD">
      <w:pPr>
        <w:spacing w:before="100" w:beforeAutospacing="1" w:after="100" w:afterAutospacing="1"/>
        <w:ind w:left="720" w:hanging="720"/>
        <w:jc w:val="both"/>
        <w:outlineLvl w:val="0"/>
        <w:rPr>
          <w:b/>
          <w:sz w:val="24"/>
          <w:szCs w:val="24"/>
        </w:rPr>
      </w:pPr>
      <w:r w:rsidRPr="00D660A3">
        <w:rPr>
          <w:b/>
          <w:sz w:val="24"/>
          <w:szCs w:val="24"/>
        </w:rPr>
        <w:t>Mrs M R Mohlala (EFF) to ask the Minister of Human Settlements, Water and Sanitation</w:t>
      </w:r>
      <w:r>
        <w:rPr>
          <w:b/>
          <w:sz w:val="24"/>
          <w:szCs w:val="24"/>
        </w:rPr>
        <w:fldChar w:fldCharType="begin"/>
      </w:r>
      <w:r>
        <w:instrText xml:space="preserve"> XE "</w:instrText>
      </w:r>
      <w:r w:rsidRPr="00FE6EF2">
        <w:rPr>
          <w:b/>
          <w:sz w:val="24"/>
          <w:szCs w:val="24"/>
        </w:rPr>
        <w:instrText>Human Settlements, Water and Sanitation</w:instrText>
      </w:r>
      <w:r>
        <w:instrText xml:space="preserve">" </w:instrText>
      </w:r>
      <w:r>
        <w:rPr>
          <w:b/>
          <w:sz w:val="24"/>
          <w:szCs w:val="24"/>
        </w:rPr>
        <w:fldChar w:fldCharType="end"/>
      </w:r>
      <w:r w:rsidRPr="00D660A3">
        <w:rPr>
          <w:b/>
          <w:sz w:val="24"/>
          <w:szCs w:val="24"/>
        </w:rPr>
        <w:t>:</w:t>
      </w:r>
    </w:p>
    <w:p w:rsidR="004C2FAD" w:rsidRPr="006F5E1B" w:rsidRDefault="004C2FAD" w:rsidP="006F5E1B">
      <w:pPr>
        <w:spacing w:line="360" w:lineRule="atLeast"/>
        <w:jc w:val="both"/>
        <w:rPr>
          <w:sz w:val="24"/>
          <w:szCs w:val="24"/>
        </w:rPr>
      </w:pPr>
      <w:r w:rsidRPr="006F5E1B">
        <w:rPr>
          <w:sz w:val="24"/>
          <w:szCs w:val="24"/>
        </w:rPr>
        <w:t>How does her department intend to resolve the issues of raw sewerage and pollution at the eMfuleni Local Municipality?</w:t>
      </w:r>
      <w:r w:rsidRPr="006F5E1B">
        <w:rPr>
          <w:sz w:val="24"/>
          <w:szCs w:val="24"/>
        </w:rPr>
        <w:tab/>
      </w:r>
      <w:r w:rsidRPr="006F5E1B">
        <w:rPr>
          <w:sz w:val="24"/>
          <w:szCs w:val="24"/>
        </w:rPr>
        <w:tab/>
      </w:r>
      <w:r w:rsidRPr="006F5E1B">
        <w:rPr>
          <w:sz w:val="24"/>
          <w:szCs w:val="24"/>
        </w:rPr>
        <w:tab/>
      </w:r>
      <w:r w:rsidRPr="006F5E1B">
        <w:rPr>
          <w:sz w:val="24"/>
          <w:szCs w:val="24"/>
        </w:rPr>
        <w:tab/>
      </w:r>
      <w:r w:rsidRPr="006F5E1B">
        <w:rPr>
          <w:sz w:val="24"/>
          <w:szCs w:val="24"/>
        </w:rPr>
        <w:tab/>
      </w:r>
      <w:r w:rsidRPr="006F5E1B">
        <w:rPr>
          <w:sz w:val="24"/>
          <w:szCs w:val="24"/>
        </w:rPr>
        <w:tab/>
      </w:r>
      <w:r w:rsidRPr="006F5E1B">
        <w:rPr>
          <w:sz w:val="24"/>
          <w:szCs w:val="24"/>
        </w:rPr>
        <w:tab/>
      </w:r>
      <w:r w:rsidR="00837D20">
        <w:rPr>
          <w:sz w:val="24"/>
          <w:szCs w:val="24"/>
        </w:rPr>
        <w:t xml:space="preserve">          </w:t>
      </w:r>
      <w:r w:rsidRPr="006F5E1B">
        <w:t>NW1084E</w:t>
      </w:r>
    </w:p>
    <w:p w:rsidR="0075620A" w:rsidRPr="006F5E1B" w:rsidRDefault="0075620A" w:rsidP="006F5E1B">
      <w:pPr>
        <w:spacing w:line="360" w:lineRule="atLeast"/>
        <w:ind w:left="720" w:hanging="720"/>
        <w:jc w:val="both"/>
        <w:rPr>
          <w:b/>
          <w:sz w:val="24"/>
          <w:szCs w:val="24"/>
        </w:rPr>
      </w:pPr>
    </w:p>
    <w:p w:rsidR="00CA56EF" w:rsidRPr="006F5E1B" w:rsidRDefault="00EB6AA1" w:rsidP="006F5E1B">
      <w:pPr>
        <w:tabs>
          <w:tab w:val="left" w:pos="2300"/>
        </w:tabs>
        <w:spacing w:line="360" w:lineRule="atLeast"/>
        <w:ind w:left="720" w:hanging="720"/>
        <w:jc w:val="both"/>
        <w:rPr>
          <w:b/>
          <w:sz w:val="24"/>
          <w:szCs w:val="24"/>
        </w:rPr>
      </w:pPr>
      <w:r w:rsidRPr="006F5E1B">
        <w:rPr>
          <w:b/>
          <w:sz w:val="24"/>
          <w:szCs w:val="24"/>
        </w:rPr>
        <w:t>REPLY:</w:t>
      </w:r>
    </w:p>
    <w:p w:rsidR="0006789B" w:rsidRPr="006F5E1B" w:rsidRDefault="0006789B" w:rsidP="0006789B">
      <w:pPr>
        <w:autoSpaceDE w:val="0"/>
        <w:autoSpaceDN w:val="0"/>
        <w:adjustRightInd w:val="0"/>
        <w:spacing w:line="360" w:lineRule="atLeast"/>
        <w:ind w:right="-279"/>
        <w:jc w:val="both"/>
        <w:rPr>
          <w:rFonts w:eastAsia="Calibri"/>
          <w:sz w:val="24"/>
          <w:szCs w:val="24"/>
        </w:rPr>
      </w:pPr>
      <w:r w:rsidRPr="006F5E1B">
        <w:rPr>
          <w:rFonts w:eastAsia="Batang"/>
          <w:sz w:val="24"/>
          <w:szCs w:val="24"/>
        </w:rPr>
        <w:t>The pollution of the</w:t>
      </w:r>
      <w:r w:rsidRPr="006F5E1B">
        <w:rPr>
          <w:rFonts w:eastAsia="Calibri"/>
          <w:sz w:val="24"/>
          <w:szCs w:val="24"/>
        </w:rPr>
        <w:t xml:space="preserve"> Vaal River System is a consequence of poor maintenance of sanitation infrastructure by a number of municipalities located along the Vaal River including the Provinces of Mpumalanga, Gauteng, Free State and North West. The Emfuleni Local Municipality (LM) contributes a significant amount to this pollution. The water and sanitation infrastructure challenges in the Emfuleni LM which the provincial and national government interventions are focusing upon are as follows:</w:t>
      </w:r>
    </w:p>
    <w:p w:rsidR="0006789B" w:rsidRPr="006F5E1B" w:rsidRDefault="0006789B" w:rsidP="0006789B">
      <w:pPr>
        <w:numPr>
          <w:ilvl w:val="0"/>
          <w:numId w:val="11"/>
        </w:numPr>
        <w:tabs>
          <w:tab w:val="left" w:pos="993"/>
        </w:tabs>
        <w:spacing w:line="360" w:lineRule="atLeast"/>
        <w:ind w:left="567" w:right="-279" w:firstLine="0"/>
        <w:contextualSpacing/>
        <w:jc w:val="both"/>
        <w:rPr>
          <w:rFonts w:eastAsia="Calibri"/>
          <w:sz w:val="24"/>
          <w:szCs w:val="24"/>
        </w:rPr>
      </w:pPr>
      <w:r w:rsidRPr="006F5E1B">
        <w:rPr>
          <w:rFonts w:eastAsia="Calibri"/>
          <w:sz w:val="24"/>
          <w:szCs w:val="24"/>
        </w:rPr>
        <w:t xml:space="preserve">Operations and Maintenance </w:t>
      </w:r>
    </w:p>
    <w:p w:rsidR="0006789B" w:rsidRPr="006F5E1B" w:rsidRDefault="0006789B" w:rsidP="0006789B">
      <w:pPr>
        <w:numPr>
          <w:ilvl w:val="0"/>
          <w:numId w:val="11"/>
        </w:numPr>
        <w:tabs>
          <w:tab w:val="left" w:pos="993"/>
        </w:tabs>
        <w:spacing w:line="360" w:lineRule="atLeast"/>
        <w:ind w:left="567" w:right="-279" w:firstLine="0"/>
        <w:contextualSpacing/>
        <w:jc w:val="both"/>
        <w:rPr>
          <w:rFonts w:eastAsia="Calibri"/>
          <w:sz w:val="24"/>
          <w:szCs w:val="24"/>
        </w:rPr>
      </w:pPr>
      <w:r w:rsidRPr="006F5E1B">
        <w:rPr>
          <w:rFonts w:eastAsia="Calibri"/>
          <w:sz w:val="24"/>
          <w:szCs w:val="24"/>
        </w:rPr>
        <w:t xml:space="preserve">Refurbishment </w:t>
      </w:r>
    </w:p>
    <w:p w:rsidR="0006789B" w:rsidRPr="006F5E1B" w:rsidRDefault="0006789B" w:rsidP="0006789B">
      <w:pPr>
        <w:numPr>
          <w:ilvl w:val="0"/>
          <w:numId w:val="11"/>
        </w:numPr>
        <w:tabs>
          <w:tab w:val="left" w:pos="993"/>
        </w:tabs>
        <w:spacing w:line="360" w:lineRule="atLeast"/>
        <w:ind w:left="567" w:right="-279" w:firstLine="0"/>
        <w:contextualSpacing/>
        <w:jc w:val="both"/>
        <w:rPr>
          <w:rFonts w:eastAsia="Calibri"/>
          <w:sz w:val="24"/>
          <w:szCs w:val="24"/>
        </w:rPr>
      </w:pPr>
      <w:r w:rsidRPr="006F5E1B">
        <w:rPr>
          <w:rFonts w:eastAsia="Calibri"/>
          <w:sz w:val="24"/>
          <w:szCs w:val="24"/>
        </w:rPr>
        <w:t xml:space="preserve">Upgrade </w:t>
      </w:r>
    </w:p>
    <w:p w:rsidR="0006789B" w:rsidRPr="006F5E1B" w:rsidRDefault="0006789B" w:rsidP="0006789B">
      <w:pPr>
        <w:tabs>
          <w:tab w:val="left" w:pos="993"/>
        </w:tabs>
        <w:spacing w:line="360" w:lineRule="atLeast"/>
        <w:ind w:left="567" w:right="-279"/>
        <w:jc w:val="both"/>
        <w:rPr>
          <w:rFonts w:eastAsia="Calibri"/>
          <w:sz w:val="24"/>
          <w:szCs w:val="24"/>
          <w:lang w:val="en-ZA"/>
        </w:rPr>
      </w:pPr>
    </w:p>
    <w:p w:rsidR="0006789B" w:rsidRDefault="0006789B" w:rsidP="0006789B">
      <w:pPr>
        <w:pStyle w:val="NormalWeb"/>
        <w:spacing w:before="0" w:beforeAutospacing="0" w:after="0" w:afterAutospacing="0" w:line="360" w:lineRule="atLeast"/>
        <w:jc w:val="both"/>
        <w:rPr>
          <w:color w:val="0E101A"/>
        </w:rPr>
      </w:pPr>
      <w:r>
        <w:t xml:space="preserve">The Honourable Member will be aware that the South African Human Rights Commission </w:t>
      </w:r>
      <w:r w:rsidR="005A68A7">
        <w:t xml:space="preserve">(SAHRC) </w:t>
      </w:r>
      <w:r>
        <w:t>published its report titled “</w:t>
      </w:r>
      <w:r>
        <w:rPr>
          <w:rStyle w:val="Emphasis"/>
          <w:color w:val="0E101A"/>
        </w:rPr>
        <w:t>Final Report of the Gauteng Provincial Inquiry Into the Sewage Problem of the Vaal River</w:t>
      </w:r>
      <w:r>
        <w:t xml:space="preserve">” on 17 February 2021. </w:t>
      </w:r>
      <w:r>
        <w:rPr>
          <w:color w:val="0E101A"/>
        </w:rPr>
        <w:t xml:space="preserve">Immediately thereafter we started consultations with the relevant stakeholders in accordance with the Water Services Act. </w:t>
      </w:r>
    </w:p>
    <w:p w:rsidR="0006789B" w:rsidRDefault="0006789B" w:rsidP="0006789B">
      <w:pPr>
        <w:pStyle w:val="NormalWeb"/>
        <w:spacing w:before="0" w:beforeAutospacing="0" w:after="0" w:afterAutospacing="0" w:line="360" w:lineRule="atLeast"/>
        <w:jc w:val="both"/>
        <w:rPr>
          <w:color w:val="0E101A"/>
        </w:rPr>
      </w:pPr>
    </w:p>
    <w:p w:rsidR="0006789B" w:rsidRDefault="0006789B" w:rsidP="0006789B">
      <w:pPr>
        <w:pStyle w:val="NormalWeb"/>
        <w:spacing w:before="0" w:beforeAutospacing="0" w:after="0" w:afterAutospacing="0" w:line="360" w:lineRule="atLeast"/>
        <w:jc w:val="both"/>
        <w:rPr>
          <w:color w:val="0E101A"/>
        </w:rPr>
      </w:pPr>
      <w:r>
        <w:rPr>
          <w:color w:val="0E101A"/>
        </w:rPr>
        <w:lastRenderedPageBreak/>
        <w:t>I have had meetings with my colleague, the Minister of Cooperative Government and Traditional Affairs, the Premier of Gauteng and the Gauteng MEC of COGTA as well as the Emfuleni Local Municipality to solicit inputs that will be incorporated into the intervention plan. </w:t>
      </w:r>
    </w:p>
    <w:p w:rsidR="0006789B" w:rsidRDefault="0006789B" w:rsidP="0006789B">
      <w:pPr>
        <w:pStyle w:val="NormalWeb"/>
        <w:spacing w:before="0" w:beforeAutospacing="0" w:after="0" w:afterAutospacing="0" w:line="360" w:lineRule="atLeast"/>
        <w:jc w:val="both"/>
        <w:rPr>
          <w:color w:val="0E101A"/>
        </w:rPr>
      </w:pPr>
    </w:p>
    <w:p w:rsidR="0006789B" w:rsidRDefault="0006789B" w:rsidP="0006789B">
      <w:pPr>
        <w:pStyle w:val="NormalWeb"/>
        <w:spacing w:before="0" w:beforeAutospacing="0" w:after="0" w:afterAutospacing="0" w:line="360" w:lineRule="atLeast"/>
        <w:jc w:val="both"/>
        <w:rPr>
          <w:color w:val="0E101A"/>
        </w:rPr>
      </w:pPr>
      <w:r>
        <w:rPr>
          <w:color w:val="0E101A"/>
        </w:rPr>
        <w:t xml:space="preserve">A task team comprising senior </w:t>
      </w:r>
      <w:r w:rsidR="005A68A7">
        <w:rPr>
          <w:color w:val="0E101A"/>
        </w:rPr>
        <w:t>officials</w:t>
      </w:r>
      <w:r>
        <w:rPr>
          <w:color w:val="0E101A"/>
        </w:rPr>
        <w:t xml:space="preserve"> of the Department of Water and Sanitation, Water and Sanitation Advisory Panels, NRRTT and other technical experts have been established to manage the implementation of the intervention plan. </w:t>
      </w:r>
    </w:p>
    <w:p w:rsidR="0006789B" w:rsidRDefault="0006789B" w:rsidP="0006789B">
      <w:pPr>
        <w:pStyle w:val="NormalWeb"/>
        <w:spacing w:before="0" w:beforeAutospacing="0" w:after="0" w:afterAutospacing="0" w:line="360" w:lineRule="atLeast"/>
        <w:jc w:val="both"/>
        <w:rPr>
          <w:color w:val="0E101A"/>
        </w:rPr>
      </w:pPr>
    </w:p>
    <w:p w:rsidR="0006789B" w:rsidRDefault="0006789B" w:rsidP="0006789B">
      <w:pPr>
        <w:pStyle w:val="NormalWeb"/>
        <w:spacing w:before="0" w:beforeAutospacing="0" w:after="0" w:afterAutospacing="0" w:line="360" w:lineRule="atLeast"/>
        <w:jc w:val="both"/>
      </w:pPr>
      <w:r>
        <w:rPr>
          <w:color w:val="0E101A"/>
        </w:rPr>
        <w:t xml:space="preserve">I shall be approaching Cabinet to brief it on the SAHRC </w:t>
      </w:r>
      <w:r w:rsidR="00CF538C">
        <w:rPr>
          <w:color w:val="0E101A"/>
        </w:rPr>
        <w:t>R</w:t>
      </w:r>
      <w:r>
        <w:rPr>
          <w:color w:val="0E101A"/>
        </w:rPr>
        <w:t>eport and to present the intervention plan for support and approval as soon as t</w:t>
      </w:r>
      <w:r>
        <w:t>he necessary consultations are completed.</w:t>
      </w:r>
    </w:p>
    <w:p w:rsidR="005A0C91" w:rsidRDefault="005A0C91" w:rsidP="0006789B">
      <w:pPr>
        <w:autoSpaceDE w:val="0"/>
        <w:autoSpaceDN w:val="0"/>
        <w:adjustRightInd w:val="0"/>
        <w:spacing w:line="360" w:lineRule="atLeast"/>
        <w:ind w:right="-279"/>
        <w:jc w:val="both"/>
        <w:rPr>
          <w:rFonts w:eastAsia="Calibri"/>
          <w:color w:val="000000"/>
          <w:sz w:val="24"/>
          <w:szCs w:val="24"/>
          <w:lang w:eastAsia="en-ZA"/>
        </w:rPr>
      </w:pPr>
    </w:p>
    <w:sectPr w:rsidR="005A0C91" w:rsidSect="006F5E1B">
      <w:headerReference w:type="default" r:id="rId8"/>
      <w:pgSz w:w="12240" w:h="15840"/>
      <w:pgMar w:top="1701" w:right="1418"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9BE" w:rsidRDefault="002539BE" w:rsidP="00054FEC">
      <w:r>
        <w:separator/>
      </w:r>
    </w:p>
  </w:endnote>
  <w:endnote w:type="continuationSeparator" w:id="0">
    <w:p w:rsidR="002539BE" w:rsidRDefault="002539BE"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9BE" w:rsidRDefault="002539BE" w:rsidP="00054FEC">
      <w:r>
        <w:separator/>
      </w:r>
    </w:p>
  </w:footnote>
  <w:footnote w:type="continuationSeparator" w:id="0">
    <w:p w:rsidR="002539BE" w:rsidRDefault="002539BE"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6D23A0">
      <w:t>9</w:t>
    </w:r>
    <w:r w:rsidR="004C2FAD">
      <w:t>17</w:t>
    </w:r>
    <w:r w:rsidR="006D23A0">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AC47D1"/>
    <w:multiLevelType w:val="hybridMultilevel"/>
    <w:tmpl w:val="A5ECCE06"/>
    <w:lvl w:ilvl="0" w:tplc="015C7D6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04E22C4"/>
    <w:multiLevelType w:val="hybridMultilevel"/>
    <w:tmpl w:val="E35285B2"/>
    <w:lvl w:ilvl="0" w:tplc="8724E12E">
      <w:start w:val="1"/>
      <w:numFmt w:val="lowerRoman"/>
      <w:lvlText w:val="(%1)"/>
      <w:lvlJc w:val="left"/>
      <w:pPr>
        <w:ind w:left="873" w:hanging="720"/>
      </w:pPr>
      <w:rPr>
        <w:rFonts w:ascii="Times New Roman" w:eastAsia="Times New Roman" w:hAnsi="Times New Roman" w:cs="Times New Roman"/>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abstractNum w:abstractNumId="3">
    <w:nsid w:val="16AC7D26"/>
    <w:multiLevelType w:val="hybridMultilevel"/>
    <w:tmpl w:val="C83079F0"/>
    <w:lvl w:ilvl="0" w:tplc="1C090017">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7">
    <w:nsid w:val="4B6D4B39"/>
    <w:multiLevelType w:val="hybridMultilevel"/>
    <w:tmpl w:val="39247A70"/>
    <w:lvl w:ilvl="0" w:tplc="015C7D66">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1">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9"/>
  </w:num>
  <w:num w:numId="2">
    <w:abstractNumId w:val="5"/>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8"/>
  </w:num>
  <w:num w:numId="8">
    <w:abstractNumId w:val="6"/>
  </w:num>
  <w:num w:numId="9">
    <w:abstractNumId w:val="10"/>
  </w:num>
  <w:num w:numId="10">
    <w:abstractNumId w:val="2"/>
  </w:num>
  <w:num w:numId="11">
    <w:abstractNumId w:val="3"/>
  </w:num>
  <w:num w:numId="12">
    <w:abstractNumId w:val="1"/>
  </w:num>
  <w:num w:numId="13">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6789B"/>
    <w:rsid w:val="000811BC"/>
    <w:rsid w:val="00084A46"/>
    <w:rsid w:val="00085A2A"/>
    <w:rsid w:val="000874C5"/>
    <w:rsid w:val="000B0EB6"/>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109E"/>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35AD"/>
    <w:rsid w:val="00185C4D"/>
    <w:rsid w:val="00185C4E"/>
    <w:rsid w:val="0019692B"/>
    <w:rsid w:val="001A1C58"/>
    <w:rsid w:val="001A37B9"/>
    <w:rsid w:val="001A5AA9"/>
    <w:rsid w:val="001B2B5D"/>
    <w:rsid w:val="001B46D4"/>
    <w:rsid w:val="001C203F"/>
    <w:rsid w:val="001C51E0"/>
    <w:rsid w:val="001C6CDB"/>
    <w:rsid w:val="001D2EB6"/>
    <w:rsid w:val="001D4562"/>
    <w:rsid w:val="001D6619"/>
    <w:rsid w:val="001E0319"/>
    <w:rsid w:val="001E1A97"/>
    <w:rsid w:val="001E2F91"/>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39BE"/>
    <w:rsid w:val="002565C1"/>
    <w:rsid w:val="00257C83"/>
    <w:rsid w:val="002620BC"/>
    <w:rsid w:val="0027155D"/>
    <w:rsid w:val="00273F15"/>
    <w:rsid w:val="002901FA"/>
    <w:rsid w:val="002922CE"/>
    <w:rsid w:val="00292774"/>
    <w:rsid w:val="002962EB"/>
    <w:rsid w:val="0029651C"/>
    <w:rsid w:val="00297F06"/>
    <w:rsid w:val="002A580A"/>
    <w:rsid w:val="002B0286"/>
    <w:rsid w:val="002B7025"/>
    <w:rsid w:val="002B7A01"/>
    <w:rsid w:val="002D3BB8"/>
    <w:rsid w:val="002E18F1"/>
    <w:rsid w:val="002E39B0"/>
    <w:rsid w:val="002F729C"/>
    <w:rsid w:val="002F7976"/>
    <w:rsid w:val="003200B4"/>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85504"/>
    <w:rsid w:val="004A13DD"/>
    <w:rsid w:val="004A27DE"/>
    <w:rsid w:val="004A7396"/>
    <w:rsid w:val="004B54E9"/>
    <w:rsid w:val="004C2FAD"/>
    <w:rsid w:val="004C34F2"/>
    <w:rsid w:val="004C7102"/>
    <w:rsid w:val="004D2EDA"/>
    <w:rsid w:val="004E1009"/>
    <w:rsid w:val="004E4E6F"/>
    <w:rsid w:val="004E69A7"/>
    <w:rsid w:val="004E7504"/>
    <w:rsid w:val="004F5117"/>
    <w:rsid w:val="00506A53"/>
    <w:rsid w:val="00511D74"/>
    <w:rsid w:val="00513641"/>
    <w:rsid w:val="00513FB0"/>
    <w:rsid w:val="0051502B"/>
    <w:rsid w:val="0051632D"/>
    <w:rsid w:val="005178B4"/>
    <w:rsid w:val="00522363"/>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0C91"/>
    <w:rsid w:val="005A257C"/>
    <w:rsid w:val="005A3561"/>
    <w:rsid w:val="005A56A1"/>
    <w:rsid w:val="005A68A7"/>
    <w:rsid w:val="005A715D"/>
    <w:rsid w:val="005B2811"/>
    <w:rsid w:val="005B5D50"/>
    <w:rsid w:val="005B77A4"/>
    <w:rsid w:val="005C0461"/>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3247"/>
    <w:rsid w:val="006455AD"/>
    <w:rsid w:val="0064604A"/>
    <w:rsid w:val="0064726B"/>
    <w:rsid w:val="00650769"/>
    <w:rsid w:val="0065307F"/>
    <w:rsid w:val="00653822"/>
    <w:rsid w:val="006559CC"/>
    <w:rsid w:val="00657215"/>
    <w:rsid w:val="00657FAD"/>
    <w:rsid w:val="0066568F"/>
    <w:rsid w:val="00666AF5"/>
    <w:rsid w:val="006676D1"/>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3A0"/>
    <w:rsid w:val="006D2C99"/>
    <w:rsid w:val="006D4535"/>
    <w:rsid w:val="006D564E"/>
    <w:rsid w:val="006D638D"/>
    <w:rsid w:val="006D65AD"/>
    <w:rsid w:val="006E1517"/>
    <w:rsid w:val="006F111A"/>
    <w:rsid w:val="006F35CD"/>
    <w:rsid w:val="006F4B1B"/>
    <w:rsid w:val="006F5E1B"/>
    <w:rsid w:val="006F64F8"/>
    <w:rsid w:val="006F78BD"/>
    <w:rsid w:val="0070156D"/>
    <w:rsid w:val="00704183"/>
    <w:rsid w:val="0070456B"/>
    <w:rsid w:val="00713498"/>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47B15"/>
    <w:rsid w:val="0075051F"/>
    <w:rsid w:val="00751A45"/>
    <w:rsid w:val="00755D11"/>
    <w:rsid w:val="0075620A"/>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06BB0"/>
    <w:rsid w:val="00821539"/>
    <w:rsid w:val="00821ABA"/>
    <w:rsid w:val="00826D26"/>
    <w:rsid w:val="008279FC"/>
    <w:rsid w:val="00832AD2"/>
    <w:rsid w:val="00837D20"/>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3369"/>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1E4"/>
    <w:rsid w:val="008E593B"/>
    <w:rsid w:val="008F3F23"/>
    <w:rsid w:val="008F3FE5"/>
    <w:rsid w:val="008F4456"/>
    <w:rsid w:val="00904841"/>
    <w:rsid w:val="00907BDD"/>
    <w:rsid w:val="0091152A"/>
    <w:rsid w:val="00916792"/>
    <w:rsid w:val="00917CDC"/>
    <w:rsid w:val="00924EAF"/>
    <w:rsid w:val="00925801"/>
    <w:rsid w:val="00927BDA"/>
    <w:rsid w:val="009306E0"/>
    <w:rsid w:val="00931E14"/>
    <w:rsid w:val="00933DC0"/>
    <w:rsid w:val="00933E0F"/>
    <w:rsid w:val="009358B9"/>
    <w:rsid w:val="009358D8"/>
    <w:rsid w:val="00937866"/>
    <w:rsid w:val="009407DD"/>
    <w:rsid w:val="00944484"/>
    <w:rsid w:val="00954574"/>
    <w:rsid w:val="009604A6"/>
    <w:rsid w:val="00965415"/>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1E3C"/>
    <w:rsid w:val="009F37D0"/>
    <w:rsid w:val="009F41D7"/>
    <w:rsid w:val="009F5B5D"/>
    <w:rsid w:val="00A07114"/>
    <w:rsid w:val="00A10986"/>
    <w:rsid w:val="00A11359"/>
    <w:rsid w:val="00A36D94"/>
    <w:rsid w:val="00A410F1"/>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D28B2"/>
    <w:rsid w:val="00AE05EB"/>
    <w:rsid w:val="00AE0DBB"/>
    <w:rsid w:val="00AE1377"/>
    <w:rsid w:val="00AE5063"/>
    <w:rsid w:val="00AE6436"/>
    <w:rsid w:val="00AF266B"/>
    <w:rsid w:val="00AF3657"/>
    <w:rsid w:val="00B11A62"/>
    <w:rsid w:val="00B165B3"/>
    <w:rsid w:val="00B165F7"/>
    <w:rsid w:val="00B177C5"/>
    <w:rsid w:val="00B17FB7"/>
    <w:rsid w:val="00B21C7A"/>
    <w:rsid w:val="00B24178"/>
    <w:rsid w:val="00B24802"/>
    <w:rsid w:val="00B253A0"/>
    <w:rsid w:val="00B301A9"/>
    <w:rsid w:val="00B3353C"/>
    <w:rsid w:val="00B346B6"/>
    <w:rsid w:val="00B35035"/>
    <w:rsid w:val="00B35967"/>
    <w:rsid w:val="00B36A19"/>
    <w:rsid w:val="00B41BED"/>
    <w:rsid w:val="00B43005"/>
    <w:rsid w:val="00B473D5"/>
    <w:rsid w:val="00B47DBB"/>
    <w:rsid w:val="00B52604"/>
    <w:rsid w:val="00B545A0"/>
    <w:rsid w:val="00B55E3F"/>
    <w:rsid w:val="00B57E32"/>
    <w:rsid w:val="00B605C1"/>
    <w:rsid w:val="00B62DD3"/>
    <w:rsid w:val="00B653F5"/>
    <w:rsid w:val="00B70FF0"/>
    <w:rsid w:val="00B72DD5"/>
    <w:rsid w:val="00B86677"/>
    <w:rsid w:val="00B901AC"/>
    <w:rsid w:val="00B94EA1"/>
    <w:rsid w:val="00B969FE"/>
    <w:rsid w:val="00BA1CD4"/>
    <w:rsid w:val="00BA1D02"/>
    <w:rsid w:val="00BB13D8"/>
    <w:rsid w:val="00BC2B00"/>
    <w:rsid w:val="00BC7268"/>
    <w:rsid w:val="00BD159B"/>
    <w:rsid w:val="00BD39FB"/>
    <w:rsid w:val="00BE2758"/>
    <w:rsid w:val="00BE35AA"/>
    <w:rsid w:val="00BF25FE"/>
    <w:rsid w:val="00BF3EE7"/>
    <w:rsid w:val="00BF482E"/>
    <w:rsid w:val="00BF78F1"/>
    <w:rsid w:val="00BF7EA2"/>
    <w:rsid w:val="00C0359C"/>
    <w:rsid w:val="00C103F1"/>
    <w:rsid w:val="00C2025C"/>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60DE"/>
    <w:rsid w:val="00CA1F73"/>
    <w:rsid w:val="00CA56EF"/>
    <w:rsid w:val="00CA6FA2"/>
    <w:rsid w:val="00CB24C2"/>
    <w:rsid w:val="00CC45C0"/>
    <w:rsid w:val="00CD26AC"/>
    <w:rsid w:val="00CE087F"/>
    <w:rsid w:val="00CE2C8B"/>
    <w:rsid w:val="00CF1C13"/>
    <w:rsid w:val="00CF403E"/>
    <w:rsid w:val="00CF538C"/>
    <w:rsid w:val="00CF71B4"/>
    <w:rsid w:val="00CF76E9"/>
    <w:rsid w:val="00D03368"/>
    <w:rsid w:val="00D03CFD"/>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3772"/>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7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3240"/>
    <w:rsid w:val="00E547E7"/>
    <w:rsid w:val="00E604FF"/>
    <w:rsid w:val="00E65C78"/>
    <w:rsid w:val="00E65E8A"/>
    <w:rsid w:val="00E67E28"/>
    <w:rsid w:val="00E70990"/>
    <w:rsid w:val="00E76256"/>
    <w:rsid w:val="00E843C3"/>
    <w:rsid w:val="00E84932"/>
    <w:rsid w:val="00E916B8"/>
    <w:rsid w:val="00E92727"/>
    <w:rsid w:val="00E971FE"/>
    <w:rsid w:val="00EA5D6F"/>
    <w:rsid w:val="00EB1F6D"/>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1606"/>
    <w:rsid w:val="00F17697"/>
    <w:rsid w:val="00F3479A"/>
    <w:rsid w:val="00F35196"/>
    <w:rsid w:val="00F35583"/>
    <w:rsid w:val="00F363E4"/>
    <w:rsid w:val="00F3695E"/>
    <w:rsid w:val="00F374AD"/>
    <w:rsid w:val="00F41641"/>
    <w:rsid w:val="00F434FC"/>
    <w:rsid w:val="00F4658B"/>
    <w:rsid w:val="00F50A73"/>
    <w:rsid w:val="00F51113"/>
    <w:rsid w:val="00F54821"/>
    <w:rsid w:val="00F60C74"/>
    <w:rsid w:val="00F61C46"/>
    <w:rsid w:val="00F61D4C"/>
    <w:rsid w:val="00F62C12"/>
    <w:rsid w:val="00F720D5"/>
    <w:rsid w:val="00F75BFC"/>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0B46"/>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 w:type="character" w:styleId="Emphasis">
    <w:name w:val="Emphasis"/>
    <w:uiPriority w:val="20"/>
    <w:qFormat/>
    <w:rsid w:val="005A0C91"/>
    <w:rPr>
      <w:i/>
      <w:iCs/>
    </w:rPr>
  </w:style>
  <w:style w:type="paragraph" w:styleId="NormalWeb">
    <w:name w:val="Normal (Web)"/>
    <w:basedOn w:val="Normal"/>
    <w:uiPriority w:val="99"/>
    <w:unhideWhenUsed/>
    <w:rsid w:val="005A0C91"/>
    <w:pPr>
      <w:spacing w:before="100" w:beforeAutospacing="1" w:after="100" w:afterAutospacing="1"/>
    </w:pPr>
    <w:rPr>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2021-03-31T12:32:00Z</cp:lastPrinted>
  <dcterms:created xsi:type="dcterms:W3CDTF">2021-04-19T09:43:00Z</dcterms:created>
  <dcterms:modified xsi:type="dcterms:W3CDTF">2021-04-19T09:43:00Z</dcterms:modified>
</cp:coreProperties>
</file>