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FE2" w:rsidRPr="001508AF" w:rsidRDefault="00FD3FE2" w:rsidP="00FD3FE2">
      <w:pPr>
        <w:spacing w:after="0" w:line="240" w:lineRule="auto"/>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2353945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FD3FE2" w:rsidRPr="001508AF" w:rsidRDefault="00FD3FE2" w:rsidP="00FD3FE2">
      <w:pPr>
        <w:spacing w:after="0" w:line="240" w:lineRule="auto"/>
        <w:outlineLvl w:val="0"/>
        <w:rPr>
          <w:rFonts w:ascii="Arial" w:eastAsia="Arial Unicode MS" w:hAnsi="Arial" w:cs="Times New Roman"/>
          <w:color w:val="000000"/>
          <w:sz w:val="24"/>
          <w:szCs w:val="20"/>
          <w:lang w:eastAsia="en-ZA"/>
        </w:rPr>
      </w:pPr>
    </w:p>
    <w:p w:rsidR="00FD3FE2" w:rsidRPr="001508AF" w:rsidRDefault="00FD3FE2" w:rsidP="00FD3FE2">
      <w:pPr>
        <w:spacing w:after="0" w:line="240" w:lineRule="auto"/>
        <w:outlineLvl w:val="0"/>
        <w:rPr>
          <w:rFonts w:ascii="Arial" w:eastAsia="Arial Unicode MS" w:hAnsi="Arial" w:cs="Times New Roman"/>
          <w:color w:val="000000"/>
          <w:sz w:val="24"/>
          <w:szCs w:val="20"/>
          <w:lang w:eastAsia="en-ZA"/>
        </w:rPr>
      </w:pPr>
    </w:p>
    <w:p w:rsidR="00FD3FE2" w:rsidRPr="001508AF" w:rsidRDefault="00FD3FE2" w:rsidP="00FD3FE2">
      <w:pPr>
        <w:spacing w:after="0" w:line="240" w:lineRule="auto"/>
        <w:jc w:val="center"/>
        <w:outlineLvl w:val="0"/>
        <w:rPr>
          <w:rFonts w:ascii="Arial" w:eastAsia="Arial Unicode MS" w:hAnsi="Arial" w:cs="Times New Roman"/>
          <w:b/>
          <w:color w:val="000000"/>
          <w:sz w:val="24"/>
          <w:szCs w:val="20"/>
          <w:lang w:eastAsia="en-ZA"/>
        </w:rPr>
      </w:pPr>
    </w:p>
    <w:p w:rsidR="00FD3FE2" w:rsidRPr="001508AF" w:rsidRDefault="00FD3FE2" w:rsidP="00FD3FE2">
      <w:pPr>
        <w:spacing w:after="0" w:line="240" w:lineRule="auto"/>
        <w:jc w:val="center"/>
        <w:outlineLvl w:val="0"/>
        <w:rPr>
          <w:rFonts w:ascii="Arial" w:eastAsia="Arial Unicode MS" w:hAnsi="Arial" w:cs="Times New Roman"/>
          <w:b/>
          <w:color w:val="000000"/>
          <w:sz w:val="24"/>
          <w:szCs w:val="20"/>
          <w:lang w:eastAsia="en-ZA"/>
        </w:rPr>
      </w:pPr>
    </w:p>
    <w:p w:rsidR="00FD3FE2" w:rsidRPr="001508AF" w:rsidRDefault="00FD3FE2" w:rsidP="00FD3FE2">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FD3FE2" w:rsidRPr="001508AF" w:rsidRDefault="00FD3FE2" w:rsidP="00FD3FE2">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FD3FE2" w:rsidRPr="001508AF" w:rsidRDefault="00FD3FE2" w:rsidP="00FD3FE2">
      <w:pPr>
        <w:spacing w:after="0" w:line="276" w:lineRule="auto"/>
        <w:outlineLvl w:val="0"/>
        <w:rPr>
          <w:rFonts w:ascii="Arial" w:eastAsia="Arial Unicode MS" w:hAnsi="Arial" w:cs="Times New Roman"/>
          <w:b/>
          <w:color w:val="000000"/>
          <w:sz w:val="24"/>
          <w:szCs w:val="20"/>
          <w:lang w:eastAsia="en-ZA"/>
        </w:rPr>
      </w:pPr>
    </w:p>
    <w:p w:rsidR="00FD3FE2" w:rsidRPr="001508AF" w:rsidRDefault="00FD3FE2" w:rsidP="00FD3FE2">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NATIONAL ASSEMBLY</w:t>
      </w:r>
    </w:p>
    <w:p w:rsidR="00FD3FE2" w:rsidRPr="001508AF" w:rsidRDefault="00FD3FE2" w:rsidP="00FD3FE2">
      <w:pPr>
        <w:spacing w:after="0" w:line="276" w:lineRule="auto"/>
        <w:outlineLvl w:val="0"/>
        <w:rPr>
          <w:rFonts w:ascii="Arial" w:eastAsia="Arial Unicode MS" w:hAnsi="Arial" w:cs="Arial"/>
          <w:b/>
          <w:color w:val="000000"/>
          <w:sz w:val="24"/>
          <w:szCs w:val="24"/>
          <w:lang w:eastAsia="en-ZA"/>
        </w:rPr>
      </w:pPr>
    </w:p>
    <w:p w:rsidR="00FD3FE2" w:rsidRPr="001508AF" w:rsidRDefault="00FD3FE2" w:rsidP="00FD3FE2">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rsidR="00FD3FE2" w:rsidRPr="001508AF" w:rsidRDefault="00FD3FE2" w:rsidP="00FD3FE2">
      <w:pPr>
        <w:spacing w:after="0" w:line="276" w:lineRule="auto"/>
        <w:outlineLvl w:val="0"/>
        <w:rPr>
          <w:rFonts w:ascii="Arial" w:eastAsia="Arial Unicode MS" w:hAnsi="Arial" w:cs="Arial"/>
          <w:b/>
          <w:color w:val="000000"/>
          <w:sz w:val="24"/>
          <w:szCs w:val="24"/>
          <w:lang w:eastAsia="en-ZA"/>
        </w:rPr>
      </w:pPr>
    </w:p>
    <w:p w:rsidR="00FD3FE2" w:rsidRPr="001508AF" w:rsidRDefault="00FD3FE2" w:rsidP="00FD3FE2">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19 MARCH</w:t>
      </w:r>
      <w:r w:rsidRPr="001508AF">
        <w:rPr>
          <w:rFonts w:ascii="Arial" w:eastAsia="Arial Unicode MS" w:hAnsi="Arial" w:cs="Arial"/>
          <w:b/>
          <w:color w:val="000000"/>
          <w:sz w:val="24"/>
          <w:szCs w:val="24"/>
          <w:lang w:eastAsia="en-ZA"/>
        </w:rPr>
        <w:t xml:space="preserve"> 2021</w:t>
      </w:r>
    </w:p>
    <w:p w:rsidR="00FD3FE2" w:rsidRPr="001508AF" w:rsidRDefault="00FD3FE2" w:rsidP="00FD3FE2">
      <w:pPr>
        <w:spacing w:after="0" w:line="276" w:lineRule="auto"/>
        <w:outlineLvl w:val="0"/>
        <w:rPr>
          <w:rFonts w:ascii="Arial" w:eastAsia="Arial Unicode MS" w:hAnsi="Arial" w:cs="Arial"/>
          <w:b/>
          <w:color w:val="000000"/>
          <w:sz w:val="24"/>
          <w:szCs w:val="24"/>
          <w:lang w:eastAsia="en-ZA"/>
        </w:rPr>
      </w:pPr>
    </w:p>
    <w:p w:rsidR="00FD3FE2" w:rsidRDefault="00FD3FE2" w:rsidP="00FD3FE2">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915.</w:t>
      </w:r>
    </w:p>
    <w:p w:rsidR="00FD3FE2" w:rsidRPr="00F855FA" w:rsidRDefault="00FD3FE2" w:rsidP="00FD3FE2">
      <w:pPr>
        <w:spacing w:before="100" w:beforeAutospacing="1" w:after="100" w:afterAutospacing="1" w:line="240" w:lineRule="auto"/>
        <w:jc w:val="both"/>
        <w:outlineLvl w:val="0"/>
        <w:rPr>
          <w:rFonts w:ascii="Arial" w:hAnsi="Arial" w:cs="Arial"/>
          <w:b/>
          <w:sz w:val="24"/>
          <w:szCs w:val="24"/>
        </w:rPr>
      </w:pPr>
      <w:r w:rsidRPr="00F855FA">
        <w:rPr>
          <w:rFonts w:ascii="Arial" w:hAnsi="Arial" w:cs="Arial"/>
          <w:b/>
          <w:sz w:val="24"/>
          <w:szCs w:val="24"/>
        </w:rPr>
        <w:t xml:space="preserve">Ms R N </w:t>
      </w:r>
      <w:proofErr w:type="spellStart"/>
      <w:r w:rsidRPr="00F855FA">
        <w:rPr>
          <w:rFonts w:ascii="Arial" w:hAnsi="Arial" w:cs="Arial"/>
          <w:b/>
          <w:sz w:val="24"/>
          <w:szCs w:val="24"/>
        </w:rPr>
        <w:t>Komane</w:t>
      </w:r>
      <w:proofErr w:type="spellEnd"/>
      <w:r w:rsidRPr="00F855FA">
        <w:rPr>
          <w:rFonts w:ascii="Arial" w:hAnsi="Arial" w:cs="Arial"/>
          <w:b/>
          <w:sz w:val="24"/>
          <w:szCs w:val="24"/>
        </w:rPr>
        <w:t xml:space="preserve"> (EFF) to ask the Minister of Public Service and Administration</w:t>
      </w:r>
      <w:r w:rsidR="00D90BC2" w:rsidRPr="00F855FA">
        <w:rPr>
          <w:rFonts w:ascii="Arial" w:hAnsi="Arial" w:cs="Arial"/>
          <w:b/>
          <w:sz w:val="24"/>
          <w:szCs w:val="24"/>
        </w:rPr>
        <w:fldChar w:fldCharType="begin"/>
      </w:r>
      <w:r w:rsidRPr="00F855FA">
        <w:rPr>
          <w:rFonts w:ascii="Arial" w:hAnsi="Arial" w:cs="Arial"/>
          <w:sz w:val="24"/>
          <w:szCs w:val="24"/>
        </w:rPr>
        <w:instrText xml:space="preserve"> XE "</w:instrText>
      </w:r>
      <w:r w:rsidRPr="00F855FA">
        <w:rPr>
          <w:rFonts w:ascii="Arial" w:hAnsi="Arial" w:cs="Arial"/>
          <w:b/>
          <w:sz w:val="24"/>
          <w:szCs w:val="24"/>
        </w:rPr>
        <w:instrText>Public Service and Administration</w:instrText>
      </w:r>
      <w:r w:rsidRPr="00F855FA">
        <w:rPr>
          <w:rFonts w:ascii="Arial" w:hAnsi="Arial" w:cs="Arial"/>
          <w:sz w:val="24"/>
          <w:szCs w:val="24"/>
        </w:rPr>
        <w:instrText xml:space="preserve">" </w:instrText>
      </w:r>
      <w:r w:rsidR="00D90BC2" w:rsidRPr="00F855FA">
        <w:rPr>
          <w:rFonts w:ascii="Arial" w:hAnsi="Arial" w:cs="Arial"/>
          <w:b/>
          <w:sz w:val="24"/>
          <w:szCs w:val="24"/>
        </w:rPr>
        <w:fldChar w:fldCharType="end"/>
      </w:r>
      <w:r w:rsidRPr="00F855FA">
        <w:rPr>
          <w:rFonts w:ascii="Arial" w:hAnsi="Arial" w:cs="Arial"/>
          <w:b/>
          <w:sz w:val="24"/>
          <w:szCs w:val="24"/>
        </w:rPr>
        <w:t>:</w:t>
      </w:r>
    </w:p>
    <w:p w:rsidR="00FD3FE2" w:rsidRPr="00F855FA" w:rsidRDefault="00FD3FE2" w:rsidP="00FD3FE2">
      <w:pPr>
        <w:spacing w:line="240" w:lineRule="auto"/>
        <w:jc w:val="both"/>
        <w:rPr>
          <w:rFonts w:ascii="Arial" w:hAnsi="Arial" w:cs="Arial"/>
          <w:sz w:val="24"/>
          <w:szCs w:val="24"/>
        </w:rPr>
      </w:pPr>
      <w:r w:rsidRPr="00F855FA">
        <w:rPr>
          <w:rFonts w:ascii="Arial" w:hAnsi="Arial" w:cs="Arial"/>
          <w:sz w:val="24"/>
          <w:szCs w:val="24"/>
        </w:rPr>
        <w:t>(a) What total number of (</w:t>
      </w:r>
      <w:proofErr w:type="spellStart"/>
      <w:r w:rsidRPr="00F855FA">
        <w:rPr>
          <w:rFonts w:ascii="Arial" w:hAnsi="Arial" w:cs="Arial"/>
          <w:sz w:val="24"/>
          <w:szCs w:val="24"/>
        </w:rPr>
        <w:t>i</w:t>
      </w:r>
      <w:proofErr w:type="spellEnd"/>
      <w:r w:rsidRPr="00F855FA">
        <w:rPr>
          <w:rFonts w:ascii="Arial" w:hAnsi="Arial" w:cs="Arial"/>
          <w:sz w:val="24"/>
          <w:szCs w:val="24"/>
        </w:rPr>
        <w:t>) Directors-General and (ii) provincial Heads of Department have signed their performance contracts and (b) how does he intend to hold the specified officials to account should they fail to meet the agreed upon performance standards?</w:t>
      </w:r>
      <w:r w:rsidRPr="00F855FA">
        <w:rPr>
          <w:rFonts w:ascii="Arial" w:hAnsi="Arial" w:cs="Arial"/>
          <w:sz w:val="24"/>
          <w:szCs w:val="24"/>
        </w:rPr>
        <w:tab/>
      </w:r>
      <w:r w:rsidRPr="00F855FA">
        <w:rPr>
          <w:rFonts w:ascii="Arial" w:hAnsi="Arial" w:cs="Arial"/>
          <w:sz w:val="24"/>
          <w:szCs w:val="24"/>
        </w:rPr>
        <w:tab/>
      </w:r>
      <w:r w:rsidRPr="00F855FA">
        <w:rPr>
          <w:rFonts w:ascii="Arial" w:hAnsi="Arial" w:cs="Arial"/>
          <w:sz w:val="24"/>
          <w:szCs w:val="24"/>
        </w:rPr>
        <w:tab/>
      </w:r>
      <w:r w:rsidRPr="00F855FA">
        <w:rPr>
          <w:rFonts w:ascii="Arial" w:hAnsi="Arial" w:cs="Arial"/>
          <w:sz w:val="24"/>
          <w:szCs w:val="24"/>
        </w:rPr>
        <w:tab/>
      </w:r>
      <w:r w:rsidRPr="00F855FA">
        <w:rPr>
          <w:rFonts w:ascii="Arial" w:hAnsi="Arial" w:cs="Arial"/>
          <w:sz w:val="24"/>
          <w:szCs w:val="24"/>
        </w:rPr>
        <w:tab/>
      </w:r>
      <w:r w:rsidRPr="00F855FA">
        <w:rPr>
          <w:rFonts w:ascii="Arial" w:hAnsi="Arial" w:cs="Arial"/>
          <w:sz w:val="24"/>
          <w:szCs w:val="24"/>
        </w:rPr>
        <w:tab/>
      </w:r>
      <w:r w:rsidRPr="00F855FA">
        <w:rPr>
          <w:rFonts w:ascii="Arial" w:hAnsi="Arial" w:cs="Arial"/>
          <w:sz w:val="24"/>
          <w:szCs w:val="24"/>
        </w:rPr>
        <w:tab/>
      </w:r>
      <w:r w:rsidRPr="00F855FA">
        <w:rPr>
          <w:rFonts w:ascii="Arial" w:hAnsi="Arial" w:cs="Arial"/>
          <w:sz w:val="24"/>
          <w:szCs w:val="24"/>
        </w:rPr>
        <w:tab/>
      </w:r>
      <w:r w:rsidRPr="00F855FA">
        <w:rPr>
          <w:rFonts w:ascii="Arial" w:hAnsi="Arial" w:cs="Arial"/>
          <w:sz w:val="24"/>
          <w:szCs w:val="24"/>
        </w:rPr>
        <w:tab/>
      </w:r>
      <w:r>
        <w:rPr>
          <w:rFonts w:ascii="Arial" w:hAnsi="Arial" w:cs="Arial"/>
          <w:sz w:val="24"/>
          <w:szCs w:val="24"/>
        </w:rPr>
        <w:tab/>
      </w:r>
      <w:r w:rsidRPr="00F855FA">
        <w:rPr>
          <w:rFonts w:ascii="Arial" w:hAnsi="Arial" w:cs="Arial"/>
          <w:b/>
          <w:sz w:val="24"/>
          <w:szCs w:val="24"/>
        </w:rPr>
        <w:t>NW1082E</w:t>
      </w:r>
    </w:p>
    <w:p w:rsidR="00FD3FE2" w:rsidRPr="00F855FA" w:rsidRDefault="00D90BC2" w:rsidP="00FD3FE2">
      <w:pPr>
        <w:spacing w:after="0" w:line="276" w:lineRule="auto"/>
        <w:outlineLvl w:val="0"/>
        <w:rPr>
          <w:rFonts w:ascii="Arial" w:eastAsia="Arial Unicode MS" w:hAnsi="Arial" w:cs="Arial"/>
          <w:b/>
          <w:color w:val="000000"/>
          <w:sz w:val="24"/>
          <w:szCs w:val="24"/>
          <w:lang w:eastAsia="en-ZA"/>
        </w:rPr>
      </w:pPr>
      <w:r w:rsidRPr="001508AF">
        <w:rPr>
          <w:rFonts w:ascii="Arial" w:hAnsi="Arial" w:cs="Arial"/>
          <w:b/>
          <w:sz w:val="24"/>
          <w:szCs w:val="24"/>
        </w:rPr>
        <w:fldChar w:fldCharType="begin"/>
      </w:r>
      <w:r w:rsidR="00FD3FE2" w:rsidRPr="001508AF">
        <w:rPr>
          <w:rFonts w:ascii="Arial" w:hAnsi="Arial" w:cs="Arial"/>
          <w:sz w:val="24"/>
          <w:szCs w:val="24"/>
        </w:rPr>
        <w:instrText xml:space="preserve"> XE "</w:instrText>
      </w:r>
      <w:r w:rsidR="00FD3FE2" w:rsidRPr="001508AF">
        <w:rPr>
          <w:rFonts w:ascii="Arial" w:hAnsi="Arial" w:cs="Arial"/>
          <w:b/>
          <w:sz w:val="24"/>
          <w:szCs w:val="24"/>
        </w:rPr>
        <w:instrText>Public Service and Administration</w:instrText>
      </w:r>
      <w:r w:rsidR="00FD3FE2" w:rsidRPr="001508AF">
        <w:rPr>
          <w:rFonts w:ascii="Arial" w:hAnsi="Arial" w:cs="Arial"/>
          <w:sz w:val="24"/>
          <w:szCs w:val="24"/>
        </w:rPr>
        <w:instrText xml:space="preserve">" </w:instrText>
      </w:r>
      <w:r w:rsidRPr="001508AF">
        <w:rPr>
          <w:rFonts w:ascii="Arial" w:hAnsi="Arial" w:cs="Arial"/>
          <w:b/>
          <w:sz w:val="24"/>
          <w:szCs w:val="24"/>
        </w:rPr>
        <w:fldChar w:fldCharType="end"/>
      </w:r>
      <w:r w:rsidR="00FD3FE2" w:rsidRPr="001508AF">
        <w:rPr>
          <w:rFonts w:ascii="Arial" w:eastAsia="Calibri" w:hAnsi="Arial" w:cs="Arial"/>
          <w:b/>
          <w:sz w:val="24"/>
          <w:szCs w:val="24"/>
        </w:rPr>
        <w:t xml:space="preserve">REPLY: </w:t>
      </w:r>
      <w:r w:rsidR="00FD3FE2" w:rsidRPr="00F855FA">
        <w:rPr>
          <w:rFonts w:ascii="Arial" w:eastAsia="Calibri" w:hAnsi="Arial" w:cs="Arial"/>
          <w:sz w:val="24"/>
          <w:szCs w:val="24"/>
        </w:rPr>
        <w:tab/>
      </w:r>
    </w:p>
    <w:p w:rsidR="00FD3FE2" w:rsidRDefault="00FD3FE2" w:rsidP="00FD3FE2">
      <w:pPr>
        <w:pStyle w:val="ListParagraph"/>
        <w:tabs>
          <w:tab w:val="left" w:pos="426"/>
          <w:tab w:val="left" w:pos="1134"/>
        </w:tabs>
        <w:spacing w:after="0" w:line="240" w:lineRule="auto"/>
        <w:ind w:left="426"/>
        <w:jc w:val="both"/>
        <w:rPr>
          <w:rFonts w:ascii="Arial" w:hAnsi="Arial" w:cs="Arial"/>
          <w:sz w:val="24"/>
          <w:szCs w:val="24"/>
        </w:rPr>
      </w:pPr>
    </w:p>
    <w:p w:rsidR="00FD3FE2" w:rsidRDefault="00FD3FE2" w:rsidP="00FD3FE2">
      <w:pPr>
        <w:pStyle w:val="ListParagraph"/>
        <w:numPr>
          <w:ilvl w:val="0"/>
          <w:numId w:val="1"/>
        </w:numPr>
        <w:tabs>
          <w:tab w:val="left" w:pos="426"/>
          <w:tab w:val="left" w:pos="1134"/>
        </w:tabs>
        <w:spacing w:after="0" w:line="240" w:lineRule="auto"/>
        <w:ind w:left="426" w:hanging="426"/>
        <w:jc w:val="both"/>
        <w:rPr>
          <w:rFonts w:ascii="Arial" w:hAnsi="Arial" w:cs="Arial"/>
          <w:sz w:val="24"/>
          <w:szCs w:val="24"/>
        </w:rPr>
      </w:pPr>
      <w:r>
        <w:rPr>
          <w:rFonts w:ascii="Arial" w:hAnsi="Arial" w:cs="Arial"/>
          <w:sz w:val="24"/>
          <w:szCs w:val="24"/>
        </w:rPr>
        <w:t xml:space="preserve">All the DGs and </w:t>
      </w:r>
      <w:proofErr w:type="spellStart"/>
      <w:r>
        <w:rPr>
          <w:rFonts w:ascii="Arial" w:hAnsi="Arial" w:cs="Arial"/>
          <w:sz w:val="24"/>
          <w:szCs w:val="24"/>
        </w:rPr>
        <w:t>HoDs</w:t>
      </w:r>
      <w:proofErr w:type="spellEnd"/>
      <w:r>
        <w:rPr>
          <w:rFonts w:ascii="Arial" w:hAnsi="Arial" w:cs="Arial"/>
          <w:sz w:val="24"/>
          <w:szCs w:val="24"/>
        </w:rPr>
        <w:t xml:space="preserve"> who were required to sign performance agreements for the 2020/2021 performance cycle have submitted. </w:t>
      </w:r>
    </w:p>
    <w:p w:rsidR="00FD3FE2" w:rsidRDefault="00FD3FE2" w:rsidP="00FD3FE2">
      <w:pPr>
        <w:pStyle w:val="ListParagraph"/>
        <w:tabs>
          <w:tab w:val="left" w:pos="426"/>
          <w:tab w:val="left" w:pos="1134"/>
        </w:tabs>
        <w:spacing w:after="0" w:line="240" w:lineRule="auto"/>
        <w:ind w:left="426"/>
        <w:jc w:val="both"/>
        <w:rPr>
          <w:rFonts w:ascii="Arial" w:hAnsi="Arial" w:cs="Arial"/>
          <w:sz w:val="24"/>
          <w:szCs w:val="24"/>
        </w:rPr>
      </w:pPr>
    </w:p>
    <w:p w:rsidR="00FD3FE2" w:rsidRDefault="00FD3FE2" w:rsidP="00FD3FE2">
      <w:pPr>
        <w:pStyle w:val="ListParagraph"/>
        <w:numPr>
          <w:ilvl w:val="0"/>
          <w:numId w:val="2"/>
        </w:numPr>
        <w:tabs>
          <w:tab w:val="left" w:pos="426"/>
          <w:tab w:val="left" w:pos="1134"/>
        </w:tabs>
        <w:spacing w:after="0" w:line="240" w:lineRule="auto"/>
        <w:jc w:val="both"/>
        <w:rPr>
          <w:rFonts w:ascii="Arial" w:hAnsi="Arial" w:cs="Arial"/>
          <w:sz w:val="24"/>
          <w:szCs w:val="24"/>
        </w:rPr>
      </w:pPr>
      <w:r w:rsidRPr="006A26F9">
        <w:rPr>
          <w:rFonts w:ascii="Arial" w:hAnsi="Arial" w:cs="Arial"/>
          <w:sz w:val="24"/>
          <w:szCs w:val="24"/>
        </w:rPr>
        <w:t xml:space="preserve">Out of the 54 national departments and Offices of the Premier, 39 DGs were required to and signed performance agreements.  The remainder of the DGs comprises of 13 acting DGs and two (2) newly appointed. These officials only have to sign performance contracts three months after assumption of duties.  </w:t>
      </w:r>
    </w:p>
    <w:p w:rsidR="00FD3FE2" w:rsidRDefault="00FD3FE2" w:rsidP="00FD3FE2">
      <w:pPr>
        <w:pStyle w:val="ListParagraph"/>
        <w:tabs>
          <w:tab w:val="left" w:pos="426"/>
          <w:tab w:val="left" w:pos="1134"/>
        </w:tabs>
        <w:spacing w:after="0" w:line="240" w:lineRule="auto"/>
        <w:ind w:left="1146"/>
        <w:jc w:val="both"/>
        <w:rPr>
          <w:rFonts w:ascii="Arial" w:hAnsi="Arial" w:cs="Arial"/>
          <w:sz w:val="24"/>
          <w:szCs w:val="24"/>
        </w:rPr>
      </w:pPr>
    </w:p>
    <w:p w:rsidR="00FD3FE2" w:rsidRPr="006A26F9" w:rsidRDefault="00FD3FE2" w:rsidP="00FD3FE2">
      <w:pPr>
        <w:pStyle w:val="ListParagraph"/>
        <w:numPr>
          <w:ilvl w:val="0"/>
          <w:numId w:val="2"/>
        </w:numPr>
        <w:tabs>
          <w:tab w:val="left" w:pos="426"/>
          <w:tab w:val="left" w:pos="1134"/>
        </w:tabs>
        <w:spacing w:after="0" w:line="240" w:lineRule="auto"/>
        <w:jc w:val="both"/>
        <w:rPr>
          <w:rFonts w:ascii="Arial" w:hAnsi="Arial" w:cs="Arial"/>
          <w:sz w:val="24"/>
          <w:szCs w:val="24"/>
        </w:rPr>
      </w:pPr>
      <w:r w:rsidRPr="006A26F9">
        <w:rPr>
          <w:rFonts w:ascii="Arial" w:hAnsi="Arial" w:cs="Arial"/>
          <w:sz w:val="24"/>
          <w:szCs w:val="24"/>
        </w:rPr>
        <w:t xml:space="preserve">The 68 </w:t>
      </w:r>
      <w:proofErr w:type="spellStart"/>
      <w:r w:rsidRPr="006A26F9">
        <w:rPr>
          <w:rFonts w:ascii="Arial" w:hAnsi="Arial" w:cs="Arial"/>
          <w:sz w:val="24"/>
          <w:szCs w:val="24"/>
        </w:rPr>
        <w:t>HoDs</w:t>
      </w:r>
      <w:proofErr w:type="spellEnd"/>
      <w:r w:rsidRPr="006A26F9">
        <w:rPr>
          <w:rFonts w:ascii="Arial" w:hAnsi="Arial" w:cs="Arial"/>
          <w:sz w:val="24"/>
          <w:szCs w:val="24"/>
        </w:rPr>
        <w:t xml:space="preserve"> who were required to sign performance agreements have submitted it. At the provincial level, 24 were acting </w:t>
      </w:r>
      <w:proofErr w:type="spellStart"/>
      <w:r w:rsidRPr="006A26F9">
        <w:rPr>
          <w:rFonts w:ascii="Arial" w:hAnsi="Arial" w:cs="Arial"/>
          <w:sz w:val="24"/>
          <w:szCs w:val="24"/>
        </w:rPr>
        <w:t>HoDs</w:t>
      </w:r>
      <w:proofErr w:type="spellEnd"/>
      <w:r w:rsidRPr="006A26F9">
        <w:rPr>
          <w:rFonts w:ascii="Arial" w:hAnsi="Arial" w:cs="Arial"/>
          <w:sz w:val="24"/>
          <w:szCs w:val="24"/>
        </w:rPr>
        <w:t xml:space="preserve">, three (3) newly appointed, one (1) on special leave and one (1) on precautionary suspension. </w:t>
      </w:r>
    </w:p>
    <w:p w:rsidR="00FD3FE2" w:rsidRDefault="00FD3FE2" w:rsidP="00FD3FE2">
      <w:pPr>
        <w:tabs>
          <w:tab w:val="left" w:pos="426"/>
          <w:tab w:val="left" w:pos="1134"/>
        </w:tabs>
        <w:spacing w:after="0" w:line="240" w:lineRule="auto"/>
        <w:jc w:val="both"/>
        <w:rPr>
          <w:rFonts w:ascii="Arial" w:eastAsia="Calibri" w:hAnsi="Arial" w:cs="Arial"/>
          <w:sz w:val="24"/>
          <w:szCs w:val="24"/>
        </w:rPr>
      </w:pPr>
    </w:p>
    <w:p w:rsidR="00FD3FE2" w:rsidRDefault="00FD3FE2" w:rsidP="00FD3FE2">
      <w:pPr>
        <w:pStyle w:val="ListParagraph"/>
        <w:numPr>
          <w:ilvl w:val="0"/>
          <w:numId w:val="1"/>
        </w:numPr>
        <w:tabs>
          <w:tab w:val="left" w:pos="567"/>
          <w:tab w:val="left" w:pos="1134"/>
        </w:tabs>
        <w:spacing w:after="0" w:line="240" w:lineRule="auto"/>
        <w:ind w:left="426" w:hanging="426"/>
        <w:jc w:val="both"/>
        <w:rPr>
          <w:rFonts w:ascii="Arial" w:eastAsia="Calibri" w:hAnsi="Arial" w:cs="Arial"/>
          <w:sz w:val="24"/>
          <w:szCs w:val="24"/>
        </w:rPr>
      </w:pPr>
      <w:r>
        <w:rPr>
          <w:rFonts w:ascii="Arial" w:eastAsia="Calibri" w:hAnsi="Arial" w:cs="Arial"/>
          <w:sz w:val="24"/>
          <w:szCs w:val="24"/>
        </w:rPr>
        <w:t>In terms of section 7(b) of the Public Service Act 103 of 1994, each individual Executing Authority has all the necessary powers to manage performance in their respective departments.</w:t>
      </w:r>
    </w:p>
    <w:p w:rsidR="00171970" w:rsidRPr="00FD3FE2" w:rsidRDefault="00FD3FE2">
      <w:pPr>
        <w:rPr>
          <w:rFonts w:ascii="Arial" w:hAnsi="Arial" w:cs="Arial"/>
          <w:sz w:val="24"/>
          <w:szCs w:val="24"/>
        </w:rPr>
      </w:pPr>
      <w:r w:rsidRPr="00FD3FE2">
        <w:rPr>
          <w:rFonts w:ascii="Arial" w:hAnsi="Arial" w:cs="Arial"/>
          <w:sz w:val="24"/>
          <w:szCs w:val="24"/>
        </w:rPr>
        <w:t xml:space="preserve">End </w:t>
      </w:r>
    </w:p>
    <w:sectPr w:rsidR="00171970" w:rsidRPr="00FD3FE2" w:rsidSect="00D90B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62A11"/>
    <w:multiLevelType w:val="hybridMultilevel"/>
    <w:tmpl w:val="15DAB3FC"/>
    <w:lvl w:ilvl="0" w:tplc="3FDAE2D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1A873C2"/>
    <w:multiLevelType w:val="hybridMultilevel"/>
    <w:tmpl w:val="FB0A73FE"/>
    <w:lvl w:ilvl="0" w:tplc="64E8A4A0">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3FE2"/>
    <w:rsid w:val="001503C7"/>
    <w:rsid w:val="001D0BAA"/>
    <w:rsid w:val="00271D82"/>
    <w:rsid w:val="00D90BC2"/>
    <w:rsid w:val="00F7665B"/>
    <w:rsid w:val="00FD3FE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F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FE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2021-04-16T10:04:00Z</dcterms:created>
  <dcterms:modified xsi:type="dcterms:W3CDTF">2021-04-16T10:04:00Z</dcterms:modified>
</cp:coreProperties>
</file>