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4216FE">
        <w:rPr>
          <w:b/>
          <w:bCs/>
          <w:sz w:val="24"/>
          <w:u w:val="single"/>
        </w:rPr>
        <w:t>WRITTEN</w:t>
      </w:r>
      <w:r w:rsidR="0058527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4216FE">
        <w:rPr>
          <w:b/>
          <w:bCs/>
          <w:sz w:val="24"/>
          <w:u w:val="single"/>
        </w:rPr>
        <w:t>902 (Oral Question 183 transferred because of quota excess)</w:t>
      </w:r>
    </w:p>
    <w:p w:rsidR="00585274" w:rsidRDefault="0058527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4216FE">
        <w:rPr>
          <w:b/>
          <w:bCs/>
          <w:sz w:val="24"/>
          <w:u w:val="single"/>
        </w:rPr>
        <w:t>22</w:t>
      </w:r>
      <w:r w:rsidR="00FA6D26">
        <w:rPr>
          <w:b/>
          <w:bCs/>
          <w:sz w:val="24"/>
          <w:u w:val="single"/>
        </w:rPr>
        <w:t xml:space="preserve"> MAY</w:t>
      </w:r>
      <w:r w:rsidR="009C0CEE">
        <w:rPr>
          <w:b/>
          <w:bCs/>
          <w:sz w:val="24"/>
          <w:u w:val="single"/>
        </w:rPr>
        <w:t xml:space="preserve">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FA6D26">
        <w:rPr>
          <w:b/>
          <w:bCs/>
          <w:sz w:val="24"/>
          <w:u w:val="single"/>
        </w:rPr>
        <w:t>1</w:t>
      </w:r>
      <w:r w:rsidR="004216FE">
        <w:rPr>
          <w:b/>
          <w:bCs/>
          <w:sz w:val="24"/>
          <w:u w:val="single"/>
        </w:rPr>
        <w:t>7</w:t>
      </w:r>
      <w:r w:rsidRPr="00067DAB">
        <w:rPr>
          <w:b/>
          <w:bCs/>
          <w:sz w:val="24"/>
          <w:u w:val="single"/>
        </w:rPr>
        <w:t>)</w:t>
      </w:r>
    </w:p>
    <w:p w:rsidR="00584BEB" w:rsidRPr="00584BEB" w:rsidRDefault="00584BEB" w:rsidP="004216FE">
      <w:pPr>
        <w:spacing w:before="100" w:beforeAutospacing="1" w:after="100" w:afterAutospacing="1"/>
        <w:jc w:val="both"/>
        <w:outlineLvl w:val="0"/>
        <w:rPr>
          <w:b/>
          <w:noProof/>
          <w:sz w:val="24"/>
          <w:u w:val="single"/>
        </w:rPr>
      </w:pPr>
      <w:r w:rsidRPr="00584BEB">
        <w:rPr>
          <w:b/>
          <w:sz w:val="24"/>
          <w:u w:val="single"/>
        </w:rPr>
        <w:t>Mrs</w:t>
      </w:r>
      <w:r w:rsidRPr="00584BEB">
        <w:rPr>
          <w:b/>
          <w:bCs/>
          <w:sz w:val="24"/>
          <w:u w:val="single"/>
          <w:lang w:val="en-US"/>
        </w:rPr>
        <w:t xml:space="preserve"> E R Wilson (DA) to </w:t>
      </w:r>
      <w:r w:rsidRPr="00584BEB">
        <w:rPr>
          <w:b/>
          <w:bCs/>
          <w:sz w:val="24"/>
          <w:u w:val="single"/>
        </w:rPr>
        <w:t xml:space="preserve">ask </w:t>
      </w:r>
      <w:r w:rsidRPr="00584BEB">
        <w:rPr>
          <w:b/>
          <w:bCs/>
          <w:sz w:val="24"/>
          <w:u w:val="single"/>
          <w:lang w:val="en-US"/>
        </w:rPr>
        <w:t>the Minister of Health</w:t>
      </w:r>
      <w:r w:rsidRPr="00584BEB">
        <w:rPr>
          <w:b/>
          <w:bCs/>
          <w:sz w:val="24"/>
          <w:u w:val="single"/>
          <w:lang w:val="en-US"/>
        </w:rPr>
        <w:fldChar w:fldCharType="begin"/>
      </w:r>
      <w:r w:rsidRPr="00584BEB">
        <w:rPr>
          <w:u w:val="single"/>
        </w:rPr>
        <w:instrText xml:space="preserve"> XE "</w:instrText>
      </w:r>
      <w:r w:rsidRPr="00584BEB">
        <w:rPr>
          <w:b/>
          <w:sz w:val="24"/>
          <w:u w:val="single"/>
        </w:rPr>
        <w:instrText>Health</w:instrText>
      </w:r>
      <w:r w:rsidRPr="00584BEB">
        <w:rPr>
          <w:u w:val="single"/>
        </w:rPr>
        <w:instrText xml:space="preserve">" </w:instrText>
      </w:r>
      <w:r w:rsidRPr="00584BEB">
        <w:rPr>
          <w:b/>
          <w:bCs/>
          <w:sz w:val="24"/>
          <w:u w:val="single"/>
          <w:lang w:val="en-US"/>
        </w:rPr>
        <w:fldChar w:fldCharType="end"/>
      </w:r>
      <w:r w:rsidRPr="00584BEB">
        <w:rPr>
          <w:b/>
          <w:noProof/>
          <w:sz w:val="24"/>
          <w:u w:val="single"/>
        </w:rPr>
        <w:t>:</w:t>
      </w:r>
    </w:p>
    <w:p w:rsidR="00B672B8" w:rsidRPr="00584BEB" w:rsidRDefault="00584BEB" w:rsidP="00584BEB">
      <w:pPr>
        <w:spacing w:before="100" w:beforeAutospacing="1" w:after="100" w:afterAutospacing="1"/>
        <w:jc w:val="both"/>
        <w:rPr>
          <w:sz w:val="24"/>
        </w:rPr>
      </w:pPr>
      <w:r w:rsidRPr="00584BEB">
        <w:rPr>
          <w:sz w:val="24"/>
        </w:rPr>
        <w:t>In light of the budget constraints in the public health sector, particularly at provincial level, (a) what has it cost his department to accommodate repatriated South Africans at the quarantine sites to date and (b) from which budget(s) were or will the costs be paid</w:t>
      </w:r>
      <w:r>
        <w:rPr>
          <w:color w:val="000000"/>
          <w:sz w:val="24"/>
        </w:rPr>
        <w:t>?</w:t>
      </w:r>
    </w:p>
    <w:p w:rsidR="00E238C2" w:rsidRDefault="005C27A9" w:rsidP="004A5233">
      <w:pPr>
        <w:pStyle w:val="Heading6"/>
        <w:tabs>
          <w:tab w:val="clear" w:pos="660"/>
          <w:tab w:val="clear" w:pos="864"/>
          <w:tab w:val="clear" w:pos="1440"/>
        </w:tabs>
        <w:ind w:left="0" w:firstLine="0"/>
        <w:rPr>
          <w:u w:val="single"/>
        </w:rPr>
      </w:pPr>
      <w:r>
        <w:rPr>
          <w:color w:val="000000"/>
        </w:rPr>
        <w:t>NO</w:t>
      </w:r>
      <w:r w:rsidR="00FA6D26">
        <w:rPr>
          <w:color w:val="000000"/>
        </w:rPr>
        <w:t>11</w:t>
      </w:r>
      <w:r w:rsidR="00B672B8">
        <w:rPr>
          <w:color w:val="000000"/>
        </w:rPr>
        <w:t>7</w:t>
      </w:r>
      <w:r w:rsidR="00584BEB">
        <w:rPr>
          <w:color w:val="000000"/>
        </w:rPr>
        <w:t>4</w:t>
      </w:r>
      <w:r w:rsidR="009D2E42">
        <w:rPr>
          <w:color w:val="000000"/>
        </w:rPr>
        <w:t>E</w:t>
      </w:r>
      <w:r w:rsidR="00E238C2">
        <w:rPr>
          <w:color w:val="000000"/>
          <w:szCs w:val="20"/>
        </w:rPr>
        <w:t xml:space="preserve"> </w:t>
      </w:r>
    </w:p>
    <w:p w:rsidR="00D73A46" w:rsidRPr="000C0CD1" w:rsidRDefault="00E238C2" w:rsidP="000C0CD1">
      <w:pPr>
        <w:rPr>
          <w:b/>
          <w:bCs/>
          <w:sz w:val="24"/>
          <w:u w:val="single"/>
          <w:lang w:val="en-US"/>
        </w:rPr>
      </w:pPr>
      <w:r w:rsidRPr="0034705D">
        <w:rPr>
          <w:b/>
          <w:bCs/>
          <w:sz w:val="24"/>
          <w:u w:val="single"/>
          <w:lang w:val="en-US"/>
        </w:rPr>
        <w:t>REPLY:</w:t>
      </w:r>
      <w:r w:rsidR="002B6E08" w:rsidRPr="002B6E08">
        <w:rPr>
          <w:sz w:val="24"/>
          <w:lang w:val="en-ZA"/>
        </w:rPr>
        <w:t xml:space="preserve"> </w:t>
      </w:r>
    </w:p>
    <w:p w:rsidR="00934D52" w:rsidRDefault="00934D52" w:rsidP="00934D52">
      <w:pPr>
        <w:jc w:val="both"/>
        <w:rPr>
          <w:rFonts w:eastAsia="Arial"/>
          <w:sz w:val="24"/>
        </w:rPr>
      </w:pPr>
    </w:p>
    <w:p w:rsidR="009C5623" w:rsidRPr="009C5623" w:rsidRDefault="009C5623" w:rsidP="009C5623">
      <w:pPr>
        <w:pStyle w:val="BodyText"/>
        <w:ind w:left="709" w:hanging="709"/>
        <w:rPr>
          <w:sz w:val="24"/>
          <w:lang w:val="en-ZA"/>
        </w:rPr>
      </w:pPr>
      <w:r w:rsidRPr="009C5623">
        <w:rPr>
          <w:sz w:val="24"/>
          <w:lang w:val="en-ZA"/>
        </w:rPr>
        <w:t>(a)</w:t>
      </w:r>
      <w:r w:rsidRPr="009C5623">
        <w:rPr>
          <w:sz w:val="24"/>
          <w:lang w:val="en-ZA"/>
        </w:rPr>
        <w:tab/>
        <w:t xml:space="preserve">The State’s position has always been to first utilise state-owned facilities before utilising private facilities, the cost would differ based on facility availability, type of facility and ownership thereof. </w:t>
      </w:r>
    </w:p>
    <w:p w:rsidR="009C5623" w:rsidRDefault="009C5623" w:rsidP="009C5623">
      <w:pPr>
        <w:pStyle w:val="BodyText"/>
        <w:rPr>
          <w:sz w:val="24"/>
          <w:lang w:val="en-ZA"/>
        </w:rPr>
      </w:pPr>
      <w:r w:rsidRPr="009C5623">
        <w:rPr>
          <w:sz w:val="24"/>
          <w:lang w:val="en-ZA"/>
        </w:rPr>
        <w:tab/>
      </w:r>
    </w:p>
    <w:p w:rsidR="009C5623" w:rsidRPr="009C5623" w:rsidRDefault="009C5623" w:rsidP="009C5623">
      <w:pPr>
        <w:pStyle w:val="BodyText"/>
        <w:ind w:left="709"/>
        <w:rPr>
          <w:sz w:val="24"/>
          <w:lang w:val="en-ZA"/>
        </w:rPr>
      </w:pPr>
      <w:r w:rsidRPr="009C5623">
        <w:rPr>
          <w:sz w:val="24"/>
          <w:lang w:val="en-ZA"/>
        </w:rPr>
        <w:t>For private-owned facilities the operational costs are included in the rate negotiated with the facilities and excludes all clinical services. The rate is negotiated by the Department of Public Works and Infrastructure (DPWI) for each site and as such the N</w:t>
      </w:r>
      <w:r>
        <w:rPr>
          <w:sz w:val="24"/>
          <w:lang w:val="en-ZA"/>
        </w:rPr>
        <w:t xml:space="preserve">ational </w:t>
      </w:r>
      <w:r w:rsidRPr="009C5623">
        <w:rPr>
          <w:sz w:val="24"/>
          <w:lang w:val="en-ZA"/>
        </w:rPr>
        <w:t>D</w:t>
      </w:r>
      <w:r>
        <w:rPr>
          <w:sz w:val="24"/>
          <w:lang w:val="en-ZA"/>
        </w:rPr>
        <w:t xml:space="preserve">epartment of Health </w:t>
      </w:r>
      <w:r w:rsidRPr="009C5623">
        <w:rPr>
          <w:sz w:val="24"/>
          <w:lang w:val="en-ZA"/>
        </w:rPr>
        <w:t xml:space="preserve">does not get involved in this other than to provide the clinical and support services.  </w:t>
      </w:r>
    </w:p>
    <w:p w:rsidR="009C5623" w:rsidRDefault="009C5623" w:rsidP="009C5623">
      <w:pPr>
        <w:pStyle w:val="BodyText"/>
        <w:rPr>
          <w:sz w:val="24"/>
          <w:lang w:val="en-ZA"/>
        </w:rPr>
      </w:pPr>
      <w:r w:rsidRPr="009C5623">
        <w:rPr>
          <w:sz w:val="24"/>
          <w:lang w:val="en-ZA"/>
        </w:rPr>
        <w:tab/>
      </w:r>
    </w:p>
    <w:p w:rsidR="009C5623" w:rsidRPr="009C5623" w:rsidRDefault="009C5623" w:rsidP="009C5623">
      <w:pPr>
        <w:pStyle w:val="BodyText"/>
        <w:ind w:left="709"/>
        <w:rPr>
          <w:sz w:val="24"/>
          <w:lang w:val="en-ZA"/>
        </w:rPr>
      </w:pPr>
      <w:r w:rsidRPr="009C5623">
        <w:rPr>
          <w:sz w:val="24"/>
          <w:lang w:val="en-ZA"/>
        </w:rPr>
        <w:t xml:space="preserve">The costs therefore would be a combination of costs associated with the clinical services, support services and operationalisation of these sites as carried by the Department of Health and the procurement of private facilities as currently carried by the Department of Public Works and Infrastructure. </w:t>
      </w:r>
    </w:p>
    <w:p w:rsidR="009C5623" w:rsidRPr="009C5623" w:rsidRDefault="009C5623" w:rsidP="009C5623">
      <w:pPr>
        <w:pStyle w:val="BodyText"/>
        <w:rPr>
          <w:sz w:val="24"/>
          <w:lang w:val="en-ZA"/>
        </w:rPr>
      </w:pPr>
    </w:p>
    <w:p w:rsidR="00485A8B" w:rsidRPr="001D309F" w:rsidRDefault="009C5623" w:rsidP="009C5623">
      <w:pPr>
        <w:pStyle w:val="BodyText"/>
        <w:ind w:left="709" w:hanging="709"/>
        <w:rPr>
          <w:sz w:val="24"/>
          <w:lang w:val="en-GB"/>
        </w:rPr>
      </w:pPr>
      <w:r w:rsidRPr="009C5623">
        <w:rPr>
          <w:sz w:val="24"/>
          <w:lang w:val="en-GB"/>
        </w:rPr>
        <w:t>(b)</w:t>
      </w:r>
      <w:r w:rsidRPr="009C5623">
        <w:rPr>
          <w:sz w:val="24"/>
          <w:lang w:val="en-GB"/>
        </w:rPr>
        <w:tab/>
        <w:t>The Department of Public Works and Infrastructure will be responsible for the infrastructure costs relating to quarantine facilities and the Department of Health will be responsible for the operationalization costs of the quarantine facilities.</w:t>
      </w:r>
    </w:p>
    <w:p w:rsidR="006E6A77" w:rsidRDefault="006E6A77" w:rsidP="00391636">
      <w:pPr>
        <w:pStyle w:val="BodyText"/>
        <w:rPr>
          <w:sz w:val="24"/>
          <w:lang w:val="en-GB"/>
        </w:rPr>
      </w:pPr>
    </w:p>
    <w:p w:rsidR="006E6A77" w:rsidRDefault="006E6A77" w:rsidP="006E6A77">
      <w:pPr>
        <w:pStyle w:val="BodyText"/>
        <w:ind w:left="709"/>
        <w:rPr>
          <w:sz w:val="24"/>
          <w:lang w:val="en-GB"/>
        </w:rPr>
      </w:pPr>
    </w:p>
    <w:p w:rsidR="00E238C2" w:rsidRPr="00253510" w:rsidRDefault="00E238C2" w:rsidP="00BB6DED">
      <w:pPr>
        <w:pStyle w:val="BodyText"/>
        <w:rPr>
          <w:sz w:val="24"/>
          <w:lang w:val="en-GB"/>
        </w:rPr>
      </w:pPr>
      <w:r w:rsidRPr="00253510">
        <w:rPr>
          <w:sz w:val="24"/>
          <w:lang w:val="en-GB"/>
        </w:rPr>
        <w:t>END.</w:t>
      </w:r>
    </w:p>
    <w:sectPr w:rsidR="00E238C2" w:rsidRPr="00253510"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E96" w:rsidRDefault="004E2E96">
      <w:r>
        <w:separator/>
      </w:r>
    </w:p>
  </w:endnote>
  <w:endnote w:type="continuationSeparator" w:id="0">
    <w:p w:rsidR="004E2E96" w:rsidRDefault="004E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3C502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3C502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1D309F">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E96" w:rsidRDefault="004E2E96">
      <w:r>
        <w:separator/>
      </w:r>
    </w:p>
  </w:footnote>
  <w:footnote w:type="continuationSeparator" w:id="0">
    <w:p w:rsidR="004E2E96" w:rsidRDefault="004E2E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9004E"/>
    <w:multiLevelType w:val="hybridMultilevel"/>
    <w:tmpl w:val="AEDA62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7B64795"/>
    <w:multiLevelType w:val="hybridMultilevel"/>
    <w:tmpl w:val="20C46C6E"/>
    <w:lvl w:ilvl="0" w:tplc="014C1E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0"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B071799"/>
    <w:multiLevelType w:val="hybridMultilevel"/>
    <w:tmpl w:val="E61E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6D05245E"/>
    <w:multiLevelType w:val="hybridMultilevel"/>
    <w:tmpl w:val="BAFE1476"/>
    <w:lvl w:ilvl="0" w:tplc="92F2DE8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F0A2985"/>
    <w:multiLevelType w:val="hybridMultilevel"/>
    <w:tmpl w:val="FAC87EA4"/>
    <w:lvl w:ilvl="0" w:tplc="1C09000B">
      <w:start w:val="1"/>
      <w:numFmt w:val="bullet"/>
      <w:lvlText w:val=""/>
      <w:lvlJc w:val="left"/>
      <w:pPr>
        <w:ind w:left="2145" w:hanging="360"/>
      </w:pPr>
      <w:rPr>
        <w:rFonts w:ascii="Wingdings" w:hAnsi="Wingdings" w:hint="default"/>
      </w:rPr>
    </w:lvl>
    <w:lvl w:ilvl="1" w:tplc="1C090003" w:tentative="1">
      <w:start w:val="1"/>
      <w:numFmt w:val="bullet"/>
      <w:lvlText w:val="o"/>
      <w:lvlJc w:val="left"/>
      <w:pPr>
        <w:ind w:left="2865" w:hanging="360"/>
      </w:pPr>
      <w:rPr>
        <w:rFonts w:ascii="Courier New" w:hAnsi="Courier New" w:cs="Courier New" w:hint="default"/>
      </w:rPr>
    </w:lvl>
    <w:lvl w:ilvl="2" w:tplc="1C090005" w:tentative="1">
      <w:start w:val="1"/>
      <w:numFmt w:val="bullet"/>
      <w:lvlText w:val=""/>
      <w:lvlJc w:val="left"/>
      <w:pPr>
        <w:ind w:left="3585" w:hanging="360"/>
      </w:pPr>
      <w:rPr>
        <w:rFonts w:ascii="Wingdings" w:hAnsi="Wingdings" w:hint="default"/>
      </w:rPr>
    </w:lvl>
    <w:lvl w:ilvl="3" w:tplc="1C090001" w:tentative="1">
      <w:start w:val="1"/>
      <w:numFmt w:val="bullet"/>
      <w:lvlText w:val=""/>
      <w:lvlJc w:val="left"/>
      <w:pPr>
        <w:ind w:left="4305" w:hanging="360"/>
      </w:pPr>
      <w:rPr>
        <w:rFonts w:ascii="Symbol" w:hAnsi="Symbol" w:hint="default"/>
      </w:rPr>
    </w:lvl>
    <w:lvl w:ilvl="4" w:tplc="1C090003" w:tentative="1">
      <w:start w:val="1"/>
      <w:numFmt w:val="bullet"/>
      <w:lvlText w:val="o"/>
      <w:lvlJc w:val="left"/>
      <w:pPr>
        <w:ind w:left="5025" w:hanging="360"/>
      </w:pPr>
      <w:rPr>
        <w:rFonts w:ascii="Courier New" w:hAnsi="Courier New" w:cs="Courier New" w:hint="default"/>
      </w:rPr>
    </w:lvl>
    <w:lvl w:ilvl="5" w:tplc="1C090005" w:tentative="1">
      <w:start w:val="1"/>
      <w:numFmt w:val="bullet"/>
      <w:lvlText w:val=""/>
      <w:lvlJc w:val="left"/>
      <w:pPr>
        <w:ind w:left="5745" w:hanging="360"/>
      </w:pPr>
      <w:rPr>
        <w:rFonts w:ascii="Wingdings" w:hAnsi="Wingdings" w:hint="default"/>
      </w:rPr>
    </w:lvl>
    <w:lvl w:ilvl="6" w:tplc="1C090001" w:tentative="1">
      <w:start w:val="1"/>
      <w:numFmt w:val="bullet"/>
      <w:lvlText w:val=""/>
      <w:lvlJc w:val="left"/>
      <w:pPr>
        <w:ind w:left="6465" w:hanging="360"/>
      </w:pPr>
      <w:rPr>
        <w:rFonts w:ascii="Symbol" w:hAnsi="Symbol" w:hint="default"/>
      </w:rPr>
    </w:lvl>
    <w:lvl w:ilvl="7" w:tplc="1C090003" w:tentative="1">
      <w:start w:val="1"/>
      <w:numFmt w:val="bullet"/>
      <w:lvlText w:val="o"/>
      <w:lvlJc w:val="left"/>
      <w:pPr>
        <w:ind w:left="7185" w:hanging="360"/>
      </w:pPr>
      <w:rPr>
        <w:rFonts w:ascii="Courier New" w:hAnsi="Courier New" w:cs="Courier New" w:hint="default"/>
      </w:rPr>
    </w:lvl>
    <w:lvl w:ilvl="8" w:tplc="1C090005" w:tentative="1">
      <w:start w:val="1"/>
      <w:numFmt w:val="bullet"/>
      <w:lvlText w:val=""/>
      <w:lvlJc w:val="left"/>
      <w:pPr>
        <w:ind w:left="7905" w:hanging="360"/>
      </w:pPr>
      <w:rPr>
        <w:rFonts w:ascii="Wingdings" w:hAnsi="Wingdings" w:hint="default"/>
      </w:r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98E17B9"/>
    <w:multiLevelType w:val="hybridMultilevel"/>
    <w:tmpl w:val="1D06F842"/>
    <w:lvl w:ilvl="0" w:tplc="C38665A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2"/>
  </w:num>
  <w:num w:numId="8">
    <w:abstractNumId w:val="12"/>
  </w:num>
  <w:num w:numId="9">
    <w:abstractNumId w:val="4"/>
  </w:num>
  <w:num w:numId="10">
    <w:abstractNumId w:val="21"/>
  </w:num>
  <w:num w:numId="11">
    <w:abstractNumId w:val="36"/>
  </w:num>
  <w:num w:numId="12">
    <w:abstractNumId w:val="2"/>
  </w:num>
  <w:num w:numId="13">
    <w:abstractNumId w:val="37"/>
  </w:num>
  <w:num w:numId="14">
    <w:abstractNumId w:val="28"/>
  </w:num>
  <w:num w:numId="15">
    <w:abstractNumId w:val="6"/>
  </w:num>
  <w:num w:numId="16">
    <w:abstractNumId w:val="0"/>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8"/>
  </w:num>
  <w:num w:numId="25">
    <w:abstractNumId w:val="33"/>
  </w:num>
  <w:num w:numId="26">
    <w:abstractNumId w:val="18"/>
  </w:num>
  <w:num w:numId="27">
    <w:abstractNumId w:val="40"/>
  </w:num>
  <w:num w:numId="28">
    <w:abstractNumId w:val="3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0"/>
  </w:num>
  <w:num w:numId="32">
    <w:abstractNumId w:val="42"/>
  </w:num>
  <w:num w:numId="33">
    <w:abstractNumId w:val="14"/>
  </w:num>
  <w:num w:numId="34">
    <w:abstractNumId w:val="16"/>
  </w:num>
  <w:num w:numId="35">
    <w:abstractNumId w:val="35"/>
  </w:num>
  <w:num w:numId="36">
    <w:abstractNumId w:val="5"/>
  </w:num>
  <w:num w:numId="37">
    <w:abstractNumId w:val="25"/>
  </w:num>
  <w:num w:numId="38">
    <w:abstractNumId w:val="15"/>
  </w:num>
  <w:num w:numId="39">
    <w:abstractNumId w:val="45"/>
  </w:num>
  <w:num w:numId="40">
    <w:abstractNumId w:val="30"/>
  </w:num>
  <w:num w:numId="41">
    <w:abstractNumId w:val="9"/>
  </w:num>
  <w:num w:numId="42">
    <w:abstractNumId w:val="7"/>
  </w:num>
  <w:num w:numId="43">
    <w:abstractNumId w:val="39"/>
  </w:num>
  <w:num w:numId="44">
    <w:abstractNumId w:val="24"/>
  </w:num>
  <w:num w:numId="45">
    <w:abstractNumId w:val="4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585F"/>
    <w:rsid w:val="00007447"/>
    <w:rsid w:val="00012AE9"/>
    <w:rsid w:val="00025DC9"/>
    <w:rsid w:val="0004183B"/>
    <w:rsid w:val="00056AD2"/>
    <w:rsid w:val="00067DAB"/>
    <w:rsid w:val="00072404"/>
    <w:rsid w:val="0007341B"/>
    <w:rsid w:val="00074929"/>
    <w:rsid w:val="00081C7A"/>
    <w:rsid w:val="0008767D"/>
    <w:rsid w:val="00095E04"/>
    <w:rsid w:val="000960D7"/>
    <w:rsid w:val="000A20B0"/>
    <w:rsid w:val="000B4AB8"/>
    <w:rsid w:val="000C0CD1"/>
    <w:rsid w:val="000C6D46"/>
    <w:rsid w:val="000D4C33"/>
    <w:rsid w:val="000F059B"/>
    <w:rsid w:val="000F3BF5"/>
    <w:rsid w:val="000F50B5"/>
    <w:rsid w:val="000F64EE"/>
    <w:rsid w:val="0010050F"/>
    <w:rsid w:val="00103056"/>
    <w:rsid w:val="00103544"/>
    <w:rsid w:val="00104F8C"/>
    <w:rsid w:val="00105E3C"/>
    <w:rsid w:val="00107743"/>
    <w:rsid w:val="0011153B"/>
    <w:rsid w:val="001126D2"/>
    <w:rsid w:val="00134634"/>
    <w:rsid w:val="00150F90"/>
    <w:rsid w:val="00160BDE"/>
    <w:rsid w:val="001646AE"/>
    <w:rsid w:val="001651E2"/>
    <w:rsid w:val="001738BD"/>
    <w:rsid w:val="00174DA4"/>
    <w:rsid w:val="00182D05"/>
    <w:rsid w:val="00186E43"/>
    <w:rsid w:val="001A47AC"/>
    <w:rsid w:val="001A492B"/>
    <w:rsid w:val="001A5759"/>
    <w:rsid w:val="001B62F5"/>
    <w:rsid w:val="001B67CA"/>
    <w:rsid w:val="001C0252"/>
    <w:rsid w:val="001C2FB1"/>
    <w:rsid w:val="001C433A"/>
    <w:rsid w:val="001C4B60"/>
    <w:rsid w:val="001C79BF"/>
    <w:rsid w:val="001D2E01"/>
    <w:rsid w:val="001D309F"/>
    <w:rsid w:val="001E53FE"/>
    <w:rsid w:val="001E6713"/>
    <w:rsid w:val="001E7247"/>
    <w:rsid w:val="002024FD"/>
    <w:rsid w:val="00202CF5"/>
    <w:rsid w:val="00215E53"/>
    <w:rsid w:val="002242A9"/>
    <w:rsid w:val="002323A5"/>
    <w:rsid w:val="00233C3B"/>
    <w:rsid w:val="0024216E"/>
    <w:rsid w:val="002440B3"/>
    <w:rsid w:val="00245FEF"/>
    <w:rsid w:val="00252CCB"/>
    <w:rsid w:val="00253510"/>
    <w:rsid w:val="00266835"/>
    <w:rsid w:val="00267FDF"/>
    <w:rsid w:val="00271665"/>
    <w:rsid w:val="002A0E7D"/>
    <w:rsid w:val="002A5288"/>
    <w:rsid w:val="002B20CB"/>
    <w:rsid w:val="002B32D0"/>
    <w:rsid w:val="002B6E08"/>
    <w:rsid w:val="002C1A8C"/>
    <w:rsid w:val="002D4F89"/>
    <w:rsid w:val="002D571D"/>
    <w:rsid w:val="002E23F0"/>
    <w:rsid w:val="002E3FA9"/>
    <w:rsid w:val="002F747D"/>
    <w:rsid w:val="00300051"/>
    <w:rsid w:val="00311920"/>
    <w:rsid w:val="0031798D"/>
    <w:rsid w:val="00330A1B"/>
    <w:rsid w:val="00337FE4"/>
    <w:rsid w:val="00346CE1"/>
    <w:rsid w:val="0034705D"/>
    <w:rsid w:val="00355BB7"/>
    <w:rsid w:val="00357A10"/>
    <w:rsid w:val="00366B08"/>
    <w:rsid w:val="00366E06"/>
    <w:rsid w:val="003811E5"/>
    <w:rsid w:val="00391636"/>
    <w:rsid w:val="0039184B"/>
    <w:rsid w:val="003A1B0E"/>
    <w:rsid w:val="003A4B06"/>
    <w:rsid w:val="003B0C88"/>
    <w:rsid w:val="003C5027"/>
    <w:rsid w:val="003D6B80"/>
    <w:rsid w:val="003E0AC8"/>
    <w:rsid w:val="003E39F4"/>
    <w:rsid w:val="003E5508"/>
    <w:rsid w:val="003F2EB4"/>
    <w:rsid w:val="003F3650"/>
    <w:rsid w:val="003F3EB8"/>
    <w:rsid w:val="003F693D"/>
    <w:rsid w:val="003F6F06"/>
    <w:rsid w:val="0040781B"/>
    <w:rsid w:val="004216FE"/>
    <w:rsid w:val="00430D20"/>
    <w:rsid w:val="0043313B"/>
    <w:rsid w:val="00434530"/>
    <w:rsid w:val="0043501B"/>
    <w:rsid w:val="004359D4"/>
    <w:rsid w:val="00435FC4"/>
    <w:rsid w:val="004456A9"/>
    <w:rsid w:val="0045368D"/>
    <w:rsid w:val="0047178D"/>
    <w:rsid w:val="00473216"/>
    <w:rsid w:val="0047454A"/>
    <w:rsid w:val="0048302D"/>
    <w:rsid w:val="00483FEE"/>
    <w:rsid w:val="00485A8B"/>
    <w:rsid w:val="00487E16"/>
    <w:rsid w:val="004A25DE"/>
    <w:rsid w:val="004A398A"/>
    <w:rsid w:val="004A5233"/>
    <w:rsid w:val="004B1268"/>
    <w:rsid w:val="004B3491"/>
    <w:rsid w:val="004C5286"/>
    <w:rsid w:val="004C740F"/>
    <w:rsid w:val="004D4DBF"/>
    <w:rsid w:val="004E2E96"/>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70065"/>
    <w:rsid w:val="00576020"/>
    <w:rsid w:val="0058358E"/>
    <w:rsid w:val="00584BEB"/>
    <w:rsid w:val="00585274"/>
    <w:rsid w:val="0059152B"/>
    <w:rsid w:val="005937C8"/>
    <w:rsid w:val="005C171D"/>
    <w:rsid w:val="005C27A9"/>
    <w:rsid w:val="005C4284"/>
    <w:rsid w:val="005C491B"/>
    <w:rsid w:val="005D55C6"/>
    <w:rsid w:val="005D7A2A"/>
    <w:rsid w:val="005E1FBC"/>
    <w:rsid w:val="005E7140"/>
    <w:rsid w:val="005E7BF6"/>
    <w:rsid w:val="005F1D11"/>
    <w:rsid w:val="005F42A0"/>
    <w:rsid w:val="00600F82"/>
    <w:rsid w:val="00610BC7"/>
    <w:rsid w:val="006175C7"/>
    <w:rsid w:val="00623E12"/>
    <w:rsid w:val="00635745"/>
    <w:rsid w:val="00635890"/>
    <w:rsid w:val="00637291"/>
    <w:rsid w:val="0063794C"/>
    <w:rsid w:val="006467A4"/>
    <w:rsid w:val="00646F50"/>
    <w:rsid w:val="006664AE"/>
    <w:rsid w:val="006779D4"/>
    <w:rsid w:val="00683343"/>
    <w:rsid w:val="00683E46"/>
    <w:rsid w:val="006A34EA"/>
    <w:rsid w:val="006B2324"/>
    <w:rsid w:val="006C67FA"/>
    <w:rsid w:val="006E326A"/>
    <w:rsid w:val="006E6A77"/>
    <w:rsid w:val="006E6C41"/>
    <w:rsid w:val="006E77B3"/>
    <w:rsid w:val="006E7C45"/>
    <w:rsid w:val="006F221E"/>
    <w:rsid w:val="006F3DB9"/>
    <w:rsid w:val="006F4912"/>
    <w:rsid w:val="006F501B"/>
    <w:rsid w:val="006F7E16"/>
    <w:rsid w:val="00721839"/>
    <w:rsid w:val="00730651"/>
    <w:rsid w:val="00735915"/>
    <w:rsid w:val="00757359"/>
    <w:rsid w:val="00762416"/>
    <w:rsid w:val="00770C17"/>
    <w:rsid w:val="00771EB2"/>
    <w:rsid w:val="00773A22"/>
    <w:rsid w:val="00783312"/>
    <w:rsid w:val="007A0D02"/>
    <w:rsid w:val="007A3E1B"/>
    <w:rsid w:val="007A6FF8"/>
    <w:rsid w:val="007B50D8"/>
    <w:rsid w:val="007C1F51"/>
    <w:rsid w:val="007E6493"/>
    <w:rsid w:val="007E6896"/>
    <w:rsid w:val="007F547F"/>
    <w:rsid w:val="007F6D34"/>
    <w:rsid w:val="00802311"/>
    <w:rsid w:val="008027EE"/>
    <w:rsid w:val="008067F9"/>
    <w:rsid w:val="0081272C"/>
    <w:rsid w:val="00815BE6"/>
    <w:rsid w:val="00827A03"/>
    <w:rsid w:val="0084076E"/>
    <w:rsid w:val="00840A8F"/>
    <w:rsid w:val="00845845"/>
    <w:rsid w:val="00846CD4"/>
    <w:rsid w:val="00851D42"/>
    <w:rsid w:val="008603CC"/>
    <w:rsid w:val="0086637B"/>
    <w:rsid w:val="00891B7A"/>
    <w:rsid w:val="008A2BAB"/>
    <w:rsid w:val="008A34C5"/>
    <w:rsid w:val="008B7C94"/>
    <w:rsid w:val="008C0456"/>
    <w:rsid w:val="008C3326"/>
    <w:rsid w:val="008D2430"/>
    <w:rsid w:val="008D437A"/>
    <w:rsid w:val="008D749E"/>
    <w:rsid w:val="008F081F"/>
    <w:rsid w:val="008F1C96"/>
    <w:rsid w:val="0090105B"/>
    <w:rsid w:val="009112C9"/>
    <w:rsid w:val="00911C54"/>
    <w:rsid w:val="0091259B"/>
    <w:rsid w:val="00921664"/>
    <w:rsid w:val="00923623"/>
    <w:rsid w:val="0092641E"/>
    <w:rsid w:val="0093194B"/>
    <w:rsid w:val="00931B18"/>
    <w:rsid w:val="00931F06"/>
    <w:rsid w:val="00932B09"/>
    <w:rsid w:val="009342E8"/>
    <w:rsid w:val="00934533"/>
    <w:rsid w:val="00934D52"/>
    <w:rsid w:val="009472E8"/>
    <w:rsid w:val="00952EC0"/>
    <w:rsid w:val="00960541"/>
    <w:rsid w:val="00967924"/>
    <w:rsid w:val="009756B6"/>
    <w:rsid w:val="00980B87"/>
    <w:rsid w:val="009855D2"/>
    <w:rsid w:val="009873B3"/>
    <w:rsid w:val="009922DD"/>
    <w:rsid w:val="00993155"/>
    <w:rsid w:val="009934AA"/>
    <w:rsid w:val="00997EC4"/>
    <w:rsid w:val="009A2424"/>
    <w:rsid w:val="009A3F64"/>
    <w:rsid w:val="009B4FD0"/>
    <w:rsid w:val="009C00C3"/>
    <w:rsid w:val="009C0CEE"/>
    <w:rsid w:val="009C5623"/>
    <w:rsid w:val="009D2E42"/>
    <w:rsid w:val="009D3DA5"/>
    <w:rsid w:val="009D62A1"/>
    <w:rsid w:val="009E05A5"/>
    <w:rsid w:val="009E3757"/>
    <w:rsid w:val="009E6D1C"/>
    <w:rsid w:val="009F075E"/>
    <w:rsid w:val="009F0BA7"/>
    <w:rsid w:val="00A041C1"/>
    <w:rsid w:val="00A0613D"/>
    <w:rsid w:val="00A078D4"/>
    <w:rsid w:val="00A13AC5"/>
    <w:rsid w:val="00A13D92"/>
    <w:rsid w:val="00A143B4"/>
    <w:rsid w:val="00A17235"/>
    <w:rsid w:val="00A17A8A"/>
    <w:rsid w:val="00A24207"/>
    <w:rsid w:val="00A24CAA"/>
    <w:rsid w:val="00A34BBB"/>
    <w:rsid w:val="00A41FC8"/>
    <w:rsid w:val="00A42F9C"/>
    <w:rsid w:val="00A431D7"/>
    <w:rsid w:val="00A51CEC"/>
    <w:rsid w:val="00A6048F"/>
    <w:rsid w:val="00A7509E"/>
    <w:rsid w:val="00A80F10"/>
    <w:rsid w:val="00A87CFA"/>
    <w:rsid w:val="00AA4B3D"/>
    <w:rsid w:val="00AB0EAC"/>
    <w:rsid w:val="00AB3C74"/>
    <w:rsid w:val="00AC6AC3"/>
    <w:rsid w:val="00AD5F10"/>
    <w:rsid w:val="00AF11C7"/>
    <w:rsid w:val="00B0762E"/>
    <w:rsid w:val="00B23C6B"/>
    <w:rsid w:val="00B2423A"/>
    <w:rsid w:val="00B30D8D"/>
    <w:rsid w:val="00B33E9A"/>
    <w:rsid w:val="00B353AB"/>
    <w:rsid w:val="00B37F60"/>
    <w:rsid w:val="00B41548"/>
    <w:rsid w:val="00B445D0"/>
    <w:rsid w:val="00B519E0"/>
    <w:rsid w:val="00B561F9"/>
    <w:rsid w:val="00B6102B"/>
    <w:rsid w:val="00B612C9"/>
    <w:rsid w:val="00B63926"/>
    <w:rsid w:val="00B672B8"/>
    <w:rsid w:val="00B85B77"/>
    <w:rsid w:val="00B87D92"/>
    <w:rsid w:val="00B9163D"/>
    <w:rsid w:val="00BA134A"/>
    <w:rsid w:val="00BB6259"/>
    <w:rsid w:val="00BB6DED"/>
    <w:rsid w:val="00BC6E9C"/>
    <w:rsid w:val="00BC7E1F"/>
    <w:rsid w:val="00BD4034"/>
    <w:rsid w:val="00BE5AF9"/>
    <w:rsid w:val="00BF35AB"/>
    <w:rsid w:val="00BF5E3F"/>
    <w:rsid w:val="00C0227C"/>
    <w:rsid w:val="00C063AA"/>
    <w:rsid w:val="00C26148"/>
    <w:rsid w:val="00C41194"/>
    <w:rsid w:val="00C425A9"/>
    <w:rsid w:val="00C461AD"/>
    <w:rsid w:val="00C50944"/>
    <w:rsid w:val="00C52573"/>
    <w:rsid w:val="00C61949"/>
    <w:rsid w:val="00C61E35"/>
    <w:rsid w:val="00C64DD4"/>
    <w:rsid w:val="00C71939"/>
    <w:rsid w:val="00C723FE"/>
    <w:rsid w:val="00C82762"/>
    <w:rsid w:val="00C91D4D"/>
    <w:rsid w:val="00C97997"/>
    <w:rsid w:val="00CA0E36"/>
    <w:rsid w:val="00CB41D7"/>
    <w:rsid w:val="00CB7B23"/>
    <w:rsid w:val="00CF60D1"/>
    <w:rsid w:val="00CF7476"/>
    <w:rsid w:val="00D034F1"/>
    <w:rsid w:val="00D04106"/>
    <w:rsid w:val="00D05EA8"/>
    <w:rsid w:val="00D05FA5"/>
    <w:rsid w:val="00D06D6D"/>
    <w:rsid w:val="00D07FF1"/>
    <w:rsid w:val="00D13649"/>
    <w:rsid w:val="00D21320"/>
    <w:rsid w:val="00D21DC3"/>
    <w:rsid w:val="00D223AF"/>
    <w:rsid w:val="00D23E84"/>
    <w:rsid w:val="00D31C9F"/>
    <w:rsid w:val="00D3794A"/>
    <w:rsid w:val="00D45BA5"/>
    <w:rsid w:val="00D50BCC"/>
    <w:rsid w:val="00D5344B"/>
    <w:rsid w:val="00D5360E"/>
    <w:rsid w:val="00D67753"/>
    <w:rsid w:val="00D7008E"/>
    <w:rsid w:val="00D73A46"/>
    <w:rsid w:val="00D75166"/>
    <w:rsid w:val="00D81183"/>
    <w:rsid w:val="00D821B8"/>
    <w:rsid w:val="00D84ADA"/>
    <w:rsid w:val="00D84AEC"/>
    <w:rsid w:val="00D94626"/>
    <w:rsid w:val="00DA3E25"/>
    <w:rsid w:val="00DA6F68"/>
    <w:rsid w:val="00DC1DD2"/>
    <w:rsid w:val="00DC2D05"/>
    <w:rsid w:val="00DC594A"/>
    <w:rsid w:val="00DC7AE6"/>
    <w:rsid w:val="00DE233C"/>
    <w:rsid w:val="00DE4636"/>
    <w:rsid w:val="00DE787B"/>
    <w:rsid w:val="00DF6212"/>
    <w:rsid w:val="00E040FD"/>
    <w:rsid w:val="00E11BD3"/>
    <w:rsid w:val="00E1432D"/>
    <w:rsid w:val="00E161FB"/>
    <w:rsid w:val="00E238C2"/>
    <w:rsid w:val="00E27656"/>
    <w:rsid w:val="00E42417"/>
    <w:rsid w:val="00E43571"/>
    <w:rsid w:val="00E471EC"/>
    <w:rsid w:val="00E61438"/>
    <w:rsid w:val="00E61656"/>
    <w:rsid w:val="00E6419C"/>
    <w:rsid w:val="00E70BD1"/>
    <w:rsid w:val="00E85240"/>
    <w:rsid w:val="00E943DE"/>
    <w:rsid w:val="00EA464E"/>
    <w:rsid w:val="00EB064F"/>
    <w:rsid w:val="00EB5DC4"/>
    <w:rsid w:val="00ED527A"/>
    <w:rsid w:val="00EE56A6"/>
    <w:rsid w:val="00EF7FEE"/>
    <w:rsid w:val="00F006CF"/>
    <w:rsid w:val="00F0467C"/>
    <w:rsid w:val="00F1203C"/>
    <w:rsid w:val="00F14236"/>
    <w:rsid w:val="00F2300D"/>
    <w:rsid w:val="00F24479"/>
    <w:rsid w:val="00F27780"/>
    <w:rsid w:val="00F3238C"/>
    <w:rsid w:val="00F467DC"/>
    <w:rsid w:val="00F50E33"/>
    <w:rsid w:val="00F54CEC"/>
    <w:rsid w:val="00F6642C"/>
    <w:rsid w:val="00F70EBE"/>
    <w:rsid w:val="00F7399B"/>
    <w:rsid w:val="00F75B9B"/>
    <w:rsid w:val="00F84286"/>
    <w:rsid w:val="00F86457"/>
    <w:rsid w:val="00F966C3"/>
    <w:rsid w:val="00FA09D1"/>
    <w:rsid w:val="00FA20AC"/>
    <w:rsid w:val="00FA6D26"/>
    <w:rsid w:val="00FB5A74"/>
    <w:rsid w:val="00FC3262"/>
    <w:rsid w:val="00FD42B3"/>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E75BD0-08CD-40C4-8AA8-A97BFDB4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2020-03-05T16:15:00Z</cp:lastPrinted>
  <dcterms:created xsi:type="dcterms:W3CDTF">2020-06-10T14:47:00Z</dcterms:created>
  <dcterms:modified xsi:type="dcterms:W3CDTF">2020-06-10T14:47:00Z</dcterms:modified>
</cp:coreProperties>
</file>