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0E0DA2">
        <w:rPr>
          <w:rFonts w:ascii="Arial" w:hAnsi="Arial" w:cs="Arial"/>
          <w:b/>
          <w:sz w:val="24"/>
          <w:szCs w:val="24"/>
        </w:rPr>
        <w:t>09</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75163C">
        <w:rPr>
          <w:rFonts w:ascii="Arial" w:eastAsia="Times New Roman" w:hAnsi="Arial" w:cs="Arial"/>
          <w:b/>
          <w:lang w:val="en-GB"/>
        </w:rPr>
        <w:t>1</w:t>
      </w:r>
      <w:r w:rsidR="005C44DE">
        <w:rPr>
          <w:rFonts w:ascii="Arial" w:eastAsia="Times New Roman" w:hAnsi="Arial" w:cs="Arial"/>
          <w:b/>
          <w:lang w:val="en-GB"/>
        </w:rPr>
        <w:t>0</w:t>
      </w:r>
      <w:r w:rsidR="0075163C">
        <w:rPr>
          <w:rFonts w:ascii="Arial" w:eastAsia="Times New Roman" w:hAnsi="Arial" w:cs="Arial"/>
          <w:b/>
          <w:lang w:val="en-GB"/>
        </w:rPr>
        <w:t xml:space="preserve"> FEBRUARY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75163C">
        <w:rPr>
          <w:rFonts w:ascii="Arial" w:eastAsia="Times New Roman" w:hAnsi="Arial" w:cs="Arial"/>
          <w:b/>
          <w:lang w:val="en-GB"/>
        </w:rPr>
        <w:t>01</w:t>
      </w:r>
    </w:p>
    <w:p w:rsidR="000E0DA2" w:rsidRPr="000E0DA2" w:rsidRDefault="000E0DA2" w:rsidP="000E0DA2">
      <w:pPr>
        <w:spacing w:before="100" w:beforeAutospacing="1" w:after="100" w:afterAutospacing="1" w:line="240" w:lineRule="auto"/>
        <w:jc w:val="both"/>
        <w:rPr>
          <w:rFonts w:ascii="Arial" w:eastAsia="Calibri" w:hAnsi="Arial" w:cs="Arial"/>
          <w:b/>
          <w:bCs/>
          <w:sz w:val="24"/>
          <w:szCs w:val="24"/>
          <w:lang w:val="en-GB"/>
        </w:rPr>
      </w:pPr>
      <w:r w:rsidRPr="000E0DA2">
        <w:rPr>
          <w:rFonts w:ascii="Arial" w:eastAsia="Calibri" w:hAnsi="Arial" w:cs="Arial"/>
          <w:b/>
          <w:bCs/>
          <w:sz w:val="24"/>
          <w:szCs w:val="24"/>
          <w:lang w:val="en-GB"/>
        </w:rPr>
        <w:t>Mr W W Wessels (FF Plus) to ask the Minister of Communications and Digital Technologies:</w:t>
      </w:r>
    </w:p>
    <w:p w:rsidR="000E0DA2" w:rsidRPr="000E0DA2" w:rsidRDefault="000E0DA2" w:rsidP="000E0DA2">
      <w:pPr>
        <w:spacing w:before="100" w:beforeAutospacing="1" w:after="100" w:afterAutospacing="1" w:line="240" w:lineRule="auto"/>
        <w:ind w:left="567" w:hanging="567"/>
        <w:jc w:val="both"/>
        <w:rPr>
          <w:rFonts w:ascii="Arial" w:eastAsia="Calibri" w:hAnsi="Arial" w:cs="Arial"/>
          <w:sz w:val="24"/>
          <w:szCs w:val="24"/>
        </w:rPr>
      </w:pPr>
      <w:r w:rsidRPr="000E0DA2">
        <w:rPr>
          <w:rFonts w:ascii="Arial" w:eastAsia="Calibri" w:hAnsi="Arial" w:cs="Arial"/>
          <w:sz w:val="24"/>
          <w:szCs w:val="24"/>
        </w:rPr>
        <w:t>(1)    What is the current outstanding amount owed by the SA Post Office (SAPO) to (a) landlords, (b) municipalities and/or (c) water and electricity suppliers for (i) outstanding rentals, (ii) water and (iii) electricity across all branches of SAPO;</w:t>
      </w:r>
    </w:p>
    <w:p w:rsidR="000E0DA2" w:rsidRPr="000E0DA2" w:rsidRDefault="000E0DA2" w:rsidP="000E0DA2">
      <w:pPr>
        <w:spacing w:before="100" w:beforeAutospacing="1" w:after="100" w:afterAutospacing="1" w:line="240" w:lineRule="auto"/>
        <w:ind w:left="567" w:hanging="567"/>
        <w:jc w:val="both"/>
        <w:rPr>
          <w:rFonts w:ascii="Arial" w:eastAsia="Calibri" w:hAnsi="Arial" w:cs="Arial"/>
          <w:sz w:val="24"/>
          <w:szCs w:val="24"/>
        </w:rPr>
      </w:pPr>
      <w:r w:rsidRPr="000E0DA2">
        <w:rPr>
          <w:rFonts w:ascii="Arial" w:eastAsia="Calibri" w:hAnsi="Arial" w:cs="Arial"/>
          <w:sz w:val="24"/>
          <w:szCs w:val="24"/>
        </w:rPr>
        <w:t xml:space="preserve">(2)    </w:t>
      </w:r>
      <w:r>
        <w:rPr>
          <w:rFonts w:ascii="Arial" w:eastAsia="Calibri" w:hAnsi="Arial" w:cs="Arial"/>
          <w:sz w:val="24"/>
          <w:szCs w:val="24"/>
        </w:rPr>
        <w:t>W</w:t>
      </w:r>
      <w:r w:rsidRPr="000E0DA2">
        <w:rPr>
          <w:rFonts w:ascii="Arial" w:eastAsia="Calibri" w:hAnsi="Arial" w:cs="Arial"/>
          <w:sz w:val="24"/>
          <w:szCs w:val="24"/>
        </w:rPr>
        <w:t>hat are the reasons for the specified amounts owed;</w:t>
      </w:r>
    </w:p>
    <w:p w:rsidR="000E0DA2" w:rsidRPr="000E0DA2" w:rsidRDefault="000E0DA2" w:rsidP="000E0DA2">
      <w:pPr>
        <w:spacing w:before="100" w:beforeAutospacing="1" w:after="100" w:afterAutospacing="1" w:line="240" w:lineRule="auto"/>
        <w:ind w:left="567" w:hanging="567"/>
        <w:jc w:val="both"/>
        <w:rPr>
          <w:rFonts w:ascii="Arial" w:eastAsia="Calibri" w:hAnsi="Arial" w:cs="Arial"/>
          <w:sz w:val="24"/>
          <w:szCs w:val="24"/>
        </w:rPr>
      </w:pPr>
      <w:r w:rsidRPr="000E0DA2">
        <w:rPr>
          <w:rFonts w:ascii="Arial" w:eastAsia="Calibri" w:hAnsi="Arial" w:cs="Arial"/>
          <w:sz w:val="24"/>
          <w:szCs w:val="24"/>
        </w:rPr>
        <w:t xml:space="preserve">(3     </w:t>
      </w:r>
      <w:r>
        <w:rPr>
          <w:rFonts w:ascii="Arial" w:eastAsia="Calibri" w:hAnsi="Arial" w:cs="Arial"/>
          <w:sz w:val="24"/>
          <w:szCs w:val="24"/>
        </w:rPr>
        <w:t>W</w:t>
      </w:r>
      <w:r w:rsidRPr="000E0DA2">
        <w:rPr>
          <w:rFonts w:ascii="Arial" w:eastAsia="Calibri" w:hAnsi="Arial" w:cs="Arial"/>
          <w:sz w:val="24"/>
          <w:szCs w:val="24"/>
        </w:rPr>
        <w:t>hat is the impact of the arrear accounts on the (a) business and (b) daily (i) activities and (ii) responsibilities of SAPO;</w:t>
      </w:r>
    </w:p>
    <w:p w:rsidR="000E0DA2" w:rsidRDefault="000E0DA2" w:rsidP="000E0DA2">
      <w:pPr>
        <w:spacing w:before="100" w:beforeAutospacing="1" w:after="100" w:afterAutospacing="1" w:line="240" w:lineRule="auto"/>
        <w:ind w:left="567" w:hanging="567"/>
        <w:jc w:val="both"/>
        <w:rPr>
          <w:rFonts w:ascii="Arial" w:eastAsia="Calibri" w:hAnsi="Arial" w:cs="Arial"/>
          <w:sz w:val="24"/>
          <w:szCs w:val="24"/>
        </w:rPr>
      </w:pPr>
      <w:r w:rsidRPr="000E0DA2">
        <w:rPr>
          <w:rFonts w:ascii="Arial" w:eastAsia="Calibri" w:hAnsi="Arial" w:cs="Arial"/>
          <w:sz w:val="24"/>
          <w:szCs w:val="24"/>
        </w:rPr>
        <w:t>(</w:t>
      </w:r>
      <w:r>
        <w:rPr>
          <w:rFonts w:ascii="Arial" w:eastAsia="Calibri" w:hAnsi="Arial" w:cs="Arial"/>
          <w:sz w:val="24"/>
          <w:szCs w:val="24"/>
        </w:rPr>
        <w:t>4)</w:t>
      </w:r>
      <w:r w:rsidRPr="000E0DA2">
        <w:rPr>
          <w:rFonts w:ascii="Arial" w:eastAsia="Calibri" w:hAnsi="Arial" w:cs="Arial"/>
          <w:sz w:val="24"/>
          <w:szCs w:val="24"/>
        </w:rPr>
        <w:t xml:space="preserve">    </w:t>
      </w:r>
      <w:r>
        <w:rPr>
          <w:rFonts w:ascii="Arial" w:eastAsia="Calibri" w:hAnsi="Arial" w:cs="Arial"/>
          <w:sz w:val="24"/>
          <w:szCs w:val="24"/>
        </w:rPr>
        <w:t>W</w:t>
      </w:r>
      <w:r w:rsidRPr="000E0DA2">
        <w:rPr>
          <w:rFonts w:ascii="Arial" w:eastAsia="Calibri" w:hAnsi="Arial" w:cs="Arial"/>
          <w:sz w:val="24"/>
          <w:szCs w:val="24"/>
        </w:rPr>
        <w:t>hether there is a plan in place to pay arrear accounts and mitigate the effect thereof on the daily activities of SAPO branches; if not, why not; if so, what are the relevant details?         </w:t>
      </w:r>
    </w:p>
    <w:p w:rsidR="000E0DA2" w:rsidRPr="000E0DA2" w:rsidRDefault="000E0DA2" w:rsidP="000E0DA2">
      <w:pPr>
        <w:spacing w:before="100" w:beforeAutospacing="1" w:after="100" w:afterAutospacing="1" w:line="240" w:lineRule="auto"/>
        <w:ind w:left="567" w:hanging="567"/>
        <w:jc w:val="right"/>
        <w:rPr>
          <w:rFonts w:ascii="Arial" w:eastAsia="Calibri" w:hAnsi="Arial" w:cs="Arial"/>
          <w:sz w:val="24"/>
          <w:szCs w:val="24"/>
        </w:rPr>
      </w:pPr>
      <w:r w:rsidRPr="000E0DA2">
        <w:rPr>
          <w:rFonts w:ascii="Arial" w:eastAsia="Calibri" w:hAnsi="Arial" w:cs="Arial"/>
          <w:sz w:val="24"/>
          <w:szCs w:val="24"/>
        </w:rPr>
        <w:t xml:space="preserve"> NW12E</w:t>
      </w:r>
    </w:p>
    <w:p w:rsidR="000E0DA2" w:rsidRPr="00D87F7A" w:rsidRDefault="000E0DA2" w:rsidP="000E0DA2">
      <w:pPr>
        <w:shd w:val="clear" w:color="auto" w:fill="FFFFFF"/>
        <w:tabs>
          <w:tab w:val="left" w:pos="4408"/>
        </w:tabs>
        <w:spacing w:after="0" w:line="360" w:lineRule="auto"/>
        <w:jc w:val="both"/>
        <w:rPr>
          <w:rFonts w:ascii="Arial" w:eastAsia="Calibri" w:hAnsi="Arial" w:cs="Arial"/>
          <w:b/>
          <w:sz w:val="24"/>
          <w:szCs w:val="24"/>
        </w:rPr>
      </w:pPr>
      <w:r w:rsidRPr="000E0DA2">
        <w:rPr>
          <w:rFonts w:ascii="Arial" w:eastAsia="Calibri" w:hAnsi="Arial" w:cs="Arial"/>
          <w:b/>
          <w:sz w:val="24"/>
          <w:szCs w:val="24"/>
        </w:rPr>
        <w:t>REPLY:</w:t>
      </w:r>
    </w:p>
    <w:p w:rsidR="000E0DA2" w:rsidRPr="000E0DA2" w:rsidRDefault="000E0DA2" w:rsidP="000E0DA2">
      <w:pPr>
        <w:shd w:val="clear" w:color="auto" w:fill="FFFFFF"/>
        <w:tabs>
          <w:tab w:val="left" w:pos="4408"/>
        </w:tabs>
        <w:spacing w:after="0" w:line="360" w:lineRule="auto"/>
        <w:jc w:val="both"/>
        <w:rPr>
          <w:rFonts w:ascii="Arial" w:eastAsia="Calibri" w:hAnsi="Arial" w:cs="Arial"/>
          <w:b/>
          <w:bCs/>
          <w:sz w:val="24"/>
          <w:szCs w:val="24"/>
        </w:rPr>
      </w:pPr>
      <w:r w:rsidRPr="000E0DA2">
        <w:rPr>
          <w:rFonts w:ascii="Arial" w:eastAsia="Calibri" w:hAnsi="Arial" w:cs="Arial"/>
          <w:b/>
          <w:bCs/>
          <w:sz w:val="24"/>
          <w:szCs w:val="24"/>
        </w:rPr>
        <w:t>I have been advised by the SAPO as follows:</w:t>
      </w:r>
    </w:p>
    <w:p w:rsidR="000E0DA2" w:rsidRPr="000E0DA2" w:rsidRDefault="000E0DA2" w:rsidP="000E0DA2">
      <w:pPr>
        <w:autoSpaceDE w:val="0"/>
        <w:autoSpaceDN w:val="0"/>
        <w:adjustRightInd w:val="0"/>
        <w:spacing w:after="0" w:line="240" w:lineRule="auto"/>
        <w:rPr>
          <w:rFonts w:ascii="Arial" w:eastAsia="Times New Roman" w:hAnsi="Arial" w:cs="Arial"/>
          <w:color w:val="000000"/>
          <w:sz w:val="24"/>
          <w:szCs w:val="24"/>
          <w:lang w:eastAsia="en-ZA"/>
        </w:rPr>
      </w:pPr>
    </w:p>
    <w:p w:rsidR="000E0DA2" w:rsidRPr="000E0DA2" w:rsidRDefault="000E0DA2" w:rsidP="000E0DA2">
      <w:pPr>
        <w:numPr>
          <w:ilvl w:val="0"/>
          <w:numId w:val="40"/>
        </w:numPr>
        <w:autoSpaceDE w:val="0"/>
        <w:autoSpaceDN w:val="0"/>
        <w:adjustRightInd w:val="0"/>
        <w:spacing w:after="0" w:line="240" w:lineRule="auto"/>
        <w:ind w:left="567" w:hanging="567"/>
        <w:rPr>
          <w:rFonts w:ascii="Arial" w:eastAsia="Times New Roman" w:hAnsi="Arial" w:cs="Arial"/>
          <w:color w:val="000000"/>
          <w:sz w:val="24"/>
          <w:szCs w:val="24"/>
          <w:lang w:eastAsia="en-ZA"/>
        </w:rPr>
      </w:pPr>
      <w:r w:rsidRPr="000E0DA2">
        <w:rPr>
          <w:rFonts w:ascii="Arial" w:eastAsia="Times New Roman" w:hAnsi="Arial" w:cs="Arial"/>
          <w:color w:val="000000"/>
          <w:sz w:val="24"/>
          <w:szCs w:val="24"/>
          <w:lang w:eastAsia="en-ZA"/>
        </w:rPr>
        <w:t xml:space="preserve">(a) </w:t>
      </w:r>
      <w:r w:rsidRPr="000E0DA2">
        <w:rPr>
          <w:rFonts w:ascii="Arial" w:eastAsia="Times New Roman" w:hAnsi="Arial" w:cs="Arial"/>
          <w:b/>
          <w:bCs/>
          <w:color w:val="000000"/>
          <w:sz w:val="24"/>
          <w:szCs w:val="24"/>
          <w:lang w:eastAsia="en-ZA"/>
        </w:rPr>
        <w:t xml:space="preserve">Landlords </w:t>
      </w:r>
    </w:p>
    <w:p w:rsidR="000E0DA2" w:rsidRPr="000E0DA2" w:rsidRDefault="000E0DA2" w:rsidP="000E0DA2">
      <w:pPr>
        <w:autoSpaceDE w:val="0"/>
        <w:autoSpaceDN w:val="0"/>
        <w:adjustRightInd w:val="0"/>
        <w:spacing w:after="0" w:line="240" w:lineRule="auto"/>
        <w:ind w:left="567" w:hanging="567"/>
        <w:rPr>
          <w:rFonts w:ascii="Arial" w:eastAsia="Times New Roman" w:hAnsi="Arial" w:cs="Arial"/>
          <w:color w:val="000000"/>
          <w:sz w:val="24"/>
          <w:szCs w:val="24"/>
          <w:lang w:eastAsia="en-ZA"/>
        </w:rPr>
      </w:pPr>
    </w:p>
    <w:p w:rsidR="002B197E" w:rsidRPr="00D87F7A" w:rsidRDefault="000E0DA2" w:rsidP="007F38C5">
      <w:pPr>
        <w:autoSpaceDE w:val="0"/>
        <w:autoSpaceDN w:val="0"/>
        <w:adjustRightInd w:val="0"/>
        <w:spacing w:after="0" w:line="240" w:lineRule="auto"/>
        <w:ind w:left="567"/>
        <w:rPr>
          <w:rFonts w:cs="Arial"/>
          <w:color w:val="000000"/>
          <w:szCs w:val="24"/>
          <w:lang w:eastAsia="en-ZA"/>
        </w:rPr>
      </w:pPr>
      <w:r w:rsidRPr="000E0DA2">
        <w:rPr>
          <w:rFonts w:ascii="Arial" w:eastAsia="Times New Roman" w:hAnsi="Arial" w:cs="Arial"/>
          <w:color w:val="000000"/>
          <w:sz w:val="24"/>
          <w:szCs w:val="24"/>
          <w:lang w:eastAsia="en-ZA"/>
        </w:rPr>
        <w:t xml:space="preserve">As at 31 January 2022 an amount </w:t>
      </w:r>
      <w:r w:rsidRPr="00D87F7A">
        <w:rPr>
          <w:rFonts w:ascii="Arial" w:eastAsia="Times New Roman" w:hAnsi="Arial" w:cs="Arial"/>
          <w:bCs/>
          <w:color w:val="000000"/>
          <w:sz w:val="24"/>
          <w:szCs w:val="24"/>
          <w:lang w:eastAsia="en-ZA"/>
        </w:rPr>
        <w:t xml:space="preserve">of </w:t>
      </w:r>
      <w:r w:rsidRPr="000E0DA2">
        <w:rPr>
          <w:rFonts w:ascii="Arial" w:eastAsia="Times New Roman" w:hAnsi="Arial" w:cs="Arial"/>
          <w:b/>
          <w:bCs/>
          <w:color w:val="000000"/>
          <w:sz w:val="24"/>
          <w:szCs w:val="24"/>
          <w:lang w:eastAsia="en-ZA"/>
        </w:rPr>
        <w:t xml:space="preserve">R304 million </w:t>
      </w:r>
      <w:r w:rsidRPr="000E0DA2">
        <w:rPr>
          <w:rFonts w:ascii="Arial" w:eastAsia="Times New Roman" w:hAnsi="Arial" w:cs="Arial"/>
          <w:color w:val="000000"/>
          <w:sz w:val="24"/>
          <w:szCs w:val="24"/>
          <w:lang w:eastAsia="en-ZA"/>
        </w:rPr>
        <w:t xml:space="preserve">was owed. </w:t>
      </w:r>
      <w:r w:rsidR="002B197E" w:rsidRPr="00D87F7A">
        <w:rPr>
          <w:rFonts w:cs="Arial"/>
          <w:szCs w:val="24"/>
          <w:lang w:val="en-GB"/>
        </w:rPr>
        <w:t>The amounts owing to landlords include rental and operational/</w:t>
      </w:r>
      <w:r w:rsidR="002B197E">
        <w:rPr>
          <w:rFonts w:cs="Arial"/>
          <w:szCs w:val="24"/>
          <w:lang w:val="en-GB"/>
        </w:rPr>
        <w:t xml:space="preserve"> </w:t>
      </w:r>
      <w:r w:rsidR="002B197E" w:rsidRPr="00D87F7A">
        <w:rPr>
          <w:rFonts w:cs="Arial"/>
          <w:szCs w:val="24"/>
          <w:lang w:val="en-GB"/>
        </w:rPr>
        <w:t>utilities costs</w:t>
      </w:r>
    </w:p>
    <w:p w:rsidR="000E0DA2" w:rsidRPr="000E0DA2" w:rsidRDefault="000E0DA2" w:rsidP="000E0DA2">
      <w:pPr>
        <w:autoSpaceDE w:val="0"/>
        <w:autoSpaceDN w:val="0"/>
        <w:adjustRightInd w:val="0"/>
        <w:spacing w:after="0" w:line="240" w:lineRule="auto"/>
        <w:ind w:left="567"/>
        <w:rPr>
          <w:rFonts w:ascii="Arial" w:eastAsia="Times New Roman" w:hAnsi="Arial" w:cs="Arial"/>
          <w:color w:val="000000"/>
          <w:sz w:val="24"/>
          <w:szCs w:val="24"/>
          <w:lang w:eastAsia="en-ZA"/>
        </w:rPr>
      </w:pPr>
    </w:p>
    <w:p w:rsidR="000E0DA2" w:rsidRPr="000E0DA2" w:rsidRDefault="000E0DA2" w:rsidP="000E0DA2">
      <w:pPr>
        <w:autoSpaceDE w:val="0"/>
        <w:autoSpaceDN w:val="0"/>
        <w:adjustRightInd w:val="0"/>
        <w:spacing w:after="0" w:line="240" w:lineRule="auto"/>
        <w:ind w:left="567" w:hanging="567"/>
        <w:rPr>
          <w:rFonts w:ascii="Arial" w:eastAsia="Times New Roman" w:hAnsi="Arial" w:cs="Arial"/>
          <w:color w:val="000000"/>
          <w:sz w:val="24"/>
          <w:szCs w:val="24"/>
          <w:lang w:eastAsia="en-ZA"/>
        </w:rPr>
      </w:pPr>
    </w:p>
    <w:p w:rsidR="000E0DA2" w:rsidRPr="000E0DA2" w:rsidRDefault="000E0DA2" w:rsidP="000E0DA2">
      <w:pPr>
        <w:autoSpaceDE w:val="0"/>
        <w:autoSpaceDN w:val="0"/>
        <w:adjustRightInd w:val="0"/>
        <w:spacing w:after="0" w:line="240" w:lineRule="auto"/>
        <w:ind w:left="567"/>
        <w:rPr>
          <w:rFonts w:ascii="Arial" w:eastAsia="Times New Roman" w:hAnsi="Arial" w:cs="Arial"/>
          <w:b/>
          <w:bCs/>
          <w:color w:val="000000"/>
          <w:sz w:val="24"/>
          <w:szCs w:val="24"/>
          <w:lang w:eastAsia="en-ZA"/>
        </w:rPr>
      </w:pPr>
      <w:r w:rsidRPr="000E0DA2">
        <w:rPr>
          <w:rFonts w:ascii="Arial" w:eastAsia="Times New Roman" w:hAnsi="Arial" w:cs="Arial"/>
          <w:color w:val="000000"/>
          <w:sz w:val="24"/>
          <w:szCs w:val="24"/>
          <w:lang w:eastAsia="en-ZA"/>
        </w:rPr>
        <w:t>(b)</w:t>
      </w:r>
      <w:r w:rsidR="00C82B52">
        <w:rPr>
          <w:rFonts w:ascii="Arial" w:eastAsia="Times New Roman" w:hAnsi="Arial" w:cs="Arial"/>
          <w:color w:val="000000"/>
          <w:sz w:val="24"/>
          <w:szCs w:val="24"/>
          <w:lang w:eastAsia="en-ZA"/>
        </w:rPr>
        <w:t xml:space="preserve"> &amp; (c)</w:t>
      </w:r>
      <w:r w:rsidRPr="000E0DA2">
        <w:rPr>
          <w:rFonts w:ascii="Arial" w:eastAsia="Times New Roman" w:hAnsi="Arial" w:cs="Arial"/>
          <w:b/>
          <w:bCs/>
          <w:color w:val="000000"/>
          <w:sz w:val="24"/>
          <w:szCs w:val="24"/>
          <w:lang w:eastAsia="en-ZA"/>
        </w:rPr>
        <w:t xml:space="preserve"> Municipalities</w:t>
      </w:r>
      <w:r w:rsidR="00C82B52">
        <w:rPr>
          <w:rFonts w:ascii="Arial" w:eastAsia="Times New Roman" w:hAnsi="Arial" w:cs="Arial"/>
          <w:b/>
          <w:bCs/>
          <w:color w:val="000000"/>
          <w:sz w:val="24"/>
          <w:szCs w:val="24"/>
          <w:lang w:eastAsia="en-ZA"/>
        </w:rPr>
        <w:t xml:space="preserve"> &amp; </w:t>
      </w:r>
      <w:r w:rsidR="00C82B52" w:rsidRPr="000E0DA2">
        <w:rPr>
          <w:rFonts w:ascii="Arial" w:eastAsia="Times New Roman" w:hAnsi="Arial" w:cs="Arial"/>
          <w:b/>
          <w:color w:val="000000"/>
          <w:sz w:val="24"/>
          <w:szCs w:val="24"/>
          <w:lang w:eastAsia="en-ZA"/>
        </w:rPr>
        <w:t>Water and electricity</w:t>
      </w:r>
    </w:p>
    <w:p w:rsidR="000E0DA2" w:rsidRPr="000E0DA2" w:rsidRDefault="000E0DA2" w:rsidP="000E0DA2">
      <w:pPr>
        <w:autoSpaceDE w:val="0"/>
        <w:autoSpaceDN w:val="0"/>
        <w:adjustRightInd w:val="0"/>
        <w:spacing w:after="0" w:line="240" w:lineRule="auto"/>
        <w:ind w:left="567" w:hanging="567"/>
        <w:rPr>
          <w:rFonts w:ascii="Arial" w:eastAsia="Times New Roman" w:hAnsi="Arial" w:cs="Arial"/>
          <w:color w:val="000000"/>
          <w:sz w:val="24"/>
          <w:szCs w:val="24"/>
          <w:lang w:eastAsia="en-ZA"/>
        </w:rPr>
      </w:pPr>
      <w:r w:rsidRPr="000E0DA2">
        <w:rPr>
          <w:rFonts w:ascii="Arial" w:eastAsia="Times New Roman" w:hAnsi="Arial" w:cs="Arial"/>
          <w:b/>
          <w:bCs/>
          <w:color w:val="000000"/>
          <w:sz w:val="24"/>
          <w:szCs w:val="24"/>
          <w:lang w:eastAsia="en-ZA"/>
        </w:rPr>
        <w:t xml:space="preserve"> </w:t>
      </w:r>
    </w:p>
    <w:p w:rsidR="000E0DA2" w:rsidRPr="000E0DA2" w:rsidRDefault="000E0DA2" w:rsidP="000E0DA2">
      <w:pPr>
        <w:autoSpaceDE w:val="0"/>
        <w:autoSpaceDN w:val="0"/>
        <w:adjustRightInd w:val="0"/>
        <w:spacing w:after="0" w:line="240" w:lineRule="auto"/>
        <w:ind w:left="567"/>
        <w:rPr>
          <w:rFonts w:ascii="Arial" w:eastAsia="Times New Roman" w:hAnsi="Arial" w:cs="Arial"/>
          <w:color w:val="000000"/>
          <w:sz w:val="24"/>
          <w:szCs w:val="24"/>
          <w:lang w:eastAsia="en-ZA"/>
        </w:rPr>
      </w:pPr>
      <w:r w:rsidRPr="000E0DA2">
        <w:rPr>
          <w:rFonts w:ascii="Arial" w:eastAsia="Times New Roman" w:hAnsi="Arial" w:cs="Arial"/>
          <w:color w:val="000000"/>
          <w:sz w:val="24"/>
          <w:szCs w:val="24"/>
          <w:lang w:eastAsia="en-ZA"/>
        </w:rPr>
        <w:t>The current balance</w:t>
      </w:r>
      <w:r w:rsidR="003C7CD4">
        <w:rPr>
          <w:rFonts w:ascii="Arial" w:eastAsia="Times New Roman" w:hAnsi="Arial" w:cs="Arial"/>
          <w:color w:val="000000"/>
          <w:sz w:val="24"/>
          <w:szCs w:val="24"/>
          <w:lang w:eastAsia="en-ZA"/>
        </w:rPr>
        <w:t xml:space="preserve"> for municipalities </w:t>
      </w:r>
      <w:r w:rsidRPr="000E0DA2">
        <w:rPr>
          <w:rFonts w:ascii="Arial" w:eastAsia="Times New Roman" w:hAnsi="Arial" w:cs="Arial"/>
          <w:color w:val="000000"/>
          <w:sz w:val="24"/>
          <w:szCs w:val="24"/>
          <w:lang w:eastAsia="en-ZA"/>
        </w:rPr>
        <w:t xml:space="preserve">as at 10 February 2022 is </w:t>
      </w:r>
      <w:r w:rsidRPr="003E18DD">
        <w:rPr>
          <w:rFonts w:ascii="Arial" w:eastAsia="Times New Roman" w:hAnsi="Arial" w:cs="Arial"/>
          <w:b/>
          <w:color w:val="000000"/>
          <w:sz w:val="24"/>
          <w:szCs w:val="24"/>
          <w:lang w:eastAsia="en-ZA"/>
        </w:rPr>
        <w:t>R915 000</w:t>
      </w:r>
      <w:r w:rsidRPr="000E0DA2">
        <w:rPr>
          <w:rFonts w:ascii="Arial" w:eastAsia="Times New Roman" w:hAnsi="Arial" w:cs="Arial"/>
          <w:color w:val="000000"/>
          <w:sz w:val="24"/>
          <w:szCs w:val="24"/>
          <w:lang w:eastAsia="en-ZA"/>
        </w:rPr>
        <w:t xml:space="preserve"> which is only the current costs for the month. </w:t>
      </w:r>
    </w:p>
    <w:p w:rsidR="000E0DA2" w:rsidRPr="00D87F7A" w:rsidRDefault="000E0DA2" w:rsidP="003C7CD4">
      <w:pPr>
        <w:autoSpaceDE w:val="0"/>
        <w:autoSpaceDN w:val="0"/>
        <w:adjustRightInd w:val="0"/>
        <w:spacing w:after="0" w:line="240" w:lineRule="auto"/>
        <w:rPr>
          <w:rFonts w:cs="Arial"/>
          <w:color w:val="000000"/>
          <w:szCs w:val="24"/>
          <w:lang w:eastAsia="en-ZA"/>
        </w:rPr>
      </w:pPr>
    </w:p>
    <w:p w:rsidR="00D66634" w:rsidRDefault="00D66634" w:rsidP="003E18DD">
      <w:pPr>
        <w:tabs>
          <w:tab w:val="left" w:pos="180"/>
        </w:tabs>
        <w:spacing w:after="0" w:line="240" w:lineRule="auto"/>
        <w:ind w:left="567" w:hanging="567"/>
        <w:jc w:val="both"/>
        <w:rPr>
          <w:rFonts w:ascii="Arial" w:eastAsia="Times New Roman" w:hAnsi="Arial" w:cs="Arial"/>
          <w:b/>
          <w:sz w:val="24"/>
          <w:szCs w:val="24"/>
          <w:lang w:val="en-GB"/>
        </w:rPr>
      </w:pPr>
    </w:p>
    <w:p w:rsidR="000E0DA2" w:rsidRPr="000E0DA2" w:rsidRDefault="000E0DA2" w:rsidP="003E18DD">
      <w:pPr>
        <w:tabs>
          <w:tab w:val="left" w:pos="180"/>
        </w:tabs>
        <w:spacing w:after="0" w:line="240" w:lineRule="auto"/>
        <w:ind w:left="567" w:hanging="567"/>
        <w:jc w:val="both"/>
        <w:rPr>
          <w:rFonts w:ascii="Arial" w:eastAsia="Times New Roman" w:hAnsi="Arial" w:cs="Arial"/>
          <w:sz w:val="24"/>
          <w:szCs w:val="24"/>
          <w:lang w:val="en-GB"/>
        </w:rPr>
      </w:pPr>
      <w:r w:rsidRPr="000E0DA2">
        <w:rPr>
          <w:rFonts w:ascii="Arial" w:eastAsia="Times New Roman" w:hAnsi="Arial" w:cs="Arial"/>
          <w:sz w:val="24"/>
          <w:szCs w:val="24"/>
          <w:lang w:val="en-GB"/>
        </w:rPr>
        <w:t>2.</w:t>
      </w:r>
      <w:r w:rsidRPr="000E0DA2">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Pr="000E0DA2">
        <w:rPr>
          <w:rFonts w:ascii="Arial" w:eastAsia="Times New Roman" w:hAnsi="Arial" w:cs="Arial"/>
          <w:sz w:val="24"/>
          <w:szCs w:val="24"/>
          <w:lang w:val="en-GB"/>
        </w:rPr>
        <w:t>The reason for outstanding rentals is due to SAPO’s constrained cash flow position.</w:t>
      </w:r>
      <w:r w:rsidR="007D00A3">
        <w:rPr>
          <w:rFonts w:ascii="Arial" w:eastAsia="Times New Roman" w:hAnsi="Arial" w:cs="Arial"/>
          <w:sz w:val="24"/>
          <w:szCs w:val="24"/>
          <w:lang w:val="en-GB"/>
        </w:rPr>
        <w:t xml:space="preserve"> </w:t>
      </w:r>
      <w:r w:rsidRPr="000E0DA2">
        <w:rPr>
          <w:rFonts w:ascii="Arial" w:eastAsia="Times New Roman" w:hAnsi="Arial" w:cs="Arial"/>
          <w:sz w:val="24"/>
          <w:szCs w:val="24"/>
          <w:lang w:val="en-GB"/>
        </w:rPr>
        <w:t>SAPO’s costs hav</w:t>
      </w:r>
      <w:r w:rsidR="003E18DD">
        <w:rPr>
          <w:rFonts w:ascii="Arial" w:eastAsia="Times New Roman" w:hAnsi="Arial" w:cs="Arial"/>
          <w:sz w:val="24"/>
          <w:szCs w:val="24"/>
          <w:lang w:val="en-GB"/>
        </w:rPr>
        <w:t>e continued to exceed revenue r</w:t>
      </w:r>
      <w:r w:rsidRPr="000E0DA2">
        <w:rPr>
          <w:rFonts w:ascii="Arial" w:eastAsia="Times New Roman" w:hAnsi="Arial" w:cs="Arial"/>
          <w:sz w:val="24"/>
          <w:szCs w:val="24"/>
          <w:lang w:val="en-GB"/>
        </w:rPr>
        <w:t>esulting in losses for the year ending 31 March 2021 and for the ten months ending 31 January 2022. The losses are unfunded resulting in SAPO having insufficient funds to settle liabilities.</w:t>
      </w:r>
    </w:p>
    <w:p w:rsidR="000E0DA2" w:rsidRPr="000E0DA2" w:rsidRDefault="000E0DA2" w:rsidP="000E0DA2">
      <w:pPr>
        <w:tabs>
          <w:tab w:val="left" w:pos="180"/>
        </w:tabs>
        <w:spacing w:after="0" w:line="360" w:lineRule="auto"/>
        <w:ind w:left="567" w:hanging="567"/>
        <w:jc w:val="both"/>
        <w:rPr>
          <w:rFonts w:ascii="Arial" w:eastAsia="Times New Roman" w:hAnsi="Arial" w:cs="Arial"/>
          <w:sz w:val="24"/>
          <w:szCs w:val="24"/>
          <w:lang w:val="en-GB"/>
        </w:rPr>
      </w:pPr>
    </w:p>
    <w:p w:rsidR="000E0DA2" w:rsidRPr="000E0DA2" w:rsidRDefault="000E0DA2" w:rsidP="003E18DD">
      <w:pPr>
        <w:tabs>
          <w:tab w:val="left" w:pos="1134"/>
        </w:tabs>
        <w:autoSpaceDE w:val="0"/>
        <w:autoSpaceDN w:val="0"/>
        <w:adjustRightInd w:val="0"/>
        <w:spacing w:after="0" w:line="240" w:lineRule="auto"/>
        <w:ind w:left="1134" w:hanging="1134"/>
        <w:jc w:val="both"/>
        <w:rPr>
          <w:rFonts w:ascii="Arial" w:eastAsia="Times New Roman" w:hAnsi="Arial" w:cs="Arial"/>
          <w:color w:val="000000"/>
          <w:sz w:val="24"/>
          <w:szCs w:val="24"/>
          <w:lang w:eastAsia="en-ZA"/>
        </w:rPr>
      </w:pPr>
      <w:r w:rsidRPr="000E0DA2">
        <w:rPr>
          <w:rFonts w:ascii="Arial" w:eastAsia="Times New Roman" w:hAnsi="Arial" w:cs="Arial"/>
          <w:color w:val="000000"/>
          <w:sz w:val="24"/>
          <w:szCs w:val="24"/>
          <w:lang w:eastAsia="en-ZA"/>
        </w:rPr>
        <w:t xml:space="preserve">3.  </w:t>
      </w:r>
      <w:r w:rsidR="00700F48">
        <w:rPr>
          <w:rFonts w:ascii="Arial" w:eastAsia="Times New Roman" w:hAnsi="Arial" w:cs="Arial"/>
          <w:color w:val="000000"/>
          <w:sz w:val="24"/>
          <w:szCs w:val="24"/>
          <w:lang w:eastAsia="en-ZA"/>
        </w:rPr>
        <w:t xml:space="preserve">   </w:t>
      </w:r>
      <w:r w:rsidRPr="000E0DA2">
        <w:rPr>
          <w:rFonts w:ascii="Arial" w:eastAsia="Times New Roman" w:hAnsi="Arial" w:cs="Arial"/>
          <w:color w:val="000000"/>
          <w:sz w:val="24"/>
          <w:szCs w:val="24"/>
          <w:lang w:eastAsia="en-ZA"/>
        </w:rPr>
        <w:t>(a)</w:t>
      </w:r>
      <w:r w:rsidR="007D00A3">
        <w:rPr>
          <w:rFonts w:ascii="Arial" w:eastAsia="Times New Roman" w:hAnsi="Arial" w:cs="Arial"/>
          <w:color w:val="000000"/>
          <w:sz w:val="24"/>
          <w:szCs w:val="24"/>
          <w:lang w:eastAsia="en-ZA"/>
        </w:rPr>
        <w:tab/>
      </w:r>
      <w:r w:rsidRPr="000E0DA2">
        <w:rPr>
          <w:rFonts w:ascii="Arial" w:eastAsia="Times New Roman" w:hAnsi="Arial" w:cs="Arial"/>
          <w:color w:val="000000"/>
          <w:sz w:val="24"/>
          <w:szCs w:val="24"/>
          <w:lang w:eastAsia="en-ZA"/>
        </w:rPr>
        <w:t xml:space="preserve">Negative impact on customers as branches are closed / locked by landlords. </w:t>
      </w:r>
    </w:p>
    <w:p w:rsidR="000E0DA2" w:rsidRPr="000E0DA2" w:rsidRDefault="000E0DA2" w:rsidP="003E18DD">
      <w:pPr>
        <w:tabs>
          <w:tab w:val="left" w:pos="284"/>
          <w:tab w:val="left" w:pos="851"/>
        </w:tabs>
        <w:spacing w:after="0" w:line="240" w:lineRule="auto"/>
        <w:ind w:left="567" w:hanging="567"/>
        <w:jc w:val="both"/>
        <w:rPr>
          <w:rFonts w:ascii="Arial" w:eastAsia="Times New Roman" w:hAnsi="Arial" w:cs="Arial"/>
          <w:sz w:val="24"/>
          <w:szCs w:val="24"/>
          <w:lang w:val="en-GB"/>
        </w:rPr>
      </w:pPr>
      <w:r w:rsidRPr="000E0DA2">
        <w:rPr>
          <w:rFonts w:ascii="Arial" w:eastAsia="Times New Roman" w:hAnsi="Arial" w:cs="Arial"/>
          <w:sz w:val="24"/>
          <w:szCs w:val="24"/>
          <w:lang w:val="en-GB"/>
        </w:rPr>
        <w:t xml:space="preserve">    </w:t>
      </w:r>
      <w:r>
        <w:rPr>
          <w:rFonts w:ascii="Arial" w:eastAsia="Times New Roman" w:hAnsi="Arial" w:cs="Arial"/>
          <w:sz w:val="24"/>
          <w:szCs w:val="24"/>
          <w:lang w:val="en-GB"/>
        </w:rPr>
        <w:tab/>
      </w:r>
      <w:r>
        <w:rPr>
          <w:rFonts w:ascii="Arial" w:eastAsia="Times New Roman" w:hAnsi="Arial" w:cs="Arial"/>
          <w:sz w:val="24"/>
          <w:szCs w:val="24"/>
          <w:lang w:val="en-GB"/>
        </w:rPr>
        <w:tab/>
      </w:r>
      <w:r w:rsidRPr="000E0DA2">
        <w:rPr>
          <w:rFonts w:ascii="Arial" w:eastAsia="Times New Roman" w:hAnsi="Arial" w:cs="Arial"/>
          <w:sz w:val="24"/>
          <w:szCs w:val="24"/>
          <w:lang w:val="en-GB"/>
        </w:rPr>
        <w:t xml:space="preserve">(b) </w:t>
      </w:r>
      <w:r w:rsidR="00700F48">
        <w:rPr>
          <w:rFonts w:ascii="Arial" w:eastAsia="Times New Roman" w:hAnsi="Arial" w:cs="Arial"/>
          <w:sz w:val="24"/>
          <w:szCs w:val="24"/>
          <w:lang w:val="en-GB"/>
        </w:rPr>
        <w:t xml:space="preserve">   </w:t>
      </w:r>
      <w:r w:rsidRPr="000E0DA2">
        <w:rPr>
          <w:rFonts w:ascii="Arial" w:eastAsia="Times New Roman" w:hAnsi="Arial" w:cs="Arial"/>
          <w:sz w:val="24"/>
          <w:szCs w:val="24"/>
          <w:lang w:val="en-GB"/>
        </w:rPr>
        <w:t>Also impacts on revenue not being generated by closure of these branches.</w:t>
      </w:r>
    </w:p>
    <w:p w:rsidR="000E0DA2" w:rsidRPr="000E0DA2" w:rsidRDefault="000E0DA2" w:rsidP="007D00A3">
      <w:pPr>
        <w:tabs>
          <w:tab w:val="left" w:pos="180"/>
          <w:tab w:val="left" w:pos="851"/>
        </w:tabs>
        <w:spacing w:after="0" w:line="360" w:lineRule="auto"/>
        <w:ind w:left="567" w:hanging="567"/>
        <w:jc w:val="both"/>
        <w:rPr>
          <w:rFonts w:ascii="Arial" w:eastAsia="Times New Roman" w:hAnsi="Arial" w:cs="Arial"/>
          <w:b/>
          <w:sz w:val="24"/>
          <w:szCs w:val="24"/>
          <w:lang w:val="en-GB"/>
        </w:rPr>
      </w:pPr>
    </w:p>
    <w:p w:rsidR="000E0DA2" w:rsidRPr="000E0DA2" w:rsidRDefault="000E0DA2" w:rsidP="003E18DD">
      <w:pPr>
        <w:tabs>
          <w:tab w:val="left" w:pos="180"/>
          <w:tab w:val="left" w:pos="851"/>
        </w:tabs>
        <w:spacing w:after="0" w:line="240" w:lineRule="auto"/>
        <w:ind w:left="567" w:hanging="567"/>
        <w:jc w:val="both"/>
        <w:rPr>
          <w:rFonts w:ascii="Arial" w:eastAsia="Times New Roman" w:hAnsi="Arial" w:cs="Arial"/>
          <w:sz w:val="24"/>
          <w:szCs w:val="24"/>
          <w:lang w:val="en-GB"/>
        </w:rPr>
      </w:pPr>
      <w:r w:rsidRPr="000E0DA2">
        <w:rPr>
          <w:rFonts w:ascii="Arial" w:eastAsia="Times New Roman" w:hAnsi="Arial" w:cs="Arial"/>
          <w:sz w:val="24"/>
          <w:szCs w:val="24"/>
          <w:lang w:val="en-GB"/>
        </w:rPr>
        <w:t>4.</w:t>
      </w:r>
      <w:r w:rsidRPr="000E0DA2">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Pr="000E0DA2">
        <w:rPr>
          <w:rFonts w:ascii="Arial" w:eastAsia="Times New Roman" w:hAnsi="Arial" w:cs="Arial"/>
          <w:sz w:val="24"/>
          <w:szCs w:val="24"/>
          <w:lang w:val="en-GB"/>
        </w:rPr>
        <w:t>SAPO currently does not have the required funds to settle the liabilities.</w:t>
      </w:r>
      <w:r w:rsidR="00360464">
        <w:rPr>
          <w:rFonts w:ascii="Arial" w:eastAsia="Times New Roman" w:hAnsi="Arial" w:cs="Arial"/>
          <w:sz w:val="24"/>
          <w:szCs w:val="24"/>
          <w:lang w:val="en-GB"/>
        </w:rPr>
        <w:t xml:space="preserve"> </w:t>
      </w:r>
      <w:r w:rsidRPr="000E0DA2">
        <w:rPr>
          <w:rFonts w:ascii="Arial" w:eastAsia="Times New Roman" w:hAnsi="Arial" w:cs="Arial"/>
          <w:sz w:val="24"/>
          <w:szCs w:val="24"/>
          <w:lang w:val="en-GB"/>
        </w:rPr>
        <w:t xml:space="preserve">SAPO has developed a revised strategy to improve its operational and financial performance – and is in the process of implementing such. </w:t>
      </w:r>
      <w:r w:rsidR="00360464">
        <w:rPr>
          <w:rFonts w:ascii="Arial" w:eastAsia="Times New Roman" w:hAnsi="Arial" w:cs="Arial"/>
          <w:sz w:val="24"/>
          <w:szCs w:val="24"/>
          <w:lang w:val="en-GB"/>
        </w:rPr>
        <w:t xml:space="preserve">In addition, </w:t>
      </w:r>
      <w:r w:rsidR="00C31D53">
        <w:rPr>
          <w:rFonts w:ascii="Arial" w:eastAsia="Times New Roman" w:hAnsi="Arial" w:cs="Arial"/>
          <w:sz w:val="24"/>
          <w:szCs w:val="24"/>
          <w:lang w:val="en-GB"/>
        </w:rPr>
        <w:t>S</w:t>
      </w:r>
      <w:r w:rsidR="00F94440" w:rsidRPr="000E0DA2">
        <w:rPr>
          <w:rFonts w:ascii="Arial" w:eastAsia="Times New Roman" w:hAnsi="Arial" w:cs="Arial"/>
          <w:sz w:val="24"/>
          <w:szCs w:val="24"/>
          <w:lang w:val="en-GB"/>
        </w:rPr>
        <w:t>APO has requested funding through the MTEF process.</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Default="009B7D7C" w:rsidP="009B7D7C">
      <w:pPr>
        <w:spacing w:after="0" w:line="240" w:lineRule="auto"/>
        <w:jc w:val="both"/>
        <w:rPr>
          <w:rFonts w:ascii="Arial" w:eastAsia="Times New Roman" w:hAnsi="Arial" w:cs="Arial"/>
          <w:b/>
          <w:sz w:val="24"/>
          <w:szCs w:val="24"/>
          <w:u w:val="single"/>
          <w:lang w:val="it-IT"/>
        </w:rPr>
      </w:pPr>
    </w:p>
    <w:p w:rsidR="00093845" w:rsidRPr="009B7D7C" w:rsidRDefault="00093845" w:rsidP="009B7D7C">
      <w:pPr>
        <w:spacing w:after="0" w:line="240" w:lineRule="auto"/>
        <w:jc w:val="both"/>
        <w:rPr>
          <w:rFonts w:ascii="Arial" w:eastAsia="Times New Roman" w:hAnsi="Arial" w:cs="Arial"/>
          <w:b/>
          <w:sz w:val="24"/>
          <w:szCs w:val="24"/>
          <w:u w:val="single"/>
          <w:lang w:val="it-IT"/>
        </w:rPr>
      </w:pPr>
    </w:p>
    <w:sectPr w:rsidR="00093845" w:rsidRPr="009B7D7C" w:rsidSect="00FB76AD">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4E" w:rsidRDefault="00C3704E" w:rsidP="00D12ACE">
      <w:pPr>
        <w:spacing w:after="0" w:line="240" w:lineRule="auto"/>
      </w:pPr>
      <w:r>
        <w:separator/>
      </w:r>
    </w:p>
  </w:endnote>
  <w:endnote w:type="continuationSeparator" w:id="0">
    <w:p w:rsidR="00C3704E" w:rsidRDefault="00C3704E"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.09</w:t>
    </w:r>
    <w:r>
      <w:t>: Hon.</w:t>
    </w:r>
    <w:r w:rsidR="00A05A05">
      <w:t xml:space="preserve"> </w:t>
    </w:r>
    <w:r w:rsidR="007D00A3">
      <w:t>WW Wessels</w:t>
    </w:r>
    <w:r w:rsidR="00045122">
      <w:t xml:space="preserve"> (</w:t>
    </w:r>
    <w:r w:rsidR="007D00A3">
      <w:t>FF Plus</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4E" w:rsidRDefault="00C3704E" w:rsidP="00D12ACE">
      <w:pPr>
        <w:spacing w:after="0" w:line="240" w:lineRule="auto"/>
      </w:pPr>
      <w:r>
        <w:separator/>
      </w:r>
    </w:p>
  </w:footnote>
  <w:footnote w:type="continuationSeparator" w:id="0">
    <w:p w:rsidR="00C3704E" w:rsidRDefault="00C3704E"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2">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6">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876DEB"/>
    <w:multiLevelType w:val="hybridMultilevel"/>
    <w:tmpl w:val="7D4E9B1E"/>
    <w:lvl w:ilvl="0" w:tplc="A3104DB4">
      <w:start w:val="1"/>
      <w:numFmt w:val="lowerRoman"/>
      <w:lvlText w:val="(%1)"/>
      <w:lvlJc w:val="left"/>
      <w:pPr>
        <w:ind w:left="1357" w:hanging="720"/>
      </w:pPr>
      <w:rPr>
        <w:rFonts w:hint="default"/>
      </w:rPr>
    </w:lvl>
    <w:lvl w:ilvl="1" w:tplc="1C090019" w:tentative="1">
      <w:start w:val="1"/>
      <w:numFmt w:val="lowerLetter"/>
      <w:lvlText w:val="%2."/>
      <w:lvlJc w:val="left"/>
      <w:pPr>
        <w:ind w:left="1717" w:hanging="360"/>
      </w:pPr>
    </w:lvl>
    <w:lvl w:ilvl="2" w:tplc="1C09001B" w:tentative="1">
      <w:start w:val="1"/>
      <w:numFmt w:val="lowerRoman"/>
      <w:lvlText w:val="%3."/>
      <w:lvlJc w:val="right"/>
      <w:pPr>
        <w:ind w:left="2437" w:hanging="180"/>
      </w:pPr>
    </w:lvl>
    <w:lvl w:ilvl="3" w:tplc="1C09000F" w:tentative="1">
      <w:start w:val="1"/>
      <w:numFmt w:val="decimal"/>
      <w:lvlText w:val="%4."/>
      <w:lvlJc w:val="left"/>
      <w:pPr>
        <w:ind w:left="3157" w:hanging="360"/>
      </w:pPr>
    </w:lvl>
    <w:lvl w:ilvl="4" w:tplc="1C090019" w:tentative="1">
      <w:start w:val="1"/>
      <w:numFmt w:val="lowerLetter"/>
      <w:lvlText w:val="%5."/>
      <w:lvlJc w:val="left"/>
      <w:pPr>
        <w:ind w:left="3877" w:hanging="360"/>
      </w:pPr>
    </w:lvl>
    <w:lvl w:ilvl="5" w:tplc="1C09001B" w:tentative="1">
      <w:start w:val="1"/>
      <w:numFmt w:val="lowerRoman"/>
      <w:lvlText w:val="%6."/>
      <w:lvlJc w:val="right"/>
      <w:pPr>
        <w:ind w:left="4597" w:hanging="180"/>
      </w:pPr>
    </w:lvl>
    <w:lvl w:ilvl="6" w:tplc="1C09000F" w:tentative="1">
      <w:start w:val="1"/>
      <w:numFmt w:val="decimal"/>
      <w:lvlText w:val="%7."/>
      <w:lvlJc w:val="left"/>
      <w:pPr>
        <w:ind w:left="5317" w:hanging="360"/>
      </w:pPr>
    </w:lvl>
    <w:lvl w:ilvl="7" w:tplc="1C090019" w:tentative="1">
      <w:start w:val="1"/>
      <w:numFmt w:val="lowerLetter"/>
      <w:lvlText w:val="%8."/>
      <w:lvlJc w:val="left"/>
      <w:pPr>
        <w:ind w:left="6037" w:hanging="360"/>
      </w:pPr>
    </w:lvl>
    <w:lvl w:ilvl="8" w:tplc="1C09001B" w:tentative="1">
      <w:start w:val="1"/>
      <w:numFmt w:val="lowerRoman"/>
      <w:lvlText w:val="%9."/>
      <w:lvlJc w:val="right"/>
      <w:pPr>
        <w:ind w:left="6757" w:hanging="180"/>
      </w:pPr>
    </w:lvl>
  </w:abstractNum>
  <w:abstractNum w:abstractNumId="33">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5">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25"/>
  </w:num>
  <w:num w:numId="3">
    <w:abstractNumId w:val="40"/>
  </w:num>
  <w:num w:numId="4">
    <w:abstractNumId w:val="12"/>
  </w:num>
  <w:num w:numId="5">
    <w:abstractNumId w:val="15"/>
  </w:num>
  <w:num w:numId="6">
    <w:abstractNumId w:val="38"/>
  </w:num>
  <w:num w:numId="7">
    <w:abstractNumId w:val="37"/>
  </w:num>
  <w:num w:numId="8">
    <w:abstractNumId w:val="26"/>
  </w:num>
  <w:num w:numId="9">
    <w:abstractNumId w:val="29"/>
  </w:num>
  <w:num w:numId="10">
    <w:abstractNumId w:val="24"/>
  </w:num>
  <w:num w:numId="11">
    <w:abstractNumId w:val="2"/>
  </w:num>
  <w:num w:numId="12">
    <w:abstractNumId w:val="30"/>
  </w:num>
  <w:num w:numId="13">
    <w:abstractNumId w:val="9"/>
  </w:num>
  <w:num w:numId="14">
    <w:abstractNumId w:val="20"/>
  </w:num>
  <w:num w:numId="15">
    <w:abstractNumId w:val="27"/>
  </w:num>
  <w:num w:numId="16">
    <w:abstractNumId w:val="8"/>
  </w:num>
  <w:num w:numId="17">
    <w:abstractNumId w:val="23"/>
  </w:num>
  <w:num w:numId="18">
    <w:abstractNumId w:val="16"/>
  </w:num>
  <w:num w:numId="19">
    <w:abstractNumId w:val="6"/>
  </w:num>
  <w:num w:numId="20">
    <w:abstractNumId w:val="36"/>
  </w:num>
  <w:num w:numId="21">
    <w:abstractNumId w:val="4"/>
  </w:num>
  <w:num w:numId="22">
    <w:abstractNumId w:val="28"/>
  </w:num>
  <w:num w:numId="23">
    <w:abstractNumId w:val="31"/>
  </w:num>
  <w:num w:numId="24">
    <w:abstractNumId w:val="0"/>
  </w:num>
  <w:num w:numId="25">
    <w:abstractNumId w:val="14"/>
  </w:num>
  <w:num w:numId="26">
    <w:abstractNumId w:val="35"/>
  </w:num>
  <w:num w:numId="27">
    <w:abstractNumId w:val="3"/>
  </w:num>
  <w:num w:numId="28">
    <w:abstractNumId w:val="7"/>
  </w:num>
  <w:num w:numId="29">
    <w:abstractNumId w:val="21"/>
  </w:num>
  <w:num w:numId="30">
    <w:abstractNumId w:val="5"/>
  </w:num>
  <w:num w:numId="31">
    <w:abstractNumId w:val="17"/>
  </w:num>
  <w:num w:numId="32">
    <w:abstractNumId w:val="39"/>
  </w:num>
  <w:num w:numId="33">
    <w:abstractNumId w:val="19"/>
  </w:num>
  <w:num w:numId="34">
    <w:abstractNumId w:val="33"/>
  </w:num>
  <w:num w:numId="35">
    <w:abstractNumId w:val="1"/>
  </w:num>
  <w:num w:numId="36">
    <w:abstractNumId w:val="10"/>
  </w:num>
  <w:num w:numId="37">
    <w:abstractNumId w:val="13"/>
  </w:num>
  <w:num w:numId="38">
    <w:abstractNumId w:val="41"/>
  </w:num>
  <w:num w:numId="39">
    <w:abstractNumId w:val="34"/>
  </w:num>
  <w:num w:numId="40">
    <w:abstractNumId w:val="11"/>
  </w:num>
  <w:num w:numId="41">
    <w:abstractNumId w:val="18"/>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9F1"/>
    <w:rsid w:val="00000522"/>
    <w:rsid w:val="00045122"/>
    <w:rsid w:val="00046226"/>
    <w:rsid w:val="000678DE"/>
    <w:rsid w:val="00093845"/>
    <w:rsid w:val="000A7337"/>
    <w:rsid w:val="000B4B7D"/>
    <w:rsid w:val="000D0476"/>
    <w:rsid w:val="000E0DA2"/>
    <w:rsid w:val="000F6851"/>
    <w:rsid w:val="001522C3"/>
    <w:rsid w:val="0015522D"/>
    <w:rsid w:val="001B04EF"/>
    <w:rsid w:val="001C2258"/>
    <w:rsid w:val="001E235F"/>
    <w:rsid w:val="00226E9C"/>
    <w:rsid w:val="00275399"/>
    <w:rsid w:val="002869EF"/>
    <w:rsid w:val="00286A2B"/>
    <w:rsid w:val="002B197E"/>
    <w:rsid w:val="00360464"/>
    <w:rsid w:val="003A477D"/>
    <w:rsid w:val="003C14E5"/>
    <w:rsid w:val="003C7CD4"/>
    <w:rsid w:val="003D25B5"/>
    <w:rsid w:val="003E18DD"/>
    <w:rsid w:val="003E3814"/>
    <w:rsid w:val="0040072F"/>
    <w:rsid w:val="004171F0"/>
    <w:rsid w:val="0042136B"/>
    <w:rsid w:val="00444E06"/>
    <w:rsid w:val="004567D7"/>
    <w:rsid w:val="00461F60"/>
    <w:rsid w:val="00487C40"/>
    <w:rsid w:val="004B0C0A"/>
    <w:rsid w:val="00507EAD"/>
    <w:rsid w:val="00512748"/>
    <w:rsid w:val="00533291"/>
    <w:rsid w:val="0053334D"/>
    <w:rsid w:val="005541A8"/>
    <w:rsid w:val="005B6B89"/>
    <w:rsid w:val="005C44DE"/>
    <w:rsid w:val="0060662C"/>
    <w:rsid w:val="006536EB"/>
    <w:rsid w:val="00673A0C"/>
    <w:rsid w:val="00683F17"/>
    <w:rsid w:val="006A1FD7"/>
    <w:rsid w:val="006B246A"/>
    <w:rsid w:val="006C2A41"/>
    <w:rsid w:val="00700F48"/>
    <w:rsid w:val="007166F3"/>
    <w:rsid w:val="00725420"/>
    <w:rsid w:val="00736DF7"/>
    <w:rsid w:val="0075163C"/>
    <w:rsid w:val="007B5A46"/>
    <w:rsid w:val="007C7571"/>
    <w:rsid w:val="007D00A3"/>
    <w:rsid w:val="00823A0E"/>
    <w:rsid w:val="00825AB3"/>
    <w:rsid w:val="00840908"/>
    <w:rsid w:val="00843F74"/>
    <w:rsid w:val="008A02CA"/>
    <w:rsid w:val="008B7F73"/>
    <w:rsid w:val="008F2676"/>
    <w:rsid w:val="009027AF"/>
    <w:rsid w:val="00905006"/>
    <w:rsid w:val="00950B2E"/>
    <w:rsid w:val="00997CFD"/>
    <w:rsid w:val="009A0715"/>
    <w:rsid w:val="009A2FE9"/>
    <w:rsid w:val="009A6813"/>
    <w:rsid w:val="009B7D7C"/>
    <w:rsid w:val="009F7FAA"/>
    <w:rsid w:val="00A05A05"/>
    <w:rsid w:val="00A11CF8"/>
    <w:rsid w:val="00A32A11"/>
    <w:rsid w:val="00A66BE8"/>
    <w:rsid w:val="00A70B54"/>
    <w:rsid w:val="00A72352"/>
    <w:rsid w:val="00A956C5"/>
    <w:rsid w:val="00AE482D"/>
    <w:rsid w:val="00AF7AAC"/>
    <w:rsid w:val="00B029E9"/>
    <w:rsid w:val="00B059F1"/>
    <w:rsid w:val="00B16DE0"/>
    <w:rsid w:val="00B2418C"/>
    <w:rsid w:val="00BA13AF"/>
    <w:rsid w:val="00BC171A"/>
    <w:rsid w:val="00BE06FA"/>
    <w:rsid w:val="00BE2B31"/>
    <w:rsid w:val="00BF0F05"/>
    <w:rsid w:val="00BF5686"/>
    <w:rsid w:val="00C0343E"/>
    <w:rsid w:val="00C1398C"/>
    <w:rsid w:val="00C173BD"/>
    <w:rsid w:val="00C31D53"/>
    <w:rsid w:val="00C3704E"/>
    <w:rsid w:val="00C82B52"/>
    <w:rsid w:val="00C963DB"/>
    <w:rsid w:val="00CA048C"/>
    <w:rsid w:val="00CB1BC5"/>
    <w:rsid w:val="00D00A41"/>
    <w:rsid w:val="00D12ACE"/>
    <w:rsid w:val="00D66634"/>
    <w:rsid w:val="00D84107"/>
    <w:rsid w:val="00D87AAA"/>
    <w:rsid w:val="00D87F7A"/>
    <w:rsid w:val="00DA1AAF"/>
    <w:rsid w:val="00DC3250"/>
    <w:rsid w:val="00DC6A4E"/>
    <w:rsid w:val="00DD2ADA"/>
    <w:rsid w:val="00DE4A84"/>
    <w:rsid w:val="00DE71BA"/>
    <w:rsid w:val="00DF0150"/>
    <w:rsid w:val="00E17538"/>
    <w:rsid w:val="00E72F5D"/>
    <w:rsid w:val="00E92960"/>
    <w:rsid w:val="00EC67E0"/>
    <w:rsid w:val="00ED23C0"/>
    <w:rsid w:val="00ED5819"/>
    <w:rsid w:val="00F00A91"/>
    <w:rsid w:val="00F169E5"/>
    <w:rsid w:val="00F21283"/>
    <w:rsid w:val="00F26B0C"/>
    <w:rsid w:val="00F46343"/>
    <w:rsid w:val="00F80CD2"/>
    <w:rsid w:val="00F94440"/>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2022-02-23T08:48:00Z</dcterms:created>
  <dcterms:modified xsi:type="dcterms:W3CDTF">2022-02-23T08:48:00Z</dcterms:modified>
</cp:coreProperties>
</file>