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67FC5" w14:textId="77777777" w:rsidR="00314530" w:rsidRPr="00BF349B" w:rsidRDefault="00314530" w:rsidP="00E81167">
      <w:pPr>
        <w:spacing w:after="0" w:line="240" w:lineRule="auto"/>
        <w:jc w:val="both"/>
        <w:rPr>
          <w:rFonts w:ascii="Arial" w:hAnsi="Arial" w:cs="Arial"/>
          <w:sz w:val="24"/>
          <w:szCs w:val="24"/>
        </w:rPr>
      </w:pPr>
    </w:p>
    <w:p w14:paraId="77607B6F" w14:textId="77777777" w:rsidR="008B43BE" w:rsidRDefault="00732AD7" w:rsidP="00C52170">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4B6C4D7B" w14:textId="77777777" w:rsidR="008B43BE" w:rsidRDefault="00942E6F" w:rsidP="004C2AB0">
      <w:pPr>
        <w:spacing w:line="240" w:lineRule="auto"/>
        <w:rPr>
          <w:rFonts w:ascii="Arial" w:hAnsi="Arial" w:cs="Arial"/>
          <w:b/>
          <w:lang w:val="en-ZA" w:eastAsia="x-none"/>
        </w:rPr>
      </w:pPr>
      <w:r>
        <w:rPr>
          <w:rFonts w:ascii="Arial" w:hAnsi="Arial" w:cs="Arial"/>
          <w:b/>
          <w:lang w:val="en-ZA" w:eastAsia="x-none"/>
        </w:rPr>
        <w:t xml:space="preserve">Question No: </w:t>
      </w:r>
      <w:r w:rsidR="008C2235">
        <w:rPr>
          <w:rFonts w:ascii="Arial" w:hAnsi="Arial" w:cs="Arial"/>
          <w:b/>
          <w:lang w:val="en-ZA" w:eastAsia="x-none"/>
        </w:rPr>
        <w:t>897</w:t>
      </w:r>
    </w:p>
    <w:p w14:paraId="14E540C7" w14:textId="77777777" w:rsidR="008C2235" w:rsidRPr="008C2235" w:rsidRDefault="008C2235" w:rsidP="008C2235">
      <w:pPr>
        <w:spacing w:after="267" w:line="249" w:lineRule="auto"/>
        <w:ind w:left="818" w:hanging="720"/>
        <w:rPr>
          <w:rFonts w:ascii="Arial" w:hAnsi="Arial" w:cs="Arial"/>
          <w:b/>
        </w:rPr>
      </w:pPr>
      <w:r w:rsidRPr="008C2235">
        <w:rPr>
          <w:rFonts w:ascii="Arial" w:hAnsi="Arial" w:cs="Arial"/>
          <w:b/>
        </w:rPr>
        <w:t>Mr H B Groenewald (</w:t>
      </w:r>
      <w:r w:rsidRPr="008C2235">
        <w:rPr>
          <w:rFonts w:ascii="Arial" w:eastAsia="Times New Roman" w:hAnsi="Arial" w:cs="Arial"/>
          <w:b/>
          <w:color w:val="000000"/>
          <w:lang w:eastAsia="en-ZA"/>
        </w:rPr>
        <w:t>DA</w:t>
      </w:r>
      <w:r w:rsidRPr="008C2235">
        <w:rPr>
          <w:rFonts w:ascii="Arial" w:hAnsi="Arial" w:cs="Arial"/>
          <w:b/>
        </w:rPr>
        <w:t>) to ask the Minister of Transport:</w:t>
      </w:r>
    </w:p>
    <w:p w14:paraId="39F2C4A5" w14:textId="77777777" w:rsidR="008C2235" w:rsidRPr="008C2235" w:rsidRDefault="008C2235" w:rsidP="008C2235">
      <w:pPr>
        <w:spacing w:before="100" w:beforeAutospacing="1" w:after="100" w:afterAutospacing="1"/>
        <w:jc w:val="both"/>
        <w:rPr>
          <w:rFonts w:ascii="Arial" w:hAnsi="Arial" w:cs="Arial"/>
        </w:rPr>
      </w:pPr>
      <w:r w:rsidRPr="008C2235">
        <w:rPr>
          <w:rFonts w:ascii="Arial" w:hAnsi="Arial" w:cs="Arial"/>
        </w:rPr>
        <w:t>Whether the Passenger Rail Agency of South Africa has any debt that has remained unpaid for 30 days or more; if so, (a) what (i) are the details of these debts, (ii) are the reasons for non-payment in each case, (b) on what date will each debt be settled and (c) what (i) processes, (ii) procedures and (iii) mechanisms are in place to ensure that payments are made on time?</w:t>
      </w:r>
      <w:bookmarkStart w:id="0" w:name="_GoBack"/>
      <w:bookmarkEnd w:id="0"/>
      <w:r w:rsidRPr="008C2235">
        <w:rPr>
          <w:rFonts w:ascii="Arial" w:hAnsi="Arial" w:cs="Arial"/>
        </w:rPr>
        <w:tab/>
      </w:r>
      <w:r w:rsidRPr="008C2235">
        <w:rPr>
          <w:rFonts w:ascii="Arial" w:hAnsi="Arial" w:cs="Arial"/>
        </w:rPr>
        <w:tab/>
      </w:r>
      <w:r w:rsidRPr="008C2235">
        <w:rPr>
          <w:rFonts w:ascii="Arial" w:hAnsi="Arial" w:cs="Arial"/>
        </w:rPr>
        <w:tab/>
      </w:r>
      <w:r w:rsidRPr="008C2235">
        <w:rPr>
          <w:rFonts w:ascii="Arial" w:hAnsi="Arial" w:cs="Arial"/>
        </w:rPr>
        <w:tab/>
      </w:r>
      <w:r w:rsidRPr="008C2235">
        <w:rPr>
          <w:rFonts w:ascii="Arial" w:hAnsi="Arial" w:cs="Arial"/>
        </w:rPr>
        <w:tab/>
      </w:r>
      <w:r w:rsidRPr="008C2235">
        <w:rPr>
          <w:rFonts w:ascii="Arial" w:hAnsi="Arial" w:cs="Arial"/>
        </w:rPr>
        <w:tab/>
        <w:t>NW966E</w:t>
      </w:r>
    </w:p>
    <w:p w14:paraId="316ECA2E" w14:textId="77777777" w:rsidR="008C2235" w:rsidRPr="00290203" w:rsidRDefault="00290203" w:rsidP="004C2AB0">
      <w:pPr>
        <w:spacing w:line="240" w:lineRule="auto"/>
        <w:rPr>
          <w:rFonts w:ascii="Arial" w:hAnsi="Arial" w:cs="Arial"/>
          <w:b/>
          <w:lang w:val="en-ZA" w:eastAsia="x-none"/>
        </w:rPr>
      </w:pPr>
      <w:r w:rsidRPr="00290203">
        <w:rPr>
          <w:rFonts w:ascii="Arial" w:hAnsi="Arial" w:cs="Arial"/>
          <w:b/>
          <w:lang w:val="en-ZA" w:eastAsia="x-none"/>
        </w:rPr>
        <w:t>RESPONSE:</w:t>
      </w:r>
    </w:p>
    <w:p w14:paraId="024F1132" w14:textId="77777777" w:rsidR="002F5DB3" w:rsidRDefault="002F5DB3" w:rsidP="004C2AB0">
      <w:pPr>
        <w:spacing w:line="240" w:lineRule="auto"/>
        <w:rPr>
          <w:rFonts w:ascii="Arial" w:hAnsi="Arial" w:cs="Arial"/>
          <w:lang w:val="en-ZA" w:eastAsia="x-none"/>
        </w:rPr>
      </w:pPr>
      <w:r w:rsidRPr="002F5DB3">
        <w:rPr>
          <w:rFonts w:ascii="Arial" w:hAnsi="Arial" w:cs="Arial"/>
          <w:lang w:val="en-ZA" w:eastAsia="x-none"/>
        </w:rPr>
        <w:t>Yes, the P</w:t>
      </w:r>
      <w:r w:rsidR="0042043A">
        <w:rPr>
          <w:rFonts w:ascii="Arial" w:hAnsi="Arial" w:cs="Arial"/>
          <w:lang w:val="en-ZA" w:eastAsia="x-none"/>
        </w:rPr>
        <w:t xml:space="preserve">assenger </w:t>
      </w:r>
      <w:r w:rsidRPr="002F5DB3">
        <w:rPr>
          <w:rFonts w:ascii="Arial" w:hAnsi="Arial" w:cs="Arial"/>
          <w:lang w:val="en-ZA" w:eastAsia="x-none"/>
        </w:rPr>
        <w:t>Rail Agency of South Africa</w:t>
      </w:r>
      <w:r>
        <w:rPr>
          <w:rFonts w:ascii="Arial" w:hAnsi="Arial" w:cs="Arial"/>
          <w:lang w:val="en-ZA" w:eastAsia="x-none"/>
        </w:rPr>
        <w:t xml:space="preserve"> has debt that has remained unpaid for 30 days or more</w:t>
      </w:r>
      <w:r w:rsidR="00290203">
        <w:rPr>
          <w:rFonts w:ascii="Arial" w:hAnsi="Arial" w:cs="Arial"/>
          <w:lang w:val="en-ZA" w:eastAsia="x-none"/>
        </w:rPr>
        <w:t>.</w:t>
      </w:r>
    </w:p>
    <w:p w14:paraId="2E534D68" w14:textId="77777777" w:rsidR="002F5DB3" w:rsidRDefault="002F5DB3" w:rsidP="002F5DB3">
      <w:pPr>
        <w:pStyle w:val="ListParagraph"/>
        <w:numPr>
          <w:ilvl w:val="0"/>
          <w:numId w:val="9"/>
        </w:numPr>
        <w:spacing w:line="240" w:lineRule="auto"/>
        <w:rPr>
          <w:rFonts w:ascii="Arial" w:hAnsi="Arial" w:cs="Arial"/>
          <w:lang w:val="en-ZA" w:eastAsia="x-none"/>
        </w:rPr>
      </w:pPr>
      <w:r>
        <w:rPr>
          <w:rFonts w:ascii="Arial" w:hAnsi="Arial" w:cs="Arial"/>
          <w:lang w:val="en-ZA" w:eastAsia="x-none"/>
        </w:rPr>
        <w:t>(i)</w:t>
      </w:r>
      <w:r w:rsidR="0042043A">
        <w:rPr>
          <w:rFonts w:ascii="Arial" w:hAnsi="Arial" w:cs="Arial"/>
          <w:lang w:val="en-ZA" w:eastAsia="x-none"/>
        </w:rPr>
        <w:tab/>
      </w:r>
      <w:r>
        <w:rPr>
          <w:rFonts w:ascii="Arial" w:hAnsi="Arial" w:cs="Arial"/>
          <w:lang w:val="en-ZA" w:eastAsia="x-none"/>
        </w:rPr>
        <w:t>D</w:t>
      </w:r>
      <w:r w:rsidR="00BE3E5D">
        <w:rPr>
          <w:rFonts w:ascii="Arial" w:hAnsi="Arial" w:cs="Arial"/>
          <w:lang w:val="en-ZA" w:eastAsia="x-none"/>
        </w:rPr>
        <w:t>ebt outstanding for more than 60 days:</w:t>
      </w:r>
    </w:p>
    <w:p w14:paraId="4CCD68FF" w14:textId="77777777" w:rsidR="000624DC" w:rsidRDefault="000624DC" w:rsidP="000624DC">
      <w:pPr>
        <w:spacing w:line="240" w:lineRule="auto"/>
        <w:rPr>
          <w:rFonts w:ascii="Arial" w:hAnsi="Arial" w:cs="Arial"/>
          <w:lang w:val="en-ZA" w:eastAsia="x-none"/>
        </w:rPr>
      </w:pPr>
      <w:r w:rsidRPr="000624DC">
        <w:rPr>
          <w:noProof/>
          <w:lang w:val="en-ZA" w:eastAsia="en-ZA"/>
        </w:rPr>
        <w:drawing>
          <wp:inline distT="0" distB="0" distL="0" distR="0" wp14:anchorId="71C9D7B5" wp14:editId="676524C6">
            <wp:extent cx="6572250"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1714500"/>
                    </a:xfrm>
                    <a:prstGeom prst="rect">
                      <a:avLst/>
                    </a:prstGeom>
                    <a:noFill/>
                    <a:ln>
                      <a:noFill/>
                    </a:ln>
                  </pic:spPr>
                </pic:pic>
              </a:graphicData>
            </a:graphic>
          </wp:inline>
        </w:drawing>
      </w:r>
    </w:p>
    <w:p w14:paraId="7F41E3C9" w14:textId="77777777" w:rsidR="00BE3E5D" w:rsidRPr="001E59A9" w:rsidRDefault="00BE3E5D" w:rsidP="004D31F2">
      <w:pPr>
        <w:pStyle w:val="ListParagraph"/>
        <w:numPr>
          <w:ilvl w:val="0"/>
          <w:numId w:val="10"/>
        </w:numPr>
        <w:spacing w:line="240" w:lineRule="auto"/>
        <w:jc w:val="both"/>
        <w:rPr>
          <w:rFonts w:ascii="Arial" w:hAnsi="Arial" w:cs="Arial"/>
          <w:lang w:val="en-ZA" w:eastAsia="x-none"/>
        </w:rPr>
      </w:pPr>
      <w:r w:rsidRPr="001E59A9">
        <w:rPr>
          <w:rFonts w:ascii="Arial" w:hAnsi="Arial" w:cs="Arial"/>
          <w:lang w:val="en-ZA" w:eastAsia="x-none"/>
        </w:rPr>
        <w:t>(ii</w:t>
      </w:r>
      <w:r w:rsidR="0042043A" w:rsidRPr="001E59A9">
        <w:rPr>
          <w:rFonts w:ascii="Arial" w:hAnsi="Arial" w:cs="Arial"/>
          <w:lang w:val="en-ZA" w:eastAsia="x-none"/>
        </w:rPr>
        <w:t>)</w:t>
      </w:r>
      <w:r w:rsidR="0042043A" w:rsidRPr="001E59A9">
        <w:rPr>
          <w:rFonts w:ascii="Arial" w:hAnsi="Arial" w:cs="Arial"/>
          <w:lang w:val="en-ZA" w:eastAsia="x-none"/>
        </w:rPr>
        <w:tab/>
      </w:r>
      <w:r w:rsidRPr="001E59A9">
        <w:rPr>
          <w:rFonts w:ascii="Arial" w:hAnsi="Arial" w:cs="Arial"/>
          <w:lang w:val="en-ZA" w:eastAsia="x-none"/>
        </w:rPr>
        <w:t>95% of debt is owed to Transnet.  Discussions</w:t>
      </w:r>
      <w:r w:rsidR="001E59A9" w:rsidRPr="001E59A9">
        <w:rPr>
          <w:rFonts w:ascii="Arial" w:hAnsi="Arial" w:cs="Arial"/>
          <w:lang w:val="en-ZA" w:eastAsia="x-none"/>
        </w:rPr>
        <w:t xml:space="preserve"> are ongoing between PRASA and Transnet to resolve the debt.</w:t>
      </w:r>
      <w:r w:rsidR="001E59A9">
        <w:rPr>
          <w:rFonts w:ascii="Arial" w:hAnsi="Arial" w:cs="Arial"/>
          <w:lang w:val="en-ZA" w:eastAsia="x-none"/>
        </w:rPr>
        <w:t xml:space="preserve"> </w:t>
      </w:r>
      <w:r w:rsidRPr="001E59A9">
        <w:rPr>
          <w:rFonts w:ascii="Arial" w:hAnsi="Arial" w:cs="Arial"/>
          <w:lang w:val="en-ZA" w:eastAsia="x-none"/>
        </w:rPr>
        <w:t xml:space="preserve">4% of debt is owed to other </w:t>
      </w:r>
      <w:r w:rsidR="00C010DA" w:rsidRPr="001E59A9">
        <w:rPr>
          <w:rFonts w:ascii="Arial" w:hAnsi="Arial" w:cs="Arial"/>
          <w:lang w:val="en-ZA" w:eastAsia="x-none"/>
        </w:rPr>
        <w:t>suppliers;</w:t>
      </w:r>
      <w:r w:rsidRPr="001E59A9">
        <w:rPr>
          <w:rFonts w:ascii="Arial" w:hAnsi="Arial" w:cs="Arial"/>
          <w:lang w:val="en-ZA" w:eastAsia="x-none"/>
        </w:rPr>
        <w:t xml:space="preserve"> some invoices have </w:t>
      </w:r>
      <w:r w:rsidR="00C010DA" w:rsidRPr="001E59A9">
        <w:rPr>
          <w:rFonts w:ascii="Arial" w:hAnsi="Arial" w:cs="Arial"/>
          <w:lang w:val="en-ZA" w:eastAsia="x-none"/>
        </w:rPr>
        <w:t>disputes that are in the process of clearing, whilst</w:t>
      </w:r>
      <w:r w:rsidRPr="001E59A9">
        <w:rPr>
          <w:rFonts w:ascii="Arial" w:hAnsi="Arial" w:cs="Arial"/>
          <w:lang w:val="en-ZA" w:eastAsia="x-none"/>
        </w:rPr>
        <w:t xml:space="preserve"> other</w:t>
      </w:r>
      <w:r w:rsidR="001E59A9">
        <w:rPr>
          <w:rFonts w:ascii="Arial" w:hAnsi="Arial" w:cs="Arial"/>
          <w:lang w:val="en-ZA" w:eastAsia="x-none"/>
        </w:rPr>
        <w:t>s</w:t>
      </w:r>
      <w:r w:rsidRPr="001E59A9">
        <w:rPr>
          <w:rFonts w:ascii="Arial" w:hAnsi="Arial" w:cs="Arial"/>
          <w:lang w:val="en-ZA" w:eastAsia="x-none"/>
        </w:rPr>
        <w:t xml:space="preserve"> </w:t>
      </w:r>
      <w:r w:rsidR="001E59A9">
        <w:rPr>
          <w:rFonts w:ascii="Arial" w:hAnsi="Arial" w:cs="Arial"/>
          <w:lang w:val="en-ZA" w:eastAsia="x-none"/>
        </w:rPr>
        <w:t xml:space="preserve">have </w:t>
      </w:r>
      <w:r w:rsidRPr="001E59A9">
        <w:rPr>
          <w:rFonts w:ascii="Arial" w:hAnsi="Arial" w:cs="Arial"/>
          <w:lang w:val="en-ZA" w:eastAsia="x-none"/>
        </w:rPr>
        <w:t>not have been paid due to cash constraints.</w:t>
      </w:r>
    </w:p>
    <w:p w14:paraId="1DCC9E77" w14:textId="77777777" w:rsidR="00C010DA" w:rsidRDefault="00C010DA" w:rsidP="00BE3E5D">
      <w:pPr>
        <w:pStyle w:val="ListParagraph"/>
        <w:spacing w:line="240" w:lineRule="auto"/>
        <w:rPr>
          <w:rFonts w:ascii="Arial" w:hAnsi="Arial" w:cs="Arial"/>
          <w:lang w:val="en-ZA" w:eastAsia="x-none"/>
        </w:rPr>
      </w:pPr>
    </w:p>
    <w:p w14:paraId="4DE80C3A" w14:textId="77777777" w:rsidR="00194943" w:rsidRDefault="00194943" w:rsidP="00194943">
      <w:pPr>
        <w:pStyle w:val="ListParagraph"/>
        <w:numPr>
          <w:ilvl w:val="0"/>
          <w:numId w:val="10"/>
        </w:numPr>
        <w:spacing w:line="240" w:lineRule="auto"/>
        <w:rPr>
          <w:rFonts w:ascii="Arial" w:hAnsi="Arial" w:cs="Arial"/>
          <w:lang w:val="en-ZA" w:eastAsia="x-none"/>
        </w:rPr>
      </w:pPr>
      <w:r>
        <w:rPr>
          <w:rFonts w:ascii="Arial" w:hAnsi="Arial" w:cs="Arial"/>
          <w:lang w:val="en-ZA" w:eastAsia="x-none"/>
        </w:rPr>
        <w:t>Debt is settled twice a month</w:t>
      </w:r>
      <w:r w:rsidR="00743E93">
        <w:rPr>
          <w:rFonts w:ascii="Arial" w:hAnsi="Arial" w:cs="Arial"/>
          <w:lang w:val="en-ZA" w:eastAsia="x-none"/>
        </w:rPr>
        <w:t>.</w:t>
      </w:r>
    </w:p>
    <w:p w14:paraId="5A29F478" w14:textId="77777777" w:rsidR="00C010DA" w:rsidRDefault="00C010DA" w:rsidP="00C010DA">
      <w:pPr>
        <w:pStyle w:val="ListParagraph"/>
        <w:spacing w:line="240" w:lineRule="auto"/>
        <w:rPr>
          <w:rFonts w:ascii="Arial" w:hAnsi="Arial" w:cs="Arial"/>
          <w:lang w:val="en-ZA" w:eastAsia="x-none"/>
        </w:rPr>
      </w:pPr>
    </w:p>
    <w:p w14:paraId="169492E9" w14:textId="77777777" w:rsidR="00C010DA" w:rsidRDefault="00194943" w:rsidP="00290203">
      <w:pPr>
        <w:pStyle w:val="ListParagraph"/>
        <w:numPr>
          <w:ilvl w:val="0"/>
          <w:numId w:val="10"/>
        </w:numPr>
        <w:spacing w:line="240" w:lineRule="auto"/>
        <w:jc w:val="both"/>
        <w:rPr>
          <w:rFonts w:ascii="Arial" w:hAnsi="Arial" w:cs="Arial"/>
          <w:lang w:val="en-ZA" w:eastAsia="x-none"/>
        </w:rPr>
      </w:pPr>
      <w:r>
        <w:rPr>
          <w:rFonts w:ascii="Arial" w:hAnsi="Arial" w:cs="Arial"/>
          <w:lang w:val="en-ZA" w:eastAsia="x-none"/>
        </w:rPr>
        <w:t>(i)</w:t>
      </w:r>
      <w:r w:rsidR="00C010DA">
        <w:rPr>
          <w:rFonts w:ascii="Arial" w:hAnsi="Arial" w:cs="Arial"/>
          <w:lang w:val="en-ZA" w:eastAsia="x-none"/>
        </w:rPr>
        <w:tab/>
      </w:r>
      <w:r w:rsidR="00290203">
        <w:rPr>
          <w:rFonts w:ascii="Arial" w:hAnsi="Arial" w:cs="Arial"/>
          <w:lang w:val="en-ZA" w:eastAsia="x-none"/>
        </w:rPr>
        <w:t xml:space="preserve">      </w:t>
      </w:r>
      <w:r w:rsidR="00C010DA">
        <w:rPr>
          <w:rFonts w:ascii="Arial" w:hAnsi="Arial" w:cs="Arial"/>
          <w:lang w:val="en-ZA" w:eastAsia="x-none"/>
        </w:rPr>
        <w:t>I</w:t>
      </w:r>
      <w:r>
        <w:rPr>
          <w:rFonts w:ascii="Arial" w:hAnsi="Arial" w:cs="Arial"/>
          <w:lang w:val="en-ZA" w:eastAsia="x-none"/>
        </w:rPr>
        <w:t>nvoices are signed off by end user as confirmation that services were rendered</w:t>
      </w:r>
    </w:p>
    <w:p w14:paraId="5CD4BD06" w14:textId="77777777" w:rsidR="00C010DA" w:rsidRDefault="00C010DA" w:rsidP="00841A8A">
      <w:pPr>
        <w:pStyle w:val="ListParagraph"/>
        <w:numPr>
          <w:ilvl w:val="0"/>
          <w:numId w:val="11"/>
        </w:numPr>
        <w:spacing w:line="240" w:lineRule="auto"/>
        <w:jc w:val="both"/>
        <w:rPr>
          <w:rFonts w:ascii="Arial" w:hAnsi="Arial" w:cs="Arial"/>
          <w:lang w:val="en-ZA" w:eastAsia="x-none"/>
        </w:rPr>
      </w:pPr>
      <w:r>
        <w:rPr>
          <w:rFonts w:ascii="Arial" w:hAnsi="Arial" w:cs="Arial"/>
          <w:lang w:val="en-ZA" w:eastAsia="x-none"/>
        </w:rPr>
        <w:t>Invoices are loaded on system</w:t>
      </w:r>
    </w:p>
    <w:p w14:paraId="68647AD9" w14:textId="77777777" w:rsidR="00BE3E5D" w:rsidRPr="00290203" w:rsidRDefault="00194943" w:rsidP="009953D2">
      <w:pPr>
        <w:pStyle w:val="ListParagraph"/>
        <w:numPr>
          <w:ilvl w:val="0"/>
          <w:numId w:val="11"/>
        </w:numPr>
        <w:spacing w:line="240" w:lineRule="auto"/>
        <w:jc w:val="both"/>
        <w:rPr>
          <w:rFonts w:ascii="Arial" w:hAnsi="Arial" w:cs="Arial"/>
          <w:lang w:val="en-ZA" w:eastAsia="x-none"/>
        </w:rPr>
      </w:pPr>
      <w:r w:rsidRPr="00290203">
        <w:rPr>
          <w:rFonts w:ascii="Arial" w:hAnsi="Arial" w:cs="Arial"/>
          <w:lang w:val="en-ZA" w:eastAsia="x-none"/>
        </w:rPr>
        <w:t>Payments are made twice a month</w:t>
      </w:r>
      <w:r w:rsidR="00C010DA" w:rsidRPr="00290203">
        <w:rPr>
          <w:rFonts w:ascii="Arial" w:hAnsi="Arial" w:cs="Arial"/>
          <w:lang w:val="en-ZA" w:eastAsia="x-none"/>
        </w:rPr>
        <w:t xml:space="preserve"> on invoices 30 days and older dependant on cash flow constraints, small suppliers is prioritised. </w:t>
      </w:r>
      <w:r w:rsidR="001E59A9" w:rsidRPr="00290203">
        <w:rPr>
          <w:rFonts w:ascii="Arial" w:hAnsi="Arial" w:cs="Arial"/>
          <w:lang w:val="en-ZA" w:eastAsia="x-none"/>
        </w:rPr>
        <w:t>A</w:t>
      </w:r>
      <w:r w:rsidR="00C010DA" w:rsidRPr="00290203">
        <w:rPr>
          <w:rFonts w:ascii="Arial" w:hAnsi="Arial" w:cs="Arial"/>
          <w:lang w:val="en-ZA" w:eastAsia="x-none"/>
        </w:rPr>
        <w:t xml:space="preserve">ge analyses are </w:t>
      </w:r>
      <w:r w:rsidR="0042043A" w:rsidRPr="00290203">
        <w:rPr>
          <w:rFonts w:ascii="Arial" w:hAnsi="Arial" w:cs="Arial"/>
          <w:lang w:val="en-ZA" w:eastAsia="x-none"/>
        </w:rPr>
        <w:t>scrutinised by CFO’s for reasons of non-payment.</w:t>
      </w:r>
    </w:p>
    <w:sectPr w:rsidR="00BE3E5D" w:rsidRPr="00290203"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DEF6F" w14:textId="77777777" w:rsidR="009039C5" w:rsidRDefault="009039C5" w:rsidP="00DB1508">
      <w:pPr>
        <w:spacing w:after="0" w:line="240" w:lineRule="auto"/>
      </w:pPr>
      <w:r>
        <w:separator/>
      </w:r>
    </w:p>
  </w:endnote>
  <w:endnote w:type="continuationSeparator" w:id="0">
    <w:p w14:paraId="168CF32A" w14:textId="77777777" w:rsidR="009039C5" w:rsidRDefault="009039C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A287A" w14:textId="77777777" w:rsidR="009039C5" w:rsidRDefault="009039C5" w:rsidP="00DB1508">
      <w:pPr>
        <w:spacing w:after="0" w:line="240" w:lineRule="auto"/>
      </w:pPr>
      <w:r>
        <w:separator/>
      </w:r>
    </w:p>
  </w:footnote>
  <w:footnote w:type="continuationSeparator" w:id="0">
    <w:p w14:paraId="6F254EB2" w14:textId="77777777" w:rsidR="009039C5" w:rsidRDefault="009039C5"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812F0C"/>
    <w:multiLevelType w:val="hybridMultilevel"/>
    <w:tmpl w:val="1CECD316"/>
    <w:lvl w:ilvl="0" w:tplc="1C44B9A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00F7A36"/>
    <w:multiLevelType w:val="hybridMultilevel"/>
    <w:tmpl w:val="8B581C9E"/>
    <w:lvl w:ilvl="0" w:tplc="D2AEE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FC1635"/>
    <w:multiLevelType w:val="hybridMultilevel"/>
    <w:tmpl w:val="8B581C9E"/>
    <w:lvl w:ilvl="0" w:tplc="D2AEE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8"/>
  </w:num>
  <w:num w:numId="3">
    <w:abstractNumId w:val="9"/>
  </w:num>
  <w:num w:numId="4">
    <w:abstractNumId w:val="3"/>
  </w:num>
  <w:num w:numId="5">
    <w:abstractNumId w:val="7"/>
  </w:num>
  <w:num w:numId="6">
    <w:abstractNumId w:val="1"/>
  </w:num>
  <w:num w:numId="7">
    <w:abstractNumId w:val="6"/>
  </w:num>
  <w:num w:numId="8">
    <w:abstractNumId w:val="4"/>
  </w:num>
  <w:num w:numId="9">
    <w:abstractNumId w:val="10"/>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24DC"/>
    <w:rsid w:val="00065792"/>
    <w:rsid w:val="000773B2"/>
    <w:rsid w:val="00080CA6"/>
    <w:rsid w:val="00082A4E"/>
    <w:rsid w:val="00083D9F"/>
    <w:rsid w:val="0009500E"/>
    <w:rsid w:val="000B01FF"/>
    <w:rsid w:val="000C3487"/>
    <w:rsid w:val="000C4DB9"/>
    <w:rsid w:val="000E04E0"/>
    <w:rsid w:val="000E1816"/>
    <w:rsid w:val="000E1907"/>
    <w:rsid w:val="000F14B7"/>
    <w:rsid w:val="000F15CB"/>
    <w:rsid w:val="000F29A6"/>
    <w:rsid w:val="000F76BD"/>
    <w:rsid w:val="001306CF"/>
    <w:rsid w:val="00130AB5"/>
    <w:rsid w:val="00131EBD"/>
    <w:rsid w:val="0013407E"/>
    <w:rsid w:val="001442C8"/>
    <w:rsid w:val="00151529"/>
    <w:rsid w:val="00152E6B"/>
    <w:rsid w:val="00153AAD"/>
    <w:rsid w:val="00156DFD"/>
    <w:rsid w:val="001712B4"/>
    <w:rsid w:val="00173751"/>
    <w:rsid w:val="001828D3"/>
    <w:rsid w:val="00194943"/>
    <w:rsid w:val="001B2E53"/>
    <w:rsid w:val="001C323C"/>
    <w:rsid w:val="001C32E4"/>
    <w:rsid w:val="001D5E1B"/>
    <w:rsid w:val="001E1B86"/>
    <w:rsid w:val="001E59A9"/>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0203"/>
    <w:rsid w:val="002956D0"/>
    <w:rsid w:val="002A3694"/>
    <w:rsid w:val="002A6B00"/>
    <w:rsid w:val="002B3082"/>
    <w:rsid w:val="002C441D"/>
    <w:rsid w:val="002C4526"/>
    <w:rsid w:val="002D4348"/>
    <w:rsid w:val="002E0B34"/>
    <w:rsid w:val="002E1F7C"/>
    <w:rsid w:val="002E404E"/>
    <w:rsid w:val="002E4BF3"/>
    <w:rsid w:val="002F5DB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2043A"/>
    <w:rsid w:val="00420BFA"/>
    <w:rsid w:val="00422CB0"/>
    <w:rsid w:val="0042351F"/>
    <w:rsid w:val="00423E34"/>
    <w:rsid w:val="004253F6"/>
    <w:rsid w:val="00430277"/>
    <w:rsid w:val="0043571E"/>
    <w:rsid w:val="00451494"/>
    <w:rsid w:val="00460FD2"/>
    <w:rsid w:val="004679CC"/>
    <w:rsid w:val="0047634E"/>
    <w:rsid w:val="004813B8"/>
    <w:rsid w:val="004920D4"/>
    <w:rsid w:val="00493015"/>
    <w:rsid w:val="00495833"/>
    <w:rsid w:val="004A00D3"/>
    <w:rsid w:val="004A62DE"/>
    <w:rsid w:val="004C2AB0"/>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4E1C"/>
    <w:rsid w:val="00566CB8"/>
    <w:rsid w:val="00567B24"/>
    <w:rsid w:val="00572AAB"/>
    <w:rsid w:val="00574F3A"/>
    <w:rsid w:val="0057794C"/>
    <w:rsid w:val="00582974"/>
    <w:rsid w:val="00583FAC"/>
    <w:rsid w:val="005841AE"/>
    <w:rsid w:val="00591EAA"/>
    <w:rsid w:val="00593859"/>
    <w:rsid w:val="0059674B"/>
    <w:rsid w:val="005A0E7A"/>
    <w:rsid w:val="005D5448"/>
    <w:rsid w:val="005E123E"/>
    <w:rsid w:val="005F20B1"/>
    <w:rsid w:val="005F3F35"/>
    <w:rsid w:val="005F630B"/>
    <w:rsid w:val="006009A0"/>
    <w:rsid w:val="00604285"/>
    <w:rsid w:val="006140CA"/>
    <w:rsid w:val="00617B5C"/>
    <w:rsid w:val="006215F5"/>
    <w:rsid w:val="00637B39"/>
    <w:rsid w:val="006658EF"/>
    <w:rsid w:val="006748E3"/>
    <w:rsid w:val="006762C5"/>
    <w:rsid w:val="00677C72"/>
    <w:rsid w:val="00682580"/>
    <w:rsid w:val="006842D9"/>
    <w:rsid w:val="006917CD"/>
    <w:rsid w:val="00691EDB"/>
    <w:rsid w:val="00691FC0"/>
    <w:rsid w:val="006B11A5"/>
    <w:rsid w:val="006B1CD3"/>
    <w:rsid w:val="006B4375"/>
    <w:rsid w:val="006B6899"/>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43E93"/>
    <w:rsid w:val="0075491A"/>
    <w:rsid w:val="00762238"/>
    <w:rsid w:val="00784077"/>
    <w:rsid w:val="00787784"/>
    <w:rsid w:val="007907EC"/>
    <w:rsid w:val="007A22E6"/>
    <w:rsid w:val="007A5C12"/>
    <w:rsid w:val="007A6B70"/>
    <w:rsid w:val="007C7CC7"/>
    <w:rsid w:val="007D3628"/>
    <w:rsid w:val="007F0FBD"/>
    <w:rsid w:val="007F24B0"/>
    <w:rsid w:val="007F5F7B"/>
    <w:rsid w:val="007F6209"/>
    <w:rsid w:val="00802076"/>
    <w:rsid w:val="00803673"/>
    <w:rsid w:val="008046C7"/>
    <w:rsid w:val="00810B14"/>
    <w:rsid w:val="0081425D"/>
    <w:rsid w:val="0082214B"/>
    <w:rsid w:val="00833625"/>
    <w:rsid w:val="00835573"/>
    <w:rsid w:val="0083742C"/>
    <w:rsid w:val="0083772C"/>
    <w:rsid w:val="00841A8A"/>
    <w:rsid w:val="008424B4"/>
    <w:rsid w:val="00843914"/>
    <w:rsid w:val="00844201"/>
    <w:rsid w:val="0084463A"/>
    <w:rsid w:val="00845BE5"/>
    <w:rsid w:val="00850363"/>
    <w:rsid w:val="00850CC7"/>
    <w:rsid w:val="008513C3"/>
    <w:rsid w:val="00856F99"/>
    <w:rsid w:val="0086133C"/>
    <w:rsid w:val="008A3260"/>
    <w:rsid w:val="008A52D5"/>
    <w:rsid w:val="008B2E50"/>
    <w:rsid w:val="008B43BE"/>
    <w:rsid w:val="008B4716"/>
    <w:rsid w:val="008C0374"/>
    <w:rsid w:val="008C2235"/>
    <w:rsid w:val="008C2F92"/>
    <w:rsid w:val="008C6FC1"/>
    <w:rsid w:val="008E13A6"/>
    <w:rsid w:val="008F0979"/>
    <w:rsid w:val="009039C5"/>
    <w:rsid w:val="009070FF"/>
    <w:rsid w:val="00913EED"/>
    <w:rsid w:val="00916A9F"/>
    <w:rsid w:val="00916CE7"/>
    <w:rsid w:val="009222A7"/>
    <w:rsid w:val="00926370"/>
    <w:rsid w:val="00926938"/>
    <w:rsid w:val="0093674F"/>
    <w:rsid w:val="009405C3"/>
    <w:rsid w:val="00941DB4"/>
    <w:rsid w:val="00942E6F"/>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3C1F"/>
    <w:rsid w:val="00A750D6"/>
    <w:rsid w:val="00A756F5"/>
    <w:rsid w:val="00A75AE8"/>
    <w:rsid w:val="00A87430"/>
    <w:rsid w:val="00A90242"/>
    <w:rsid w:val="00A90517"/>
    <w:rsid w:val="00A910A7"/>
    <w:rsid w:val="00A96DC3"/>
    <w:rsid w:val="00AB3558"/>
    <w:rsid w:val="00AC67FD"/>
    <w:rsid w:val="00AD4B8F"/>
    <w:rsid w:val="00AD6B5D"/>
    <w:rsid w:val="00AE290B"/>
    <w:rsid w:val="00AF3DCA"/>
    <w:rsid w:val="00B00C2E"/>
    <w:rsid w:val="00B05CA7"/>
    <w:rsid w:val="00B1547F"/>
    <w:rsid w:val="00B177F2"/>
    <w:rsid w:val="00B21162"/>
    <w:rsid w:val="00B21C1C"/>
    <w:rsid w:val="00B31016"/>
    <w:rsid w:val="00B32459"/>
    <w:rsid w:val="00B37E26"/>
    <w:rsid w:val="00B40FCE"/>
    <w:rsid w:val="00B433E2"/>
    <w:rsid w:val="00B44A18"/>
    <w:rsid w:val="00B47C13"/>
    <w:rsid w:val="00B56227"/>
    <w:rsid w:val="00B66DDB"/>
    <w:rsid w:val="00B75F59"/>
    <w:rsid w:val="00B90502"/>
    <w:rsid w:val="00B91AB1"/>
    <w:rsid w:val="00B93309"/>
    <w:rsid w:val="00B95F63"/>
    <w:rsid w:val="00BA3834"/>
    <w:rsid w:val="00BA4847"/>
    <w:rsid w:val="00BB5EA4"/>
    <w:rsid w:val="00BC06BD"/>
    <w:rsid w:val="00BC2F3F"/>
    <w:rsid w:val="00BC4189"/>
    <w:rsid w:val="00BD65B7"/>
    <w:rsid w:val="00BE0C5A"/>
    <w:rsid w:val="00BE3E5D"/>
    <w:rsid w:val="00BF0FEA"/>
    <w:rsid w:val="00BF349B"/>
    <w:rsid w:val="00BF68B6"/>
    <w:rsid w:val="00BF69C4"/>
    <w:rsid w:val="00C010DA"/>
    <w:rsid w:val="00C01BD0"/>
    <w:rsid w:val="00C202CB"/>
    <w:rsid w:val="00C33C1E"/>
    <w:rsid w:val="00C50D10"/>
    <w:rsid w:val="00C5217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76056"/>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22B3"/>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E35A9"/>
    <w:rsid w:val="00EF5FED"/>
    <w:rsid w:val="00EF7862"/>
    <w:rsid w:val="00F00B6B"/>
    <w:rsid w:val="00F25A2B"/>
    <w:rsid w:val="00F32213"/>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B42CC"/>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EDE6D"/>
  <w15:docId w15:val="{AB5B83CB-365F-4291-97F5-3922AAAD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F4B1D-9668-43CA-BF89-15E85F81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Michael  Plaatjies</cp:lastModifiedBy>
  <cp:revision>2</cp:revision>
  <cp:lastPrinted>2016-09-16T05:02:00Z</cp:lastPrinted>
  <dcterms:created xsi:type="dcterms:W3CDTF">2017-04-07T10:59:00Z</dcterms:created>
  <dcterms:modified xsi:type="dcterms:W3CDTF">2017-04-07T10:59:00Z</dcterms:modified>
</cp:coreProperties>
</file>