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0302D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0302D9" w:rsidP="000302D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0302D9" w:rsidP="000302D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F1930">
        <w:rPr>
          <w:rFonts w:ascii="Arial" w:eastAsia="Calibri" w:hAnsi="Arial" w:cs="Arial"/>
          <w:b/>
          <w:bCs/>
          <w:lang w:val="en-GB"/>
        </w:rPr>
        <w:t>8</w:t>
      </w:r>
      <w:r w:rsidR="009C416B">
        <w:rPr>
          <w:rFonts w:ascii="Arial" w:eastAsia="Calibri" w:hAnsi="Arial" w:cs="Arial"/>
          <w:b/>
          <w:bCs/>
          <w:lang w:val="en-GB"/>
        </w:rPr>
        <w:t>82</w:t>
      </w:r>
    </w:p>
    <w:p w:rsidR="00130BDB" w:rsidRPr="000302D9" w:rsidRDefault="00130BDB" w:rsidP="000302D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302D9">
        <w:rPr>
          <w:rFonts w:ascii="Arial" w:eastAsia="Calibri" w:hAnsi="Arial" w:cs="Arial"/>
          <w:b/>
          <w:bCs/>
          <w:lang w:val="en-GB"/>
        </w:rPr>
        <w:t xml:space="preserve">DATE </w:t>
      </w:r>
      <w:r w:rsidR="000302D9" w:rsidRPr="000302D9">
        <w:rPr>
          <w:rFonts w:ascii="Arial" w:eastAsia="Calibri" w:hAnsi="Arial" w:cs="Arial"/>
          <w:b/>
          <w:bCs/>
          <w:lang w:val="en-GB"/>
        </w:rPr>
        <w:t>OF QUESTION</w:t>
      </w:r>
      <w:r w:rsidRPr="000302D9">
        <w:rPr>
          <w:rFonts w:ascii="Arial" w:eastAsia="Calibri" w:hAnsi="Arial" w:cs="Arial"/>
          <w:b/>
          <w:bCs/>
          <w:lang w:val="en-GB"/>
        </w:rPr>
        <w:t xml:space="preserve"> PAPER: </w:t>
      </w:r>
      <w:r w:rsidR="00BF1930" w:rsidRPr="000302D9">
        <w:rPr>
          <w:rFonts w:ascii="Arial" w:eastAsia="Calibri" w:hAnsi="Arial" w:cs="Arial"/>
          <w:b/>
          <w:bCs/>
          <w:lang w:val="en-GB"/>
        </w:rPr>
        <w:t>11</w:t>
      </w:r>
      <w:r w:rsidR="000302D9" w:rsidRPr="000302D9">
        <w:rPr>
          <w:rFonts w:ascii="Arial" w:eastAsia="Calibri" w:hAnsi="Arial" w:cs="Arial"/>
          <w:b/>
          <w:bCs/>
          <w:lang w:val="en-GB"/>
        </w:rPr>
        <w:t xml:space="preserve"> MARCH </w:t>
      </w:r>
      <w:r w:rsidRPr="000302D9">
        <w:rPr>
          <w:rFonts w:ascii="Arial" w:eastAsia="Calibri" w:hAnsi="Arial" w:cs="Arial"/>
          <w:b/>
          <w:bCs/>
          <w:lang w:val="en-GB"/>
        </w:rPr>
        <w:t>20</w:t>
      </w:r>
      <w:r w:rsidR="003F2E8D" w:rsidRPr="000302D9">
        <w:rPr>
          <w:rFonts w:ascii="Arial" w:eastAsia="Calibri" w:hAnsi="Arial" w:cs="Arial"/>
          <w:b/>
          <w:bCs/>
          <w:lang w:val="en-GB"/>
        </w:rPr>
        <w:t>2</w:t>
      </w:r>
      <w:r w:rsidR="00CC7543" w:rsidRPr="000302D9">
        <w:rPr>
          <w:rFonts w:ascii="Arial" w:eastAsia="Calibri" w:hAnsi="Arial" w:cs="Arial"/>
          <w:b/>
          <w:bCs/>
          <w:lang w:val="en-GB"/>
        </w:rPr>
        <w:t>2</w:t>
      </w:r>
    </w:p>
    <w:p w:rsidR="000302D9" w:rsidRPr="008C0966" w:rsidRDefault="000302D9" w:rsidP="000302D9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  <w:r w:rsidRPr="000302D9">
        <w:rPr>
          <w:rFonts w:ascii="Arial" w:eastAsia="Calibri" w:hAnsi="Arial" w:cs="Arial"/>
          <w:b/>
          <w:bCs/>
          <w:lang w:val="en-GB"/>
        </w:rPr>
        <w:t>DATE OF SUBMISSION: 28 MARCH 2022</w:t>
      </w:r>
    </w:p>
    <w:p w:rsidR="005C4580" w:rsidRPr="005C4580" w:rsidRDefault="005C4580" w:rsidP="005C458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5C4580">
        <w:rPr>
          <w:rFonts w:ascii="Arial" w:hAnsi="Arial" w:cs="Arial"/>
          <w:b/>
          <w:bCs/>
          <w:lang w:val="en-ZA"/>
        </w:rPr>
        <w:t xml:space="preserve">Mr G R Krumbock (DA) to ask the Minister of Justice and Correctional Services: </w:t>
      </w:r>
    </w:p>
    <w:p w:rsidR="005C4580" w:rsidRDefault="005C4580" w:rsidP="005C4580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5C4580">
        <w:rPr>
          <w:rFonts w:ascii="Arial" w:hAnsi="Arial" w:cs="Arial"/>
          <w:lang w:val="en-ZA"/>
        </w:rPr>
        <w:t>What (a) is the total number of incidents of (i) sexual har</w:t>
      </w:r>
      <w:r>
        <w:rPr>
          <w:rFonts w:ascii="Arial" w:hAnsi="Arial" w:cs="Arial"/>
          <w:lang w:val="en-ZA"/>
        </w:rPr>
        <w:t xml:space="preserve">assment and (ii) sexual assault </w:t>
      </w:r>
      <w:r w:rsidRPr="005C4580">
        <w:rPr>
          <w:rFonts w:ascii="Arial" w:hAnsi="Arial" w:cs="Arial"/>
          <w:lang w:val="en-ZA"/>
        </w:rPr>
        <w:t xml:space="preserve">that were reported in his department (aa) in each of the past three financial years and (bb) since 1 April 2021, (b) number of cases (i) were opened and concluded, (ii) were withdrawn and (iii) remain open or pending based on </w:t>
      </w:r>
      <w:r>
        <w:rPr>
          <w:rFonts w:ascii="Arial" w:hAnsi="Arial" w:cs="Arial"/>
          <w:lang w:val="en-ZA"/>
        </w:rPr>
        <w:t xml:space="preserve">the incidents and (c) sanctions </w:t>
      </w:r>
      <w:r w:rsidRPr="005C4580">
        <w:rPr>
          <w:rFonts w:ascii="Arial" w:hAnsi="Arial" w:cs="Arial"/>
          <w:lang w:val="en-ZA"/>
        </w:rPr>
        <w:t xml:space="preserve">were meted out against each person who was found guilty? </w:t>
      </w:r>
    </w:p>
    <w:p w:rsidR="005C4580" w:rsidRDefault="005C4580" w:rsidP="005C4580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5C4580">
        <w:rPr>
          <w:rFonts w:ascii="Arial" w:hAnsi="Arial" w:cs="Arial"/>
          <w:b/>
          <w:lang w:val="en-ZA"/>
        </w:rPr>
        <w:t xml:space="preserve">NW1063E </w:t>
      </w:r>
    </w:p>
    <w:p w:rsidR="00AC7E63" w:rsidRDefault="00AC7E63" w:rsidP="00AC7E63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AC7E63" w:rsidRDefault="00E05B13" w:rsidP="00E05B13">
      <w:pPr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122976" w:rsidRPr="00122976">
        <w:rPr>
          <w:rFonts w:ascii="Arial" w:hAnsi="Arial" w:cs="Arial"/>
          <w:b/>
          <w:lang w:val="en-ZA"/>
        </w:rPr>
        <w:lastRenderedPageBreak/>
        <w:t>REPLY:</w:t>
      </w:r>
    </w:p>
    <w:p w:rsidR="00E05B13" w:rsidRDefault="00E05B13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4C6D69" w:rsidRDefault="00122976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(a)(i) </w:t>
      </w:r>
      <w:r w:rsidR="00E05B13">
        <w:rPr>
          <w:rFonts w:ascii="Arial" w:hAnsi="Arial" w:cs="Arial"/>
          <w:bCs/>
          <w:lang w:val="en-ZA"/>
        </w:rPr>
        <w:t xml:space="preserve">The </w:t>
      </w:r>
      <w:r w:rsidR="004C6D69">
        <w:rPr>
          <w:rFonts w:ascii="Arial" w:hAnsi="Arial" w:cs="Arial"/>
          <w:bCs/>
          <w:lang w:val="en-ZA"/>
        </w:rPr>
        <w:t xml:space="preserve">table below provides details of the sexual harassment cases reported at the </w:t>
      </w:r>
      <w:r w:rsidR="00E05B13">
        <w:rPr>
          <w:rFonts w:ascii="Arial" w:hAnsi="Arial" w:cs="Arial"/>
          <w:bCs/>
          <w:lang w:val="en-ZA"/>
        </w:rPr>
        <w:t xml:space="preserve">Department of Justice and Constitutional Development </w:t>
      </w:r>
      <w:r w:rsidR="004C6D69">
        <w:rPr>
          <w:rFonts w:ascii="Arial" w:hAnsi="Arial" w:cs="Arial"/>
          <w:bCs/>
          <w:lang w:val="en-ZA"/>
        </w:rPr>
        <w:t>during the 2019/20</w:t>
      </w:r>
      <w:r w:rsidR="000B13D5">
        <w:rPr>
          <w:rFonts w:ascii="Arial" w:hAnsi="Arial" w:cs="Arial"/>
          <w:bCs/>
          <w:lang w:val="en-ZA"/>
        </w:rPr>
        <w:t>20</w:t>
      </w:r>
      <w:r w:rsidR="004C6D69">
        <w:rPr>
          <w:rFonts w:ascii="Arial" w:hAnsi="Arial" w:cs="Arial"/>
          <w:bCs/>
          <w:lang w:val="en-ZA"/>
        </w:rPr>
        <w:t>, 2020/</w:t>
      </w:r>
      <w:r w:rsidR="000B13D5">
        <w:rPr>
          <w:rFonts w:ascii="Arial" w:hAnsi="Arial" w:cs="Arial"/>
          <w:bCs/>
          <w:lang w:val="en-ZA"/>
        </w:rPr>
        <w:t>20</w:t>
      </w:r>
      <w:r w:rsidR="004C6D69">
        <w:rPr>
          <w:rFonts w:ascii="Arial" w:hAnsi="Arial" w:cs="Arial"/>
          <w:bCs/>
          <w:lang w:val="en-ZA"/>
        </w:rPr>
        <w:t>21, and 2021/</w:t>
      </w:r>
      <w:r w:rsidR="000B13D5">
        <w:rPr>
          <w:rFonts w:ascii="Arial" w:hAnsi="Arial" w:cs="Arial"/>
          <w:bCs/>
          <w:lang w:val="en-ZA"/>
        </w:rPr>
        <w:t>20</w:t>
      </w:r>
      <w:r w:rsidR="004C6D69">
        <w:rPr>
          <w:rFonts w:ascii="Arial" w:hAnsi="Arial" w:cs="Arial"/>
          <w:bCs/>
          <w:lang w:val="en-ZA"/>
        </w:rPr>
        <w:t>22 financial years</w:t>
      </w:r>
      <w:r w:rsidR="000B13D5">
        <w:rPr>
          <w:rFonts w:ascii="Arial" w:hAnsi="Arial" w:cs="Arial"/>
          <w:bCs/>
          <w:lang w:val="en-Z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2268"/>
        <w:gridCol w:w="2268"/>
      </w:tblGrid>
      <w:tr w:rsidR="004C6D69" w:rsidRPr="00234CD8" w:rsidTr="00234CD8">
        <w:tc>
          <w:tcPr>
            <w:tcW w:w="2552" w:type="dxa"/>
            <w:vMerge w:val="restart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Type of Cases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No. of Cases Reported</w:t>
            </w:r>
          </w:p>
        </w:tc>
      </w:tr>
      <w:tr w:rsidR="004C6D69" w:rsidRPr="00234CD8" w:rsidTr="00234CD8">
        <w:tc>
          <w:tcPr>
            <w:tcW w:w="2552" w:type="dxa"/>
            <w:vMerge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Financial Years</w:t>
            </w:r>
          </w:p>
        </w:tc>
      </w:tr>
      <w:tr w:rsidR="004C6D69" w:rsidRPr="00234CD8" w:rsidTr="00234CD8">
        <w:tc>
          <w:tcPr>
            <w:tcW w:w="2552" w:type="dxa"/>
            <w:vMerge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2019/2020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2020/2021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34CD8">
              <w:rPr>
                <w:rFonts w:ascii="Arial" w:hAnsi="Arial" w:cs="Arial"/>
                <w:b/>
                <w:bCs/>
                <w:lang w:val="en-ZA"/>
              </w:rPr>
              <w:t>2021/2022</w:t>
            </w:r>
          </w:p>
        </w:tc>
      </w:tr>
      <w:tr w:rsidR="004C6D69" w:rsidRPr="00234CD8" w:rsidTr="00234CD8">
        <w:tc>
          <w:tcPr>
            <w:tcW w:w="2552" w:type="dxa"/>
            <w:shd w:val="clear" w:color="auto" w:fill="auto"/>
          </w:tcPr>
          <w:p w:rsidR="004C6D69" w:rsidRPr="00234CD8" w:rsidRDefault="004C6D69" w:rsidP="00234CD8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234CD8">
              <w:rPr>
                <w:rFonts w:ascii="Arial" w:hAnsi="Arial" w:cs="Arial"/>
                <w:bCs/>
                <w:lang w:val="en-ZA"/>
              </w:rPr>
              <w:t>Sexual harassment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Cs/>
                <w:lang w:val="en-ZA"/>
              </w:rPr>
            </w:pPr>
            <w:r w:rsidRPr="00234CD8">
              <w:rPr>
                <w:rFonts w:ascii="Arial" w:hAnsi="Arial" w:cs="Arial"/>
                <w:bCs/>
                <w:lang w:val="en-Z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Cs/>
                <w:lang w:val="en-ZA"/>
              </w:rPr>
            </w:pPr>
            <w:r w:rsidRPr="00234CD8">
              <w:rPr>
                <w:rFonts w:ascii="Arial" w:hAnsi="Arial" w:cs="Arial"/>
                <w:bCs/>
                <w:lang w:val="en-Z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D69" w:rsidRPr="00234CD8" w:rsidRDefault="004C6D69" w:rsidP="00234CD8">
            <w:pPr>
              <w:spacing w:line="360" w:lineRule="auto"/>
              <w:jc w:val="center"/>
              <w:rPr>
                <w:rFonts w:ascii="Arial" w:hAnsi="Arial" w:cs="Arial"/>
                <w:bCs/>
                <w:lang w:val="en-ZA"/>
              </w:rPr>
            </w:pPr>
            <w:r w:rsidRPr="00234CD8">
              <w:rPr>
                <w:rFonts w:ascii="Arial" w:hAnsi="Arial" w:cs="Arial"/>
                <w:bCs/>
                <w:lang w:val="en-ZA"/>
              </w:rPr>
              <w:t>2</w:t>
            </w:r>
          </w:p>
        </w:tc>
      </w:tr>
    </w:tbl>
    <w:p w:rsidR="004C6D69" w:rsidRDefault="004C6D69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AC7E63" w:rsidRDefault="004C6D69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(</w:t>
      </w:r>
      <w:r w:rsidR="00122976">
        <w:rPr>
          <w:rFonts w:ascii="Arial" w:hAnsi="Arial" w:cs="Arial"/>
          <w:bCs/>
          <w:lang w:val="en-ZA"/>
        </w:rPr>
        <w:t xml:space="preserve">ii) </w:t>
      </w:r>
      <w:r w:rsidR="00320EF9">
        <w:rPr>
          <w:rFonts w:ascii="Arial" w:hAnsi="Arial" w:cs="Arial"/>
          <w:bCs/>
          <w:lang w:val="en-ZA"/>
        </w:rPr>
        <w:t>No</w:t>
      </w:r>
      <w:r w:rsidR="00122976">
        <w:rPr>
          <w:rFonts w:ascii="Arial" w:hAnsi="Arial" w:cs="Arial"/>
          <w:bCs/>
          <w:lang w:val="en-ZA"/>
        </w:rPr>
        <w:t xml:space="preserve"> cases of sexual assault were reported </w:t>
      </w:r>
      <w:r>
        <w:rPr>
          <w:rFonts w:ascii="Arial" w:hAnsi="Arial" w:cs="Arial"/>
          <w:bCs/>
          <w:lang w:val="en-ZA"/>
        </w:rPr>
        <w:t>during</w:t>
      </w:r>
      <w:r w:rsidR="00122976">
        <w:rPr>
          <w:rFonts w:ascii="Arial" w:hAnsi="Arial" w:cs="Arial"/>
          <w:bCs/>
          <w:lang w:val="en-ZA"/>
        </w:rPr>
        <w:t xml:space="preserve"> the last three </w:t>
      </w:r>
      <w:r>
        <w:rPr>
          <w:rFonts w:ascii="Arial" w:hAnsi="Arial" w:cs="Arial"/>
          <w:bCs/>
          <w:lang w:val="en-ZA"/>
        </w:rPr>
        <w:t xml:space="preserve">(3) </w:t>
      </w:r>
      <w:r w:rsidR="00122976">
        <w:rPr>
          <w:rFonts w:ascii="Arial" w:hAnsi="Arial" w:cs="Arial"/>
          <w:bCs/>
          <w:lang w:val="en-ZA"/>
        </w:rPr>
        <w:t xml:space="preserve">financial years. </w:t>
      </w:r>
    </w:p>
    <w:p w:rsidR="00E05B13" w:rsidRDefault="00E05B13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122976" w:rsidRPr="00122976" w:rsidRDefault="00122976" w:rsidP="00E05B13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(bb) Since 1 April 2021 (b) a total of 2 sexual harassment cases w</w:t>
      </w:r>
      <w:r w:rsidR="00320EF9">
        <w:rPr>
          <w:rFonts w:ascii="Arial" w:hAnsi="Arial" w:cs="Arial"/>
          <w:bCs/>
          <w:lang w:val="en-ZA"/>
        </w:rPr>
        <w:t>ere</w:t>
      </w:r>
      <w:r>
        <w:rPr>
          <w:rFonts w:ascii="Arial" w:hAnsi="Arial" w:cs="Arial"/>
          <w:bCs/>
          <w:lang w:val="en-ZA"/>
        </w:rPr>
        <w:t xml:space="preserve"> reported, (i) both cases are still subjected to a di</w:t>
      </w:r>
      <w:r w:rsidR="004C6D69">
        <w:rPr>
          <w:rFonts w:ascii="Arial" w:hAnsi="Arial" w:cs="Arial"/>
          <w:bCs/>
          <w:lang w:val="en-ZA"/>
        </w:rPr>
        <w:t>sciplinary process (ii) no case</w:t>
      </w:r>
      <w:r>
        <w:rPr>
          <w:rFonts w:ascii="Arial" w:hAnsi="Arial" w:cs="Arial"/>
          <w:bCs/>
          <w:lang w:val="en-ZA"/>
        </w:rPr>
        <w:t xml:space="preserve"> w</w:t>
      </w:r>
      <w:r w:rsidR="004C6D69">
        <w:rPr>
          <w:rFonts w:ascii="Arial" w:hAnsi="Arial" w:cs="Arial"/>
          <w:bCs/>
          <w:lang w:val="en-ZA"/>
        </w:rPr>
        <w:t>as</w:t>
      </w:r>
      <w:r>
        <w:rPr>
          <w:rFonts w:ascii="Arial" w:hAnsi="Arial" w:cs="Arial"/>
          <w:bCs/>
          <w:lang w:val="en-ZA"/>
        </w:rPr>
        <w:t xml:space="preserve"> withdrawn (iii) both cases are still pending and therefore (c) no sanctions were meted out. </w:t>
      </w:r>
    </w:p>
    <w:sectPr w:rsidR="00122976" w:rsidRPr="0012297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10" w:rsidRDefault="00C63110" w:rsidP="00913892">
      <w:r>
        <w:separator/>
      </w:r>
    </w:p>
  </w:endnote>
  <w:endnote w:type="continuationSeparator" w:id="0">
    <w:p w:rsidR="00C63110" w:rsidRDefault="00C6311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C63110" w:rsidRPr="00C6311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10" w:rsidRDefault="00C63110" w:rsidP="00913892">
      <w:r>
        <w:separator/>
      </w:r>
    </w:p>
  </w:footnote>
  <w:footnote w:type="continuationSeparator" w:id="0">
    <w:p w:rsidR="00C63110" w:rsidRDefault="00C6311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2914"/>
    <w:multiLevelType w:val="hybridMultilevel"/>
    <w:tmpl w:val="74545C50"/>
    <w:lvl w:ilvl="0" w:tplc="6762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D3AE9"/>
    <w:multiLevelType w:val="hybridMultilevel"/>
    <w:tmpl w:val="F52C3F04"/>
    <w:lvl w:ilvl="0" w:tplc="5AD8971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015BA6"/>
    <w:multiLevelType w:val="hybridMultilevel"/>
    <w:tmpl w:val="866A1D3A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7417A3"/>
    <w:multiLevelType w:val="hybridMultilevel"/>
    <w:tmpl w:val="7D64F822"/>
    <w:lvl w:ilvl="0" w:tplc="9C32B37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12AAE"/>
    <w:multiLevelType w:val="hybridMultilevel"/>
    <w:tmpl w:val="482E8E82"/>
    <w:lvl w:ilvl="0" w:tplc="6E54136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C7A46"/>
    <w:multiLevelType w:val="hybridMultilevel"/>
    <w:tmpl w:val="7BC01014"/>
    <w:lvl w:ilvl="0" w:tplc="809AF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B08BF"/>
    <w:multiLevelType w:val="hybridMultilevel"/>
    <w:tmpl w:val="9D9A988E"/>
    <w:lvl w:ilvl="0" w:tplc="685E72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CE34CC"/>
    <w:multiLevelType w:val="hybridMultilevel"/>
    <w:tmpl w:val="1A188080"/>
    <w:lvl w:ilvl="0" w:tplc="350ED6E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75C5423"/>
    <w:multiLevelType w:val="hybridMultilevel"/>
    <w:tmpl w:val="326E1A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9"/>
  </w:num>
  <w:num w:numId="5">
    <w:abstractNumId w:val="36"/>
  </w:num>
  <w:num w:numId="6">
    <w:abstractNumId w:val="3"/>
  </w:num>
  <w:num w:numId="7">
    <w:abstractNumId w:val="43"/>
  </w:num>
  <w:num w:numId="8">
    <w:abstractNumId w:val="12"/>
  </w:num>
  <w:num w:numId="9">
    <w:abstractNumId w:val="19"/>
  </w:num>
  <w:num w:numId="10">
    <w:abstractNumId w:val="38"/>
  </w:num>
  <w:num w:numId="11">
    <w:abstractNumId w:val="2"/>
  </w:num>
  <w:num w:numId="12">
    <w:abstractNumId w:val="27"/>
  </w:num>
  <w:num w:numId="13">
    <w:abstractNumId w:val="16"/>
  </w:num>
  <w:num w:numId="14">
    <w:abstractNumId w:val="21"/>
  </w:num>
  <w:num w:numId="15">
    <w:abstractNumId w:val="11"/>
  </w:num>
  <w:num w:numId="16">
    <w:abstractNumId w:val="18"/>
  </w:num>
  <w:num w:numId="17">
    <w:abstractNumId w:val="41"/>
  </w:num>
  <w:num w:numId="18">
    <w:abstractNumId w:val="28"/>
  </w:num>
  <w:num w:numId="19">
    <w:abstractNumId w:val="24"/>
  </w:num>
  <w:num w:numId="20">
    <w:abstractNumId w:val="40"/>
  </w:num>
  <w:num w:numId="21">
    <w:abstractNumId w:val="33"/>
  </w:num>
  <w:num w:numId="22">
    <w:abstractNumId w:val="34"/>
  </w:num>
  <w:num w:numId="23">
    <w:abstractNumId w:val="9"/>
  </w:num>
  <w:num w:numId="24">
    <w:abstractNumId w:val="35"/>
  </w:num>
  <w:num w:numId="25">
    <w:abstractNumId w:val="5"/>
  </w:num>
  <w:num w:numId="26">
    <w:abstractNumId w:val="7"/>
  </w:num>
  <w:num w:numId="27">
    <w:abstractNumId w:val="31"/>
  </w:num>
  <w:num w:numId="28">
    <w:abstractNumId w:val="42"/>
  </w:num>
  <w:num w:numId="29">
    <w:abstractNumId w:val="6"/>
  </w:num>
  <w:num w:numId="30">
    <w:abstractNumId w:val="13"/>
  </w:num>
  <w:num w:numId="31">
    <w:abstractNumId w:val="1"/>
  </w:num>
  <w:num w:numId="32">
    <w:abstractNumId w:val="14"/>
  </w:num>
  <w:num w:numId="33">
    <w:abstractNumId w:val="23"/>
  </w:num>
  <w:num w:numId="34">
    <w:abstractNumId w:val="39"/>
  </w:num>
  <w:num w:numId="35">
    <w:abstractNumId w:val="45"/>
  </w:num>
  <w:num w:numId="36">
    <w:abstractNumId w:val="30"/>
  </w:num>
  <w:num w:numId="37">
    <w:abstractNumId w:val="17"/>
  </w:num>
  <w:num w:numId="38">
    <w:abstractNumId w:val="22"/>
  </w:num>
  <w:num w:numId="39">
    <w:abstractNumId w:val="10"/>
  </w:num>
  <w:num w:numId="40">
    <w:abstractNumId w:val="20"/>
  </w:num>
  <w:num w:numId="41">
    <w:abstractNumId w:val="32"/>
  </w:num>
  <w:num w:numId="42">
    <w:abstractNumId w:val="44"/>
  </w:num>
  <w:num w:numId="43">
    <w:abstractNumId w:val="37"/>
  </w:num>
  <w:num w:numId="44">
    <w:abstractNumId w:val="25"/>
  </w:num>
  <w:num w:numId="45">
    <w:abstractNumId w:val="26"/>
  </w:num>
  <w:num w:numId="4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2D9"/>
    <w:rsid w:val="00030927"/>
    <w:rsid w:val="0004105D"/>
    <w:rsid w:val="0004190C"/>
    <w:rsid w:val="00046588"/>
    <w:rsid w:val="00052CE2"/>
    <w:rsid w:val="0006774F"/>
    <w:rsid w:val="00070401"/>
    <w:rsid w:val="0007147A"/>
    <w:rsid w:val="00072E1B"/>
    <w:rsid w:val="0007655F"/>
    <w:rsid w:val="00080B73"/>
    <w:rsid w:val="000A34E5"/>
    <w:rsid w:val="000A3DA5"/>
    <w:rsid w:val="000B13D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20775"/>
    <w:rsid w:val="00122976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9515C"/>
    <w:rsid w:val="001A6D2A"/>
    <w:rsid w:val="001B00F0"/>
    <w:rsid w:val="001B51B9"/>
    <w:rsid w:val="001D2E53"/>
    <w:rsid w:val="001D4F07"/>
    <w:rsid w:val="001E1BE7"/>
    <w:rsid w:val="001F41F3"/>
    <w:rsid w:val="001F445E"/>
    <w:rsid w:val="00203F6A"/>
    <w:rsid w:val="00213182"/>
    <w:rsid w:val="0021549B"/>
    <w:rsid w:val="00220587"/>
    <w:rsid w:val="002269FD"/>
    <w:rsid w:val="00234CD8"/>
    <w:rsid w:val="00262ACE"/>
    <w:rsid w:val="00263360"/>
    <w:rsid w:val="00275216"/>
    <w:rsid w:val="0027707E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31652F"/>
    <w:rsid w:val="00320EF9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2E8D"/>
    <w:rsid w:val="003F3BE0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C6D69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6608"/>
    <w:rsid w:val="00604F50"/>
    <w:rsid w:val="00611D96"/>
    <w:rsid w:val="00612214"/>
    <w:rsid w:val="00625CD7"/>
    <w:rsid w:val="00630932"/>
    <w:rsid w:val="00653FE5"/>
    <w:rsid w:val="00661BE2"/>
    <w:rsid w:val="00670788"/>
    <w:rsid w:val="0067545A"/>
    <w:rsid w:val="006959E4"/>
    <w:rsid w:val="006A4983"/>
    <w:rsid w:val="006B0F80"/>
    <w:rsid w:val="006C0567"/>
    <w:rsid w:val="006D21F9"/>
    <w:rsid w:val="006D7E71"/>
    <w:rsid w:val="006E7BC1"/>
    <w:rsid w:val="006F2454"/>
    <w:rsid w:val="006F63D7"/>
    <w:rsid w:val="00720D4C"/>
    <w:rsid w:val="00724689"/>
    <w:rsid w:val="007261FA"/>
    <w:rsid w:val="00740A5A"/>
    <w:rsid w:val="00745638"/>
    <w:rsid w:val="00750010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73033"/>
    <w:rsid w:val="009761A7"/>
    <w:rsid w:val="00983C6B"/>
    <w:rsid w:val="009853D5"/>
    <w:rsid w:val="009868D6"/>
    <w:rsid w:val="0098762D"/>
    <w:rsid w:val="009A755B"/>
    <w:rsid w:val="009B0CAB"/>
    <w:rsid w:val="009C416B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C7E63"/>
    <w:rsid w:val="00AD7B7A"/>
    <w:rsid w:val="00AF0F1A"/>
    <w:rsid w:val="00AF5D91"/>
    <w:rsid w:val="00B021CE"/>
    <w:rsid w:val="00B13369"/>
    <w:rsid w:val="00B170EA"/>
    <w:rsid w:val="00B26AB3"/>
    <w:rsid w:val="00B40A2F"/>
    <w:rsid w:val="00B46E62"/>
    <w:rsid w:val="00B553A6"/>
    <w:rsid w:val="00B76C9E"/>
    <w:rsid w:val="00B8345D"/>
    <w:rsid w:val="00B958BA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3A0F"/>
    <w:rsid w:val="00BD597B"/>
    <w:rsid w:val="00BD6D36"/>
    <w:rsid w:val="00BF0672"/>
    <w:rsid w:val="00BF0809"/>
    <w:rsid w:val="00BF1930"/>
    <w:rsid w:val="00BF738D"/>
    <w:rsid w:val="00C15423"/>
    <w:rsid w:val="00C31057"/>
    <w:rsid w:val="00C331B7"/>
    <w:rsid w:val="00C360AA"/>
    <w:rsid w:val="00C3772F"/>
    <w:rsid w:val="00C41A50"/>
    <w:rsid w:val="00C63110"/>
    <w:rsid w:val="00C71126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2E9E"/>
    <w:rsid w:val="00D74CDB"/>
    <w:rsid w:val="00D764A0"/>
    <w:rsid w:val="00D76DA7"/>
    <w:rsid w:val="00D80139"/>
    <w:rsid w:val="00D8479C"/>
    <w:rsid w:val="00D86E52"/>
    <w:rsid w:val="00D93520"/>
    <w:rsid w:val="00D93903"/>
    <w:rsid w:val="00DA495F"/>
    <w:rsid w:val="00DB11B2"/>
    <w:rsid w:val="00DC255C"/>
    <w:rsid w:val="00DC592F"/>
    <w:rsid w:val="00DC7CDA"/>
    <w:rsid w:val="00DD171A"/>
    <w:rsid w:val="00DE1284"/>
    <w:rsid w:val="00DF2638"/>
    <w:rsid w:val="00E05B13"/>
    <w:rsid w:val="00E1080E"/>
    <w:rsid w:val="00E17F42"/>
    <w:rsid w:val="00E21A66"/>
    <w:rsid w:val="00E30F9B"/>
    <w:rsid w:val="00E44AFC"/>
    <w:rsid w:val="00E55AFD"/>
    <w:rsid w:val="00E93DA0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061D6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2F0D"/>
    <w:rsid w:val="00F739F4"/>
    <w:rsid w:val="00F80E79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2022-03-17T13:47:00Z</cp:lastPrinted>
  <dcterms:created xsi:type="dcterms:W3CDTF">2022-04-01T13:27:00Z</dcterms:created>
  <dcterms:modified xsi:type="dcterms:W3CDTF">2022-04-01T13:27:00Z</dcterms:modified>
</cp:coreProperties>
</file>