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3B068C" w:rsidP="003B068C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6150" cy="970280"/>
            <wp:effectExtent l="19050" t="0" r="635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0F03C3">
        <w:rPr>
          <w:rFonts w:ascii="Arial" w:hAnsi="Arial" w:cs="Arial"/>
          <w:b/>
          <w:bCs/>
          <w:lang w:val="en-GB"/>
        </w:rPr>
        <w:t>882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0F03C3" w:rsidRPr="000F03C3" w:rsidRDefault="000F03C3" w:rsidP="000F03C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0F03C3">
        <w:rPr>
          <w:rFonts w:ascii="Arial" w:eastAsia="Calibri" w:hAnsi="Arial" w:cs="Arial"/>
          <w:b/>
          <w:noProof/>
          <w:lang w:val="af-ZA"/>
        </w:rPr>
        <w:t>882.</w:t>
      </w:r>
      <w:r w:rsidRPr="000F03C3">
        <w:rPr>
          <w:rFonts w:ascii="Arial" w:eastAsia="Calibri" w:hAnsi="Arial" w:cs="Arial"/>
          <w:b/>
          <w:noProof/>
          <w:lang w:val="af-ZA"/>
        </w:rPr>
        <w:tab/>
        <w:t>Mr I M Groenewald (FF Plus) to ask the Minister of Cooperative Governance and Traditional Affairs:</w:t>
      </w:r>
    </w:p>
    <w:p w:rsidR="000F03C3" w:rsidRPr="000F03C3" w:rsidRDefault="000F03C3" w:rsidP="000F03C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0F03C3">
        <w:rPr>
          <w:rFonts w:ascii="Arial" w:eastAsia="Calibri" w:hAnsi="Arial" w:cs="Arial"/>
          <w:noProof/>
          <w:lang w:val="af-ZA"/>
        </w:rPr>
        <w:t>(1)</w:t>
      </w:r>
      <w:r w:rsidRPr="000F03C3">
        <w:rPr>
          <w:rFonts w:ascii="Arial" w:eastAsia="Calibri" w:hAnsi="Arial" w:cs="Arial"/>
          <w:noProof/>
          <w:lang w:val="af-ZA"/>
        </w:rPr>
        <w:tab/>
        <w:t>Whether financial forensic audits were conducted at any municipalities in the period 1 January 2016 up to the latest specified date for which information is available; if not, why not; if so, at which municipalities;</w:t>
      </w:r>
    </w:p>
    <w:p w:rsidR="000F03C3" w:rsidRPr="000F03C3" w:rsidRDefault="000F03C3" w:rsidP="000F03C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0F03C3">
        <w:rPr>
          <w:rFonts w:ascii="Arial" w:eastAsia="Calibri" w:hAnsi="Arial" w:cs="Arial"/>
          <w:noProof/>
          <w:lang w:val="af-ZA"/>
        </w:rPr>
        <w:t>(2)</w:t>
      </w:r>
      <w:r w:rsidRPr="000F03C3">
        <w:rPr>
          <w:rFonts w:ascii="Arial" w:eastAsia="Calibri" w:hAnsi="Arial" w:cs="Arial"/>
          <w:noProof/>
          <w:lang w:val="af-ZA"/>
        </w:rPr>
        <w:tab/>
        <w:t>have any action been taken against any officials as a result of such audits; if not, what is the position in this regard; if so, what are the relevant details;</w:t>
      </w:r>
    </w:p>
    <w:p w:rsidR="00867487" w:rsidRPr="00C30B4E" w:rsidRDefault="000F03C3" w:rsidP="000F03C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F03C3">
        <w:rPr>
          <w:rFonts w:ascii="Arial" w:eastAsia="Calibri" w:hAnsi="Arial" w:cs="Arial"/>
          <w:noProof/>
          <w:lang w:val="af-ZA"/>
        </w:rPr>
        <w:t>(3)</w:t>
      </w:r>
      <w:r w:rsidRPr="000F03C3">
        <w:rPr>
          <w:rFonts w:ascii="Arial" w:eastAsia="Calibri" w:hAnsi="Arial" w:cs="Arial"/>
          <w:noProof/>
          <w:lang w:val="af-ZA"/>
        </w:rPr>
        <w:tab/>
        <w:t>whether she will furnish Mr I M Groenewald with a copy of the reports of such audits; if not, why not; if so, on what date?</w:t>
      </w:r>
      <w:r w:rsidRPr="000F03C3">
        <w:rPr>
          <w:rFonts w:ascii="Arial" w:eastAsia="Calibri" w:hAnsi="Arial" w:cs="Arial"/>
          <w:noProof/>
          <w:lang w:val="af-ZA"/>
        </w:rPr>
        <w:tab/>
      </w:r>
      <w:r w:rsidRPr="000F03C3">
        <w:rPr>
          <w:rFonts w:ascii="Arial" w:eastAsia="Calibri" w:hAnsi="Arial" w:cs="Arial"/>
          <w:noProof/>
          <w:lang w:val="af-ZA"/>
        </w:rPr>
        <w:tab/>
      </w:r>
      <w:r w:rsidRPr="000F03C3">
        <w:rPr>
          <w:rFonts w:ascii="Arial" w:eastAsia="Calibri" w:hAnsi="Arial" w:cs="Arial"/>
          <w:noProof/>
          <w:lang w:val="af-ZA"/>
        </w:rPr>
        <w:tab/>
      </w:r>
      <w:r w:rsidRPr="000F03C3">
        <w:rPr>
          <w:rFonts w:ascii="Arial" w:eastAsia="Calibri" w:hAnsi="Arial" w:cs="Arial"/>
          <w:noProof/>
          <w:lang w:val="af-ZA"/>
        </w:rPr>
        <w:tab/>
        <w:t>NW2032E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A5" w:rsidRDefault="00906AA5">
      <w:r>
        <w:separator/>
      </w:r>
    </w:p>
  </w:endnote>
  <w:endnote w:type="continuationSeparator" w:id="0">
    <w:p w:rsidR="00906AA5" w:rsidRDefault="0090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A5" w:rsidRDefault="00906AA5">
      <w:r>
        <w:separator/>
      </w:r>
    </w:p>
  </w:footnote>
  <w:footnote w:type="continuationSeparator" w:id="0">
    <w:p w:rsidR="00906AA5" w:rsidRDefault="0090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B068C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AA5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3E52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0A9E-76B2-43A4-9427-2034AF0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2019-10-29T10:59:00Z</dcterms:created>
  <dcterms:modified xsi:type="dcterms:W3CDTF">2019-10-29T10:59:00Z</dcterms:modified>
</cp:coreProperties>
</file>