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D07DE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D07DE3" w:rsidP="00D07DE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D07DE3" w:rsidP="00D07DE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961444">
        <w:rPr>
          <w:rFonts w:ascii="Arial" w:eastAsia="Calibri" w:hAnsi="Arial" w:cs="Arial"/>
          <w:b/>
          <w:bCs/>
          <w:lang w:val="en-GB"/>
        </w:rPr>
        <w:t>8</w:t>
      </w:r>
      <w:r w:rsidR="00C441DC">
        <w:rPr>
          <w:rFonts w:ascii="Arial" w:eastAsia="Calibri" w:hAnsi="Arial" w:cs="Arial"/>
          <w:b/>
          <w:bCs/>
          <w:lang w:val="en-GB"/>
        </w:rPr>
        <w:t>7</w:t>
      </w:r>
      <w:r w:rsidR="0087680D">
        <w:rPr>
          <w:rFonts w:ascii="Arial" w:eastAsia="Calibri" w:hAnsi="Arial" w:cs="Arial"/>
          <w:b/>
          <w:bCs/>
          <w:lang w:val="en-GB"/>
        </w:rPr>
        <w:t>4</w:t>
      </w:r>
    </w:p>
    <w:p w:rsidR="002E7253" w:rsidRPr="00D07DE3" w:rsidRDefault="002E7253" w:rsidP="00D07DE3">
      <w:pPr>
        <w:spacing w:after="200" w:line="276" w:lineRule="auto"/>
        <w:rPr>
          <w:rFonts w:ascii="Arial" w:eastAsia="Calibri" w:hAnsi="Arial" w:cs="Arial"/>
          <w:b/>
          <w:bCs/>
          <w:lang w:val="en-GB"/>
        </w:rPr>
      </w:pPr>
      <w:r w:rsidRPr="00D07DE3">
        <w:rPr>
          <w:rFonts w:ascii="Arial" w:eastAsia="Calibri" w:hAnsi="Arial" w:cs="Arial"/>
          <w:b/>
          <w:bCs/>
          <w:lang w:val="en-GB"/>
        </w:rPr>
        <w:t xml:space="preserve">DATE OF </w:t>
      </w:r>
      <w:r w:rsidR="0087680D" w:rsidRPr="00D07DE3">
        <w:rPr>
          <w:rFonts w:ascii="Arial" w:eastAsia="Calibri" w:hAnsi="Arial" w:cs="Arial"/>
          <w:b/>
          <w:bCs/>
          <w:lang w:val="en-GB"/>
        </w:rPr>
        <w:t>QUESTION: 13</w:t>
      </w:r>
      <w:r w:rsidR="00D07DE3" w:rsidRPr="00D07DE3">
        <w:rPr>
          <w:rFonts w:ascii="Arial" w:eastAsia="Calibri" w:hAnsi="Arial" w:cs="Arial"/>
          <w:b/>
          <w:bCs/>
          <w:lang w:val="en-GB"/>
        </w:rPr>
        <w:t xml:space="preserve"> SEPTEMBER </w:t>
      </w:r>
      <w:r w:rsidRPr="00D07DE3">
        <w:rPr>
          <w:rFonts w:ascii="Arial" w:eastAsia="Calibri" w:hAnsi="Arial" w:cs="Arial"/>
          <w:b/>
          <w:bCs/>
          <w:lang w:val="en-GB"/>
        </w:rPr>
        <w:t>201</w:t>
      </w:r>
      <w:r w:rsidR="00121378" w:rsidRPr="00D07DE3">
        <w:rPr>
          <w:rFonts w:ascii="Arial" w:eastAsia="Calibri" w:hAnsi="Arial" w:cs="Arial"/>
          <w:b/>
          <w:bCs/>
          <w:lang w:val="en-GB"/>
        </w:rPr>
        <w:t>9</w:t>
      </w:r>
    </w:p>
    <w:p w:rsidR="00D463C8" w:rsidRPr="00D07DE3" w:rsidRDefault="00791471" w:rsidP="00D07DE3">
      <w:pPr>
        <w:spacing w:before="100" w:beforeAutospacing="1" w:after="100" w:afterAutospacing="1" w:line="276" w:lineRule="auto"/>
        <w:outlineLvl w:val="0"/>
        <w:rPr>
          <w:rFonts w:ascii="Arial" w:eastAsia="Calibri" w:hAnsi="Arial" w:cs="Arial"/>
          <w:b/>
          <w:bCs/>
          <w:lang w:val="en-GB"/>
        </w:rPr>
      </w:pPr>
      <w:r w:rsidRPr="00D07DE3">
        <w:rPr>
          <w:rFonts w:ascii="Arial" w:eastAsia="Calibri" w:hAnsi="Arial" w:cs="Arial"/>
          <w:b/>
          <w:bCs/>
          <w:lang w:val="en-GB"/>
        </w:rPr>
        <w:t xml:space="preserve">DATE OF SUBMISSION: </w:t>
      </w:r>
      <w:r w:rsidR="0087680D" w:rsidRPr="00D07DE3">
        <w:rPr>
          <w:rFonts w:ascii="Arial" w:eastAsia="Calibri" w:hAnsi="Arial" w:cs="Arial"/>
          <w:b/>
          <w:bCs/>
          <w:lang w:val="en-GB"/>
        </w:rPr>
        <w:t>30</w:t>
      </w:r>
      <w:r w:rsidR="00FB2C7F" w:rsidRPr="00D07DE3">
        <w:rPr>
          <w:rFonts w:ascii="Arial" w:eastAsia="Calibri" w:hAnsi="Arial" w:cs="Arial"/>
          <w:b/>
          <w:bCs/>
          <w:lang w:val="en-GB"/>
        </w:rPr>
        <w:t xml:space="preserve"> SEPTEMBER</w:t>
      </w:r>
      <w:r w:rsidR="00A0329A" w:rsidRPr="00D07DE3">
        <w:rPr>
          <w:rFonts w:ascii="Arial" w:eastAsia="Calibri" w:hAnsi="Arial" w:cs="Arial"/>
          <w:b/>
          <w:bCs/>
          <w:lang w:val="en-GB"/>
        </w:rPr>
        <w:t xml:space="preserve"> </w:t>
      </w:r>
      <w:r w:rsidR="00D463C8" w:rsidRPr="00D07DE3">
        <w:rPr>
          <w:rFonts w:ascii="Arial" w:eastAsia="Calibri" w:hAnsi="Arial" w:cs="Arial"/>
          <w:b/>
          <w:bCs/>
          <w:lang w:val="en-GB"/>
        </w:rPr>
        <w:t>201</w:t>
      </w:r>
      <w:r w:rsidR="00121378" w:rsidRPr="00D07DE3">
        <w:rPr>
          <w:rFonts w:ascii="Arial" w:eastAsia="Calibri" w:hAnsi="Arial" w:cs="Arial"/>
          <w:b/>
          <w:bCs/>
          <w:lang w:val="en-GB"/>
        </w:rPr>
        <w:t>9</w:t>
      </w:r>
    </w:p>
    <w:p w:rsidR="0087680D" w:rsidRPr="0087680D" w:rsidRDefault="0087680D" w:rsidP="0087680D">
      <w:pPr>
        <w:spacing w:before="120" w:after="120" w:line="360" w:lineRule="auto"/>
        <w:jc w:val="both"/>
        <w:rPr>
          <w:rFonts w:ascii="Arial" w:hAnsi="Arial" w:cs="Arial"/>
          <w:b/>
          <w:bCs/>
          <w:lang w:val="en-ZA"/>
        </w:rPr>
      </w:pPr>
      <w:r w:rsidRPr="0087680D">
        <w:rPr>
          <w:rFonts w:ascii="Arial" w:hAnsi="Arial" w:cs="Arial"/>
          <w:b/>
          <w:bCs/>
          <w:lang w:val="en-ZA"/>
        </w:rPr>
        <w:t>Ms E L Powell (DA) to ask the Minister of Justice and Correctional Services</w:t>
      </w:r>
      <w:r w:rsidRPr="0087680D">
        <w:rPr>
          <w:rFonts w:ascii="Arial" w:hAnsi="Arial" w:cs="Arial"/>
          <w:b/>
          <w:bCs/>
          <w:lang w:val="en-ZA"/>
        </w:rPr>
        <w:fldChar w:fldCharType="begin"/>
      </w:r>
      <w:r w:rsidRPr="0087680D">
        <w:rPr>
          <w:rFonts w:ascii="Arial" w:hAnsi="Arial" w:cs="Arial"/>
          <w:b/>
          <w:bCs/>
          <w:lang w:val="en-ZA"/>
        </w:rPr>
        <w:instrText xml:space="preserve"> XE "Justice and Correctional Services" </w:instrText>
      </w:r>
      <w:r w:rsidRPr="0087680D">
        <w:rPr>
          <w:rFonts w:ascii="Arial" w:hAnsi="Arial" w:cs="Arial"/>
          <w:b/>
          <w:bCs/>
          <w:lang w:val="en-ZA"/>
        </w:rPr>
        <w:fldChar w:fldCharType="end"/>
      </w:r>
      <w:r w:rsidRPr="0087680D">
        <w:rPr>
          <w:rFonts w:ascii="Arial" w:hAnsi="Arial" w:cs="Arial"/>
          <w:b/>
          <w:bCs/>
          <w:lang w:val="en-ZA"/>
        </w:rPr>
        <w:t>:</w:t>
      </w:r>
    </w:p>
    <w:p w:rsidR="0087680D" w:rsidRDefault="0087680D" w:rsidP="0087680D">
      <w:pPr>
        <w:spacing w:before="100" w:beforeAutospacing="1" w:after="100" w:afterAutospacing="1" w:line="360" w:lineRule="auto"/>
        <w:jc w:val="both"/>
        <w:rPr>
          <w:rFonts w:ascii="Arial" w:eastAsia="Calibri" w:hAnsi="Arial" w:cs="Arial"/>
          <w:lang w:val="en-ZA"/>
        </w:rPr>
      </w:pPr>
      <w:r w:rsidRPr="0087680D">
        <w:rPr>
          <w:rFonts w:ascii="Arial" w:eastAsia="Calibri" w:hAnsi="Arial" w:cs="Arial"/>
          <w:lang w:val="en-ZA"/>
        </w:rPr>
        <w:t>(a) What is the current status of the investigation by the Special Investigating Unit into the R3,5 billion bulk water supply tender to address the water situation in Giyani, Limpopo, and (b) by what date does he expect the (i) specified investigation to be concluded and (ii) findings of the investigation to be made public</w:t>
      </w:r>
      <w:r>
        <w:rPr>
          <w:rFonts w:ascii="Arial" w:eastAsia="Calibri" w:hAnsi="Arial" w:cs="Arial"/>
          <w:lang w:val="en-ZA"/>
        </w:rPr>
        <w:t>?</w:t>
      </w:r>
    </w:p>
    <w:p w:rsidR="0087680D" w:rsidRPr="0087680D" w:rsidRDefault="0087680D" w:rsidP="0087680D">
      <w:pPr>
        <w:spacing w:before="120" w:after="120" w:line="360" w:lineRule="auto"/>
        <w:ind w:left="360"/>
        <w:jc w:val="right"/>
        <w:rPr>
          <w:rFonts w:ascii="Arial" w:hAnsi="Arial" w:cs="Arial"/>
          <w:b/>
          <w:lang w:val="en-ZA"/>
        </w:rPr>
      </w:pPr>
      <w:r w:rsidRPr="0087680D">
        <w:rPr>
          <w:rFonts w:ascii="Arial" w:hAnsi="Arial" w:cs="Arial"/>
          <w:b/>
          <w:lang w:val="en-ZA"/>
        </w:rPr>
        <w:t>NW1930E</w:t>
      </w:r>
    </w:p>
    <w:p w:rsidR="00E771E1" w:rsidRPr="00B53930" w:rsidRDefault="00E771E1" w:rsidP="00E20358">
      <w:pPr>
        <w:spacing w:before="120" w:after="120" w:line="360" w:lineRule="auto"/>
        <w:ind w:left="360"/>
        <w:jc w:val="both"/>
        <w:rPr>
          <w:rFonts w:ascii="Arial" w:hAnsi="Arial" w:cs="Arial"/>
          <w:b/>
          <w:lang w:val="en-ZA"/>
        </w:rPr>
      </w:pPr>
    </w:p>
    <w:p w:rsidR="00983C6B" w:rsidRPr="008C0966"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7F0A72" w:rsidRDefault="007F0A72" w:rsidP="007F0A72">
      <w:pPr>
        <w:shd w:val="clear" w:color="auto" w:fill="FFFFFF"/>
        <w:spacing w:line="360" w:lineRule="auto"/>
        <w:jc w:val="both"/>
        <w:rPr>
          <w:rStyle w:val="Strong"/>
          <w:rFonts w:ascii="Arial" w:hAnsi="Arial" w:cs="Arial"/>
          <w:b w:val="0"/>
          <w:color w:val="000000"/>
        </w:rPr>
      </w:pPr>
    </w:p>
    <w:p w:rsidR="007F0A72" w:rsidRPr="004539DA" w:rsidRDefault="00D07DE3" w:rsidP="007F0A72">
      <w:pPr>
        <w:numPr>
          <w:ilvl w:val="0"/>
          <w:numId w:val="34"/>
        </w:numPr>
        <w:shd w:val="clear" w:color="auto" w:fill="FFFFFF"/>
        <w:spacing w:line="360" w:lineRule="auto"/>
        <w:jc w:val="both"/>
        <w:rPr>
          <w:rStyle w:val="Strong"/>
          <w:rFonts w:ascii="Arial" w:hAnsi="Arial" w:cs="Arial"/>
          <w:b w:val="0"/>
          <w:color w:val="000000"/>
        </w:rPr>
      </w:pPr>
      <w:r>
        <w:rPr>
          <w:rStyle w:val="Strong"/>
          <w:rFonts w:ascii="Arial" w:hAnsi="Arial" w:cs="Arial"/>
          <w:b w:val="0"/>
          <w:color w:val="000000"/>
        </w:rPr>
        <w:t>I am informed by the Special Investigating Unit Head that t</w:t>
      </w:r>
      <w:r w:rsidR="007F0A72" w:rsidRPr="004539DA">
        <w:rPr>
          <w:rStyle w:val="Strong"/>
          <w:rFonts w:ascii="Arial" w:hAnsi="Arial" w:cs="Arial"/>
          <w:b w:val="0"/>
          <w:color w:val="000000"/>
        </w:rPr>
        <w:t xml:space="preserve">he </w:t>
      </w:r>
      <w:r w:rsidR="007F0A72">
        <w:rPr>
          <w:rStyle w:val="Strong"/>
          <w:rFonts w:ascii="Arial" w:hAnsi="Arial" w:cs="Arial"/>
          <w:b w:val="0"/>
          <w:color w:val="000000"/>
        </w:rPr>
        <w:t>Special Investigating Unit (</w:t>
      </w:r>
      <w:r w:rsidR="007F0A72" w:rsidRPr="004539DA">
        <w:rPr>
          <w:rStyle w:val="Strong"/>
          <w:rFonts w:ascii="Arial" w:hAnsi="Arial" w:cs="Arial"/>
          <w:b w:val="0"/>
          <w:color w:val="000000"/>
        </w:rPr>
        <w:t>SIU</w:t>
      </w:r>
      <w:r w:rsidR="007F0A72">
        <w:rPr>
          <w:rStyle w:val="Strong"/>
          <w:rFonts w:ascii="Arial" w:hAnsi="Arial" w:cs="Arial"/>
          <w:b w:val="0"/>
          <w:color w:val="000000"/>
        </w:rPr>
        <w:t>)</w:t>
      </w:r>
      <w:r w:rsidR="007F0A72" w:rsidRPr="004539DA">
        <w:rPr>
          <w:rStyle w:val="Strong"/>
          <w:rFonts w:ascii="Arial" w:hAnsi="Arial" w:cs="Arial"/>
          <w:b w:val="0"/>
          <w:color w:val="000000"/>
        </w:rPr>
        <w:t xml:space="preserve"> has presented an Interim Report to the Presidency on 31 October 2018 setting out the findings thus far in relation to Proclamation No</w:t>
      </w:r>
      <w:r w:rsidR="007F0A72">
        <w:rPr>
          <w:rStyle w:val="Strong"/>
          <w:rFonts w:ascii="Arial" w:hAnsi="Arial" w:cs="Arial"/>
          <w:b w:val="0"/>
          <w:color w:val="000000"/>
        </w:rPr>
        <w:t>.</w:t>
      </w:r>
      <w:r w:rsidR="007F0A72" w:rsidRPr="004539DA">
        <w:rPr>
          <w:rStyle w:val="Strong"/>
          <w:rFonts w:ascii="Arial" w:hAnsi="Arial" w:cs="Arial"/>
          <w:b w:val="0"/>
          <w:color w:val="000000"/>
        </w:rPr>
        <w:t xml:space="preserve"> R22 of 2016. The SIU has also already taken civil action against the service providers, per </w:t>
      </w:r>
      <w:r w:rsidR="00E40C0B">
        <w:rPr>
          <w:rStyle w:val="Strong"/>
          <w:rFonts w:ascii="Arial" w:hAnsi="Arial" w:cs="Arial"/>
          <w:b w:val="0"/>
          <w:color w:val="000000"/>
        </w:rPr>
        <w:t xml:space="preserve">Notice of Motion. </w:t>
      </w:r>
      <w:r w:rsidR="007F0A72" w:rsidRPr="004539DA">
        <w:rPr>
          <w:rStyle w:val="Strong"/>
          <w:rFonts w:ascii="Arial" w:hAnsi="Arial" w:cs="Arial"/>
          <w:b w:val="0"/>
          <w:color w:val="000000"/>
        </w:rPr>
        <w:t>T</w:t>
      </w:r>
      <w:r w:rsidR="00E40C0B">
        <w:rPr>
          <w:rStyle w:val="Strong"/>
          <w:rFonts w:ascii="Arial" w:hAnsi="Arial" w:cs="Arial"/>
          <w:b w:val="0"/>
          <w:color w:val="000000"/>
        </w:rPr>
        <w:t xml:space="preserve">he Application was issued on 26 November </w:t>
      </w:r>
      <w:r w:rsidR="007F0A72" w:rsidRPr="004539DA">
        <w:rPr>
          <w:rStyle w:val="Strong"/>
          <w:rFonts w:ascii="Arial" w:hAnsi="Arial" w:cs="Arial"/>
          <w:b w:val="0"/>
          <w:color w:val="000000"/>
        </w:rPr>
        <w:t>2018 out of t</w:t>
      </w:r>
      <w:r w:rsidR="007F0A72">
        <w:rPr>
          <w:rStyle w:val="Strong"/>
          <w:rFonts w:ascii="Arial" w:hAnsi="Arial" w:cs="Arial"/>
          <w:b w:val="0"/>
          <w:color w:val="000000"/>
        </w:rPr>
        <w:t>he Limpopo Division of the High</w:t>
      </w:r>
      <w:r w:rsidR="00E40C0B">
        <w:rPr>
          <w:rStyle w:val="Strong"/>
          <w:rFonts w:ascii="Arial" w:hAnsi="Arial" w:cs="Arial"/>
          <w:b w:val="0"/>
          <w:color w:val="000000"/>
        </w:rPr>
        <w:t xml:space="preserve"> Court, Polokwane. </w:t>
      </w:r>
      <w:r w:rsidR="007F0A72" w:rsidRPr="004539DA">
        <w:rPr>
          <w:rStyle w:val="Strong"/>
          <w:rFonts w:ascii="Arial" w:hAnsi="Arial" w:cs="Arial"/>
          <w:b w:val="0"/>
          <w:color w:val="000000"/>
        </w:rPr>
        <w:t xml:space="preserve">The SIU is seeking to have the appointment of LTE Consulting (Pty) Ltd and contract awarded, declared unlawful and invalid ab initio, and set aside by a court of law. </w:t>
      </w:r>
    </w:p>
    <w:p w:rsidR="007F0A72" w:rsidRPr="00D004C2" w:rsidRDefault="007F0A72" w:rsidP="007F0A72"/>
    <w:p w:rsidR="007F0A72" w:rsidRPr="004539DA" w:rsidRDefault="007F0A72" w:rsidP="007F0A72">
      <w:pPr>
        <w:shd w:val="clear" w:color="auto" w:fill="FFFFFF"/>
        <w:spacing w:line="360" w:lineRule="auto"/>
        <w:ind w:left="360"/>
        <w:jc w:val="both"/>
        <w:rPr>
          <w:rFonts w:ascii="Arial" w:hAnsi="Arial" w:cs="Arial"/>
          <w:color w:val="000000"/>
          <w:lang w:val="en-ZA" w:eastAsia="en-ZA"/>
        </w:rPr>
      </w:pPr>
      <w:r w:rsidRPr="004539DA">
        <w:rPr>
          <w:rStyle w:val="Strong"/>
          <w:rFonts w:ascii="Arial" w:hAnsi="Arial" w:cs="Arial"/>
          <w:b w:val="0"/>
          <w:color w:val="000000"/>
        </w:rPr>
        <w:t>Further</w:t>
      </w:r>
      <w:r w:rsidR="00E40C0B">
        <w:rPr>
          <w:rStyle w:val="Strong"/>
          <w:rFonts w:ascii="Arial" w:hAnsi="Arial" w:cs="Arial"/>
          <w:b w:val="0"/>
          <w:color w:val="000000"/>
        </w:rPr>
        <w:t>more,</w:t>
      </w:r>
      <w:r w:rsidRPr="004539DA">
        <w:rPr>
          <w:rStyle w:val="Strong"/>
          <w:rFonts w:ascii="Arial" w:hAnsi="Arial" w:cs="Arial"/>
          <w:b w:val="0"/>
          <w:color w:val="000000"/>
        </w:rPr>
        <w:t xml:space="preserve"> the SIU is seeking that the court grant</w:t>
      </w:r>
      <w:r>
        <w:rPr>
          <w:rStyle w:val="Strong"/>
          <w:rFonts w:ascii="Arial" w:hAnsi="Arial" w:cs="Arial"/>
          <w:b w:val="0"/>
          <w:color w:val="000000"/>
        </w:rPr>
        <w:t>s</w:t>
      </w:r>
      <w:r w:rsidRPr="004539DA">
        <w:rPr>
          <w:rStyle w:val="Strong"/>
          <w:rFonts w:ascii="Arial" w:hAnsi="Arial" w:cs="Arial"/>
          <w:b w:val="0"/>
          <w:color w:val="000000"/>
        </w:rPr>
        <w:t xml:space="preserve"> an order which is just and equitable. The value of the contract is approxi</w:t>
      </w:r>
      <w:r w:rsidR="00E40C0B">
        <w:rPr>
          <w:rStyle w:val="Strong"/>
          <w:rFonts w:ascii="Arial" w:hAnsi="Arial" w:cs="Arial"/>
          <w:b w:val="0"/>
          <w:color w:val="000000"/>
        </w:rPr>
        <w:t>mately R2,5 b</w:t>
      </w:r>
      <w:r w:rsidRPr="004539DA">
        <w:rPr>
          <w:rStyle w:val="Strong"/>
          <w:rFonts w:ascii="Arial" w:hAnsi="Arial" w:cs="Arial"/>
          <w:b w:val="0"/>
          <w:color w:val="000000"/>
        </w:rPr>
        <w:t xml:space="preserve">illion. The litigation is ongoing. </w:t>
      </w:r>
    </w:p>
    <w:p w:rsidR="007F0A72" w:rsidRDefault="007F0A72" w:rsidP="007F0A72">
      <w:pPr>
        <w:shd w:val="clear" w:color="auto" w:fill="FFFFFF"/>
        <w:spacing w:line="360" w:lineRule="auto"/>
        <w:ind w:left="360"/>
        <w:jc w:val="both"/>
        <w:rPr>
          <w:rStyle w:val="Strong"/>
          <w:rFonts w:ascii="Arial" w:hAnsi="Arial" w:cs="Arial"/>
          <w:b w:val="0"/>
          <w:color w:val="000000"/>
        </w:rPr>
      </w:pPr>
    </w:p>
    <w:p w:rsidR="007F0A72" w:rsidRDefault="007F0A72" w:rsidP="007F0A72">
      <w:pPr>
        <w:shd w:val="clear" w:color="auto" w:fill="FFFFFF"/>
        <w:spacing w:line="360" w:lineRule="auto"/>
        <w:ind w:left="360"/>
        <w:jc w:val="both"/>
        <w:rPr>
          <w:rStyle w:val="Strong"/>
          <w:rFonts w:ascii="Arial" w:hAnsi="Arial" w:cs="Arial"/>
          <w:b w:val="0"/>
          <w:color w:val="000000"/>
        </w:rPr>
      </w:pPr>
      <w:r w:rsidRPr="004539DA">
        <w:rPr>
          <w:rStyle w:val="Strong"/>
          <w:rFonts w:ascii="Arial" w:hAnsi="Arial" w:cs="Arial"/>
          <w:b w:val="0"/>
          <w:color w:val="000000"/>
        </w:rPr>
        <w:t>In addition to the civil action taken by the SIU, the SIU has also referred evidence in two criminal matters to the National Prosecuting Authority against two officials at the Lepelle Northern Water</w:t>
      </w:r>
      <w:r w:rsidR="00E40C0B">
        <w:rPr>
          <w:rStyle w:val="Strong"/>
          <w:rFonts w:ascii="Arial" w:hAnsi="Arial" w:cs="Arial"/>
          <w:b w:val="0"/>
          <w:color w:val="000000"/>
        </w:rPr>
        <w:t xml:space="preserve"> (LNW)</w:t>
      </w:r>
      <w:r w:rsidRPr="004539DA">
        <w:rPr>
          <w:rStyle w:val="Strong"/>
          <w:rFonts w:ascii="Arial" w:hAnsi="Arial" w:cs="Arial"/>
          <w:b w:val="0"/>
          <w:color w:val="000000"/>
        </w:rPr>
        <w:t xml:space="preserve"> Agency. Disciplinary referrals in respect of these two officials were also handed to the then Chair</w:t>
      </w:r>
      <w:r w:rsidR="00E40C0B">
        <w:rPr>
          <w:rStyle w:val="Strong"/>
          <w:rFonts w:ascii="Arial" w:hAnsi="Arial" w:cs="Arial"/>
          <w:b w:val="0"/>
          <w:color w:val="000000"/>
        </w:rPr>
        <w:t>person</w:t>
      </w:r>
      <w:r w:rsidRPr="004539DA">
        <w:rPr>
          <w:rStyle w:val="Strong"/>
          <w:rFonts w:ascii="Arial" w:hAnsi="Arial" w:cs="Arial"/>
          <w:b w:val="0"/>
          <w:color w:val="000000"/>
        </w:rPr>
        <w:t xml:space="preserve"> of the LNW Board. A further outcome was the referral of evidence to the Construction and Industry Development Board (CIDB) relating to a contravention of the CIDB Act. </w:t>
      </w:r>
    </w:p>
    <w:p w:rsidR="007F0A72" w:rsidRPr="004539DA" w:rsidRDefault="007F0A72" w:rsidP="007F0A72">
      <w:pPr>
        <w:shd w:val="clear" w:color="auto" w:fill="FFFFFF"/>
        <w:spacing w:line="360" w:lineRule="auto"/>
        <w:jc w:val="both"/>
        <w:rPr>
          <w:rStyle w:val="Strong"/>
          <w:rFonts w:ascii="Arial" w:hAnsi="Arial" w:cs="Arial"/>
          <w:b w:val="0"/>
          <w:color w:val="000000"/>
        </w:rPr>
      </w:pPr>
    </w:p>
    <w:p w:rsidR="007F0A72" w:rsidRPr="007F0A72" w:rsidRDefault="007F0A72" w:rsidP="007F0A72">
      <w:pPr>
        <w:numPr>
          <w:ilvl w:val="0"/>
          <w:numId w:val="34"/>
        </w:numPr>
        <w:shd w:val="clear" w:color="auto" w:fill="FFFFFF"/>
        <w:spacing w:line="360" w:lineRule="auto"/>
        <w:jc w:val="both"/>
        <w:rPr>
          <w:rFonts w:ascii="Arial" w:hAnsi="Arial" w:cs="Arial"/>
          <w:color w:val="000000"/>
          <w:lang w:val="en-ZA"/>
        </w:rPr>
      </w:pPr>
      <w:r>
        <w:rPr>
          <w:rFonts w:ascii="Arial" w:hAnsi="Arial" w:cs="Arial"/>
          <w:bCs/>
          <w:color w:val="000000"/>
          <w:lang w:val="en-ZA"/>
        </w:rPr>
        <w:t xml:space="preserve">(i) </w:t>
      </w:r>
      <w:r w:rsidRPr="004539DA">
        <w:rPr>
          <w:rFonts w:ascii="Arial" w:hAnsi="Arial" w:cs="Arial"/>
          <w:bCs/>
          <w:color w:val="000000"/>
          <w:lang w:val="en-ZA"/>
        </w:rPr>
        <w:t xml:space="preserve">The SIU is conducting a value for money investigation which is ongoing. In </w:t>
      </w:r>
    </w:p>
    <w:p w:rsidR="007F0A72" w:rsidRDefault="007F0A72" w:rsidP="007F0A72">
      <w:pPr>
        <w:shd w:val="clear" w:color="auto" w:fill="FFFFFF"/>
        <w:spacing w:line="360" w:lineRule="auto"/>
        <w:ind w:left="720"/>
        <w:jc w:val="both"/>
        <w:rPr>
          <w:rFonts w:ascii="Arial" w:hAnsi="Arial" w:cs="Arial"/>
          <w:bCs/>
          <w:color w:val="000000"/>
          <w:lang w:val="en-ZA"/>
        </w:rPr>
      </w:pPr>
      <w:r w:rsidRPr="004539DA">
        <w:rPr>
          <w:rFonts w:ascii="Arial" w:hAnsi="Arial" w:cs="Arial"/>
          <w:bCs/>
          <w:color w:val="000000"/>
          <w:lang w:val="en-ZA"/>
        </w:rPr>
        <w:t>addition to this</w:t>
      </w:r>
      <w:r w:rsidR="00E40C0B">
        <w:rPr>
          <w:rFonts w:ascii="Arial" w:hAnsi="Arial" w:cs="Arial"/>
          <w:bCs/>
          <w:color w:val="000000"/>
          <w:lang w:val="en-ZA"/>
        </w:rPr>
        <w:t>,</w:t>
      </w:r>
      <w:r w:rsidRPr="004539DA">
        <w:rPr>
          <w:rFonts w:ascii="Arial" w:hAnsi="Arial" w:cs="Arial"/>
          <w:bCs/>
          <w:color w:val="000000"/>
          <w:lang w:val="en-ZA"/>
        </w:rPr>
        <w:t xml:space="preserve"> the scope of the SIU's investigation has been increased by the extension of the proclamation to include further allegations of maladministration and corruption related to this tender.</w:t>
      </w:r>
    </w:p>
    <w:p w:rsidR="007F0A72" w:rsidRDefault="007F0A72" w:rsidP="007F0A72">
      <w:pPr>
        <w:shd w:val="clear" w:color="auto" w:fill="FFFFFF"/>
        <w:spacing w:line="360" w:lineRule="auto"/>
        <w:ind w:left="720"/>
        <w:jc w:val="both"/>
        <w:rPr>
          <w:rFonts w:ascii="Arial" w:hAnsi="Arial" w:cs="Arial"/>
          <w:color w:val="000000"/>
          <w:lang w:val="en-ZA"/>
        </w:rPr>
      </w:pPr>
    </w:p>
    <w:p w:rsidR="007F0A72" w:rsidRDefault="007F0A72" w:rsidP="007F0A72">
      <w:pPr>
        <w:shd w:val="clear" w:color="auto" w:fill="FFFFFF"/>
        <w:spacing w:line="360" w:lineRule="auto"/>
        <w:ind w:left="360"/>
        <w:jc w:val="both"/>
        <w:rPr>
          <w:rFonts w:ascii="Arial" w:hAnsi="Arial" w:cs="Arial"/>
          <w:bCs/>
          <w:color w:val="000000"/>
          <w:lang w:val="en-ZA"/>
        </w:rPr>
      </w:pPr>
      <w:r w:rsidRPr="007F0A72">
        <w:rPr>
          <w:rFonts w:ascii="Arial" w:hAnsi="Arial" w:cs="Arial"/>
          <w:bCs/>
          <w:color w:val="000000"/>
          <w:lang w:val="en-ZA"/>
        </w:rPr>
        <w:t>(ii) The SIU will, in terms of its legislation, present its f</w:t>
      </w:r>
      <w:r>
        <w:rPr>
          <w:rFonts w:ascii="Arial" w:hAnsi="Arial" w:cs="Arial"/>
          <w:bCs/>
          <w:color w:val="000000"/>
          <w:lang w:val="en-ZA"/>
        </w:rPr>
        <w:t xml:space="preserve">indings to the President in the </w:t>
      </w:r>
    </w:p>
    <w:p w:rsidR="00983C6B" w:rsidRPr="007F0A72" w:rsidRDefault="00E40C0B" w:rsidP="007F0A72">
      <w:pPr>
        <w:shd w:val="clear" w:color="auto" w:fill="FFFFFF"/>
        <w:spacing w:line="360" w:lineRule="auto"/>
        <w:ind w:left="720"/>
        <w:jc w:val="both"/>
        <w:rPr>
          <w:rFonts w:ascii="Arial" w:hAnsi="Arial" w:cs="Arial"/>
          <w:bCs/>
          <w:color w:val="000000"/>
          <w:lang w:val="en-ZA"/>
        </w:rPr>
      </w:pPr>
      <w:r>
        <w:rPr>
          <w:rFonts w:ascii="Arial" w:hAnsi="Arial" w:cs="Arial"/>
          <w:bCs/>
          <w:color w:val="000000"/>
          <w:lang w:val="en-ZA"/>
        </w:rPr>
        <w:t>f</w:t>
      </w:r>
      <w:r w:rsidR="007F0A72" w:rsidRPr="007F0A72">
        <w:rPr>
          <w:rFonts w:ascii="Arial" w:hAnsi="Arial" w:cs="Arial"/>
          <w:bCs/>
          <w:color w:val="000000"/>
          <w:lang w:val="en-ZA"/>
        </w:rPr>
        <w:t xml:space="preserve">inal Presidential Report. It </w:t>
      </w:r>
      <w:r>
        <w:rPr>
          <w:rFonts w:ascii="Arial" w:hAnsi="Arial" w:cs="Arial"/>
          <w:bCs/>
          <w:color w:val="000000"/>
          <w:lang w:val="en-ZA"/>
        </w:rPr>
        <w:t>will</w:t>
      </w:r>
      <w:r w:rsidR="007F0A72" w:rsidRPr="007F0A72">
        <w:rPr>
          <w:rFonts w:ascii="Arial" w:hAnsi="Arial" w:cs="Arial"/>
          <w:bCs/>
          <w:color w:val="000000"/>
          <w:lang w:val="en-ZA"/>
        </w:rPr>
        <w:t xml:space="preserve"> then </w:t>
      </w:r>
      <w:r>
        <w:rPr>
          <w:rFonts w:ascii="Arial" w:hAnsi="Arial" w:cs="Arial"/>
          <w:bCs/>
          <w:color w:val="000000"/>
          <w:lang w:val="en-ZA"/>
        </w:rPr>
        <w:t xml:space="preserve">be </w:t>
      </w:r>
      <w:r w:rsidR="007F0A72" w:rsidRPr="007F0A72">
        <w:rPr>
          <w:rFonts w:ascii="Arial" w:hAnsi="Arial" w:cs="Arial"/>
          <w:bCs/>
          <w:color w:val="000000"/>
          <w:lang w:val="en-ZA"/>
        </w:rPr>
        <w:t xml:space="preserve">the President's discretion </w:t>
      </w:r>
      <w:r>
        <w:rPr>
          <w:rFonts w:ascii="Arial" w:hAnsi="Arial" w:cs="Arial"/>
          <w:bCs/>
          <w:color w:val="000000"/>
          <w:lang w:val="en-ZA"/>
        </w:rPr>
        <w:t xml:space="preserve">to make a decision whether </w:t>
      </w:r>
      <w:r w:rsidR="007F0A72" w:rsidRPr="007F0A72">
        <w:rPr>
          <w:rFonts w:ascii="Arial" w:hAnsi="Arial" w:cs="Arial"/>
          <w:bCs/>
          <w:color w:val="000000"/>
          <w:lang w:val="en-ZA"/>
        </w:rPr>
        <w:t xml:space="preserve">to </w:t>
      </w:r>
      <w:r>
        <w:rPr>
          <w:rFonts w:ascii="Arial" w:hAnsi="Arial" w:cs="Arial"/>
          <w:bCs/>
          <w:color w:val="000000"/>
          <w:lang w:val="en-ZA"/>
        </w:rPr>
        <w:t xml:space="preserve">or not </w:t>
      </w:r>
      <w:r w:rsidR="007F0A72" w:rsidRPr="007F0A72">
        <w:rPr>
          <w:rFonts w:ascii="Arial" w:hAnsi="Arial" w:cs="Arial"/>
          <w:bCs/>
          <w:color w:val="000000"/>
          <w:lang w:val="en-ZA"/>
        </w:rPr>
        <w:t>release the report.</w:t>
      </w:r>
    </w:p>
    <w:sectPr w:rsidR="00983C6B" w:rsidRPr="007F0A72"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91" w:rsidRDefault="002F7991" w:rsidP="00913892">
      <w:r>
        <w:separator/>
      </w:r>
    </w:p>
  </w:endnote>
  <w:endnote w:type="continuationSeparator" w:id="0">
    <w:p w:rsidR="002F7991" w:rsidRDefault="002F799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F7991" w:rsidRPr="002F799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91" w:rsidRDefault="002F7991" w:rsidP="00913892">
      <w:r>
        <w:separator/>
      </w:r>
    </w:p>
  </w:footnote>
  <w:footnote w:type="continuationSeparator" w:id="0">
    <w:p w:rsidR="002F7991" w:rsidRDefault="002F799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BB05A09"/>
    <w:multiLevelType w:val="hybridMultilevel"/>
    <w:tmpl w:val="8DF8FE2C"/>
    <w:lvl w:ilvl="0" w:tplc="8160E4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4DD31CF"/>
    <w:multiLevelType w:val="hybridMultilevel"/>
    <w:tmpl w:val="AE4E81D8"/>
    <w:lvl w:ilvl="0" w:tplc="3536DFF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2">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B55114"/>
    <w:multiLevelType w:val="hybridMultilevel"/>
    <w:tmpl w:val="2006E4F6"/>
    <w:lvl w:ilvl="0" w:tplc="D112310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1"/>
  </w:num>
  <w:num w:numId="5">
    <w:abstractNumId w:val="27"/>
  </w:num>
  <w:num w:numId="6">
    <w:abstractNumId w:val="2"/>
  </w:num>
  <w:num w:numId="7">
    <w:abstractNumId w:val="35"/>
  </w:num>
  <w:num w:numId="8">
    <w:abstractNumId w:val="9"/>
  </w:num>
  <w:num w:numId="9">
    <w:abstractNumId w:val="14"/>
  </w:num>
  <w:num w:numId="10">
    <w:abstractNumId w:val="29"/>
  </w:num>
  <w:num w:numId="11">
    <w:abstractNumId w:val="1"/>
  </w:num>
  <w:num w:numId="12">
    <w:abstractNumId w:val="19"/>
  </w:num>
  <w:num w:numId="13">
    <w:abstractNumId w:val="12"/>
  </w:num>
  <w:num w:numId="14">
    <w:abstractNumId w:val="15"/>
  </w:num>
  <w:num w:numId="15">
    <w:abstractNumId w:val="8"/>
  </w:num>
  <w:num w:numId="16">
    <w:abstractNumId w:val="13"/>
  </w:num>
  <w:num w:numId="17">
    <w:abstractNumId w:val="31"/>
  </w:num>
  <w:num w:numId="18">
    <w:abstractNumId w:val="20"/>
  </w:num>
  <w:num w:numId="19">
    <w:abstractNumId w:val="17"/>
  </w:num>
  <w:num w:numId="20">
    <w:abstractNumId w:val="30"/>
  </w:num>
  <w:num w:numId="21">
    <w:abstractNumId w:val="24"/>
  </w:num>
  <w:num w:numId="22">
    <w:abstractNumId w:val="25"/>
  </w:num>
  <w:num w:numId="23">
    <w:abstractNumId w:val="7"/>
  </w:num>
  <w:num w:numId="24">
    <w:abstractNumId w:val="26"/>
  </w:num>
  <w:num w:numId="25">
    <w:abstractNumId w:val="4"/>
  </w:num>
  <w:num w:numId="26">
    <w:abstractNumId w:val="6"/>
  </w:num>
  <w:num w:numId="27">
    <w:abstractNumId w:val="34"/>
  </w:num>
  <w:num w:numId="28">
    <w:abstractNumId w:val="10"/>
  </w:num>
  <w:num w:numId="29">
    <w:abstractNumId w:val="18"/>
  </w:num>
  <w:num w:numId="30">
    <w:abstractNumId w:val="32"/>
  </w:num>
  <w:num w:numId="31">
    <w:abstractNumId w:val="16"/>
  </w:num>
  <w:num w:numId="32">
    <w:abstractNumId w:val="5"/>
  </w:num>
  <w:num w:numId="33">
    <w:abstractNumId w:val="23"/>
  </w:num>
  <w:num w:numId="34">
    <w:abstractNumId w:val="22"/>
  </w:num>
  <w:num w:numId="35">
    <w:abstractNumId w:val="33"/>
  </w:num>
  <w:num w:numId="36">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84622"/>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25A29"/>
    <w:rsid w:val="00262407"/>
    <w:rsid w:val="002857B6"/>
    <w:rsid w:val="00286311"/>
    <w:rsid w:val="00294A6E"/>
    <w:rsid w:val="002A0DB1"/>
    <w:rsid w:val="002B2B31"/>
    <w:rsid w:val="002B6D18"/>
    <w:rsid w:val="002C719B"/>
    <w:rsid w:val="002D5BF7"/>
    <w:rsid w:val="002D7BBD"/>
    <w:rsid w:val="002E7253"/>
    <w:rsid w:val="002F0095"/>
    <w:rsid w:val="002F74EA"/>
    <w:rsid w:val="002F7991"/>
    <w:rsid w:val="0031652F"/>
    <w:rsid w:val="00322BA4"/>
    <w:rsid w:val="00343B24"/>
    <w:rsid w:val="0034435E"/>
    <w:rsid w:val="00346942"/>
    <w:rsid w:val="00361E4B"/>
    <w:rsid w:val="0037187E"/>
    <w:rsid w:val="003767D7"/>
    <w:rsid w:val="00381B64"/>
    <w:rsid w:val="00386CA6"/>
    <w:rsid w:val="003A07DD"/>
    <w:rsid w:val="003A64C5"/>
    <w:rsid w:val="003C1C66"/>
    <w:rsid w:val="003C43F4"/>
    <w:rsid w:val="003C4D22"/>
    <w:rsid w:val="003C5B62"/>
    <w:rsid w:val="003D526D"/>
    <w:rsid w:val="003D60F3"/>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865D0"/>
    <w:rsid w:val="004B6B6B"/>
    <w:rsid w:val="004F6FEC"/>
    <w:rsid w:val="00515B6A"/>
    <w:rsid w:val="005160F8"/>
    <w:rsid w:val="005212C3"/>
    <w:rsid w:val="0054211D"/>
    <w:rsid w:val="00567640"/>
    <w:rsid w:val="00572F09"/>
    <w:rsid w:val="00580C49"/>
    <w:rsid w:val="005835BC"/>
    <w:rsid w:val="00583E3C"/>
    <w:rsid w:val="005856A7"/>
    <w:rsid w:val="00585897"/>
    <w:rsid w:val="005A29A2"/>
    <w:rsid w:val="005A689E"/>
    <w:rsid w:val="005E365A"/>
    <w:rsid w:val="00612214"/>
    <w:rsid w:val="00625CD7"/>
    <w:rsid w:val="00630932"/>
    <w:rsid w:val="00635C5D"/>
    <w:rsid w:val="00653FE5"/>
    <w:rsid w:val="00670788"/>
    <w:rsid w:val="00673D03"/>
    <w:rsid w:val="0067545A"/>
    <w:rsid w:val="006959E4"/>
    <w:rsid w:val="006B0F80"/>
    <w:rsid w:val="006C0567"/>
    <w:rsid w:val="006D21F9"/>
    <w:rsid w:val="006D3500"/>
    <w:rsid w:val="006D7E71"/>
    <w:rsid w:val="006F2454"/>
    <w:rsid w:val="006F63D7"/>
    <w:rsid w:val="00720D4C"/>
    <w:rsid w:val="00724689"/>
    <w:rsid w:val="007261FA"/>
    <w:rsid w:val="00740A5A"/>
    <w:rsid w:val="00745638"/>
    <w:rsid w:val="007540CF"/>
    <w:rsid w:val="0075569F"/>
    <w:rsid w:val="00755C22"/>
    <w:rsid w:val="00757E02"/>
    <w:rsid w:val="00760BFE"/>
    <w:rsid w:val="00762240"/>
    <w:rsid w:val="00777A77"/>
    <w:rsid w:val="0078425B"/>
    <w:rsid w:val="007910E1"/>
    <w:rsid w:val="00791471"/>
    <w:rsid w:val="007961D4"/>
    <w:rsid w:val="007C0AC3"/>
    <w:rsid w:val="007C25D9"/>
    <w:rsid w:val="007E7201"/>
    <w:rsid w:val="007F0A72"/>
    <w:rsid w:val="007F2B0B"/>
    <w:rsid w:val="007F48EA"/>
    <w:rsid w:val="00846897"/>
    <w:rsid w:val="00862E56"/>
    <w:rsid w:val="00865132"/>
    <w:rsid w:val="0087680D"/>
    <w:rsid w:val="008769EF"/>
    <w:rsid w:val="00881381"/>
    <w:rsid w:val="00892846"/>
    <w:rsid w:val="008A1398"/>
    <w:rsid w:val="008A1837"/>
    <w:rsid w:val="008A7ACB"/>
    <w:rsid w:val="008B345F"/>
    <w:rsid w:val="008C0966"/>
    <w:rsid w:val="008C1A56"/>
    <w:rsid w:val="008D4373"/>
    <w:rsid w:val="008E312C"/>
    <w:rsid w:val="008E78E6"/>
    <w:rsid w:val="008F6A5A"/>
    <w:rsid w:val="009025C1"/>
    <w:rsid w:val="00905C38"/>
    <w:rsid w:val="00913892"/>
    <w:rsid w:val="0092193B"/>
    <w:rsid w:val="009229AD"/>
    <w:rsid w:val="00932C79"/>
    <w:rsid w:val="0094372F"/>
    <w:rsid w:val="009541F2"/>
    <w:rsid w:val="009551F2"/>
    <w:rsid w:val="00961444"/>
    <w:rsid w:val="00973033"/>
    <w:rsid w:val="00983C6B"/>
    <w:rsid w:val="009868D6"/>
    <w:rsid w:val="00995362"/>
    <w:rsid w:val="009A331A"/>
    <w:rsid w:val="009A755B"/>
    <w:rsid w:val="009B0CAB"/>
    <w:rsid w:val="009D4F78"/>
    <w:rsid w:val="009E0268"/>
    <w:rsid w:val="009E1C96"/>
    <w:rsid w:val="009F1B70"/>
    <w:rsid w:val="009F2D5C"/>
    <w:rsid w:val="00A0329A"/>
    <w:rsid w:val="00A20C74"/>
    <w:rsid w:val="00A42301"/>
    <w:rsid w:val="00A4711C"/>
    <w:rsid w:val="00A64328"/>
    <w:rsid w:val="00A6432A"/>
    <w:rsid w:val="00A66729"/>
    <w:rsid w:val="00A7136B"/>
    <w:rsid w:val="00AA2AB0"/>
    <w:rsid w:val="00AA39AC"/>
    <w:rsid w:val="00AB3AF9"/>
    <w:rsid w:val="00AD7B7A"/>
    <w:rsid w:val="00AF5D91"/>
    <w:rsid w:val="00B13369"/>
    <w:rsid w:val="00B170EA"/>
    <w:rsid w:val="00B209AA"/>
    <w:rsid w:val="00B26AB3"/>
    <w:rsid w:val="00B40A2F"/>
    <w:rsid w:val="00B46E62"/>
    <w:rsid w:val="00B5021D"/>
    <w:rsid w:val="00B53930"/>
    <w:rsid w:val="00B553A6"/>
    <w:rsid w:val="00B8345D"/>
    <w:rsid w:val="00B958BA"/>
    <w:rsid w:val="00BA3361"/>
    <w:rsid w:val="00BA3A67"/>
    <w:rsid w:val="00BA61AF"/>
    <w:rsid w:val="00BB53A8"/>
    <w:rsid w:val="00BC7AFB"/>
    <w:rsid w:val="00BD6D36"/>
    <w:rsid w:val="00BE6E88"/>
    <w:rsid w:val="00BF0672"/>
    <w:rsid w:val="00BF0809"/>
    <w:rsid w:val="00BF738D"/>
    <w:rsid w:val="00C10297"/>
    <w:rsid w:val="00C15423"/>
    <w:rsid w:val="00C31057"/>
    <w:rsid w:val="00C331B7"/>
    <w:rsid w:val="00C360AA"/>
    <w:rsid w:val="00C3772F"/>
    <w:rsid w:val="00C41A50"/>
    <w:rsid w:val="00C441DC"/>
    <w:rsid w:val="00C75ACC"/>
    <w:rsid w:val="00C770B6"/>
    <w:rsid w:val="00C8589D"/>
    <w:rsid w:val="00C90886"/>
    <w:rsid w:val="00C95F59"/>
    <w:rsid w:val="00CC239F"/>
    <w:rsid w:val="00CD042D"/>
    <w:rsid w:val="00CD3DB4"/>
    <w:rsid w:val="00CD4D18"/>
    <w:rsid w:val="00CD4F78"/>
    <w:rsid w:val="00CE0598"/>
    <w:rsid w:val="00CF1B81"/>
    <w:rsid w:val="00D07DE3"/>
    <w:rsid w:val="00D209A0"/>
    <w:rsid w:val="00D222F0"/>
    <w:rsid w:val="00D24750"/>
    <w:rsid w:val="00D3067D"/>
    <w:rsid w:val="00D341C9"/>
    <w:rsid w:val="00D34AC6"/>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0358"/>
    <w:rsid w:val="00E40C0B"/>
    <w:rsid w:val="00E44AFC"/>
    <w:rsid w:val="00E55AFD"/>
    <w:rsid w:val="00E771E1"/>
    <w:rsid w:val="00EA4D5C"/>
    <w:rsid w:val="00EA53D2"/>
    <w:rsid w:val="00EA7A64"/>
    <w:rsid w:val="00EB54FA"/>
    <w:rsid w:val="00EC5379"/>
    <w:rsid w:val="00EC7CB5"/>
    <w:rsid w:val="00ED5CF6"/>
    <w:rsid w:val="00EE1177"/>
    <w:rsid w:val="00EF081C"/>
    <w:rsid w:val="00EF32C9"/>
    <w:rsid w:val="00F02D2D"/>
    <w:rsid w:val="00F20EAD"/>
    <w:rsid w:val="00F220CD"/>
    <w:rsid w:val="00F26B86"/>
    <w:rsid w:val="00F31805"/>
    <w:rsid w:val="00F36003"/>
    <w:rsid w:val="00F475A6"/>
    <w:rsid w:val="00F54060"/>
    <w:rsid w:val="00F55893"/>
    <w:rsid w:val="00F63F57"/>
    <w:rsid w:val="00F646C9"/>
    <w:rsid w:val="00F739F4"/>
    <w:rsid w:val="00F845F2"/>
    <w:rsid w:val="00F86709"/>
    <w:rsid w:val="00F91926"/>
    <w:rsid w:val="00F95D9E"/>
    <w:rsid w:val="00FA26A6"/>
    <w:rsid w:val="00FA4D8E"/>
    <w:rsid w:val="00FA74AE"/>
    <w:rsid w:val="00FB2C7F"/>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Strong">
    <w:name w:val="Strong"/>
    <w:uiPriority w:val="22"/>
    <w:qFormat/>
    <w:locked/>
    <w:rsid w:val="007F0A72"/>
    <w:rPr>
      <w:b/>
      <w:bC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2019-10-15T08:16:00Z</cp:lastPrinted>
  <dcterms:created xsi:type="dcterms:W3CDTF">2019-10-22T09:49:00Z</dcterms:created>
  <dcterms:modified xsi:type="dcterms:W3CDTF">2019-10-22T09:49:00Z</dcterms:modified>
</cp:coreProperties>
</file>