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2831" w14:textId="77777777" w:rsidR="00F353BD" w:rsidRDefault="00F353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098AB68" w14:textId="77777777" w:rsidR="00C312EA" w:rsidRPr="00403D10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3D10">
        <w:rPr>
          <w:rFonts w:ascii="Arial" w:hAnsi="Arial" w:cs="Arial"/>
          <w:b/>
          <w:sz w:val="22"/>
          <w:szCs w:val="22"/>
        </w:rPr>
        <w:t>NATIONAL ASSEMBLY</w:t>
      </w:r>
    </w:p>
    <w:p w14:paraId="7BF472D2" w14:textId="77777777" w:rsidR="00C312EA" w:rsidRPr="00403D10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3D10">
        <w:rPr>
          <w:rFonts w:ascii="Arial" w:hAnsi="Arial" w:cs="Arial"/>
          <w:b/>
          <w:sz w:val="22"/>
          <w:szCs w:val="22"/>
        </w:rPr>
        <w:t>QUESTION FOR WRITTEN REPLY</w:t>
      </w:r>
    </w:p>
    <w:p w14:paraId="6BE5CB6A" w14:textId="77777777" w:rsidR="00AD00CE" w:rsidRPr="00403D1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3D10">
        <w:rPr>
          <w:rFonts w:ascii="Arial" w:hAnsi="Arial" w:cs="Arial"/>
          <w:b/>
          <w:sz w:val="22"/>
          <w:szCs w:val="22"/>
        </w:rPr>
        <w:t>QUESTION NUMBER</w:t>
      </w:r>
      <w:r w:rsidR="001B0917" w:rsidRPr="00403D10">
        <w:rPr>
          <w:rFonts w:ascii="Arial" w:hAnsi="Arial" w:cs="Arial"/>
          <w:b/>
          <w:sz w:val="22"/>
          <w:szCs w:val="22"/>
        </w:rPr>
        <w:t>:</w:t>
      </w:r>
      <w:r w:rsidRPr="00403D10">
        <w:rPr>
          <w:rFonts w:ascii="Arial" w:hAnsi="Arial" w:cs="Arial"/>
          <w:b/>
          <w:sz w:val="22"/>
          <w:szCs w:val="22"/>
        </w:rPr>
        <w:t xml:space="preserve"> </w:t>
      </w:r>
      <w:r w:rsidR="00EC7EE8" w:rsidRPr="00403D10">
        <w:rPr>
          <w:rFonts w:ascii="Arial" w:hAnsi="Arial" w:cs="Arial"/>
          <w:b/>
          <w:sz w:val="22"/>
          <w:szCs w:val="22"/>
        </w:rPr>
        <w:t>87</w:t>
      </w:r>
      <w:r w:rsidR="00D0666D" w:rsidRPr="00403D10">
        <w:rPr>
          <w:rFonts w:ascii="Arial" w:hAnsi="Arial" w:cs="Arial"/>
          <w:b/>
          <w:sz w:val="22"/>
          <w:szCs w:val="22"/>
        </w:rPr>
        <w:t>3</w:t>
      </w:r>
      <w:r w:rsidR="00AD00CE" w:rsidRPr="00403D10">
        <w:rPr>
          <w:rFonts w:ascii="Arial" w:hAnsi="Arial" w:cs="Arial"/>
          <w:b/>
          <w:sz w:val="22"/>
          <w:szCs w:val="22"/>
        </w:rPr>
        <w:t xml:space="preserve"> [NW</w:t>
      </w:r>
      <w:r w:rsidR="00BD71E6" w:rsidRPr="00403D10">
        <w:rPr>
          <w:rFonts w:ascii="Arial" w:hAnsi="Arial" w:cs="Arial"/>
          <w:b/>
          <w:sz w:val="22"/>
          <w:szCs w:val="22"/>
        </w:rPr>
        <w:t>9</w:t>
      </w:r>
      <w:r w:rsidR="00EC7EE8" w:rsidRPr="00403D10">
        <w:rPr>
          <w:rFonts w:ascii="Arial" w:hAnsi="Arial" w:cs="Arial"/>
          <w:b/>
          <w:sz w:val="22"/>
          <w:szCs w:val="22"/>
        </w:rPr>
        <w:t>5</w:t>
      </w:r>
      <w:r w:rsidR="00D0666D" w:rsidRPr="00403D10">
        <w:rPr>
          <w:rFonts w:ascii="Arial" w:hAnsi="Arial" w:cs="Arial"/>
          <w:b/>
          <w:sz w:val="22"/>
          <w:szCs w:val="22"/>
        </w:rPr>
        <w:t>2</w:t>
      </w:r>
      <w:r w:rsidR="00AD00CE" w:rsidRPr="00403D10">
        <w:rPr>
          <w:rFonts w:ascii="Arial" w:hAnsi="Arial" w:cs="Arial"/>
          <w:b/>
          <w:sz w:val="22"/>
          <w:szCs w:val="22"/>
        </w:rPr>
        <w:t>E]</w:t>
      </w:r>
    </w:p>
    <w:p w14:paraId="69B980E4" w14:textId="77777777" w:rsidR="00C312EA" w:rsidRPr="00403D1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3D10">
        <w:rPr>
          <w:rFonts w:ascii="Arial" w:hAnsi="Arial" w:cs="Arial"/>
          <w:b/>
          <w:sz w:val="22"/>
          <w:szCs w:val="22"/>
        </w:rPr>
        <w:t>DATE OF PUBLICATION:</w:t>
      </w:r>
      <w:r w:rsidR="00EC7EE8" w:rsidRPr="00403D10">
        <w:rPr>
          <w:rFonts w:ascii="Arial" w:hAnsi="Arial" w:cs="Arial"/>
          <w:b/>
          <w:sz w:val="22"/>
          <w:szCs w:val="22"/>
        </w:rPr>
        <w:t xml:space="preserve"> 23</w:t>
      </w:r>
      <w:r w:rsidR="00063E28" w:rsidRPr="00403D10">
        <w:rPr>
          <w:rFonts w:ascii="Arial" w:hAnsi="Arial" w:cs="Arial"/>
          <w:b/>
          <w:sz w:val="22"/>
          <w:szCs w:val="22"/>
        </w:rPr>
        <w:t xml:space="preserve"> MARCH 2018</w:t>
      </w:r>
    </w:p>
    <w:p w14:paraId="0C928D83" w14:textId="77777777" w:rsidR="0062770E" w:rsidRPr="00403D1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6D4B9688" w14:textId="77777777" w:rsidR="00D0666D" w:rsidRPr="00403D10" w:rsidRDefault="00D0666D" w:rsidP="00D0666D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403D10">
        <w:rPr>
          <w:rFonts w:ascii="Arial" w:eastAsia="Calibri" w:hAnsi="Arial" w:cs="Arial"/>
          <w:b/>
          <w:sz w:val="22"/>
          <w:szCs w:val="22"/>
          <w:lang w:val="en-ZA"/>
        </w:rPr>
        <w:t>873.</w:t>
      </w:r>
      <w:r w:rsidRPr="00403D10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C D </w:t>
      </w:r>
      <w:proofErr w:type="spellStart"/>
      <w:r w:rsidRPr="00403D10">
        <w:rPr>
          <w:rFonts w:ascii="Arial" w:eastAsia="Calibri" w:hAnsi="Arial" w:cs="Arial"/>
          <w:b/>
          <w:sz w:val="22"/>
          <w:szCs w:val="22"/>
          <w:lang w:val="en-ZA"/>
        </w:rPr>
        <w:t>Matsepe</w:t>
      </w:r>
      <w:proofErr w:type="spellEnd"/>
      <w:r w:rsidRPr="00403D10">
        <w:rPr>
          <w:rFonts w:ascii="Arial" w:eastAsia="Calibri" w:hAnsi="Arial" w:cs="Arial"/>
          <w:b/>
          <w:sz w:val="22"/>
          <w:szCs w:val="22"/>
          <w:lang w:val="en-ZA"/>
        </w:rPr>
        <w:t xml:space="preserve"> (DA) to ask the Minister of Finance:</w:t>
      </w:r>
    </w:p>
    <w:p w14:paraId="07DAC53D" w14:textId="77777777" w:rsidR="00F86F17" w:rsidRPr="00403D10" w:rsidRDefault="00D0666D" w:rsidP="00D0666D">
      <w:pPr>
        <w:spacing w:before="100" w:beforeAutospacing="1" w:after="100" w:afterAutospacing="1"/>
        <w:ind w:left="709" w:firstLine="1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403D10">
        <w:rPr>
          <w:rFonts w:ascii="Arial" w:eastAsia="Calibri" w:hAnsi="Arial" w:cs="Arial"/>
          <w:sz w:val="22"/>
          <w:szCs w:val="22"/>
          <w:lang w:val="en-ZA"/>
        </w:rPr>
        <w:t xml:space="preserve">What (a) progress has the National Treasury made with reviewing the Southern African Customs Union revenue sharing </w:t>
      </w:r>
      <w:r w:rsidRPr="00403D10">
        <w:rPr>
          <w:rFonts w:ascii="Arial" w:eastAsia="Calibri" w:hAnsi="Arial" w:cs="Arial"/>
          <w:iCs/>
          <w:sz w:val="22"/>
          <w:szCs w:val="22"/>
          <w:lang w:val="en-ZA"/>
        </w:rPr>
        <w:t>model</w:t>
      </w:r>
      <w:r w:rsidRPr="00403D10">
        <w:rPr>
          <w:rFonts w:ascii="Arial" w:eastAsia="Calibri" w:hAnsi="Arial" w:cs="Arial"/>
          <w:sz w:val="22"/>
          <w:szCs w:val="22"/>
          <w:lang w:val="en-ZA"/>
        </w:rPr>
        <w:t xml:space="preserve"> and (b) are the details of the design for a reviewed revenue model?</w:t>
      </w:r>
      <w:r w:rsidRPr="00403D10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6ECD62F0" w14:textId="77777777" w:rsidR="00D0666D" w:rsidRPr="00403D10" w:rsidRDefault="00F86F17" w:rsidP="00D0666D">
      <w:pPr>
        <w:spacing w:before="100" w:beforeAutospacing="1" w:after="100" w:afterAutospacing="1"/>
        <w:ind w:left="709" w:firstLine="1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="00D0666D"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="00D0666D"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="00D0666D"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="00D0666D"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="00D0666D" w:rsidRPr="00403D10">
        <w:rPr>
          <w:rFonts w:ascii="Arial" w:eastAsia="Calibri" w:hAnsi="Arial" w:cs="Arial"/>
          <w:sz w:val="22"/>
          <w:szCs w:val="22"/>
          <w:lang w:val="en-ZA"/>
        </w:rPr>
        <w:tab/>
      </w:r>
      <w:r w:rsidR="00D0666D" w:rsidRPr="00403D10">
        <w:rPr>
          <w:rFonts w:ascii="Arial" w:eastAsia="Calibri" w:hAnsi="Arial" w:cs="Arial"/>
          <w:sz w:val="22"/>
          <w:szCs w:val="22"/>
          <w:lang w:val="en-ZA"/>
        </w:rPr>
        <w:tab/>
        <w:t>NW952E</w:t>
      </w:r>
    </w:p>
    <w:p w14:paraId="585990B7" w14:textId="77777777" w:rsidR="001433AE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403D10">
        <w:rPr>
          <w:rFonts w:ascii="Arial" w:hAnsi="Arial" w:cs="Arial"/>
          <w:b/>
          <w:sz w:val="22"/>
          <w:szCs w:val="22"/>
        </w:rPr>
        <w:t>REPLY:</w:t>
      </w:r>
    </w:p>
    <w:p w14:paraId="7F119C4F" w14:textId="77777777" w:rsidR="00403D10" w:rsidRPr="00403D10" w:rsidRDefault="00403D10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61A68F1D" w14:textId="77777777" w:rsidR="00363BBB" w:rsidRPr="00403D10" w:rsidRDefault="00617B11" w:rsidP="00617B11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03D10">
        <w:rPr>
          <w:rFonts w:ascii="Arial" w:hAnsi="Arial" w:cs="Arial"/>
          <w:sz w:val="22"/>
          <w:szCs w:val="22"/>
        </w:rPr>
        <w:t>(a)</w:t>
      </w:r>
      <w:r w:rsidRPr="00403D10">
        <w:rPr>
          <w:rFonts w:ascii="Arial" w:hAnsi="Arial" w:cs="Arial"/>
          <w:sz w:val="22"/>
          <w:szCs w:val="22"/>
        </w:rPr>
        <w:tab/>
      </w:r>
      <w:r w:rsidR="00363BBB" w:rsidRPr="00403D10">
        <w:rPr>
          <w:rFonts w:ascii="Arial" w:hAnsi="Arial" w:cs="Arial"/>
          <w:sz w:val="22"/>
          <w:szCs w:val="22"/>
        </w:rPr>
        <w:t>The SACU Heads of State and Government agreed to a comprehensive review of the 2002 SACU Agreement during the</w:t>
      </w:r>
      <w:r w:rsidR="00863D44" w:rsidRPr="00403D10">
        <w:rPr>
          <w:rFonts w:ascii="Arial" w:hAnsi="Arial" w:cs="Arial"/>
          <w:sz w:val="22"/>
          <w:szCs w:val="22"/>
        </w:rPr>
        <w:t xml:space="preserve"> </w:t>
      </w:r>
      <w:r w:rsidR="00363BBB" w:rsidRPr="00403D10">
        <w:rPr>
          <w:rFonts w:ascii="Arial" w:hAnsi="Arial" w:cs="Arial"/>
          <w:sz w:val="22"/>
          <w:szCs w:val="22"/>
        </w:rPr>
        <w:t>5</w:t>
      </w:r>
      <w:r w:rsidR="00363BBB" w:rsidRPr="00403D10">
        <w:rPr>
          <w:rFonts w:ascii="Arial" w:hAnsi="Arial" w:cs="Arial"/>
          <w:sz w:val="22"/>
          <w:szCs w:val="22"/>
          <w:vertAlign w:val="superscript"/>
        </w:rPr>
        <w:t>th</w:t>
      </w:r>
      <w:r w:rsidR="00363BBB" w:rsidRPr="00403D10">
        <w:rPr>
          <w:rFonts w:ascii="Arial" w:hAnsi="Arial" w:cs="Arial"/>
          <w:sz w:val="22"/>
          <w:szCs w:val="22"/>
        </w:rPr>
        <w:t xml:space="preserve"> SACU Summit that took place on 23</w:t>
      </w:r>
      <w:r w:rsidR="00363BBB" w:rsidRPr="00403D10">
        <w:rPr>
          <w:rFonts w:ascii="Arial" w:hAnsi="Arial" w:cs="Arial"/>
          <w:sz w:val="22"/>
          <w:szCs w:val="22"/>
          <w:vertAlign w:val="superscript"/>
        </w:rPr>
        <w:t>rd</w:t>
      </w:r>
      <w:r w:rsidR="00363BBB" w:rsidRPr="00403D10">
        <w:rPr>
          <w:rFonts w:ascii="Arial" w:hAnsi="Arial" w:cs="Arial"/>
          <w:sz w:val="22"/>
          <w:szCs w:val="22"/>
        </w:rPr>
        <w:t xml:space="preserve"> of </w:t>
      </w:r>
      <w:r w:rsidRPr="00403D10">
        <w:rPr>
          <w:rFonts w:ascii="Arial" w:hAnsi="Arial" w:cs="Arial"/>
          <w:sz w:val="22"/>
          <w:szCs w:val="22"/>
        </w:rPr>
        <w:t>June 2017</w:t>
      </w:r>
      <w:r w:rsidR="00363BBB" w:rsidRPr="00403D1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363BBB" w:rsidRPr="00403D10">
        <w:rPr>
          <w:rFonts w:ascii="Arial" w:hAnsi="Arial" w:cs="Arial"/>
          <w:sz w:val="22"/>
          <w:szCs w:val="22"/>
        </w:rPr>
        <w:t>Lozitha</w:t>
      </w:r>
      <w:proofErr w:type="spellEnd"/>
      <w:r w:rsidR="00363BBB" w:rsidRPr="00403D10">
        <w:rPr>
          <w:rFonts w:ascii="Arial" w:hAnsi="Arial" w:cs="Arial"/>
          <w:sz w:val="22"/>
          <w:szCs w:val="22"/>
        </w:rPr>
        <w:t>, Swaziland.</w:t>
      </w:r>
      <w:r w:rsidR="00403D10">
        <w:rPr>
          <w:rFonts w:ascii="Arial" w:hAnsi="Arial" w:cs="Arial"/>
          <w:sz w:val="22"/>
          <w:szCs w:val="22"/>
        </w:rPr>
        <w:t xml:space="preserve">  </w:t>
      </w:r>
      <w:r w:rsidR="00363BBB" w:rsidRPr="00403D10">
        <w:rPr>
          <w:rFonts w:ascii="Arial" w:hAnsi="Arial" w:cs="Arial"/>
          <w:sz w:val="22"/>
          <w:szCs w:val="22"/>
        </w:rPr>
        <w:t>The Summit established two Ministerial Task Teams on Trade and I</w:t>
      </w:r>
      <w:r w:rsidR="00863D44" w:rsidRPr="00403D10">
        <w:rPr>
          <w:rFonts w:ascii="Arial" w:hAnsi="Arial" w:cs="Arial"/>
          <w:sz w:val="22"/>
          <w:szCs w:val="22"/>
        </w:rPr>
        <w:t xml:space="preserve">ndustry, and on Finance </w:t>
      </w:r>
      <w:r w:rsidR="00363BBB" w:rsidRPr="00403D10">
        <w:rPr>
          <w:rFonts w:ascii="Arial" w:hAnsi="Arial" w:cs="Arial"/>
          <w:sz w:val="22"/>
          <w:szCs w:val="22"/>
        </w:rPr>
        <w:t xml:space="preserve">to oversee and manage the review of the 2002 SACU Agreement. The review of the Revenue Sharing Formula was </w:t>
      </w:r>
      <w:r w:rsidR="00863D44" w:rsidRPr="00403D10">
        <w:rPr>
          <w:rFonts w:ascii="Arial" w:hAnsi="Arial" w:cs="Arial"/>
          <w:sz w:val="22"/>
          <w:szCs w:val="22"/>
        </w:rPr>
        <w:t xml:space="preserve">identified and agreed upon as </w:t>
      </w:r>
      <w:r w:rsidR="00363BBB" w:rsidRPr="00403D10">
        <w:rPr>
          <w:rFonts w:ascii="Arial" w:hAnsi="Arial" w:cs="Arial"/>
          <w:sz w:val="22"/>
          <w:szCs w:val="22"/>
        </w:rPr>
        <w:t xml:space="preserve">one of the key areas </w:t>
      </w:r>
      <w:r w:rsidR="00863D44" w:rsidRPr="00403D10">
        <w:rPr>
          <w:rFonts w:ascii="Arial" w:hAnsi="Arial" w:cs="Arial"/>
          <w:sz w:val="22"/>
          <w:szCs w:val="22"/>
        </w:rPr>
        <w:t>that should form part of the review process</w:t>
      </w:r>
      <w:r w:rsidR="00363BBB" w:rsidRPr="00403D10">
        <w:rPr>
          <w:rFonts w:ascii="Arial" w:hAnsi="Arial" w:cs="Arial"/>
          <w:sz w:val="22"/>
          <w:szCs w:val="22"/>
        </w:rPr>
        <w:t>.</w:t>
      </w:r>
      <w:r w:rsidR="00F353BD">
        <w:rPr>
          <w:rFonts w:ascii="Arial" w:hAnsi="Arial" w:cs="Arial"/>
          <w:sz w:val="22"/>
          <w:szCs w:val="22"/>
        </w:rPr>
        <w:t xml:space="preserve">  </w:t>
      </w:r>
      <w:r w:rsidR="00363BBB" w:rsidRPr="00403D10">
        <w:rPr>
          <w:rFonts w:ascii="Arial" w:hAnsi="Arial" w:cs="Arial"/>
          <w:sz w:val="22"/>
          <w:szCs w:val="22"/>
        </w:rPr>
        <w:t>The review of the revenue sharing form</w:t>
      </w:r>
      <w:r w:rsidR="00863D44" w:rsidRPr="00403D10">
        <w:rPr>
          <w:rFonts w:ascii="Arial" w:hAnsi="Arial" w:cs="Arial"/>
          <w:sz w:val="22"/>
          <w:szCs w:val="22"/>
        </w:rPr>
        <w:t xml:space="preserve">ula </w:t>
      </w:r>
      <w:r w:rsidR="00F353BD">
        <w:rPr>
          <w:rFonts w:ascii="Arial" w:hAnsi="Arial" w:cs="Arial"/>
          <w:sz w:val="22"/>
          <w:szCs w:val="22"/>
        </w:rPr>
        <w:t xml:space="preserve">was to </w:t>
      </w:r>
      <w:r w:rsidR="00863D44" w:rsidRPr="00403D10">
        <w:rPr>
          <w:rFonts w:ascii="Arial" w:hAnsi="Arial" w:cs="Arial"/>
          <w:sz w:val="22"/>
          <w:szCs w:val="22"/>
        </w:rPr>
        <w:t xml:space="preserve">be conducted in such a way that it not only supports the institution and member states in the attaining their respective developmental objectives but also does </w:t>
      </w:r>
      <w:r w:rsidRPr="00403D10">
        <w:rPr>
          <w:rFonts w:ascii="Arial" w:hAnsi="Arial" w:cs="Arial"/>
          <w:sz w:val="22"/>
          <w:szCs w:val="22"/>
        </w:rPr>
        <w:t>not</w:t>
      </w:r>
      <w:r w:rsidR="00863D44" w:rsidRPr="00403D10">
        <w:rPr>
          <w:rFonts w:ascii="Arial" w:hAnsi="Arial" w:cs="Arial"/>
          <w:sz w:val="22"/>
          <w:szCs w:val="22"/>
        </w:rPr>
        <w:t xml:space="preserve"> negatively impact the socio-economic stability of SACU member states.  </w:t>
      </w:r>
    </w:p>
    <w:p w14:paraId="4DCD34A9" w14:textId="77777777" w:rsidR="00863D44" w:rsidRPr="00403D10" w:rsidRDefault="00863D44" w:rsidP="00863D4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46A0B2A" w14:textId="77777777" w:rsidR="00863D44" w:rsidRPr="00403D10" w:rsidRDefault="00617B11" w:rsidP="00617B11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03D10">
        <w:rPr>
          <w:rFonts w:ascii="Arial" w:hAnsi="Arial" w:cs="Arial"/>
          <w:sz w:val="22"/>
          <w:szCs w:val="22"/>
        </w:rPr>
        <w:t>(b)</w:t>
      </w:r>
      <w:r w:rsidRPr="00403D10">
        <w:rPr>
          <w:rFonts w:ascii="Arial" w:hAnsi="Arial" w:cs="Arial"/>
          <w:sz w:val="22"/>
          <w:szCs w:val="22"/>
        </w:rPr>
        <w:tab/>
      </w:r>
      <w:r w:rsidR="00863D44" w:rsidRPr="00403D10">
        <w:rPr>
          <w:rFonts w:ascii="Arial" w:hAnsi="Arial" w:cs="Arial"/>
          <w:sz w:val="22"/>
          <w:szCs w:val="22"/>
        </w:rPr>
        <w:t xml:space="preserve">The </w:t>
      </w:r>
      <w:r w:rsidR="003C22B9" w:rsidRPr="00403D10">
        <w:rPr>
          <w:rFonts w:ascii="Arial" w:hAnsi="Arial" w:cs="Arial"/>
          <w:sz w:val="22"/>
          <w:szCs w:val="22"/>
        </w:rPr>
        <w:t xml:space="preserve">negotiations on the </w:t>
      </w:r>
      <w:r w:rsidR="00863D44" w:rsidRPr="00403D10">
        <w:rPr>
          <w:rFonts w:ascii="Arial" w:hAnsi="Arial" w:cs="Arial"/>
          <w:sz w:val="22"/>
          <w:szCs w:val="22"/>
        </w:rPr>
        <w:t xml:space="preserve">review of the 2002 SACU Agreement </w:t>
      </w:r>
      <w:r w:rsidR="003C22B9" w:rsidRPr="00403D10">
        <w:rPr>
          <w:rFonts w:ascii="Arial" w:hAnsi="Arial" w:cs="Arial"/>
          <w:sz w:val="22"/>
          <w:szCs w:val="22"/>
        </w:rPr>
        <w:t>will commence in April 2018 with the first meetings of the Ministerial Technical Task Teams.</w:t>
      </w:r>
      <w:r w:rsidR="00F353BD">
        <w:rPr>
          <w:rFonts w:ascii="Arial" w:hAnsi="Arial" w:cs="Arial"/>
          <w:sz w:val="22"/>
          <w:szCs w:val="22"/>
        </w:rPr>
        <w:t xml:space="preserve">  </w:t>
      </w:r>
      <w:r w:rsidR="003C22B9" w:rsidRPr="00403D10">
        <w:rPr>
          <w:rFonts w:ascii="Arial" w:hAnsi="Arial" w:cs="Arial"/>
          <w:sz w:val="22"/>
          <w:szCs w:val="22"/>
        </w:rPr>
        <w:t xml:space="preserve">The review of the Agreement </w:t>
      </w:r>
      <w:r w:rsidRPr="00403D10">
        <w:rPr>
          <w:rFonts w:ascii="Arial" w:hAnsi="Arial" w:cs="Arial"/>
          <w:sz w:val="22"/>
          <w:szCs w:val="22"/>
        </w:rPr>
        <w:t>is expected to take place over a</w:t>
      </w:r>
      <w:r w:rsidR="005F5E93" w:rsidRPr="00403D10">
        <w:rPr>
          <w:rFonts w:ascii="Arial" w:hAnsi="Arial" w:cs="Arial"/>
          <w:sz w:val="22"/>
          <w:szCs w:val="22"/>
        </w:rPr>
        <w:t xml:space="preserve">n indicative period of </w:t>
      </w:r>
      <w:r w:rsidRPr="00403D10">
        <w:rPr>
          <w:rFonts w:ascii="Arial" w:hAnsi="Arial" w:cs="Arial"/>
          <w:sz w:val="22"/>
          <w:szCs w:val="22"/>
        </w:rPr>
        <w:t>two year</w:t>
      </w:r>
      <w:r w:rsidR="005F5E93" w:rsidRPr="00403D10">
        <w:rPr>
          <w:rFonts w:ascii="Arial" w:hAnsi="Arial" w:cs="Arial"/>
          <w:sz w:val="22"/>
          <w:szCs w:val="22"/>
        </w:rPr>
        <w:t>s</w:t>
      </w:r>
      <w:r w:rsidRPr="00403D10">
        <w:rPr>
          <w:rFonts w:ascii="Arial" w:hAnsi="Arial" w:cs="Arial"/>
          <w:sz w:val="22"/>
          <w:szCs w:val="22"/>
        </w:rPr>
        <w:t xml:space="preserve"> during which various opt</w:t>
      </w:r>
      <w:r w:rsidRPr="00403D10">
        <w:rPr>
          <w:rFonts w:ascii="Arial" w:hAnsi="Arial" w:cs="Arial"/>
          <w:sz w:val="22"/>
          <w:szCs w:val="22"/>
          <w:u w:val="single"/>
        </w:rPr>
        <w:t>i</w:t>
      </w:r>
      <w:r w:rsidRPr="00403D10">
        <w:rPr>
          <w:rFonts w:ascii="Arial" w:hAnsi="Arial" w:cs="Arial"/>
          <w:sz w:val="22"/>
          <w:szCs w:val="22"/>
        </w:rPr>
        <w:t>ons that can achieve the developmental objectives of SACU</w:t>
      </w:r>
      <w:r w:rsidR="00F353BD">
        <w:rPr>
          <w:rFonts w:ascii="Arial" w:hAnsi="Arial" w:cs="Arial"/>
          <w:sz w:val="22"/>
          <w:szCs w:val="22"/>
        </w:rPr>
        <w:t xml:space="preserve"> </w:t>
      </w:r>
      <w:r w:rsidRPr="00403D10">
        <w:rPr>
          <w:rFonts w:ascii="Arial" w:hAnsi="Arial" w:cs="Arial"/>
          <w:sz w:val="22"/>
          <w:szCs w:val="22"/>
        </w:rPr>
        <w:t xml:space="preserve">will be considered. </w:t>
      </w:r>
    </w:p>
    <w:p w14:paraId="033B26F3" w14:textId="77777777" w:rsidR="001E6902" w:rsidRPr="00403D10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51DFD8" w14:textId="77777777" w:rsidR="00B77F67" w:rsidRPr="001B0917" w:rsidRDefault="00B77F67" w:rsidP="008E04D4">
      <w:pPr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952B8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1CED"/>
    <w:rsid w:val="003421BD"/>
    <w:rsid w:val="00344553"/>
    <w:rsid w:val="00351BF5"/>
    <w:rsid w:val="00363BBB"/>
    <w:rsid w:val="003C22B9"/>
    <w:rsid w:val="00403D10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F5E93"/>
    <w:rsid w:val="00613FC6"/>
    <w:rsid w:val="00617B11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63D44"/>
    <w:rsid w:val="00876CBB"/>
    <w:rsid w:val="00891265"/>
    <w:rsid w:val="008C2559"/>
    <w:rsid w:val="008E01C3"/>
    <w:rsid w:val="008E04D4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640A7"/>
    <w:rsid w:val="00B77F67"/>
    <w:rsid w:val="00B913C7"/>
    <w:rsid w:val="00B925E6"/>
    <w:rsid w:val="00B95452"/>
    <w:rsid w:val="00BD31C6"/>
    <w:rsid w:val="00BD71E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0666D"/>
    <w:rsid w:val="00D363B6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EC7EE8"/>
    <w:rsid w:val="00F03C60"/>
    <w:rsid w:val="00F353BD"/>
    <w:rsid w:val="00F51C17"/>
    <w:rsid w:val="00F5571A"/>
    <w:rsid w:val="00F65949"/>
    <w:rsid w:val="00F754AB"/>
    <w:rsid w:val="00F86F17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7776CD"/>
  <w15:docId w15:val="{62CC3E1A-CF8A-46DC-8DB6-C1D75C24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F5E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E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E9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4740-F6B2-441D-BCFB-B9F79AB1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2</TotalTime>
  <Pages>1</Pages>
  <Words>249</Words>
  <Characters>1259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2018-03-28T05:17:00Z</cp:lastPrinted>
  <dcterms:created xsi:type="dcterms:W3CDTF">2018-04-05T15:15:00Z</dcterms:created>
  <dcterms:modified xsi:type="dcterms:W3CDTF">2018-04-05T15:15:00Z</dcterms:modified>
</cp:coreProperties>
</file>