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C3007A">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83385D">
        <w:rPr>
          <w:rFonts w:ascii="Arial" w:hAnsi="Arial" w:cs="Arial"/>
          <w:b/>
          <w:sz w:val="22"/>
          <w:szCs w:val="22"/>
          <w:u w:val="single"/>
        </w:rPr>
        <w:t>87</w:t>
      </w:r>
      <w:r w:rsidR="00CB3F5E">
        <w:rPr>
          <w:rFonts w:ascii="Arial" w:hAnsi="Arial" w:cs="Arial"/>
          <w:b/>
          <w:sz w:val="22"/>
          <w:szCs w:val="22"/>
          <w:u w:val="single"/>
        </w:rPr>
        <w:t>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3385D">
        <w:rPr>
          <w:rFonts w:ascii="Arial" w:hAnsi="Arial" w:cs="Arial"/>
          <w:b/>
          <w:sz w:val="22"/>
          <w:szCs w:val="22"/>
          <w:u w:val="single"/>
        </w:rPr>
        <w:t>17</w:t>
      </w:r>
      <w:r w:rsidR="007D3311">
        <w:rPr>
          <w:rFonts w:ascii="Arial" w:hAnsi="Arial" w:cs="Arial"/>
          <w:b/>
          <w:sz w:val="22"/>
          <w:szCs w:val="22"/>
          <w:u w:val="single"/>
        </w:rPr>
        <w:t xml:space="preserve"> MARCH</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3385D">
        <w:rPr>
          <w:rFonts w:ascii="Arial" w:hAnsi="Arial" w:cs="Arial"/>
          <w:b/>
          <w:sz w:val="22"/>
          <w:szCs w:val="22"/>
          <w:u w:val="single"/>
        </w:rPr>
        <w:t>10</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CB3F5E" w:rsidRPr="00CB3F5E" w:rsidRDefault="00CB3F5E" w:rsidP="00CB3F5E">
      <w:pPr>
        <w:spacing w:before="100" w:beforeAutospacing="1" w:after="100" w:afterAutospacing="1"/>
        <w:ind w:left="709" w:hanging="709"/>
        <w:jc w:val="both"/>
        <w:rPr>
          <w:rFonts w:ascii="Arial" w:hAnsi="Arial" w:cs="Arial"/>
          <w:b/>
          <w:sz w:val="22"/>
          <w:szCs w:val="22"/>
        </w:rPr>
      </w:pPr>
      <w:r w:rsidRPr="00CB3F5E">
        <w:rPr>
          <w:rFonts w:ascii="Arial" w:hAnsi="Arial" w:cs="Arial"/>
          <w:b/>
          <w:sz w:val="22"/>
          <w:szCs w:val="22"/>
        </w:rPr>
        <w:t>872.</w:t>
      </w:r>
      <w:r w:rsidRPr="00CB3F5E">
        <w:rPr>
          <w:rFonts w:ascii="Arial" w:hAnsi="Arial" w:cs="Arial"/>
          <w:b/>
          <w:sz w:val="22"/>
          <w:szCs w:val="22"/>
        </w:rPr>
        <w:tab/>
        <w:t>Mrs M R Mohlala (EFF) to ask the Minister of Water and Sanitation</w:t>
      </w:r>
      <w:r w:rsidR="00DA7520" w:rsidRPr="00CB3F5E">
        <w:rPr>
          <w:rFonts w:ascii="Arial" w:hAnsi="Arial" w:cs="Arial"/>
          <w:b/>
          <w:sz w:val="22"/>
          <w:szCs w:val="22"/>
        </w:rPr>
        <w:fldChar w:fldCharType="begin"/>
      </w:r>
      <w:r w:rsidRPr="00CB3F5E">
        <w:rPr>
          <w:rFonts w:ascii="Arial" w:hAnsi="Arial" w:cs="Arial"/>
          <w:sz w:val="22"/>
          <w:szCs w:val="22"/>
        </w:rPr>
        <w:instrText xml:space="preserve"> XE "</w:instrText>
      </w:r>
      <w:r w:rsidRPr="00CB3F5E">
        <w:rPr>
          <w:rFonts w:ascii="Arial" w:hAnsi="Arial" w:cs="Arial"/>
          <w:b/>
          <w:sz w:val="22"/>
          <w:szCs w:val="22"/>
        </w:rPr>
        <w:instrText>Minister of Water and Sanitation</w:instrText>
      </w:r>
      <w:r w:rsidRPr="00CB3F5E">
        <w:rPr>
          <w:rFonts w:ascii="Arial" w:hAnsi="Arial" w:cs="Arial"/>
          <w:sz w:val="22"/>
          <w:szCs w:val="22"/>
        </w:rPr>
        <w:instrText xml:space="preserve">" </w:instrText>
      </w:r>
      <w:r w:rsidR="00DA7520" w:rsidRPr="00CB3F5E">
        <w:rPr>
          <w:rFonts w:ascii="Arial" w:hAnsi="Arial" w:cs="Arial"/>
          <w:b/>
          <w:sz w:val="22"/>
          <w:szCs w:val="22"/>
        </w:rPr>
        <w:fldChar w:fldCharType="end"/>
      </w:r>
      <w:r w:rsidRPr="00CB3F5E">
        <w:rPr>
          <w:rFonts w:ascii="Arial" w:hAnsi="Arial" w:cs="Arial"/>
          <w:b/>
          <w:sz w:val="22"/>
          <w:szCs w:val="22"/>
        </w:rPr>
        <w:t>:</w:t>
      </w:r>
    </w:p>
    <w:p w:rsidR="00360CE6" w:rsidRDefault="00CB3F5E" w:rsidP="00360CE6">
      <w:pPr>
        <w:spacing w:before="240" w:after="240"/>
        <w:ind w:left="720"/>
        <w:jc w:val="both"/>
        <w:rPr>
          <w:rFonts w:ascii="Arial" w:eastAsia="Calibri" w:hAnsi="Arial" w:cs="Arial"/>
          <w:bCs/>
          <w:sz w:val="22"/>
          <w:szCs w:val="22"/>
          <w:lang w:val="en-GB"/>
        </w:rPr>
      </w:pPr>
      <w:r w:rsidRPr="00CB3F5E">
        <w:rPr>
          <w:rFonts w:ascii="Arial" w:hAnsi="Arial" w:cs="Arial"/>
          <w:sz w:val="22"/>
          <w:szCs w:val="22"/>
          <w:lang w:val="en-GB"/>
        </w:rPr>
        <w:t>What (a) reasons lie behind the delayed completion of the James Kleynhans Water Treatment Works upgrade, (b) steps have been taken to avoid such delays in the future, (c) are the long-term implications for the Republic’s water infrastructure if such delays continue and (d) total amount in funding will be required to complete the specified upgrade by 31 December 2023</w:t>
      </w:r>
      <w:r w:rsidRPr="00CB3F5E">
        <w:rPr>
          <w:rFonts w:ascii="Arial" w:eastAsia="Calibri" w:hAnsi="Arial" w:cs="Arial"/>
          <w:bCs/>
          <w:sz w:val="22"/>
          <w:szCs w:val="22"/>
          <w:lang w:val="en-GB"/>
        </w:rPr>
        <w:t>?</w:t>
      </w:r>
      <w:r w:rsidRPr="00360CE6">
        <w:rPr>
          <w:rFonts w:ascii="Arial" w:eastAsia="Calibri" w:hAnsi="Arial" w:cs="Arial"/>
          <w:bCs/>
          <w:sz w:val="2"/>
          <w:szCs w:val="2"/>
          <w:lang w:val="en-GB"/>
        </w:rPr>
        <w:tab/>
      </w:r>
      <w:r w:rsidR="00360CE6">
        <w:rPr>
          <w:rFonts w:ascii="Arial" w:eastAsia="Calibri" w:hAnsi="Arial" w:cs="Arial"/>
          <w:bCs/>
          <w:sz w:val="2"/>
          <w:szCs w:val="2"/>
          <w:lang w:val="en-GB"/>
        </w:rPr>
        <w:t xml:space="preserve">                                                                                                                                                                                                                                                                </w:t>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Pr="00CB3F5E">
        <w:rPr>
          <w:rFonts w:ascii="Arial" w:eastAsia="Calibri" w:hAnsi="Arial" w:cs="Arial"/>
          <w:bCs/>
          <w:sz w:val="22"/>
          <w:szCs w:val="22"/>
          <w:lang w:val="en-GB"/>
        </w:rPr>
        <w:tab/>
      </w:r>
      <w:r w:rsidRPr="00CB3F5E">
        <w:rPr>
          <w:rFonts w:ascii="Arial" w:eastAsia="Calibri" w:hAnsi="Arial" w:cs="Arial"/>
          <w:bCs/>
          <w:sz w:val="22"/>
          <w:szCs w:val="22"/>
          <w:lang w:val="en-GB"/>
        </w:rPr>
        <w:tab/>
      </w:r>
      <w:r w:rsidRPr="00CB3F5E">
        <w:rPr>
          <w:rFonts w:ascii="Arial" w:eastAsia="Calibri" w:hAnsi="Arial" w:cs="Arial"/>
          <w:bCs/>
          <w:sz w:val="22"/>
          <w:szCs w:val="22"/>
          <w:lang w:val="en-GB"/>
        </w:rPr>
        <w:tab/>
      </w:r>
      <w:r w:rsidR="00360CE6">
        <w:rPr>
          <w:rFonts w:ascii="Arial" w:eastAsia="Calibri" w:hAnsi="Arial" w:cs="Arial"/>
          <w:bCs/>
          <w:sz w:val="22"/>
          <w:szCs w:val="22"/>
          <w:lang w:val="en-GB"/>
        </w:rPr>
        <w:t xml:space="preserve">                                                                </w:t>
      </w:r>
      <w:r w:rsidR="00360CE6">
        <w:rPr>
          <w:rFonts w:ascii="Arial" w:eastAsia="Calibri" w:hAnsi="Arial" w:cs="Arial"/>
          <w:bCs/>
          <w:sz w:val="2"/>
          <w:szCs w:val="2"/>
          <w:lang w:val="en-GB"/>
        </w:rPr>
        <w:t xml:space="preserve">                                                                                                                                                                                                                                                                                         </w:t>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r>
      <w:r w:rsidR="00360CE6">
        <w:rPr>
          <w:rFonts w:ascii="Arial" w:eastAsia="Calibri" w:hAnsi="Arial" w:cs="Arial"/>
          <w:bCs/>
          <w:sz w:val="2"/>
          <w:szCs w:val="2"/>
          <w:lang w:val="en-GB"/>
        </w:rPr>
        <w:tab/>
        <w:t xml:space="preserve">                   </w:t>
      </w:r>
      <w:r w:rsidR="00360CE6" w:rsidRPr="00360CE6">
        <w:rPr>
          <w:rFonts w:ascii="Arial" w:hAnsi="Arial" w:cs="Arial"/>
          <w:sz w:val="20"/>
          <w:szCs w:val="20"/>
        </w:rPr>
        <w:t>NW978E</w:t>
      </w:r>
    </w:p>
    <w:p w:rsidR="00CB3F5E" w:rsidRPr="00360CE6" w:rsidRDefault="00360CE6" w:rsidP="00CB3F5E">
      <w:pPr>
        <w:spacing w:before="100" w:beforeAutospacing="1" w:after="100" w:afterAutospacing="1"/>
        <w:ind w:left="720"/>
        <w:jc w:val="both"/>
        <w:rPr>
          <w:rFonts w:ascii="Arial" w:hAnsi="Arial" w:cs="Arial"/>
          <w:sz w:val="20"/>
          <w:szCs w:val="20"/>
        </w:rPr>
      </w:pPr>
      <w:r>
        <w:rPr>
          <w:rFonts w:ascii="Arial" w:eastAsia="Calibri" w:hAnsi="Arial" w:cs="Arial"/>
          <w:bCs/>
          <w:sz w:val="22"/>
          <w:szCs w:val="22"/>
          <w:lang w:val="en-GB"/>
        </w:rPr>
        <w:t xml:space="preserve">           </w:t>
      </w:r>
    </w:p>
    <w:p w:rsidR="00361A62"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1430D2" w:rsidRDefault="001430D2" w:rsidP="00CD50C6">
      <w:pPr>
        <w:tabs>
          <w:tab w:val="left" w:pos="540"/>
          <w:tab w:val="left" w:pos="709"/>
        </w:tabs>
        <w:ind w:left="567"/>
        <w:rPr>
          <w:rFonts w:ascii="Arial" w:hAnsi="Arial" w:cs="Arial"/>
          <w:b/>
          <w:sz w:val="22"/>
          <w:szCs w:val="22"/>
        </w:rPr>
      </w:pPr>
      <w:r w:rsidRPr="00952E1B">
        <w:rPr>
          <w:rFonts w:ascii="Arial" w:hAnsi="Arial" w:cs="Arial"/>
          <w:b/>
          <w:sz w:val="22"/>
          <w:szCs w:val="22"/>
        </w:rPr>
        <w:t xml:space="preserve">MINISTER OF WATER AND SANITATION </w:t>
      </w:r>
    </w:p>
    <w:p w:rsidR="00CD50C6" w:rsidRPr="00CD50C6" w:rsidRDefault="00CD50C6" w:rsidP="00CD50C6">
      <w:pPr>
        <w:tabs>
          <w:tab w:val="left" w:pos="540"/>
          <w:tab w:val="left" w:pos="709"/>
        </w:tabs>
        <w:ind w:left="567"/>
        <w:rPr>
          <w:rFonts w:ascii="Arial" w:hAnsi="Arial" w:cs="Arial"/>
          <w:b/>
          <w:sz w:val="22"/>
          <w:szCs w:val="22"/>
        </w:rPr>
      </w:pPr>
    </w:p>
    <w:p w:rsidR="00481B3E" w:rsidRDefault="00AF76A1" w:rsidP="00A9644E">
      <w:pPr>
        <w:pStyle w:val="ListParagraph"/>
        <w:numPr>
          <w:ilvl w:val="0"/>
          <w:numId w:val="17"/>
        </w:numPr>
        <w:spacing w:after="200" w:line="276" w:lineRule="auto"/>
        <w:ind w:left="851"/>
        <w:jc w:val="both"/>
        <w:rPr>
          <w:rFonts w:ascii="Arial" w:hAnsi="Arial" w:cs="Arial"/>
          <w:sz w:val="22"/>
          <w:szCs w:val="22"/>
        </w:rPr>
      </w:pPr>
      <w:r>
        <w:rPr>
          <w:rFonts w:ascii="Arial" w:hAnsi="Arial" w:cs="Arial"/>
          <w:sz w:val="22"/>
          <w:szCs w:val="22"/>
        </w:rPr>
        <w:t>The delay</w:t>
      </w:r>
      <w:r w:rsidR="00F36DFF">
        <w:rPr>
          <w:rFonts w:ascii="Arial" w:hAnsi="Arial" w:cs="Arial"/>
          <w:sz w:val="22"/>
          <w:szCs w:val="22"/>
        </w:rPr>
        <w:t>s</w:t>
      </w:r>
      <w:r>
        <w:rPr>
          <w:rFonts w:ascii="Arial" w:hAnsi="Arial" w:cs="Arial"/>
          <w:sz w:val="22"/>
          <w:szCs w:val="22"/>
        </w:rPr>
        <w:t xml:space="preserve"> in the completion of Phase 2 </w:t>
      </w:r>
      <w:r w:rsidR="001430D2">
        <w:rPr>
          <w:rFonts w:ascii="Arial" w:hAnsi="Arial" w:cs="Arial"/>
          <w:sz w:val="22"/>
          <w:szCs w:val="22"/>
        </w:rPr>
        <w:t>u</w:t>
      </w:r>
      <w:r>
        <w:rPr>
          <w:rFonts w:ascii="Arial" w:hAnsi="Arial" w:cs="Arial"/>
          <w:sz w:val="22"/>
          <w:szCs w:val="22"/>
        </w:rPr>
        <w:t xml:space="preserve">pgrade of James Kleynhans Water Treatment Works </w:t>
      </w:r>
      <w:r w:rsidR="00A41B18">
        <w:rPr>
          <w:rFonts w:ascii="Arial" w:hAnsi="Arial" w:cs="Arial"/>
          <w:sz w:val="22"/>
          <w:szCs w:val="22"/>
        </w:rPr>
        <w:t xml:space="preserve">(WTW’s) </w:t>
      </w:r>
      <w:r w:rsidR="00F36DFF">
        <w:rPr>
          <w:rFonts w:ascii="Arial" w:hAnsi="Arial" w:cs="Arial"/>
          <w:sz w:val="22"/>
          <w:szCs w:val="22"/>
        </w:rPr>
        <w:t xml:space="preserve">are </w:t>
      </w:r>
      <w:r>
        <w:rPr>
          <w:rFonts w:ascii="Arial" w:hAnsi="Arial" w:cs="Arial"/>
          <w:sz w:val="22"/>
          <w:szCs w:val="22"/>
        </w:rPr>
        <w:t>due to the</w:t>
      </w:r>
      <w:r w:rsidR="00B05B07">
        <w:rPr>
          <w:rFonts w:ascii="Arial" w:hAnsi="Arial" w:cs="Arial"/>
          <w:sz w:val="22"/>
          <w:szCs w:val="22"/>
        </w:rPr>
        <w:t xml:space="preserve"> </w:t>
      </w:r>
      <w:r w:rsidR="00481B3E">
        <w:rPr>
          <w:rFonts w:ascii="Arial" w:hAnsi="Arial" w:cs="Arial"/>
          <w:sz w:val="22"/>
          <w:szCs w:val="22"/>
        </w:rPr>
        <w:t>following</w:t>
      </w:r>
      <w:r w:rsidR="00127BD9">
        <w:rPr>
          <w:rFonts w:ascii="Arial" w:hAnsi="Arial" w:cs="Arial"/>
          <w:sz w:val="22"/>
          <w:szCs w:val="22"/>
        </w:rPr>
        <w:t>:</w:t>
      </w:r>
      <w:r w:rsidR="00481B3E">
        <w:rPr>
          <w:rFonts w:ascii="Arial" w:hAnsi="Arial" w:cs="Arial"/>
          <w:sz w:val="22"/>
          <w:szCs w:val="22"/>
        </w:rPr>
        <w:t xml:space="preserve"> </w:t>
      </w:r>
    </w:p>
    <w:p w:rsidR="00F36DFF" w:rsidRDefault="001430D2" w:rsidP="00CD50C6">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The Covid 19 h</w:t>
      </w:r>
      <w:r w:rsidR="00B05B07" w:rsidRPr="00127BD9">
        <w:rPr>
          <w:rFonts w:ascii="Arial" w:hAnsi="Arial" w:cs="Arial"/>
          <w:sz w:val="22"/>
          <w:szCs w:val="22"/>
        </w:rPr>
        <w:t>ard lockdown</w:t>
      </w:r>
      <w:r w:rsidR="00481B3E" w:rsidRPr="00127BD9">
        <w:rPr>
          <w:rFonts w:ascii="Arial" w:hAnsi="Arial" w:cs="Arial"/>
          <w:sz w:val="22"/>
          <w:szCs w:val="22"/>
        </w:rPr>
        <w:t xml:space="preserve"> resulted </w:t>
      </w:r>
      <w:r>
        <w:rPr>
          <w:rFonts w:ascii="Arial" w:hAnsi="Arial" w:cs="Arial"/>
          <w:sz w:val="22"/>
          <w:szCs w:val="22"/>
        </w:rPr>
        <w:t>in</w:t>
      </w:r>
      <w:r w:rsidR="00481B3E" w:rsidRPr="00127BD9">
        <w:rPr>
          <w:rFonts w:ascii="Arial" w:hAnsi="Arial" w:cs="Arial"/>
          <w:sz w:val="22"/>
          <w:szCs w:val="22"/>
        </w:rPr>
        <w:t xml:space="preserve"> work stoppage</w:t>
      </w:r>
      <w:r w:rsidR="00F36DFF">
        <w:rPr>
          <w:rFonts w:ascii="Arial" w:hAnsi="Arial" w:cs="Arial"/>
          <w:sz w:val="22"/>
          <w:szCs w:val="22"/>
        </w:rPr>
        <w:t>s</w:t>
      </w:r>
      <w:r w:rsidR="00481B3E" w:rsidRPr="00127BD9">
        <w:rPr>
          <w:rFonts w:ascii="Arial" w:hAnsi="Arial" w:cs="Arial"/>
          <w:sz w:val="22"/>
          <w:szCs w:val="22"/>
        </w:rPr>
        <w:t xml:space="preserve"> and revised health and safety measures that needed to be implemented </w:t>
      </w:r>
    </w:p>
    <w:p w:rsidR="00481B3E" w:rsidRPr="001430D2" w:rsidRDefault="00F36DFF" w:rsidP="00CD50C6">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The lockdowns also brought about</w:t>
      </w:r>
      <w:r w:rsidR="00481B3E" w:rsidRPr="00127BD9">
        <w:rPr>
          <w:rFonts w:ascii="Arial" w:hAnsi="Arial" w:cs="Arial"/>
          <w:sz w:val="22"/>
          <w:szCs w:val="22"/>
        </w:rPr>
        <w:t xml:space="preserve"> increase</w:t>
      </w:r>
      <w:r>
        <w:rPr>
          <w:rFonts w:ascii="Arial" w:hAnsi="Arial" w:cs="Arial"/>
          <w:sz w:val="22"/>
          <w:szCs w:val="22"/>
        </w:rPr>
        <w:t>s</w:t>
      </w:r>
      <w:r w:rsidR="00481B3E" w:rsidRPr="00127BD9">
        <w:rPr>
          <w:rFonts w:ascii="Arial" w:hAnsi="Arial" w:cs="Arial"/>
          <w:sz w:val="22"/>
          <w:szCs w:val="22"/>
        </w:rPr>
        <w:t xml:space="preserve"> </w:t>
      </w:r>
      <w:r w:rsidR="001430D2">
        <w:rPr>
          <w:rFonts w:ascii="Arial" w:hAnsi="Arial" w:cs="Arial"/>
          <w:sz w:val="22"/>
          <w:szCs w:val="22"/>
        </w:rPr>
        <w:t xml:space="preserve">in </w:t>
      </w:r>
      <w:r w:rsidR="00481B3E" w:rsidRPr="00127BD9">
        <w:rPr>
          <w:rFonts w:ascii="Arial" w:hAnsi="Arial" w:cs="Arial"/>
          <w:sz w:val="22"/>
          <w:szCs w:val="22"/>
        </w:rPr>
        <w:t>costs of various materials and equipment</w:t>
      </w:r>
      <w:r>
        <w:rPr>
          <w:rFonts w:ascii="Arial" w:hAnsi="Arial" w:cs="Arial"/>
          <w:sz w:val="22"/>
          <w:szCs w:val="22"/>
        </w:rPr>
        <w:t xml:space="preserve"> for the project</w:t>
      </w:r>
    </w:p>
    <w:p w:rsidR="00481B3E" w:rsidRDefault="001430D2" w:rsidP="00CD50C6">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T</w:t>
      </w:r>
      <w:r w:rsidR="00AF76A1">
        <w:rPr>
          <w:rFonts w:ascii="Arial" w:hAnsi="Arial" w:cs="Arial"/>
          <w:sz w:val="22"/>
          <w:szCs w:val="22"/>
        </w:rPr>
        <w:t xml:space="preserve">he </w:t>
      </w:r>
      <w:r w:rsidR="002F5EAF">
        <w:rPr>
          <w:rFonts w:ascii="Arial" w:hAnsi="Arial" w:cs="Arial"/>
          <w:sz w:val="22"/>
          <w:szCs w:val="22"/>
        </w:rPr>
        <w:t>contractor in</w:t>
      </w:r>
      <w:r w:rsidR="00AF76A1">
        <w:rPr>
          <w:rFonts w:ascii="Arial" w:hAnsi="Arial" w:cs="Arial"/>
          <w:sz w:val="22"/>
          <w:szCs w:val="22"/>
        </w:rPr>
        <w:t>i</w:t>
      </w:r>
      <w:r w:rsidR="002F5EAF">
        <w:rPr>
          <w:rFonts w:ascii="Arial" w:hAnsi="Arial" w:cs="Arial"/>
          <w:sz w:val="22"/>
          <w:szCs w:val="22"/>
        </w:rPr>
        <w:t>ti</w:t>
      </w:r>
      <w:r w:rsidR="00AF76A1">
        <w:rPr>
          <w:rFonts w:ascii="Arial" w:hAnsi="Arial" w:cs="Arial"/>
          <w:sz w:val="22"/>
          <w:szCs w:val="22"/>
        </w:rPr>
        <w:t xml:space="preserve">ally appointed </w:t>
      </w:r>
      <w:r w:rsidR="002F5EAF">
        <w:rPr>
          <w:rFonts w:ascii="Arial" w:hAnsi="Arial" w:cs="Arial"/>
          <w:sz w:val="22"/>
          <w:szCs w:val="22"/>
        </w:rPr>
        <w:t xml:space="preserve">experienced financial difficulties which </w:t>
      </w:r>
      <w:r w:rsidR="00AF76A1">
        <w:rPr>
          <w:rFonts w:ascii="Arial" w:hAnsi="Arial" w:cs="Arial"/>
          <w:sz w:val="22"/>
          <w:szCs w:val="22"/>
        </w:rPr>
        <w:t>slow</w:t>
      </w:r>
      <w:r w:rsidR="002F5EAF">
        <w:rPr>
          <w:rFonts w:ascii="Arial" w:hAnsi="Arial" w:cs="Arial"/>
          <w:sz w:val="22"/>
          <w:szCs w:val="22"/>
        </w:rPr>
        <w:t>ed</w:t>
      </w:r>
      <w:r w:rsidR="00AF76A1">
        <w:rPr>
          <w:rFonts w:ascii="Arial" w:hAnsi="Arial" w:cs="Arial"/>
          <w:sz w:val="22"/>
          <w:szCs w:val="22"/>
        </w:rPr>
        <w:t xml:space="preserve"> progress</w:t>
      </w:r>
      <w:r w:rsidR="002F5EAF">
        <w:rPr>
          <w:rFonts w:ascii="Arial" w:hAnsi="Arial" w:cs="Arial"/>
          <w:sz w:val="22"/>
          <w:szCs w:val="22"/>
        </w:rPr>
        <w:t xml:space="preserve"> of activities</w:t>
      </w:r>
      <w:r w:rsidR="00AF76A1">
        <w:rPr>
          <w:rFonts w:ascii="Arial" w:hAnsi="Arial" w:cs="Arial"/>
          <w:sz w:val="22"/>
          <w:szCs w:val="22"/>
        </w:rPr>
        <w:t xml:space="preserve"> and ultimately liquidation of the company</w:t>
      </w:r>
      <w:r w:rsidR="00F36DFF">
        <w:rPr>
          <w:rFonts w:ascii="Arial" w:hAnsi="Arial" w:cs="Arial"/>
          <w:sz w:val="22"/>
          <w:szCs w:val="22"/>
        </w:rPr>
        <w:t xml:space="preserve"> which resulted in the contract being terminated</w:t>
      </w:r>
      <w:r w:rsidR="00AF76A1">
        <w:rPr>
          <w:rFonts w:ascii="Arial" w:hAnsi="Arial" w:cs="Arial"/>
          <w:sz w:val="22"/>
          <w:szCs w:val="22"/>
        </w:rPr>
        <w:t>.</w:t>
      </w:r>
      <w:r w:rsidR="002F5EAF">
        <w:rPr>
          <w:rFonts w:ascii="Arial" w:hAnsi="Arial" w:cs="Arial"/>
          <w:sz w:val="22"/>
          <w:szCs w:val="22"/>
        </w:rPr>
        <w:t xml:space="preserve"> </w:t>
      </w:r>
    </w:p>
    <w:p w:rsidR="00481B3E" w:rsidRDefault="00481B3E" w:rsidP="00CD50C6">
      <w:pPr>
        <w:pStyle w:val="ListParagraph"/>
        <w:spacing w:after="200" w:line="276" w:lineRule="auto"/>
        <w:ind w:left="709"/>
        <w:jc w:val="both"/>
        <w:rPr>
          <w:rFonts w:ascii="Arial" w:hAnsi="Arial" w:cs="Arial"/>
          <w:sz w:val="22"/>
          <w:szCs w:val="22"/>
        </w:rPr>
      </w:pPr>
    </w:p>
    <w:p w:rsidR="003E5C0A" w:rsidRDefault="003E5C0A" w:rsidP="003E5C0A">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lastRenderedPageBreak/>
        <w:t>Procurement</w:t>
      </w:r>
      <w:r w:rsidR="00B05B07">
        <w:rPr>
          <w:rFonts w:ascii="Arial" w:hAnsi="Arial" w:cs="Arial"/>
          <w:sz w:val="22"/>
          <w:szCs w:val="22"/>
        </w:rPr>
        <w:t xml:space="preserve"> process</w:t>
      </w:r>
      <w:r w:rsidR="002F5EAF">
        <w:rPr>
          <w:rFonts w:ascii="Arial" w:hAnsi="Arial" w:cs="Arial"/>
          <w:sz w:val="22"/>
          <w:szCs w:val="22"/>
        </w:rPr>
        <w:t>es</w:t>
      </w:r>
      <w:r w:rsidR="00B05B07">
        <w:rPr>
          <w:rFonts w:ascii="Arial" w:hAnsi="Arial" w:cs="Arial"/>
          <w:sz w:val="22"/>
          <w:szCs w:val="22"/>
        </w:rPr>
        <w:t xml:space="preserve"> to appoint </w:t>
      </w:r>
      <w:r w:rsidR="002F5EAF">
        <w:rPr>
          <w:rFonts w:ascii="Arial" w:hAnsi="Arial" w:cs="Arial"/>
          <w:sz w:val="22"/>
          <w:szCs w:val="22"/>
        </w:rPr>
        <w:t>a</w:t>
      </w:r>
      <w:r w:rsidR="00B05B07">
        <w:rPr>
          <w:rFonts w:ascii="Arial" w:hAnsi="Arial" w:cs="Arial"/>
          <w:sz w:val="22"/>
          <w:szCs w:val="22"/>
        </w:rPr>
        <w:t xml:space="preserve"> new contractor</w:t>
      </w:r>
      <w:r w:rsidRPr="003E5C0A">
        <w:rPr>
          <w:rFonts w:ascii="Arial" w:hAnsi="Arial" w:cs="Arial"/>
          <w:sz w:val="22"/>
          <w:szCs w:val="22"/>
        </w:rPr>
        <w:t xml:space="preserve"> </w:t>
      </w:r>
      <w:r>
        <w:rPr>
          <w:rFonts w:ascii="Arial" w:hAnsi="Arial" w:cs="Arial"/>
          <w:sz w:val="22"/>
          <w:szCs w:val="22"/>
        </w:rPr>
        <w:t xml:space="preserve">were also delayed as the  advertisement of the tender </w:t>
      </w:r>
      <w:r w:rsidR="00481B3E">
        <w:rPr>
          <w:rFonts w:ascii="Arial" w:hAnsi="Arial" w:cs="Arial"/>
          <w:sz w:val="22"/>
          <w:szCs w:val="22"/>
        </w:rPr>
        <w:t xml:space="preserve"> </w:t>
      </w:r>
      <w:r w:rsidR="002F5EAF">
        <w:rPr>
          <w:rFonts w:ascii="Arial" w:hAnsi="Arial" w:cs="Arial"/>
          <w:sz w:val="22"/>
          <w:szCs w:val="22"/>
        </w:rPr>
        <w:t xml:space="preserve">had to </w:t>
      </w:r>
      <w:r w:rsidR="00481B3E">
        <w:rPr>
          <w:rFonts w:ascii="Arial" w:hAnsi="Arial" w:cs="Arial"/>
          <w:sz w:val="22"/>
          <w:szCs w:val="22"/>
        </w:rPr>
        <w:t>be</w:t>
      </w:r>
      <w:r w:rsidR="00AF15A6">
        <w:rPr>
          <w:rFonts w:ascii="Arial" w:hAnsi="Arial" w:cs="Arial"/>
          <w:sz w:val="22"/>
          <w:szCs w:val="22"/>
        </w:rPr>
        <w:t xml:space="preserve"> repeated </w:t>
      </w:r>
      <w:r w:rsidR="00481B3E">
        <w:rPr>
          <w:rFonts w:ascii="Arial" w:hAnsi="Arial" w:cs="Arial"/>
          <w:sz w:val="22"/>
          <w:szCs w:val="22"/>
        </w:rPr>
        <w:t>due to unresponsive bids</w:t>
      </w:r>
      <w:r w:rsidR="007D4825">
        <w:rPr>
          <w:rFonts w:ascii="Arial" w:hAnsi="Arial" w:cs="Arial"/>
          <w:sz w:val="22"/>
          <w:szCs w:val="22"/>
        </w:rPr>
        <w:t xml:space="preserve"> during the first round. </w:t>
      </w:r>
    </w:p>
    <w:p w:rsidR="003E5C0A" w:rsidRPr="003E5C0A" w:rsidRDefault="003E5C0A" w:rsidP="003E5C0A">
      <w:pPr>
        <w:pStyle w:val="ListParagraph"/>
        <w:rPr>
          <w:rFonts w:ascii="Arial" w:hAnsi="Arial" w:cs="Arial"/>
          <w:sz w:val="22"/>
          <w:szCs w:val="22"/>
        </w:rPr>
      </w:pPr>
    </w:p>
    <w:p w:rsidR="004F4569" w:rsidRPr="00A9644E" w:rsidRDefault="007D4825" w:rsidP="00A9644E">
      <w:pPr>
        <w:tabs>
          <w:tab w:val="left" w:pos="426"/>
        </w:tabs>
        <w:spacing w:line="276" w:lineRule="auto"/>
        <w:ind w:left="425"/>
        <w:jc w:val="both"/>
        <w:rPr>
          <w:rFonts w:ascii="Arial" w:hAnsi="Arial" w:cs="Arial"/>
          <w:sz w:val="22"/>
          <w:szCs w:val="22"/>
        </w:rPr>
      </w:pPr>
      <w:r w:rsidRPr="00A9644E">
        <w:rPr>
          <w:rFonts w:ascii="Arial" w:hAnsi="Arial" w:cs="Arial"/>
          <w:sz w:val="22"/>
          <w:szCs w:val="22"/>
        </w:rPr>
        <w:t>The contractor</w:t>
      </w:r>
      <w:r w:rsidR="003E5C0A" w:rsidRPr="00A9644E">
        <w:rPr>
          <w:rFonts w:ascii="Arial" w:hAnsi="Arial" w:cs="Arial"/>
          <w:sz w:val="22"/>
          <w:szCs w:val="22"/>
        </w:rPr>
        <w:t xml:space="preserve"> was eventually appointed and</w:t>
      </w:r>
      <w:r w:rsidRPr="00A9644E">
        <w:rPr>
          <w:rFonts w:ascii="Arial" w:hAnsi="Arial" w:cs="Arial"/>
          <w:sz w:val="22"/>
          <w:szCs w:val="22"/>
        </w:rPr>
        <w:t xml:space="preserve"> </w:t>
      </w:r>
      <w:r w:rsidR="003E5C0A">
        <w:rPr>
          <w:rFonts w:ascii="Arial" w:hAnsi="Arial" w:cs="Arial"/>
          <w:sz w:val="22"/>
          <w:szCs w:val="22"/>
        </w:rPr>
        <w:t>the has been</w:t>
      </w:r>
      <w:r w:rsidRPr="00A9644E">
        <w:rPr>
          <w:rFonts w:ascii="Arial" w:hAnsi="Arial" w:cs="Arial"/>
          <w:sz w:val="22"/>
          <w:szCs w:val="22"/>
        </w:rPr>
        <w:t xml:space="preserve"> on site </w:t>
      </w:r>
      <w:r w:rsidR="003E5C0A">
        <w:rPr>
          <w:rFonts w:ascii="Arial" w:hAnsi="Arial" w:cs="Arial"/>
          <w:sz w:val="22"/>
          <w:szCs w:val="22"/>
        </w:rPr>
        <w:t xml:space="preserve">since </w:t>
      </w:r>
      <w:r w:rsidRPr="00A9644E">
        <w:rPr>
          <w:rFonts w:ascii="Arial" w:hAnsi="Arial" w:cs="Arial"/>
          <w:sz w:val="22"/>
          <w:szCs w:val="22"/>
        </w:rPr>
        <w:t>January 2023.</w:t>
      </w:r>
      <w:r w:rsidR="00481B3E" w:rsidRPr="00A9644E">
        <w:rPr>
          <w:rFonts w:ascii="Arial" w:hAnsi="Arial" w:cs="Arial"/>
          <w:sz w:val="22"/>
          <w:szCs w:val="22"/>
        </w:rPr>
        <w:t xml:space="preserve"> </w:t>
      </w:r>
    </w:p>
    <w:p w:rsidR="007D4825" w:rsidRDefault="003E5C0A" w:rsidP="00CD50C6">
      <w:pPr>
        <w:pStyle w:val="ListParagraph"/>
        <w:spacing w:after="200" w:line="276" w:lineRule="auto"/>
        <w:jc w:val="both"/>
        <w:rPr>
          <w:rFonts w:ascii="Arial" w:hAnsi="Arial" w:cs="Arial"/>
          <w:sz w:val="22"/>
          <w:szCs w:val="22"/>
        </w:rPr>
      </w:pPr>
      <w:r>
        <w:rPr>
          <w:rFonts w:ascii="Arial" w:hAnsi="Arial" w:cs="Arial"/>
          <w:sz w:val="22"/>
          <w:szCs w:val="22"/>
        </w:rPr>
        <w:tab/>
      </w:r>
    </w:p>
    <w:p w:rsidR="007D4825" w:rsidRPr="007D4825" w:rsidRDefault="007D4825" w:rsidP="00CD50C6">
      <w:pPr>
        <w:pStyle w:val="ListParagraph"/>
        <w:numPr>
          <w:ilvl w:val="0"/>
          <w:numId w:val="17"/>
        </w:numPr>
        <w:spacing w:after="200" w:line="276" w:lineRule="auto"/>
        <w:jc w:val="both"/>
        <w:rPr>
          <w:rFonts w:ascii="Arial" w:hAnsi="Arial" w:cs="Arial"/>
          <w:sz w:val="22"/>
          <w:szCs w:val="22"/>
        </w:rPr>
      </w:pPr>
      <w:r w:rsidRPr="007D4825">
        <w:rPr>
          <w:rFonts w:ascii="Arial" w:hAnsi="Arial" w:cs="Arial"/>
          <w:sz w:val="22"/>
          <w:szCs w:val="22"/>
        </w:rPr>
        <w:t xml:space="preserve"> </w:t>
      </w:r>
      <w:r w:rsidR="00AF15A6">
        <w:rPr>
          <w:rFonts w:ascii="Arial" w:hAnsi="Arial" w:cs="Arial"/>
          <w:sz w:val="22"/>
          <w:szCs w:val="22"/>
        </w:rPr>
        <w:t xml:space="preserve">The </w:t>
      </w:r>
      <w:r w:rsidR="00705690">
        <w:rPr>
          <w:rFonts w:ascii="Arial" w:hAnsi="Arial" w:cs="Arial"/>
          <w:sz w:val="22"/>
          <w:szCs w:val="22"/>
        </w:rPr>
        <w:t>D</w:t>
      </w:r>
      <w:r w:rsidR="00AF15A6">
        <w:rPr>
          <w:rFonts w:ascii="Arial" w:hAnsi="Arial" w:cs="Arial"/>
          <w:sz w:val="22"/>
          <w:szCs w:val="22"/>
        </w:rPr>
        <w:t xml:space="preserve">epartment </w:t>
      </w:r>
      <w:r>
        <w:rPr>
          <w:rFonts w:ascii="Arial" w:hAnsi="Arial" w:cs="Arial"/>
          <w:sz w:val="22"/>
          <w:szCs w:val="22"/>
        </w:rPr>
        <w:t xml:space="preserve">is closely monitoring the turnaround plan of the </w:t>
      </w:r>
      <w:proofErr w:type="spellStart"/>
      <w:r w:rsidR="003E5C0A">
        <w:rPr>
          <w:rFonts w:ascii="Arial" w:hAnsi="Arial" w:cs="Arial"/>
          <w:sz w:val="22"/>
          <w:szCs w:val="22"/>
        </w:rPr>
        <w:t>Amatola</w:t>
      </w:r>
      <w:proofErr w:type="spellEnd"/>
      <w:r w:rsidR="003E5C0A">
        <w:rPr>
          <w:rFonts w:ascii="Arial" w:hAnsi="Arial" w:cs="Arial"/>
          <w:sz w:val="22"/>
          <w:szCs w:val="22"/>
        </w:rPr>
        <w:t xml:space="preserve"> W</w:t>
      </w:r>
      <w:r>
        <w:rPr>
          <w:rFonts w:ascii="Arial" w:hAnsi="Arial" w:cs="Arial"/>
          <w:sz w:val="22"/>
          <w:szCs w:val="22"/>
        </w:rPr>
        <w:t xml:space="preserve">ater </w:t>
      </w:r>
      <w:r w:rsidR="003E5C0A">
        <w:rPr>
          <w:rFonts w:ascii="Arial" w:hAnsi="Arial" w:cs="Arial"/>
          <w:sz w:val="22"/>
          <w:szCs w:val="22"/>
        </w:rPr>
        <w:t>B</w:t>
      </w:r>
      <w:r>
        <w:rPr>
          <w:rFonts w:ascii="Arial" w:hAnsi="Arial" w:cs="Arial"/>
          <w:sz w:val="22"/>
          <w:szCs w:val="22"/>
        </w:rPr>
        <w:t xml:space="preserve">oard and the municipality </w:t>
      </w:r>
      <w:r w:rsidR="00AF15A6">
        <w:rPr>
          <w:rFonts w:ascii="Arial" w:hAnsi="Arial" w:cs="Arial"/>
          <w:sz w:val="22"/>
          <w:szCs w:val="22"/>
        </w:rPr>
        <w:t>convenes</w:t>
      </w:r>
      <w:r>
        <w:rPr>
          <w:rFonts w:ascii="Arial" w:hAnsi="Arial" w:cs="Arial"/>
          <w:sz w:val="22"/>
          <w:szCs w:val="22"/>
        </w:rPr>
        <w:t xml:space="preserve"> monthly </w:t>
      </w:r>
      <w:r w:rsidR="00AF15A6">
        <w:rPr>
          <w:rFonts w:ascii="Arial" w:hAnsi="Arial" w:cs="Arial"/>
          <w:sz w:val="22"/>
          <w:szCs w:val="22"/>
        </w:rPr>
        <w:t>progress</w:t>
      </w:r>
      <w:r>
        <w:rPr>
          <w:rFonts w:ascii="Arial" w:hAnsi="Arial" w:cs="Arial"/>
          <w:sz w:val="22"/>
          <w:szCs w:val="22"/>
        </w:rPr>
        <w:t xml:space="preserve"> meetings.</w:t>
      </w:r>
    </w:p>
    <w:p w:rsidR="00B05B07" w:rsidRDefault="00B05B07" w:rsidP="00CD50C6">
      <w:pPr>
        <w:pStyle w:val="ListParagraph"/>
        <w:spacing w:after="200" w:line="276" w:lineRule="auto"/>
        <w:jc w:val="both"/>
        <w:rPr>
          <w:rFonts w:ascii="Arial" w:hAnsi="Arial" w:cs="Arial"/>
          <w:sz w:val="22"/>
          <w:szCs w:val="22"/>
        </w:rPr>
      </w:pPr>
    </w:p>
    <w:p w:rsidR="00B05B07" w:rsidRDefault="00AF15A6" w:rsidP="00CD50C6">
      <w:pPr>
        <w:pStyle w:val="ListParagraph"/>
        <w:numPr>
          <w:ilvl w:val="0"/>
          <w:numId w:val="17"/>
        </w:numPr>
        <w:spacing w:after="200" w:line="276" w:lineRule="auto"/>
        <w:jc w:val="both"/>
        <w:rPr>
          <w:rFonts w:ascii="Arial" w:hAnsi="Arial" w:cs="Arial"/>
          <w:sz w:val="22"/>
          <w:szCs w:val="22"/>
        </w:rPr>
      </w:pPr>
      <w:r>
        <w:rPr>
          <w:rFonts w:ascii="Arial" w:hAnsi="Arial" w:cs="Arial"/>
          <w:sz w:val="22"/>
          <w:szCs w:val="22"/>
        </w:rPr>
        <w:t xml:space="preserve">Any further </w:t>
      </w:r>
      <w:r w:rsidR="00A41B18" w:rsidRPr="007D4825">
        <w:rPr>
          <w:rFonts w:ascii="Arial" w:hAnsi="Arial" w:cs="Arial"/>
          <w:sz w:val="22"/>
          <w:szCs w:val="22"/>
        </w:rPr>
        <w:t>delay</w:t>
      </w:r>
      <w:r>
        <w:rPr>
          <w:rFonts w:ascii="Arial" w:hAnsi="Arial" w:cs="Arial"/>
          <w:sz w:val="22"/>
          <w:szCs w:val="22"/>
        </w:rPr>
        <w:t>s</w:t>
      </w:r>
      <w:r w:rsidR="00A41B18" w:rsidRPr="007D4825">
        <w:rPr>
          <w:rFonts w:ascii="Arial" w:hAnsi="Arial" w:cs="Arial"/>
          <w:sz w:val="22"/>
          <w:szCs w:val="22"/>
        </w:rPr>
        <w:t xml:space="preserve"> in comple</w:t>
      </w:r>
      <w:r w:rsidR="00CD50C6">
        <w:rPr>
          <w:rFonts w:ascii="Arial" w:hAnsi="Arial" w:cs="Arial"/>
          <w:sz w:val="22"/>
          <w:szCs w:val="22"/>
        </w:rPr>
        <w:t>ting w</w:t>
      </w:r>
      <w:r w:rsidR="00A41B18" w:rsidRPr="007D4825">
        <w:rPr>
          <w:rFonts w:ascii="Arial" w:hAnsi="Arial" w:cs="Arial"/>
          <w:sz w:val="22"/>
          <w:szCs w:val="22"/>
        </w:rPr>
        <w:t xml:space="preserve">ater </w:t>
      </w:r>
      <w:r w:rsidR="00CD50C6">
        <w:rPr>
          <w:rFonts w:ascii="Arial" w:hAnsi="Arial" w:cs="Arial"/>
          <w:sz w:val="22"/>
          <w:szCs w:val="22"/>
        </w:rPr>
        <w:t>i</w:t>
      </w:r>
      <w:r w:rsidR="00A41B18" w:rsidRPr="007D4825">
        <w:rPr>
          <w:rFonts w:ascii="Arial" w:hAnsi="Arial" w:cs="Arial"/>
          <w:sz w:val="22"/>
          <w:szCs w:val="22"/>
        </w:rPr>
        <w:t xml:space="preserve">nfrastructure projects </w:t>
      </w:r>
      <w:r w:rsidR="003E5C0A">
        <w:rPr>
          <w:rFonts w:ascii="Arial" w:hAnsi="Arial" w:cs="Arial"/>
          <w:sz w:val="22"/>
          <w:szCs w:val="22"/>
        </w:rPr>
        <w:t>may</w:t>
      </w:r>
      <w:r w:rsidR="00A41B18" w:rsidRPr="007D4825">
        <w:rPr>
          <w:rFonts w:ascii="Arial" w:hAnsi="Arial" w:cs="Arial"/>
          <w:sz w:val="22"/>
          <w:szCs w:val="22"/>
        </w:rPr>
        <w:t xml:space="preserve"> result in water shortages in </w:t>
      </w:r>
      <w:r w:rsidR="00CD50C6">
        <w:rPr>
          <w:rFonts w:ascii="Arial" w:hAnsi="Arial" w:cs="Arial"/>
          <w:sz w:val="22"/>
          <w:szCs w:val="22"/>
        </w:rPr>
        <w:t>c</w:t>
      </w:r>
      <w:r w:rsidR="00A41B18" w:rsidRPr="007D4825">
        <w:rPr>
          <w:rFonts w:ascii="Arial" w:hAnsi="Arial" w:cs="Arial"/>
          <w:sz w:val="22"/>
          <w:szCs w:val="22"/>
        </w:rPr>
        <w:t xml:space="preserve">ities and </w:t>
      </w:r>
      <w:r w:rsidR="00CD50C6">
        <w:rPr>
          <w:rFonts w:ascii="Arial" w:hAnsi="Arial" w:cs="Arial"/>
          <w:sz w:val="22"/>
          <w:szCs w:val="22"/>
        </w:rPr>
        <w:t>t</w:t>
      </w:r>
      <w:r w:rsidR="00A41B18" w:rsidRPr="007D4825">
        <w:rPr>
          <w:rFonts w:ascii="Arial" w:hAnsi="Arial" w:cs="Arial"/>
          <w:sz w:val="22"/>
          <w:szCs w:val="22"/>
        </w:rPr>
        <w:t>owns</w:t>
      </w:r>
      <w:r w:rsidR="003E5C0A">
        <w:rPr>
          <w:rFonts w:ascii="Arial" w:hAnsi="Arial" w:cs="Arial"/>
          <w:sz w:val="22"/>
          <w:szCs w:val="22"/>
        </w:rPr>
        <w:t xml:space="preserve"> as the</w:t>
      </w:r>
      <w:r w:rsidR="00705690">
        <w:rPr>
          <w:rFonts w:ascii="Arial" w:hAnsi="Arial" w:cs="Arial"/>
          <w:sz w:val="22"/>
          <w:szCs w:val="22"/>
        </w:rPr>
        <w:t xml:space="preserve"> ageing Water Treatment Works </w:t>
      </w:r>
      <w:r w:rsidR="00705690" w:rsidRPr="007D4825">
        <w:rPr>
          <w:rFonts w:ascii="Arial" w:hAnsi="Arial" w:cs="Arial"/>
          <w:sz w:val="22"/>
          <w:szCs w:val="22"/>
        </w:rPr>
        <w:t>may</w:t>
      </w:r>
      <w:r w:rsidR="00705690">
        <w:rPr>
          <w:rFonts w:ascii="Arial" w:hAnsi="Arial" w:cs="Arial"/>
          <w:sz w:val="22"/>
          <w:szCs w:val="22"/>
        </w:rPr>
        <w:t xml:space="preserve"> eventually not be able </w:t>
      </w:r>
      <w:r w:rsidR="00A9644E">
        <w:rPr>
          <w:rFonts w:ascii="Arial" w:hAnsi="Arial" w:cs="Arial"/>
          <w:sz w:val="22"/>
          <w:szCs w:val="22"/>
        </w:rPr>
        <w:t xml:space="preserve">to </w:t>
      </w:r>
      <w:r w:rsidR="00A9644E" w:rsidRPr="007D4825">
        <w:rPr>
          <w:rFonts w:ascii="Arial" w:hAnsi="Arial" w:cs="Arial"/>
          <w:sz w:val="22"/>
          <w:szCs w:val="22"/>
        </w:rPr>
        <w:t>meet</w:t>
      </w:r>
      <w:r w:rsidR="00A41B18" w:rsidRPr="007D4825">
        <w:rPr>
          <w:rFonts w:ascii="Arial" w:hAnsi="Arial" w:cs="Arial"/>
          <w:sz w:val="22"/>
          <w:szCs w:val="22"/>
        </w:rPr>
        <w:t xml:space="preserve"> the increased demand</w:t>
      </w:r>
      <w:r w:rsidR="00705690">
        <w:rPr>
          <w:rFonts w:ascii="Arial" w:hAnsi="Arial" w:cs="Arial"/>
          <w:sz w:val="22"/>
          <w:szCs w:val="22"/>
        </w:rPr>
        <w:t>s for water.</w:t>
      </w:r>
      <w:r w:rsidR="00A41B18" w:rsidRPr="007D4825">
        <w:rPr>
          <w:rFonts w:ascii="Arial" w:hAnsi="Arial" w:cs="Arial"/>
          <w:sz w:val="22"/>
          <w:szCs w:val="22"/>
        </w:rPr>
        <w:t xml:space="preserve"> </w:t>
      </w:r>
    </w:p>
    <w:p w:rsidR="007D4825" w:rsidRPr="00317F1D" w:rsidRDefault="007D4825" w:rsidP="00CD50C6">
      <w:pPr>
        <w:pStyle w:val="ListParagraph"/>
        <w:spacing w:after="200" w:line="276" w:lineRule="auto"/>
        <w:jc w:val="both"/>
        <w:rPr>
          <w:rFonts w:ascii="Arial" w:hAnsi="Arial" w:cs="Arial"/>
          <w:sz w:val="22"/>
          <w:szCs w:val="22"/>
        </w:rPr>
      </w:pPr>
    </w:p>
    <w:p w:rsidR="00AF76A1" w:rsidRPr="00317F1D" w:rsidRDefault="00AF76A1" w:rsidP="00CD50C6">
      <w:pPr>
        <w:pStyle w:val="ListParagraph"/>
        <w:numPr>
          <w:ilvl w:val="0"/>
          <w:numId w:val="17"/>
        </w:numPr>
        <w:spacing w:after="200" w:line="276" w:lineRule="auto"/>
        <w:jc w:val="both"/>
        <w:rPr>
          <w:rFonts w:ascii="Arial" w:hAnsi="Arial" w:cs="Arial"/>
          <w:sz w:val="22"/>
          <w:szCs w:val="22"/>
        </w:rPr>
      </w:pPr>
      <w:r w:rsidRPr="00317F1D">
        <w:rPr>
          <w:rFonts w:ascii="Arial" w:hAnsi="Arial" w:cs="Arial"/>
          <w:sz w:val="22"/>
          <w:szCs w:val="22"/>
        </w:rPr>
        <w:t>A</w:t>
      </w:r>
      <w:r w:rsidR="00A41B18" w:rsidRPr="00317F1D">
        <w:rPr>
          <w:rFonts w:ascii="Arial" w:hAnsi="Arial" w:cs="Arial"/>
          <w:sz w:val="22"/>
          <w:szCs w:val="22"/>
        </w:rPr>
        <w:t>n estimate</w:t>
      </w:r>
      <w:r w:rsidR="00705690">
        <w:rPr>
          <w:rFonts w:ascii="Arial" w:hAnsi="Arial" w:cs="Arial"/>
          <w:sz w:val="22"/>
          <w:szCs w:val="22"/>
        </w:rPr>
        <w:t>d</w:t>
      </w:r>
      <w:r w:rsidR="00A41B18" w:rsidRPr="00317F1D">
        <w:rPr>
          <w:rFonts w:ascii="Arial" w:hAnsi="Arial" w:cs="Arial"/>
          <w:sz w:val="22"/>
          <w:szCs w:val="22"/>
        </w:rPr>
        <w:t xml:space="preserve"> </w:t>
      </w:r>
      <w:r w:rsidRPr="00317F1D">
        <w:rPr>
          <w:rFonts w:ascii="Arial" w:hAnsi="Arial" w:cs="Arial"/>
          <w:sz w:val="22"/>
          <w:szCs w:val="22"/>
        </w:rPr>
        <w:t>amount of R</w:t>
      </w:r>
      <w:r w:rsidR="00A41B18" w:rsidRPr="00317F1D">
        <w:rPr>
          <w:rFonts w:ascii="Arial" w:hAnsi="Arial" w:cs="Arial"/>
          <w:sz w:val="22"/>
          <w:szCs w:val="22"/>
        </w:rPr>
        <w:t>88,4</w:t>
      </w:r>
      <w:r w:rsidR="00705690">
        <w:rPr>
          <w:rFonts w:ascii="Arial" w:hAnsi="Arial" w:cs="Arial"/>
          <w:sz w:val="22"/>
          <w:szCs w:val="22"/>
        </w:rPr>
        <w:t xml:space="preserve"> </w:t>
      </w:r>
      <w:r w:rsidR="00A41B18" w:rsidRPr="00317F1D">
        <w:rPr>
          <w:rFonts w:ascii="Arial" w:hAnsi="Arial" w:cs="Arial"/>
          <w:sz w:val="22"/>
          <w:szCs w:val="22"/>
        </w:rPr>
        <w:t>mil</w:t>
      </w:r>
      <w:r w:rsidR="00705690">
        <w:rPr>
          <w:rFonts w:ascii="Arial" w:hAnsi="Arial" w:cs="Arial"/>
          <w:sz w:val="22"/>
          <w:szCs w:val="22"/>
        </w:rPr>
        <w:t>lion</w:t>
      </w:r>
      <w:r w:rsidR="00A41B18" w:rsidRPr="00317F1D">
        <w:rPr>
          <w:rFonts w:ascii="Arial" w:hAnsi="Arial" w:cs="Arial"/>
          <w:sz w:val="22"/>
          <w:szCs w:val="22"/>
        </w:rPr>
        <w:t xml:space="preserve"> </w:t>
      </w:r>
      <w:r w:rsidR="00CD50C6">
        <w:rPr>
          <w:rFonts w:ascii="Arial" w:hAnsi="Arial" w:cs="Arial"/>
          <w:sz w:val="22"/>
          <w:szCs w:val="22"/>
        </w:rPr>
        <w:t>is</w:t>
      </w:r>
      <w:r w:rsidRPr="00317F1D">
        <w:rPr>
          <w:rFonts w:ascii="Arial" w:hAnsi="Arial" w:cs="Arial"/>
          <w:sz w:val="22"/>
          <w:szCs w:val="22"/>
        </w:rPr>
        <w:t xml:space="preserve"> required to complete </w:t>
      </w:r>
      <w:r w:rsidR="00A41B18" w:rsidRPr="00317F1D">
        <w:rPr>
          <w:rFonts w:ascii="Arial" w:hAnsi="Arial" w:cs="Arial"/>
          <w:sz w:val="22"/>
          <w:szCs w:val="22"/>
        </w:rPr>
        <w:t xml:space="preserve">Phase 2 </w:t>
      </w:r>
      <w:r w:rsidR="00705690">
        <w:rPr>
          <w:rFonts w:ascii="Arial" w:hAnsi="Arial" w:cs="Arial"/>
          <w:sz w:val="22"/>
          <w:szCs w:val="22"/>
        </w:rPr>
        <w:t xml:space="preserve">of the project </w:t>
      </w:r>
      <w:r w:rsidR="00A41B18" w:rsidRPr="00317F1D">
        <w:rPr>
          <w:rFonts w:ascii="Arial" w:hAnsi="Arial" w:cs="Arial"/>
          <w:sz w:val="22"/>
          <w:szCs w:val="22"/>
        </w:rPr>
        <w:t>by December 2023.</w:t>
      </w:r>
      <w:r w:rsidR="007D4825" w:rsidRPr="00317F1D">
        <w:rPr>
          <w:rFonts w:ascii="Arial" w:hAnsi="Arial" w:cs="Arial"/>
          <w:sz w:val="22"/>
          <w:szCs w:val="22"/>
        </w:rPr>
        <w:t xml:space="preserve"> </w:t>
      </w:r>
    </w:p>
    <w:p w:rsidR="00921143" w:rsidRPr="00656F1C" w:rsidRDefault="00921143" w:rsidP="00361A62">
      <w:pPr>
        <w:tabs>
          <w:tab w:val="left" w:pos="540"/>
          <w:tab w:val="left" w:pos="709"/>
        </w:tabs>
        <w:rPr>
          <w:rFonts w:ascii="Arial" w:hAnsi="Arial" w:cs="Arial"/>
          <w:bCs/>
          <w:sz w:val="22"/>
          <w:szCs w:val="22"/>
        </w:rPr>
      </w:pPr>
    </w:p>
    <w:p w:rsidR="00361A62" w:rsidRPr="00814008"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361A62" w:rsidRPr="00814008" w:rsidRDefault="00361A62" w:rsidP="00814008">
      <w:pPr>
        <w:tabs>
          <w:tab w:val="left" w:pos="540"/>
          <w:tab w:val="left" w:pos="709"/>
        </w:tabs>
        <w:rPr>
          <w:rFonts w:ascii="Arial" w:hAnsi="Arial" w:cs="Arial"/>
          <w:bCs/>
          <w:sz w:val="22"/>
          <w:szCs w:val="22"/>
        </w:rPr>
      </w:pPr>
    </w:p>
    <w:p w:rsidR="00747B01" w:rsidRDefault="00747B01" w:rsidP="00361A62">
      <w:pPr>
        <w:jc w:val="both"/>
        <w:rPr>
          <w:rFonts w:ascii="Arial" w:hAnsi="Arial" w:cs="Arial"/>
          <w:sz w:val="22"/>
          <w:szCs w:val="22"/>
        </w:rPr>
      </w:pPr>
    </w:p>
    <w:p w:rsidR="00361A62" w:rsidRPr="009D42F1" w:rsidRDefault="00361A62" w:rsidP="00CD50C6">
      <w:pPr>
        <w:ind w:left="720"/>
        <w:jc w:val="both"/>
        <w:rPr>
          <w:rFonts w:ascii="Arial" w:hAnsi="Arial" w:cs="Arial"/>
          <w:b/>
          <w:sz w:val="22"/>
          <w:szCs w:val="22"/>
        </w:rPr>
      </w:pPr>
    </w:p>
    <w:sectPr w:rsidR="00361A62" w:rsidRPr="009D42F1" w:rsidSect="00747B01">
      <w:footerReference w:type="default" r:id="rId12"/>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80" w:rsidRDefault="00631880" w:rsidP="00B425C7">
      <w:r>
        <w:separator/>
      </w:r>
    </w:p>
  </w:endnote>
  <w:endnote w:type="continuationSeparator" w:id="0">
    <w:p w:rsidR="00631880" w:rsidRDefault="0063188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2B0502">
      <w:rPr>
        <w:rFonts w:ascii="Arial" w:hAnsi="Arial" w:cs="Arial"/>
        <w:sz w:val="16"/>
        <w:szCs w:val="16"/>
      </w:rPr>
      <w:t>87</w:t>
    </w:r>
    <w:r w:rsidR="00CB3F5E">
      <w:rPr>
        <w:rFonts w:ascii="Arial" w:hAnsi="Arial" w:cs="Arial"/>
        <w:sz w:val="16"/>
        <w:szCs w:val="16"/>
      </w:rPr>
      <w:t>2</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2B0502">
      <w:rPr>
        <w:rFonts w:ascii="Arial" w:hAnsi="Arial" w:cs="Arial"/>
        <w:sz w:val="16"/>
        <w:szCs w:val="16"/>
      </w:rPr>
      <w:t>97</w:t>
    </w:r>
    <w:r w:rsidR="00CB3F5E">
      <w:rPr>
        <w:rFonts w:ascii="Arial" w:hAnsi="Arial" w:cs="Arial"/>
        <w:sz w:val="16"/>
        <w:szCs w:val="16"/>
      </w:rPr>
      <w:t>8</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80" w:rsidRDefault="00631880" w:rsidP="00B425C7">
      <w:r>
        <w:separator/>
      </w:r>
    </w:p>
  </w:footnote>
  <w:footnote w:type="continuationSeparator" w:id="0">
    <w:p w:rsidR="00631880" w:rsidRDefault="0063188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7576E1C"/>
    <w:multiLevelType w:val="hybridMultilevel"/>
    <w:tmpl w:val="07E415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A56F1"/>
    <w:multiLevelType w:val="hybridMultilevel"/>
    <w:tmpl w:val="90047AC4"/>
    <w:lvl w:ilvl="0" w:tplc="E640E18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B5E16EC"/>
    <w:multiLevelType w:val="hybridMultilevel"/>
    <w:tmpl w:val="50B46D6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3"/>
  </w:num>
  <w:num w:numId="4">
    <w:abstractNumId w:val="1"/>
  </w:num>
  <w:num w:numId="5">
    <w:abstractNumId w:val="6"/>
  </w:num>
  <w:num w:numId="6">
    <w:abstractNumId w:val="13"/>
  </w:num>
  <w:num w:numId="7">
    <w:abstractNumId w:val="8"/>
  </w:num>
  <w:num w:numId="8">
    <w:abstractNumId w:val="15"/>
  </w:num>
  <w:num w:numId="9">
    <w:abstractNumId w:val="4"/>
  </w:num>
  <w:num w:numId="10">
    <w:abstractNumId w:val="9"/>
  </w:num>
  <w:num w:numId="11">
    <w:abstractNumId w:val="12"/>
  </w:num>
  <w:num w:numId="12">
    <w:abstractNumId w:val="2"/>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0"/>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2F07"/>
    <w:rsid w:val="00016BD3"/>
    <w:rsid w:val="00030DFB"/>
    <w:rsid w:val="00036748"/>
    <w:rsid w:val="0004074C"/>
    <w:rsid w:val="000446F4"/>
    <w:rsid w:val="000736ED"/>
    <w:rsid w:val="00074524"/>
    <w:rsid w:val="000831BB"/>
    <w:rsid w:val="000C5E0E"/>
    <w:rsid w:val="000E6B42"/>
    <w:rsid w:val="001001A2"/>
    <w:rsid w:val="00122733"/>
    <w:rsid w:val="00127BD9"/>
    <w:rsid w:val="001430D2"/>
    <w:rsid w:val="001502EB"/>
    <w:rsid w:val="00155C17"/>
    <w:rsid w:val="00157F05"/>
    <w:rsid w:val="001812CC"/>
    <w:rsid w:val="00181796"/>
    <w:rsid w:val="001823A8"/>
    <w:rsid w:val="00183C80"/>
    <w:rsid w:val="001A26A7"/>
    <w:rsid w:val="001B35A3"/>
    <w:rsid w:val="001B7A43"/>
    <w:rsid w:val="001D558B"/>
    <w:rsid w:val="001E51B8"/>
    <w:rsid w:val="001F5603"/>
    <w:rsid w:val="001F5C4A"/>
    <w:rsid w:val="0020613C"/>
    <w:rsid w:val="00214BAB"/>
    <w:rsid w:val="002150F3"/>
    <w:rsid w:val="00220C7A"/>
    <w:rsid w:val="00220D5C"/>
    <w:rsid w:val="00230C75"/>
    <w:rsid w:val="002411EA"/>
    <w:rsid w:val="0025254A"/>
    <w:rsid w:val="00252C1E"/>
    <w:rsid w:val="0025731B"/>
    <w:rsid w:val="002632E2"/>
    <w:rsid w:val="002741A8"/>
    <w:rsid w:val="00296766"/>
    <w:rsid w:val="002A33D7"/>
    <w:rsid w:val="002A49D6"/>
    <w:rsid w:val="002A5A68"/>
    <w:rsid w:val="002B0502"/>
    <w:rsid w:val="002E0E61"/>
    <w:rsid w:val="002E28C0"/>
    <w:rsid w:val="002E6E62"/>
    <w:rsid w:val="002F5876"/>
    <w:rsid w:val="002F5EAF"/>
    <w:rsid w:val="003076B5"/>
    <w:rsid w:val="00310B34"/>
    <w:rsid w:val="00317F1D"/>
    <w:rsid w:val="00320428"/>
    <w:rsid w:val="00321013"/>
    <w:rsid w:val="00331137"/>
    <w:rsid w:val="00336352"/>
    <w:rsid w:val="00355F52"/>
    <w:rsid w:val="00360CE6"/>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5644"/>
    <w:rsid w:val="003E5C0A"/>
    <w:rsid w:val="00406A92"/>
    <w:rsid w:val="00426F76"/>
    <w:rsid w:val="00452B74"/>
    <w:rsid w:val="00463242"/>
    <w:rsid w:val="00466EAD"/>
    <w:rsid w:val="00474C67"/>
    <w:rsid w:val="00481B3E"/>
    <w:rsid w:val="00481D62"/>
    <w:rsid w:val="00496665"/>
    <w:rsid w:val="004F4569"/>
    <w:rsid w:val="004F49A4"/>
    <w:rsid w:val="0051142D"/>
    <w:rsid w:val="00521AE7"/>
    <w:rsid w:val="005233A0"/>
    <w:rsid w:val="005256FF"/>
    <w:rsid w:val="005342A5"/>
    <w:rsid w:val="005372AE"/>
    <w:rsid w:val="00543F1D"/>
    <w:rsid w:val="0056431D"/>
    <w:rsid w:val="00572F73"/>
    <w:rsid w:val="00575610"/>
    <w:rsid w:val="00577AE0"/>
    <w:rsid w:val="00577F75"/>
    <w:rsid w:val="00581659"/>
    <w:rsid w:val="00582455"/>
    <w:rsid w:val="00590BDD"/>
    <w:rsid w:val="005A69D9"/>
    <w:rsid w:val="005B0E1C"/>
    <w:rsid w:val="005B2BBC"/>
    <w:rsid w:val="005C36E2"/>
    <w:rsid w:val="005D2DE2"/>
    <w:rsid w:val="005E56E4"/>
    <w:rsid w:val="005F0147"/>
    <w:rsid w:val="00602DEC"/>
    <w:rsid w:val="006039D7"/>
    <w:rsid w:val="00616F5C"/>
    <w:rsid w:val="00620D7D"/>
    <w:rsid w:val="00631880"/>
    <w:rsid w:val="00637DE0"/>
    <w:rsid w:val="0064231A"/>
    <w:rsid w:val="00654995"/>
    <w:rsid w:val="00655ACE"/>
    <w:rsid w:val="00656F1C"/>
    <w:rsid w:val="00663F2F"/>
    <w:rsid w:val="00677266"/>
    <w:rsid w:val="006930CF"/>
    <w:rsid w:val="00694823"/>
    <w:rsid w:val="006C6246"/>
    <w:rsid w:val="006D12FA"/>
    <w:rsid w:val="006D2BE4"/>
    <w:rsid w:val="006D3E6B"/>
    <w:rsid w:val="006D467A"/>
    <w:rsid w:val="006E5263"/>
    <w:rsid w:val="006E63DA"/>
    <w:rsid w:val="006F2C6E"/>
    <w:rsid w:val="0070388C"/>
    <w:rsid w:val="00705690"/>
    <w:rsid w:val="0070599A"/>
    <w:rsid w:val="00710550"/>
    <w:rsid w:val="0071106A"/>
    <w:rsid w:val="00714546"/>
    <w:rsid w:val="007245BB"/>
    <w:rsid w:val="00730FF0"/>
    <w:rsid w:val="0073119E"/>
    <w:rsid w:val="00747B01"/>
    <w:rsid w:val="0075396C"/>
    <w:rsid w:val="007542EA"/>
    <w:rsid w:val="007736B5"/>
    <w:rsid w:val="00793FDD"/>
    <w:rsid w:val="007B141E"/>
    <w:rsid w:val="007B57F0"/>
    <w:rsid w:val="007B59D9"/>
    <w:rsid w:val="007B5F00"/>
    <w:rsid w:val="007C3899"/>
    <w:rsid w:val="007D3043"/>
    <w:rsid w:val="007D3311"/>
    <w:rsid w:val="007D4825"/>
    <w:rsid w:val="007E12DD"/>
    <w:rsid w:val="007E49F2"/>
    <w:rsid w:val="00800190"/>
    <w:rsid w:val="008113F4"/>
    <w:rsid w:val="00814008"/>
    <w:rsid w:val="008179CA"/>
    <w:rsid w:val="00827C48"/>
    <w:rsid w:val="00831CF8"/>
    <w:rsid w:val="0083385D"/>
    <w:rsid w:val="00835C12"/>
    <w:rsid w:val="00836FD3"/>
    <w:rsid w:val="00843A93"/>
    <w:rsid w:val="00853A3E"/>
    <w:rsid w:val="0085743E"/>
    <w:rsid w:val="00870FDE"/>
    <w:rsid w:val="008732AD"/>
    <w:rsid w:val="008740F6"/>
    <w:rsid w:val="008C5C6B"/>
    <w:rsid w:val="008D06B0"/>
    <w:rsid w:val="008D7EBE"/>
    <w:rsid w:val="008E3EF2"/>
    <w:rsid w:val="008F6257"/>
    <w:rsid w:val="009004CE"/>
    <w:rsid w:val="009031A0"/>
    <w:rsid w:val="00921143"/>
    <w:rsid w:val="00952387"/>
    <w:rsid w:val="00952E1B"/>
    <w:rsid w:val="00960C1A"/>
    <w:rsid w:val="00963A60"/>
    <w:rsid w:val="00970119"/>
    <w:rsid w:val="0097260B"/>
    <w:rsid w:val="00983286"/>
    <w:rsid w:val="00990959"/>
    <w:rsid w:val="009A5088"/>
    <w:rsid w:val="009B2AB0"/>
    <w:rsid w:val="009D11D6"/>
    <w:rsid w:val="009D42F1"/>
    <w:rsid w:val="009E358F"/>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41B18"/>
    <w:rsid w:val="00A5476E"/>
    <w:rsid w:val="00A56300"/>
    <w:rsid w:val="00A67AC8"/>
    <w:rsid w:val="00A727AC"/>
    <w:rsid w:val="00A73ED2"/>
    <w:rsid w:val="00A75EB5"/>
    <w:rsid w:val="00A8211F"/>
    <w:rsid w:val="00A91DBE"/>
    <w:rsid w:val="00A9644E"/>
    <w:rsid w:val="00A97256"/>
    <w:rsid w:val="00AA319F"/>
    <w:rsid w:val="00AA5921"/>
    <w:rsid w:val="00AB6BE7"/>
    <w:rsid w:val="00AC5FBC"/>
    <w:rsid w:val="00AD0A5A"/>
    <w:rsid w:val="00AE4F3B"/>
    <w:rsid w:val="00AE5FB2"/>
    <w:rsid w:val="00AF15A6"/>
    <w:rsid w:val="00AF76A1"/>
    <w:rsid w:val="00B05B07"/>
    <w:rsid w:val="00B21B5B"/>
    <w:rsid w:val="00B24AAE"/>
    <w:rsid w:val="00B30B1F"/>
    <w:rsid w:val="00B33052"/>
    <w:rsid w:val="00B425C7"/>
    <w:rsid w:val="00B45EDD"/>
    <w:rsid w:val="00B52304"/>
    <w:rsid w:val="00B61DEA"/>
    <w:rsid w:val="00B80014"/>
    <w:rsid w:val="00B84896"/>
    <w:rsid w:val="00B84ACE"/>
    <w:rsid w:val="00B93867"/>
    <w:rsid w:val="00BA3CEF"/>
    <w:rsid w:val="00BA5F38"/>
    <w:rsid w:val="00BB57E3"/>
    <w:rsid w:val="00BC792D"/>
    <w:rsid w:val="00BE4F5E"/>
    <w:rsid w:val="00C10852"/>
    <w:rsid w:val="00C3007A"/>
    <w:rsid w:val="00C36A1F"/>
    <w:rsid w:val="00C45B63"/>
    <w:rsid w:val="00C6195D"/>
    <w:rsid w:val="00C66E23"/>
    <w:rsid w:val="00C71DBB"/>
    <w:rsid w:val="00C73E91"/>
    <w:rsid w:val="00C90123"/>
    <w:rsid w:val="00C91683"/>
    <w:rsid w:val="00CA591D"/>
    <w:rsid w:val="00CA5956"/>
    <w:rsid w:val="00CB23A0"/>
    <w:rsid w:val="00CB3F5E"/>
    <w:rsid w:val="00CB48F6"/>
    <w:rsid w:val="00CD1540"/>
    <w:rsid w:val="00CD3258"/>
    <w:rsid w:val="00CD50C6"/>
    <w:rsid w:val="00CF1186"/>
    <w:rsid w:val="00D014F9"/>
    <w:rsid w:val="00D03FF3"/>
    <w:rsid w:val="00D4312A"/>
    <w:rsid w:val="00D4621C"/>
    <w:rsid w:val="00D54604"/>
    <w:rsid w:val="00D7018D"/>
    <w:rsid w:val="00D76544"/>
    <w:rsid w:val="00D76864"/>
    <w:rsid w:val="00D772B0"/>
    <w:rsid w:val="00D832BB"/>
    <w:rsid w:val="00D86FA6"/>
    <w:rsid w:val="00D9521B"/>
    <w:rsid w:val="00D95307"/>
    <w:rsid w:val="00DA0702"/>
    <w:rsid w:val="00DA7520"/>
    <w:rsid w:val="00DB6146"/>
    <w:rsid w:val="00DC1C19"/>
    <w:rsid w:val="00DC5111"/>
    <w:rsid w:val="00DD5EE3"/>
    <w:rsid w:val="00DE5A13"/>
    <w:rsid w:val="00DF44C4"/>
    <w:rsid w:val="00DF769D"/>
    <w:rsid w:val="00E134E2"/>
    <w:rsid w:val="00E22831"/>
    <w:rsid w:val="00E34BD8"/>
    <w:rsid w:val="00E44929"/>
    <w:rsid w:val="00E510DA"/>
    <w:rsid w:val="00E6082E"/>
    <w:rsid w:val="00E67003"/>
    <w:rsid w:val="00E83C4E"/>
    <w:rsid w:val="00E91FEE"/>
    <w:rsid w:val="00E928E5"/>
    <w:rsid w:val="00EA562C"/>
    <w:rsid w:val="00EB0CE1"/>
    <w:rsid w:val="00ED3122"/>
    <w:rsid w:val="00EE1640"/>
    <w:rsid w:val="00EE2A70"/>
    <w:rsid w:val="00EE6969"/>
    <w:rsid w:val="00F26136"/>
    <w:rsid w:val="00F32449"/>
    <w:rsid w:val="00F36DFF"/>
    <w:rsid w:val="00F40180"/>
    <w:rsid w:val="00F40190"/>
    <w:rsid w:val="00F42569"/>
    <w:rsid w:val="00F445F4"/>
    <w:rsid w:val="00F45143"/>
    <w:rsid w:val="00F70BD2"/>
    <w:rsid w:val="00F7567C"/>
    <w:rsid w:val="00F76F04"/>
    <w:rsid w:val="00F81B5D"/>
    <w:rsid w:val="00F95114"/>
    <w:rsid w:val="00F96274"/>
    <w:rsid w:val="00FA4F1A"/>
    <w:rsid w:val="00FB72F7"/>
    <w:rsid w:val="00FC4BA6"/>
    <w:rsid w:val="00FD6E52"/>
    <w:rsid w:val="00FE0375"/>
    <w:rsid w:val="00FF113D"/>
    <w:rsid w:val="00FF27C4"/>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8F22874CFE446832FEE5A46B6A8AF" ma:contentTypeVersion="11" ma:contentTypeDescription="Create a new document." ma:contentTypeScope="" ma:versionID="8a69892a91c57ad0010713b74bade664">
  <xsd:schema xmlns:xsd="http://www.w3.org/2001/XMLSchema" xmlns:xs="http://www.w3.org/2001/XMLSchema" xmlns:p="http://schemas.microsoft.com/office/2006/metadata/properties" xmlns:ns3="23f7f28a-7555-47fa-a7de-60f288233d90" xmlns:ns4="5732910f-809c-42bd-a71b-bee1fa906983" targetNamespace="http://schemas.microsoft.com/office/2006/metadata/properties" ma:root="true" ma:fieldsID="732f0b819e62e0a5db5a088f60f38ba2" ns3:_="" ns4:_="">
    <xsd:import namespace="23f7f28a-7555-47fa-a7de-60f288233d90"/>
    <xsd:import namespace="5732910f-809c-42bd-a71b-bee1fa9069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f28a-7555-47fa-a7de-60f288233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2910f-809c-42bd-a71b-bee1fa9069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32910f-809c-42bd-a71b-bee1fa9069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4299-41F9-4C61-8467-3CFD4570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f28a-7555-47fa-a7de-60f288233d90"/>
    <ds:schemaRef ds:uri="5732910f-809c-42bd-a71b-bee1fa906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60C9B-F7B1-4A1B-A628-BCF583D75F24}">
  <ds:schemaRefs>
    <ds:schemaRef ds:uri="http://schemas.microsoft.com/sharepoint/v3/contenttype/forms"/>
  </ds:schemaRefs>
</ds:datastoreItem>
</file>

<file path=customXml/itemProps3.xml><?xml version="1.0" encoding="utf-8"?>
<ds:datastoreItem xmlns:ds="http://schemas.openxmlformats.org/officeDocument/2006/customXml" ds:itemID="{3FAFBE27-4EE0-49AF-886B-FBDF5EB52604}">
  <ds:schemaRefs>
    <ds:schemaRef ds:uri="http://schemas.microsoft.com/office/2006/metadata/properties"/>
    <ds:schemaRef ds:uri="http://schemas.microsoft.com/office/infopath/2007/PartnerControls"/>
    <ds:schemaRef ds:uri="5732910f-809c-42bd-a71b-bee1fa906983"/>
  </ds:schemaRefs>
</ds:datastoreItem>
</file>

<file path=customXml/itemProps4.xml><?xml version="1.0" encoding="utf-8"?>
<ds:datastoreItem xmlns:ds="http://schemas.openxmlformats.org/officeDocument/2006/customXml" ds:itemID="{DA82EBF1-0720-4B96-A81F-162BE592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2022-03-03T08:50:00Z</cp:lastPrinted>
  <dcterms:created xsi:type="dcterms:W3CDTF">2023-04-24T10:25:00Z</dcterms:created>
  <dcterms:modified xsi:type="dcterms:W3CDTF">2023-04-24T10:25:00Z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0x0101003158F22874CFE446832FEE5A46B6A8AF</vt:lpwstr>
  </property>
</Properties>
</file>