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D060D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12/03/2021</w:t>
      </w:r>
    </w:p>
    <w:p w:rsidR="006D7B63" w:rsidRPr="000016F3" w:rsidRDefault="00D060D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08/2021</w:t>
      </w:r>
    </w:p>
    <w:p w:rsidR="00D1689E" w:rsidRDefault="00D060D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867.  </w:t>
      </w:r>
      <w:r>
        <w:rPr>
          <w:rFonts w:ascii="Arial" w:eastAsia="Calibri" w:hAnsi="Arial" w:cs="Arial"/>
          <w:b/>
          <w:sz w:val="24"/>
          <w:szCs w:val="24"/>
          <w:lang w:val="af-ZA"/>
        </w:rPr>
        <w:t xml:space="preserve">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C92D08" w:rsidRDefault="00D060D2">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C92D08" w:rsidRDefault="00D060D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With regard to the prescribed maximum class size of 40 learners per class in the Minimum Uniform Norms and Standards for Public School Infrastructure, (a) which schools do not comply with this prescript and (b) what are the reasons in each case for not complying;</w:t>
      </w:r>
    </w:p>
    <w:p w:rsidR="00D060D2" w:rsidRDefault="00D060D2">
      <w:pPr>
        <w:spacing w:before="240" w:after="100" w:line="240" w:lineRule="auto"/>
        <w:ind w:left="1440"/>
        <w:jc w:val="both"/>
        <w:rPr>
          <w:rFonts w:ascii="Arial" w:eastAsia="Arial" w:hAnsi="Arial" w:cs="Arial"/>
          <w:sz w:val="24"/>
          <w:szCs w:val="24"/>
        </w:rPr>
      </w:pPr>
      <w:r>
        <w:rPr>
          <w:rFonts w:ascii="Arial" w:eastAsia="Arial" w:hAnsi="Arial" w:cs="Arial"/>
          <w:sz w:val="24"/>
          <w:szCs w:val="24"/>
        </w:rPr>
        <w:t>(2)       (a) what actual steps have been taken to rectify the situation regarding classrooms and education, (b) by what date will the steps be implemented and (c) at what cost in each case?      </w:t>
      </w:r>
    </w:p>
    <w:p w:rsidR="00C92D08" w:rsidRDefault="00D060D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D060D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92D08" w:rsidRDefault="00D060D2">
      <w:pPr>
        <w:jc w:val="both"/>
        <w:rPr>
          <w:rFonts w:ascii="Times New Roman" w:eastAsia="Times New Roman" w:hAnsi="Times New Roman" w:cs="Times New Roman"/>
          <w:sz w:val="24"/>
          <w:szCs w:val="24"/>
        </w:rPr>
      </w:pPr>
      <w:r>
        <w:rPr>
          <w:rFonts w:ascii="Arial" w:eastAsia="Arial" w:hAnsi="Arial" w:cs="Arial"/>
          <w:sz w:val="24"/>
          <w:szCs w:val="24"/>
        </w:rPr>
        <w:t>(1) and (2) The process to determine the learner-classroom ratio, as determined through the Regulations Relating to Minimum Uniform Norms and Standards for Public School Infrastructure, is conducted annually by provinces based on the learner enrolment received from Education Management Information Systems (EMIS) for that particular year.  Provinces are currently conducting the analysis for inclusion in the User Asset Management Plans for the 2021-22 Medium-Term Expenditure Framework (MTEF), including the costing thereof.  The main reason for schools not complying with the prescript, can include an increase in enrolment or an insufficient number of classrooms to cater for the number of learners.  In both instances, mobile classrooms are provided to schools to address the influx.  Further response to the question will be provided as soon as provinces conclude the analysis and submit the information.</w:t>
      </w:r>
    </w:p>
    <w:p w:rsidR="007266A4" w:rsidRPr="00E455F4" w:rsidRDefault="007266A4" w:rsidP="00E455F4">
      <w:pPr>
        <w:spacing w:after="0" w:line="360" w:lineRule="atLeast"/>
        <w:jc w:val="both"/>
        <w:rPr>
          <w:rFonts w:ascii="Arial" w:eastAsia="Calibri" w:hAnsi="Arial" w:cs="Arial"/>
        </w:rPr>
      </w:pPr>
    </w:p>
    <w:sectPr w:rsidR="007266A4" w:rsidRPr="00E455F4" w:rsidSect="00B5277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16F" w:rsidRDefault="0025716F">
      <w:pPr>
        <w:spacing w:after="0" w:line="240" w:lineRule="auto"/>
      </w:pPr>
      <w:r>
        <w:separator/>
      </w:r>
    </w:p>
  </w:endnote>
  <w:endnote w:type="continuationSeparator" w:id="0">
    <w:p w:rsidR="0025716F" w:rsidRDefault="00257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16F" w:rsidRDefault="0025716F">
      <w:pPr>
        <w:spacing w:after="0" w:line="240" w:lineRule="auto"/>
      </w:pPr>
      <w:r>
        <w:separator/>
      </w:r>
    </w:p>
  </w:footnote>
  <w:footnote w:type="continuationSeparator" w:id="0">
    <w:p w:rsidR="0025716F" w:rsidRDefault="00257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D060D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D060D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D060D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867.  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ACE1F1E">
      <w:start w:val="1"/>
      <w:numFmt w:val="lowerLetter"/>
      <w:lvlText w:val="(%1)"/>
      <w:lvlJc w:val="left"/>
      <w:pPr>
        <w:ind w:left="1080" w:hanging="360"/>
      </w:pPr>
      <w:rPr>
        <w:rFonts w:eastAsia="Calibri" w:hint="default"/>
        <w:sz w:val="24"/>
      </w:rPr>
    </w:lvl>
    <w:lvl w:ilvl="1" w:tplc="348893D2" w:tentative="1">
      <w:start w:val="1"/>
      <w:numFmt w:val="lowerLetter"/>
      <w:lvlText w:val="%2."/>
      <w:lvlJc w:val="left"/>
      <w:pPr>
        <w:ind w:left="1800" w:hanging="360"/>
      </w:pPr>
    </w:lvl>
    <w:lvl w:ilvl="2" w:tplc="8C9EF9AC" w:tentative="1">
      <w:start w:val="1"/>
      <w:numFmt w:val="lowerRoman"/>
      <w:lvlText w:val="%3."/>
      <w:lvlJc w:val="right"/>
      <w:pPr>
        <w:ind w:left="2520" w:hanging="180"/>
      </w:pPr>
    </w:lvl>
    <w:lvl w:ilvl="3" w:tplc="C9020EDA" w:tentative="1">
      <w:start w:val="1"/>
      <w:numFmt w:val="decimal"/>
      <w:lvlText w:val="%4."/>
      <w:lvlJc w:val="left"/>
      <w:pPr>
        <w:ind w:left="3240" w:hanging="360"/>
      </w:pPr>
    </w:lvl>
    <w:lvl w:ilvl="4" w:tplc="2C16A826" w:tentative="1">
      <w:start w:val="1"/>
      <w:numFmt w:val="lowerLetter"/>
      <w:lvlText w:val="%5."/>
      <w:lvlJc w:val="left"/>
      <w:pPr>
        <w:ind w:left="3960" w:hanging="360"/>
      </w:pPr>
    </w:lvl>
    <w:lvl w:ilvl="5" w:tplc="4F2482EE" w:tentative="1">
      <w:start w:val="1"/>
      <w:numFmt w:val="lowerRoman"/>
      <w:lvlText w:val="%6."/>
      <w:lvlJc w:val="right"/>
      <w:pPr>
        <w:ind w:left="4680" w:hanging="180"/>
      </w:pPr>
    </w:lvl>
    <w:lvl w:ilvl="6" w:tplc="875C6A08" w:tentative="1">
      <w:start w:val="1"/>
      <w:numFmt w:val="decimal"/>
      <w:lvlText w:val="%7."/>
      <w:lvlJc w:val="left"/>
      <w:pPr>
        <w:ind w:left="5400" w:hanging="360"/>
      </w:pPr>
    </w:lvl>
    <w:lvl w:ilvl="7" w:tplc="2E68AC60" w:tentative="1">
      <w:start w:val="1"/>
      <w:numFmt w:val="lowerLetter"/>
      <w:lvlText w:val="%8."/>
      <w:lvlJc w:val="left"/>
      <w:pPr>
        <w:ind w:left="6120" w:hanging="360"/>
      </w:pPr>
    </w:lvl>
    <w:lvl w:ilvl="8" w:tplc="57BE90E2" w:tentative="1">
      <w:start w:val="1"/>
      <w:numFmt w:val="lowerRoman"/>
      <w:lvlText w:val="%9."/>
      <w:lvlJc w:val="right"/>
      <w:pPr>
        <w:ind w:left="6840" w:hanging="180"/>
      </w:pPr>
    </w:lvl>
  </w:abstractNum>
  <w:abstractNum w:abstractNumId="1">
    <w:nsid w:val="48202B8E"/>
    <w:multiLevelType w:val="hybridMultilevel"/>
    <w:tmpl w:val="8B24878A"/>
    <w:lvl w:ilvl="0" w:tplc="0C243AD4">
      <w:start w:val="1"/>
      <w:numFmt w:val="lowerLetter"/>
      <w:lvlText w:val="(%1)"/>
      <w:lvlJc w:val="left"/>
      <w:pPr>
        <w:ind w:left="786" w:hanging="360"/>
      </w:pPr>
      <w:rPr>
        <w:rFonts w:hint="default"/>
        <w:sz w:val="24"/>
        <w:szCs w:val="24"/>
      </w:rPr>
    </w:lvl>
    <w:lvl w:ilvl="1" w:tplc="5D3E8FF6" w:tentative="1">
      <w:start w:val="1"/>
      <w:numFmt w:val="lowerLetter"/>
      <w:lvlText w:val="%2."/>
      <w:lvlJc w:val="left"/>
      <w:pPr>
        <w:ind w:left="1506" w:hanging="360"/>
      </w:pPr>
    </w:lvl>
    <w:lvl w:ilvl="2" w:tplc="6DD89916" w:tentative="1">
      <w:start w:val="1"/>
      <w:numFmt w:val="lowerRoman"/>
      <w:lvlText w:val="%3."/>
      <w:lvlJc w:val="right"/>
      <w:pPr>
        <w:ind w:left="2226" w:hanging="180"/>
      </w:pPr>
    </w:lvl>
    <w:lvl w:ilvl="3" w:tplc="4CBA123E" w:tentative="1">
      <w:start w:val="1"/>
      <w:numFmt w:val="decimal"/>
      <w:lvlText w:val="%4."/>
      <w:lvlJc w:val="left"/>
      <w:pPr>
        <w:ind w:left="2946" w:hanging="360"/>
      </w:pPr>
    </w:lvl>
    <w:lvl w:ilvl="4" w:tplc="12E2A9A0" w:tentative="1">
      <w:start w:val="1"/>
      <w:numFmt w:val="lowerLetter"/>
      <w:lvlText w:val="%5."/>
      <w:lvlJc w:val="left"/>
      <w:pPr>
        <w:ind w:left="3666" w:hanging="360"/>
      </w:pPr>
    </w:lvl>
    <w:lvl w:ilvl="5" w:tplc="FD148794" w:tentative="1">
      <w:start w:val="1"/>
      <w:numFmt w:val="lowerRoman"/>
      <w:lvlText w:val="%6."/>
      <w:lvlJc w:val="right"/>
      <w:pPr>
        <w:ind w:left="4386" w:hanging="180"/>
      </w:pPr>
    </w:lvl>
    <w:lvl w:ilvl="6" w:tplc="A5BED1F8" w:tentative="1">
      <w:start w:val="1"/>
      <w:numFmt w:val="decimal"/>
      <w:lvlText w:val="%7."/>
      <w:lvlJc w:val="left"/>
      <w:pPr>
        <w:ind w:left="5106" w:hanging="360"/>
      </w:pPr>
    </w:lvl>
    <w:lvl w:ilvl="7" w:tplc="8E70C830" w:tentative="1">
      <w:start w:val="1"/>
      <w:numFmt w:val="lowerLetter"/>
      <w:lvlText w:val="%8."/>
      <w:lvlJc w:val="left"/>
      <w:pPr>
        <w:ind w:left="5826" w:hanging="360"/>
      </w:pPr>
    </w:lvl>
    <w:lvl w:ilvl="8" w:tplc="6944F6E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453C8"/>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716F"/>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52777"/>
    <w:rsid w:val="00B66F77"/>
    <w:rsid w:val="00B6783D"/>
    <w:rsid w:val="00B81D4D"/>
    <w:rsid w:val="00BA70AC"/>
    <w:rsid w:val="00BC545C"/>
    <w:rsid w:val="00C00DC4"/>
    <w:rsid w:val="00C06D02"/>
    <w:rsid w:val="00C4444B"/>
    <w:rsid w:val="00C8532E"/>
    <w:rsid w:val="00C902B9"/>
    <w:rsid w:val="00C90C8F"/>
    <w:rsid w:val="00C92D08"/>
    <w:rsid w:val="00D060D2"/>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F89F-A220-4492-A881-0E52C101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2021-04-07T13:52:00Z</dcterms:created>
  <dcterms:modified xsi:type="dcterms:W3CDTF">2021-04-07T13:52:00Z</dcterms:modified>
</cp:coreProperties>
</file>