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572FD9">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0</wp:posOffset>
            </wp:positionH>
            <wp:positionV relativeFrom="line">
              <wp:posOffset>0</wp:posOffset>
            </wp:positionV>
            <wp:extent cx="0" cy="0"/>
            <wp:effectExtent l="0" t="0" r="1270" b="1270"/>
            <wp:wrapNone/>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a:srcRect/>
                    <a:stretch>
                      <a:fillRect/>
                    </a:stretch>
                  </pic:blipFill>
                  <pic:spPr bwMode="auto">
                    <a:xfrm>
                      <a:off x="0" y="0"/>
                      <a:ext cx="0" cy="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5450F6">
      <w:pPr>
        <w:pStyle w:val="Body1"/>
        <w:spacing w:line="276" w:lineRule="auto"/>
        <w:rPr>
          <w:rFonts w:ascii="Arial" w:hAnsi="Arial"/>
          <w:b/>
          <w:sz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936D26">
      <w:pPr>
        <w:pStyle w:val="Body1"/>
        <w:spacing w:line="276" w:lineRule="auto"/>
        <w:jc w:val="center"/>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936D26">
      <w:pPr>
        <w:pStyle w:val="Body1"/>
        <w:spacing w:line="276" w:lineRule="auto"/>
        <w:rPr>
          <w:rFonts w:ascii="Arial" w:hAnsi="Arial" w:cs="Arial"/>
          <w:b/>
          <w:sz w:val="24"/>
          <w:szCs w:val="24"/>
        </w:rPr>
      </w:pPr>
    </w:p>
    <w:p w:rsidR="00BA7B88" w:rsidRPr="00A250F5"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BE7426">
        <w:rPr>
          <w:rFonts w:ascii="Arial" w:hAnsi="Arial" w:cs="Arial"/>
          <w:b/>
          <w:sz w:val="24"/>
          <w:szCs w:val="24"/>
        </w:rPr>
        <w:t xml:space="preserve">.: </w:t>
      </w:r>
      <w:r w:rsidR="00CA3835" w:rsidRPr="00CA3835">
        <w:t xml:space="preserve"> </w:t>
      </w:r>
      <w:r w:rsidR="00E05ED2">
        <w:rPr>
          <w:rFonts w:ascii="Arial" w:hAnsi="Arial" w:cs="Arial"/>
          <w:b/>
          <w:sz w:val="24"/>
          <w:szCs w:val="24"/>
          <w:lang w:val="af-ZA"/>
        </w:rPr>
        <w:t>863</w:t>
      </w:r>
      <w:r w:rsidR="00E05ED2" w:rsidRPr="00E05ED2">
        <w:rPr>
          <w:rFonts w:ascii="Arial" w:hAnsi="Arial" w:cs="Arial"/>
          <w:b/>
          <w:sz w:val="24"/>
          <w:szCs w:val="24"/>
          <w:lang w:val="af-ZA"/>
        </w:rPr>
        <w:tab/>
      </w:r>
      <w:r w:rsidR="005450F6" w:rsidRPr="00A250F5">
        <w:rPr>
          <w:rFonts w:ascii="Arial" w:hAnsi="Arial" w:cs="Arial"/>
          <w:b/>
          <w:sz w:val="24"/>
          <w:szCs w:val="24"/>
        </w:rPr>
        <w:tab/>
      </w:r>
      <w:r w:rsidR="00DF7F34" w:rsidRPr="00A250F5">
        <w:rPr>
          <w:rFonts w:ascii="Arial" w:hAnsi="Arial" w:cs="Arial"/>
          <w:b/>
          <w:sz w:val="24"/>
          <w:szCs w:val="24"/>
        </w:rPr>
        <w:tab/>
      </w:r>
    </w:p>
    <w:p w:rsidR="001147C9" w:rsidRDefault="001147C9" w:rsidP="00936D26">
      <w:pPr>
        <w:spacing w:line="276" w:lineRule="auto"/>
        <w:ind w:left="709" w:hanging="709"/>
        <w:jc w:val="both"/>
        <w:rPr>
          <w:rFonts w:ascii="Arial" w:hAnsi="Arial" w:cs="Arial"/>
          <w:b/>
        </w:rPr>
      </w:pPr>
    </w:p>
    <w:p w:rsidR="00E05ED2" w:rsidRPr="00E05ED2" w:rsidRDefault="00E05ED2" w:rsidP="00E05ED2">
      <w:pPr>
        <w:spacing w:before="100" w:beforeAutospacing="1" w:after="100" w:afterAutospacing="1" w:line="276" w:lineRule="auto"/>
        <w:jc w:val="both"/>
        <w:outlineLvl w:val="0"/>
        <w:rPr>
          <w:rFonts w:ascii="Arial" w:eastAsia="Calibri" w:hAnsi="Arial" w:cs="Arial"/>
          <w:b/>
          <w:lang w:val="af-ZA"/>
        </w:rPr>
      </w:pPr>
      <w:r w:rsidRPr="00E05ED2">
        <w:rPr>
          <w:rFonts w:ascii="Arial" w:eastAsia="Calibri" w:hAnsi="Arial" w:cs="Arial"/>
          <w:b/>
          <w:lang w:val="af-ZA"/>
        </w:rPr>
        <w:t>Ms T Gqada (DA) to ask the Minister of Public Service and Administration:</w:t>
      </w:r>
    </w:p>
    <w:p w:rsidR="00E05ED2" w:rsidRPr="00E05ED2" w:rsidRDefault="00E05ED2" w:rsidP="00E05ED2">
      <w:pPr>
        <w:spacing w:before="100" w:beforeAutospacing="1" w:after="100" w:afterAutospacing="1" w:line="276" w:lineRule="auto"/>
        <w:jc w:val="both"/>
        <w:rPr>
          <w:rFonts w:ascii="Arial" w:eastAsia="Calibri" w:hAnsi="Arial" w:cs="Arial"/>
          <w:lang w:val="af-ZA"/>
        </w:rPr>
      </w:pPr>
      <w:r w:rsidRPr="00E05ED2">
        <w:rPr>
          <w:rFonts w:ascii="Arial" w:eastAsia="Calibri" w:hAnsi="Arial" w:cs="Arial"/>
          <w:lang w:val="af-ZA"/>
        </w:rPr>
        <w:t>For each national department, what amount was spent on training for (a) Senior Management Service (SMS) members and (b) employees occupying grades lower than those qualifying for the SMS in the (i) 2012-13, (ii) 2013-14 and (iii) 2014-15 financial years?</w:t>
      </w:r>
      <w:r w:rsidRPr="00E05ED2">
        <w:rPr>
          <w:rFonts w:ascii="Arial" w:eastAsia="Calibri" w:hAnsi="Arial" w:cs="Arial"/>
          <w:lang w:val="af-ZA"/>
        </w:rPr>
        <w:tab/>
      </w:r>
      <w:r w:rsidRPr="00E05ED2">
        <w:rPr>
          <w:rFonts w:ascii="Arial" w:eastAsia="Calibri" w:hAnsi="Arial" w:cs="Arial"/>
          <w:lang w:val="af-ZA"/>
        </w:rPr>
        <w:tab/>
      </w:r>
      <w:r w:rsidRPr="00E05ED2">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sidRPr="00E05ED2">
        <w:rPr>
          <w:rFonts w:ascii="Arial" w:eastAsia="Calibri" w:hAnsi="Arial" w:cs="Arial"/>
          <w:lang w:val="af-ZA"/>
        </w:rPr>
        <w:t>NW983E</w:t>
      </w:r>
    </w:p>
    <w:p w:rsidR="001A54AD" w:rsidRDefault="001A54AD" w:rsidP="005450F6">
      <w:pPr>
        <w:tabs>
          <w:tab w:val="left" w:pos="7545"/>
        </w:tabs>
        <w:spacing w:before="100" w:beforeAutospacing="1" w:after="100" w:afterAutospacing="1" w:line="276" w:lineRule="auto"/>
        <w:jc w:val="both"/>
        <w:rPr>
          <w:rFonts w:ascii="Arial" w:hAnsi="Arial" w:cs="Arial"/>
          <w:b/>
          <w:lang w:val="en-ZA"/>
        </w:rPr>
      </w:pPr>
    </w:p>
    <w:p w:rsidR="00472EFF" w:rsidRDefault="004B1243" w:rsidP="005450F6">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p>
    <w:p w:rsidR="001A54AD" w:rsidRPr="001A54AD" w:rsidRDefault="001A54AD" w:rsidP="005450F6">
      <w:pPr>
        <w:tabs>
          <w:tab w:val="left" w:pos="7545"/>
        </w:tabs>
        <w:spacing w:before="100" w:beforeAutospacing="1" w:after="100" w:afterAutospacing="1" w:line="276" w:lineRule="auto"/>
        <w:jc w:val="both"/>
        <w:rPr>
          <w:rFonts w:ascii="Arial" w:hAnsi="Arial" w:cs="Arial"/>
          <w:lang w:val="en-ZA"/>
        </w:rPr>
      </w:pPr>
      <w:r w:rsidRPr="001A54AD">
        <w:rPr>
          <w:rFonts w:ascii="Arial" w:hAnsi="Arial" w:cs="Arial"/>
          <w:lang w:val="en-ZA"/>
        </w:rPr>
        <w:t>(a)(b)(i)(ii)(iii)</w:t>
      </w:r>
      <w:r>
        <w:rPr>
          <w:rFonts w:ascii="Arial" w:hAnsi="Arial" w:cs="Arial"/>
          <w:lang w:val="en-ZA"/>
        </w:rPr>
        <w:t xml:space="preserve"> refer to the table herewith below</w:t>
      </w:r>
    </w:p>
    <w:tbl>
      <w:tblPr>
        <w:tblW w:w="9726" w:type="dxa"/>
        <w:jc w:val="center"/>
        <w:tblInd w:w="797" w:type="dxa"/>
        <w:tblLook w:val="04A0"/>
      </w:tblPr>
      <w:tblGrid>
        <w:gridCol w:w="3752"/>
        <w:gridCol w:w="950"/>
        <w:gridCol w:w="950"/>
        <w:gridCol w:w="951"/>
        <w:gridCol w:w="1041"/>
        <w:gridCol w:w="1041"/>
        <w:gridCol w:w="1041"/>
      </w:tblGrid>
      <w:tr w:rsidR="000E7E27" w:rsidTr="006C7DE0">
        <w:trPr>
          <w:trHeight w:val="579"/>
          <w:tblHeader/>
          <w:jc w:val="center"/>
        </w:trPr>
        <w:tc>
          <w:tcPr>
            <w:tcW w:w="3752" w:type="dxa"/>
            <w:vMerge w:val="restart"/>
            <w:tcBorders>
              <w:top w:val="single" w:sz="4" w:space="0" w:color="auto"/>
              <w:left w:val="single" w:sz="4" w:space="0" w:color="auto"/>
              <w:bottom w:val="single" w:sz="4" w:space="0" w:color="auto"/>
              <w:right w:val="single" w:sz="4" w:space="0" w:color="auto"/>
            </w:tcBorders>
            <w:shd w:val="clear" w:color="auto" w:fill="D9D9D9"/>
            <w:vAlign w:val="bottom"/>
          </w:tcPr>
          <w:p w:rsidR="000E7E27" w:rsidRDefault="000E7E27" w:rsidP="000E7E27">
            <w:pPr>
              <w:ind w:left="-534"/>
              <w:jc w:val="center"/>
              <w:rPr>
                <w:rFonts w:ascii="Calibri" w:hAnsi="Calibri"/>
                <w:b/>
                <w:bCs/>
                <w:sz w:val="16"/>
                <w:szCs w:val="16"/>
                <w:lang w:val="en-GB" w:eastAsia="en-GB"/>
              </w:rPr>
            </w:pPr>
            <w:r>
              <w:rPr>
                <w:rFonts w:ascii="Calibri" w:hAnsi="Calibri"/>
                <w:b/>
                <w:bCs/>
                <w:sz w:val="16"/>
                <w:szCs w:val="16"/>
              </w:rPr>
              <w:t>DEPARTMENT</w:t>
            </w:r>
          </w:p>
        </w:tc>
        <w:tc>
          <w:tcPr>
            <w:tcW w:w="2851" w:type="dxa"/>
            <w:gridSpan w:val="3"/>
            <w:tcBorders>
              <w:top w:val="single" w:sz="4" w:space="0" w:color="auto"/>
              <w:left w:val="single" w:sz="4" w:space="0" w:color="auto"/>
              <w:bottom w:val="single" w:sz="4" w:space="0" w:color="auto"/>
              <w:right w:val="single" w:sz="4" w:space="0" w:color="auto"/>
            </w:tcBorders>
            <w:shd w:val="clear" w:color="auto" w:fill="D9D9D9"/>
            <w:vAlign w:val="bottom"/>
          </w:tcPr>
          <w:p w:rsidR="000E7E27" w:rsidRDefault="000E7E27">
            <w:pPr>
              <w:jc w:val="center"/>
              <w:rPr>
                <w:rFonts w:ascii="Calibri" w:hAnsi="Calibri"/>
                <w:b/>
                <w:bCs/>
                <w:sz w:val="16"/>
                <w:szCs w:val="16"/>
              </w:rPr>
            </w:pPr>
            <w:r>
              <w:rPr>
                <w:rFonts w:ascii="Calibri" w:hAnsi="Calibri"/>
                <w:b/>
                <w:bCs/>
                <w:sz w:val="16"/>
                <w:szCs w:val="16"/>
              </w:rPr>
              <w:t xml:space="preserve"> (a)</w:t>
            </w:r>
            <w:r>
              <w:rPr>
                <w:rFonts w:ascii="Calibri" w:hAnsi="Calibri"/>
                <w:b/>
                <w:bCs/>
                <w:sz w:val="16"/>
                <w:szCs w:val="16"/>
              </w:rPr>
              <w:br/>
              <w:t xml:space="preserve">SMS </w:t>
            </w:r>
          </w:p>
        </w:tc>
        <w:tc>
          <w:tcPr>
            <w:tcW w:w="3123" w:type="dxa"/>
            <w:gridSpan w:val="3"/>
            <w:tcBorders>
              <w:top w:val="single" w:sz="4" w:space="0" w:color="auto"/>
              <w:left w:val="single" w:sz="4" w:space="0" w:color="auto"/>
              <w:bottom w:val="single" w:sz="4" w:space="0" w:color="auto"/>
              <w:right w:val="single" w:sz="4" w:space="0" w:color="000000"/>
            </w:tcBorders>
            <w:shd w:val="clear" w:color="auto" w:fill="D9D9D9"/>
            <w:vAlign w:val="bottom"/>
          </w:tcPr>
          <w:p w:rsidR="000E7E27" w:rsidRDefault="000E7E27">
            <w:pPr>
              <w:jc w:val="center"/>
              <w:rPr>
                <w:rFonts w:ascii="Calibri" w:hAnsi="Calibri"/>
                <w:b/>
                <w:bCs/>
                <w:sz w:val="16"/>
                <w:szCs w:val="16"/>
              </w:rPr>
            </w:pPr>
            <w:r>
              <w:rPr>
                <w:rFonts w:ascii="Calibri" w:hAnsi="Calibri"/>
                <w:b/>
                <w:bCs/>
                <w:sz w:val="16"/>
                <w:szCs w:val="16"/>
              </w:rPr>
              <w:t xml:space="preserve"> (b) </w:t>
            </w:r>
            <w:r>
              <w:rPr>
                <w:rFonts w:ascii="Calibri" w:hAnsi="Calibri"/>
                <w:b/>
                <w:bCs/>
                <w:sz w:val="16"/>
                <w:szCs w:val="16"/>
              </w:rPr>
              <w:br/>
              <w:t xml:space="preserve">NON SMS </w:t>
            </w:r>
          </w:p>
        </w:tc>
      </w:tr>
      <w:tr w:rsidR="000E7E27" w:rsidTr="006C7DE0">
        <w:trPr>
          <w:trHeight w:val="434"/>
          <w:tblHeader/>
          <w:jc w:val="center"/>
        </w:trPr>
        <w:tc>
          <w:tcPr>
            <w:tcW w:w="3752"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E7E27" w:rsidRDefault="000E7E27">
            <w:pPr>
              <w:rPr>
                <w:rFonts w:ascii="Calibri" w:hAnsi="Calibri"/>
                <w:b/>
                <w:bCs/>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D9D9D9"/>
            <w:vAlign w:val="bottom"/>
          </w:tcPr>
          <w:p w:rsidR="000E7E27" w:rsidRDefault="000E7E27">
            <w:pPr>
              <w:rPr>
                <w:rFonts w:ascii="Calibri" w:hAnsi="Calibri"/>
                <w:b/>
                <w:bCs/>
                <w:sz w:val="16"/>
                <w:szCs w:val="16"/>
              </w:rPr>
            </w:pPr>
            <w:r>
              <w:rPr>
                <w:rFonts w:ascii="Calibri" w:hAnsi="Calibri"/>
                <w:b/>
                <w:bCs/>
                <w:sz w:val="16"/>
                <w:szCs w:val="16"/>
              </w:rPr>
              <w:t xml:space="preserve">(i) </w:t>
            </w:r>
            <w:r>
              <w:rPr>
                <w:rFonts w:ascii="Calibri" w:hAnsi="Calibri"/>
                <w:b/>
                <w:bCs/>
                <w:sz w:val="16"/>
                <w:szCs w:val="16"/>
              </w:rPr>
              <w:br/>
              <w:t xml:space="preserve"> 2012-13</w:t>
            </w:r>
          </w:p>
        </w:tc>
        <w:tc>
          <w:tcPr>
            <w:tcW w:w="950" w:type="dxa"/>
            <w:tcBorders>
              <w:top w:val="single" w:sz="4" w:space="0" w:color="auto"/>
              <w:left w:val="single" w:sz="4" w:space="0" w:color="auto"/>
              <w:bottom w:val="single" w:sz="4" w:space="0" w:color="auto"/>
              <w:right w:val="single" w:sz="4" w:space="0" w:color="auto"/>
            </w:tcBorders>
            <w:shd w:val="clear" w:color="auto" w:fill="D9D9D9"/>
            <w:vAlign w:val="bottom"/>
          </w:tcPr>
          <w:p w:rsidR="000E7E27" w:rsidRDefault="000E7E27">
            <w:pPr>
              <w:rPr>
                <w:rFonts w:ascii="Calibri" w:hAnsi="Calibri"/>
                <w:b/>
                <w:bCs/>
                <w:sz w:val="16"/>
                <w:szCs w:val="16"/>
              </w:rPr>
            </w:pPr>
            <w:r>
              <w:rPr>
                <w:rFonts w:ascii="Calibri" w:hAnsi="Calibri"/>
                <w:b/>
                <w:bCs/>
                <w:sz w:val="16"/>
                <w:szCs w:val="16"/>
              </w:rPr>
              <w:t xml:space="preserve">(ii) </w:t>
            </w:r>
            <w:r>
              <w:rPr>
                <w:rFonts w:ascii="Calibri" w:hAnsi="Calibri"/>
                <w:b/>
                <w:bCs/>
                <w:sz w:val="16"/>
                <w:szCs w:val="16"/>
              </w:rPr>
              <w:br/>
              <w:t xml:space="preserve"> 2013-14</w:t>
            </w:r>
          </w:p>
        </w:tc>
        <w:tc>
          <w:tcPr>
            <w:tcW w:w="951" w:type="dxa"/>
            <w:tcBorders>
              <w:top w:val="single" w:sz="4" w:space="0" w:color="auto"/>
              <w:left w:val="single" w:sz="4" w:space="0" w:color="auto"/>
              <w:bottom w:val="single" w:sz="4" w:space="0" w:color="auto"/>
              <w:right w:val="single" w:sz="4" w:space="0" w:color="auto"/>
            </w:tcBorders>
            <w:shd w:val="clear" w:color="auto" w:fill="D9D9D9"/>
            <w:vAlign w:val="bottom"/>
          </w:tcPr>
          <w:p w:rsidR="000E7E27" w:rsidRDefault="000E7E27">
            <w:pPr>
              <w:rPr>
                <w:rFonts w:ascii="Calibri" w:hAnsi="Calibri"/>
                <w:b/>
                <w:bCs/>
                <w:sz w:val="16"/>
                <w:szCs w:val="16"/>
              </w:rPr>
            </w:pPr>
            <w:r>
              <w:rPr>
                <w:rFonts w:ascii="Calibri" w:hAnsi="Calibri"/>
                <w:b/>
                <w:bCs/>
                <w:sz w:val="16"/>
                <w:szCs w:val="16"/>
              </w:rPr>
              <w:t xml:space="preserve">(iii)  </w:t>
            </w:r>
            <w:r>
              <w:rPr>
                <w:rFonts w:ascii="Calibri" w:hAnsi="Calibri"/>
                <w:b/>
                <w:bCs/>
                <w:sz w:val="16"/>
                <w:szCs w:val="16"/>
              </w:rPr>
              <w:br/>
              <w:t>2014-15</w:t>
            </w:r>
          </w:p>
        </w:tc>
        <w:tc>
          <w:tcPr>
            <w:tcW w:w="1041" w:type="dxa"/>
            <w:tcBorders>
              <w:top w:val="single" w:sz="4" w:space="0" w:color="auto"/>
              <w:left w:val="single" w:sz="4" w:space="0" w:color="auto"/>
              <w:bottom w:val="single" w:sz="4" w:space="0" w:color="auto"/>
              <w:right w:val="single" w:sz="4" w:space="0" w:color="auto"/>
            </w:tcBorders>
            <w:shd w:val="clear" w:color="auto" w:fill="D9D9D9"/>
            <w:vAlign w:val="bottom"/>
          </w:tcPr>
          <w:p w:rsidR="000E7E27" w:rsidRDefault="000E7E27">
            <w:pPr>
              <w:rPr>
                <w:rFonts w:ascii="Calibri" w:hAnsi="Calibri"/>
                <w:b/>
                <w:bCs/>
                <w:sz w:val="16"/>
                <w:szCs w:val="16"/>
              </w:rPr>
            </w:pPr>
            <w:r>
              <w:rPr>
                <w:rFonts w:ascii="Calibri" w:hAnsi="Calibri"/>
                <w:b/>
                <w:bCs/>
                <w:sz w:val="16"/>
                <w:szCs w:val="16"/>
              </w:rPr>
              <w:t xml:space="preserve">(i) </w:t>
            </w:r>
            <w:r>
              <w:rPr>
                <w:rFonts w:ascii="Calibri" w:hAnsi="Calibri"/>
                <w:b/>
                <w:bCs/>
                <w:sz w:val="16"/>
                <w:szCs w:val="16"/>
              </w:rPr>
              <w:br/>
              <w:t xml:space="preserve"> 2012-13</w:t>
            </w:r>
          </w:p>
        </w:tc>
        <w:tc>
          <w:tcPr>
            <w:tcW w:w="1041" w:type="dxa"/>
            <w:tcBorders>
              <w:top w:val="single" w:sz="4" w:space="0" w:color="auto"/>
              <w:left w:val="single" w:sz="4" w:space="0" w:color="auto"/>
              <w:bottom w:val="single" w:sz="4" w:space="0" w:color="auto"/>
              <w:right w:val="single" w:sz="4" w:space="0" w:color="auto"/>
            </w:tcBorders>
            <w:shd w:val="clear" w:color="auto" w:fill="D9D9D9"/>
            <w:vAlign w:val="bottom"/>
          </w:tcPr>
          <w:p w:rsidR="000E7E27" w:rsidRDefault="000E7E27">
            <w:pPr>
              <w:rPr>
                <w:rFonts w:ascii="Calibri" w:hAnsi="Calibri"/>
                <w:b/>
                <w:bCs/>
                <w:sz w:val="16"/>
                <w:szCs w:val="16"/>
              </w:rPr>
            </w:pPr>
            <w:r>
              <w:rPr>
                <w:rFonts w:ascii="Calibri" w:hAnsi="Calibri"/>
                <w:b/>
                <w:bCs/>
                <w:sz w:val="16"/>
                <w:szCs w:val="16"/>
              </w:rPr>
              <w:t xml:space="preserve">(ii) </w:t>
            </w:r>
            <w:r>
              <w:rPr>
                <w:rFonts w:ascii="Calibri" w:hAnsi="Calibri"/>
                <w:b/>
                <w:bCs/>
                <w:sz w:val="16"/>
                <w:szCs w:val="16"/>
              </w:rPr>
              <w:br/>
              <w:t xml:space="preserve"> 2013-14</w:t>
            </w:r>
          </w:p>
        </w:tc>
        <w:tc>
          <w:tcPr>
            <w:tcW w:w="1041" w:type="dxa"/>
            <w:tcBorders>
              <w:top w:val="single" w:sz="4" w:space="0" w:color="auto"/>
              <w:left w:val="single" w:sz="4" w:space="0" w:color="auto"/>
              <w:bottom w:val="single" w:sz="4" w:space="0" w:color="auto"/>
              <w:right w:val="single" w:sz="4" w:space="0" w:color="auto"/>
            </w:tcBorders>
            <w:shd w:val="clear" w:color="auto" w:fill="D9D9D9"/>
            <w:vAlign w:val="bottom"/>
          </w:tcPr>
          <w:p w:rsidR="000E7E27" w:rsidRDefault="000E7E27">
            <w:pPr>
              <w:rPr>
                <w:rFonts w:ascii="Calibri" w:hAnsi="Calibri"/>
                <w:b/>
                <w:bCs/>
                <w:sz w:val="16"/>
                <w:szCs w:val="16"/>
              </w:rPr>
            </w:pPr>
            <w:r>
              <w:rPr>
                <w:rFonts w:ascii="Calibri" w:hAnsi="Calibri"/>
                <w:b/>
                <w:bCs/>
                <w:sz w:val="16"/>
                <w:szCs w:val="16"/>
              </w:rPr>
              <w:t xml:space="preserve">(iii)  </w:t>
            </w:r>
            <w:r>
              <w:rPr>
                <w:rFonts w:ascii="Calibri" w:hAnsi="Calibri"/>
                <w:b/>
                <w:bCs/>
                <w:sz w:val="16"/>
                <w:szCs w:val="16"/>
              </w:rPr>
              <w:br/>
              <w:t>2014-15</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Department in the Presidency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12 319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9 864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416 387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243 905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641 178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Department of Agriculture, Forestry and Fisheries</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21 867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112 489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56 874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1 035 018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1 864 952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1 592 482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Department of Arts and Culture</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19 918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66 576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32 682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45 526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180 706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130 728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Department of Basic Education</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5 386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395 100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226 197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499 776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Department of Correctional Services</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447 405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350 644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1 043 945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1 658 816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1 395 545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rsidP="00854381">
            <w:pPr>
              <w:rPr>
                <w:rFonts w:ascii="Calibri" w:hAnsi="Calibri"/>
                <w:sz w:val="16"/>
                <w:szCs w:val="16"/>
              </w:rPr>
            </w:pPr>
            <w:r>
              <w:rPr>
                <w:rFonts w:ascii="Calibri" w:hAnsi="Calibri"/>
                <w:sz w:val="16"/>
                <w:szCs w:val="16"/>
              </w:rPr>
              <w:t>Department of Defence</w:t>
            </w:r>
            <w:r w:rsidR="00854381">
              <w:rPr>
                <w:rFonts w:ascii="Calibri" w:hAnsi="Calibri"/>
                <w:sz w:val="16"/>
                <w:szCs w:val="16"/>
              </w:rPr>
              <w:t xml:space="preserve">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17 313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1 726 295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2 718 120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3 302 708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Department of Economic Development</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12 664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5 528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4 221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44 325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33 165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Department of Education</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71 288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Department of Energy</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26 798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73 596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25 839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348 375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220 788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723 484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Department of </w:t>
            </w:r>
            <w:r w:rsidR="00502889">
              <w:rPr>
                <w:rFonts w:ascii="Calibri" w:hAnsi="Calibri"/>
                <w:sz w:val="16"/>
                <w:szCs w:val="16"/>
              </w:rPr>
              <w:t>Environmental</w:t>
            </w:r>
            <w:r>
              <w:rPr>
                <w:rFonts w:ascii="Calibri" w:hAnsi="Calibri"/>
                <w:sz w:val="16"/>
                <w:szCs w:val="16"/>
              </w:rPr>
              <w:t xml:space="preserve"> Affairs</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333 777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244 543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79 856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1 260 936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1 316 770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1 789 722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Department of Health</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108 908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43 933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3 439 678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473 797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129 358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lastRenderedPageBreak/>
              <w:t>Department of Higher Education and Training</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147 422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222 309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35 945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833 500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236 652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854 689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Department of Home Affairs</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58 225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11 601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126 393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82 741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1 015 097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2 446 848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Department of Human Settlements</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4 921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221 348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152 192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118 109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154 944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488 283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Department of International Relations and Cooperation</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199 231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209 306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1 535 737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753 501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505 964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Department of Labour</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296 264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435 061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192 976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1 915 858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1 489 388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3 315 866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Department of Military Veterans</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77 430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Department of Mineral Resources</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131 485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49 367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253 312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884 538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1 596 215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1 447 496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Department of Planning Monitoring &amp; Evaluation</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29 446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235 569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52 536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105 318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Department of Public Enterprises</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64 928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16 124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68 053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64 928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46 760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198 487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Department of Public Service and Adminis</w:t>
            </w:r>
            <w:r w:rsidR="00502889">
              <w:rPr>
                <w:rFonts w:ascii="Calibri" w:hAnsi="Calibri"/>
                <w:sz w:val="16"/>
                <w:szCs w:val="16"/>
              </w:rPr>
              <w:t>tration</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124 567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138 871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69 007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1 575 078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1 666 447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2 180 617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Department of Public Works</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405 583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46 789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4 197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1 598 299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823 480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591 761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Department of Rural Development and Land Reform</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39 339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10 146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15 097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4 442 810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5 969 431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865 588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Department of Science and Technology</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325 724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10 113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172 442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151 696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184 792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Department of Social Development</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62 085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8 467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13 904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418 255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378 179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389 325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Department of Telecommunications and Postal Services</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85 716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15 375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179 225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Department of Tourism</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157 755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44 295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15 060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591 582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673 286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624 988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Department of Trade and Industry (DTI)</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427 021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387 575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280 234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2 087 656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2 196 260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1 961 640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Department of Transport</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194 950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231 783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7 367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27 850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267 054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445 685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Department of Transport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8 312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Department of Water Affairs</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1 012 651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266 656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204 122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2 716 476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2 377 570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1 820 347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rsidP="00854381">
            <w:pPr>
              <w:rPr>
                <w:rFonts w:ascii="Calibri" w:hAnsi="Calibri"/>
                <w:sz w:val="16"/>
                <w:szCs w:val="16"/>
              </w:rPr>
            </w:pPr>
            <w:r>
              <w:rPr>
                <w:rFonts w:ascii="Calibri" w:hAnsi="Calibri"/>
                <w:sz w:val="16"/>
                <w:szCs w:val="16"/>
              </w:rPr>
              <w:t>Dep</w:t>
            </w:r>
            <w:r w:rsidR="00854381">
              <w:rPr>
                <w:rFonts w:ascii="Calibri" w:hAnsi="Calibri"/>
                <w:sz w:val="16"/>
                <w:szCs w:val="16"/>
              </w:rPr>
              <w:t>artment of</w:t>
            </w:r>
            <w:r>
              <w:rPr>
                <w:rFonts w:ascii="Calibri" w:hAnsi="Calibri"/>
                <w:sz w:val="16"/>
                <w:szCs w:val="16"/>
              </w:rPr>
              <w:t xml:space="preserve"> Justice and  Constitutional Develop</w:t>
            </w:r>
            <w:r w:rsidR="00854381">
              <w:rPr>
                <w:rFonts w:ascii="Calibri" w:hAnsi="Calibri"/>
                <w:sz w:val="16"/>
                <w:szCs w:val="16"/>
              </w:rPr>
              <w:t>ment</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547 013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489 380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353 696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1 566 779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1 125 087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2 992 829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Gov</w:t>
            </w:r>
            <w:r w:rsidR="00854381">
              <w:rPr>
                <w:rFonts w:ascii="Calibri" w:hAnsi="Calibri"/>
                <w:sz w:val="16"/>
                <w:szCs w:val="16"/>
              </w:rPr>
              <w:t>ernment</w:t>
            </w:r>
            <w:r>
              <w:rPr>
                <w:rFonts w:ascii="Calibri" w:hAnsi="Calibri"/>
                <w:sz w:val="16"/>
                <w:szCs w:val="16"/>
              </w:rPr>
              <w:t xml:space="preserve"> Communication and Information System</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35 893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35 893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243 378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725 679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Government Pensions Administration Agency</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5 383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359 534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336 112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231 488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Government Printing Works</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3 804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125 120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94 341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64 662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Independent Police Investigative Directorate (IPID)</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54 886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40 246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73 253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192 101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234 770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109 879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National Parliament</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11 096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25 680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41 915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5 659 163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3 004 607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2 556 824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National Prosecuting Authority of SA</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26 007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78 065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26 541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173 377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303 076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National School of Government</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136 754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23 051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69 698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383 794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748 103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543 064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National Treasury</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134 896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89 643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98 457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277 500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386 881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1 045 676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Public Service Commission</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10 188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38 486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95 088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77 026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113 626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South African Police Service (SAPS)</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5 116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6 541 413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6 473 637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1 959 404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South African Police Service (SAPS)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37 000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132 000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8 991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South African Revenue Service (SARS)</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6 885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11 140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South African Social Security Agency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33 484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25 225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1 131 756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1 178 350 </w:t>
            </w:r>
          </w:p>
        </w:tc>
      </w:tr>
      <w:tr w:rsidR="000E7E27" w:rsidTr="001A54AD">
        <w:trPr>
          <w:trHeight w:val="289"/>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Statistics South Africa (Stats SA)</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23 486 </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28 028 </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5 989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2 411 228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1 550 906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sz w:val="16"/>
                <w:szCs w:val="16"/>
              </w:rPr>
            </w:pPr>
            <w:r>
              <w:rPr>
                <w:rFonts w:ascii="Calibri" w:hAnsi="Calibri"/>
                <w:sz w:val="16"/>
                <w:szCs w:val="16"/>
              </w:rPr>
              <w:t xml:space="preserve">    1 922 371 </w:t>
            </w:r>
          </w:p>
        </w:tc>
      </w:tr>
      <w:tr w:rsidR="000E7E27" w:rsidTr="001A54AD">
        <w:trPr>
          <w:trHeight w:val="301"/>
          <w:jc w:val="center"/>
        </w:trPr>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E27" w:rsidRDefault="000E7E27">
            <w:pPr>
              <w:rPr>
                <w:rFonts w:ascii="Calibri" w:hAnsi="Calibri"/>
                <w:b/>
                <w:bCs/>
                <w:sz w:val="16"/>
                <w:szCs w:val="16"/>
              </w:rPr>
            </w:pPr>
            <w:r>
              <w:rPr>
                <w:rFonts w:ascii="Calibri" w:hAnsi="Calibri"/>
                <w:b/>
                <w:bCs/>
                <w:sz w:val="16"/>
                <w:szCs w:val="16"/>
              </w:rPr>
              <w:t>Grand Total</w:t>
            </w:r>
          </w:p>
        </w:tc>
        <w:tc>
          <w:tcPr>
            <w:tcW w:w="950" w:type="dxa"/>
            <w:tcBorders>
              <w:top w:val="single" w:sz="4" w:space="0" w:color="auto"/>
              <w:left w:val="single" w:sz="4" w:space="0" w:color="auto"/>
              <w:bottom w:val="double" w:sz="6" w:space="0" w:color="auto"/>
              <w:right w:val="single" w:sz="4" w:space="0" w:color="auto"/>
            </w:tcBorders>
            <w:shd w:val="clear" w:color="auto" w:fill="auto"/>
            <w:noWrap/>
            <w:vAlign w:val="bottom"/>
          </w:tcPr>
          <w:p w:rsidR="000E7E27" w:rsidRDefault="000E7E27">
            <w:pPr>
              <w:rPr>
                <w:rFonts w:ascii="Calibri" w:hAnsi="Calibri"/>
                <w:b/>
                <w:bCs/>
                <w:sz w:val="16"/>
                <w:szCs w:val="16"/>
              </w:rPr>
            </w:pPr>
            <w:r>
              <w:rPr>
                <w:rFonts w:ascii="Calibri" w:hAnsi="Calibri"/>
                <w:b/>
                <w:bCs/>
                <w:sz w:val="16"/>
                <w:szCs w:val="16"/>
              </w:rPr>
              <w:t xml:space="preserve">  5 619 464 </w:t>
            </w:r>
          </w:p>
        </w:tc>
        <w:tc>
          <w:tcPr>
            <w:tcW w:w="950" w:type="dxa"/>
            <w:tcBorders>
              <w:top w:val="single" w:sz="4" w:space="0" w:color="auto"/>
              <w:left w:val="single" w:sz="4" w:space="0" w:color="auto"/>
              <w:bottom w:val="double" w:sz="6" w:space="0" w:color="auto"/>
              <w:right w:val="single" w:sz="4" w:space="0" w:color="auto"/>
            </w:tcBorders>
            <w:shd w:val="clear" w:color="auto" w:fill="auto"/>
            <w:noWrap/>
            <w:vAlign w:val="bottom"/>
          </w:tcPr>
          <w:p w:rsidR="000E7E27" w:rsidRDefault="000E7E27">
            <w:pPr>
              <w:rPr>
                <w:rFonts w:ascii="Calibri" w:hAnsi="Calibri"/>
                <w:b/>
                <w:bCs/>
                <w:sz w:val="16"/>
                <w:szCs w:val="16"/>
              </w:rPr>
            </w:pPr>
            <w:r>
              <w:rPr>
                <w:rFonts w:ascii="Calibri" w:hAnsi="Calibri"/>
                <w:b/>
                <w:bCs/>
                <w:sz w:val="16"/>
                <w:szCs w:val="16"/>
              </w:rPr>
              <w:t xml:space="preserve">  3 935 878 </w:t>
            </w:r>
          </w:p>
        </w:tc>
        <w:tc>
          <w:tcPr>
            <w:tcW w:w="951" w:type="dxa"/>
            <w:tcBorders>
              <w:top w:val="single" w:sz="4" w:space="0" w:color="auto"/>
              <w:left w:val="single" w:sz="4" w:space="0" w:color="auto"/>
              <w:bottom w:val="double" w:sz="6" w:space="0" w:color="auto"/>
              <w:right w:val="single" w:sz="4" w:space="0" w:color="auto"/>
            </w:tcBorders>
            <w:shd w:val="clear" w:color="auto" w:fill="auto"/>
            <w:noWrap/>
            <w:vAlign w:val="bottom"/>
          </w:tcPr>
          <w:p w:rsidR="000E7E27" w:rsidRDefault="000E7E27">
            <w:pPr>
              <w:rPr>
                <w:rFonts w:ascii="Calibri" w:hAnsi="Calibri"/>
                <w:b/>
                <w:bCs/>
                <w:sz w:val="16"/>
                <w:szCs w:val="16"/>
              </w:rPr>
            </w:pPr>
            <w:r>
              <w:rPr>
                <w:rFonts w:ascii="Calibri" w:hAnsi="Calibri"/>
                <w:b/>
                <w:bCs/>
                <w:sz w:val="16"/>
                <w:szCs w:val="16"/>
              </w:rPr>
              <w:t xml:space="preserve">  2 552 014 </w:t>
            </w:r>
          </w:p>
        </w:tc>
        <w:tc>
          <w:tcPr>
            <w:tcW w:w="1041" w:type="dxa"/>
            <w:tcBorders>
              <w:top w:val="single" w:sz="4" w:space="0" w:color="auto"/>
              <w:left w:val="single" w:sz="4" w:space="0" w:color="auto"/>
              <w:bottom w:val="double" w:sz="6" w:space="0" w:color="auto"/>
              <w:right w:val="single" w:sz="4" w:space="0" w:color="auto"/>
            </w:tcBorders>
            <w:shd w:val="clear" w:color="auto" w:fill="auto"/>
            <w:noWrap/>
            <w:vAlign w:val="bottom"/>
          </w:tcPr>
          <w:p w:rsidR="000E7E27" w:rsidRDefault="000E7E27">
            <w:pPr>
              <w:rPr>
                <w:rFonts w:ascii="Calibri" w:hAnsi="Calibri"/>
                <w:b/>
                <w:bCs/>
                <w:sz w:val="16"/>
                <w:szCs w:val="16"/>
              </w:rPr>
            </w:pPr>
            <w:r>
              <w:rPr>
                <w:rFonts w:ascii="Calibri" w:hAnsi="Calibri"/>
                <w:b/>
                <w:bCs/>
                <w:sz w:val="16"/>
                <w:szCs w:val="16"/>
              </w:rPr>
              <w:t xml:space="preserve">  46 761 599 </w:t>
            </w:r>
          </w:p>
        </w:tc>
        <w:tc>
          <w:tcPr>
            <w:tcW w:w="1041" w:type="dxa"/>
            <w:tcBorders>
              <w:top w:val="single" w:sz="4" w:space="0" w:color="auto"/>
              <w:left w:val="single" w:sz="4" w:space="0" w:color="auto"/>
              <w:bottom w:val="double" w:sz="6" w:space="0" w:color="auto"/>
              <w:right w:val="single" w:sz="4" w:space="0" w:color="auto"/>
            </w:tcBorders>
            <w:shd w:val="clear" w:color="auto" w:fill="auto"/>
            <w:noWrap/>
            <w:vAlign w:val="bottom"/>
          </w:tcPr>
          <w:p w:rsidR="000E7E27" w:rsidRDefault="000E7E27">
            <w:pPr>
              <w:rPr>
                <w:rFonts w:ascii="Calibri" w:hAnsi="Calibri"/>
                <w:b/>
                <w:bCs/>
                <w:sz w:val="16"/>
                <w:szCs w:val="16"/>
              </w:rPr>
            </w:pPr>
            <w:r>
              <w:rPr>
                <w:rFonts w:ascii="Calibri" w:hAnsi="Calibri"/>
                <w:b/>
                <w:bCs/>
                <w:sz w:val="16"/>
                <w:szCs w:val="16"/>
              </w:rPr>
              <w:t xml:space="preserve">  44 602 403 </w:t>
            </w:r>
          </w:p>
        </w:tc>
        <w:tc>
          <w:tcPr>
            <w:tcW w:w="1041" w:type="dxa"/>
            <w:tcBorders>
              <w:top w:val="single" w:sz="4" w:space="0" w:color="auto"/>
              <w:left w:val="single" w:sz="4" w:space="0" w:color="auto"/>
              <w:bottom w:val="double" w:sz="6" w:space="0" w:color="auto"/>
              <w:right w:val="single" w:sz="4" w:space="0" w:color="auto"/>
            </w:tcBorders>
            <w:shd w:val="clear" w:color="auto" w:fill="auto"/>
            <w:noWrap/>
            <w:vAlign w:val="bottom"/>
          </w:tcPr>
          <w:p w:rsidR="000E7E27" w:rsidRDefault="000E7E27">
            <w:pPr>
              <w:rPr>
                <w:rFonts w:ascii="Calibri" w:hAnsi="Calibri"/>
                <w:b/>
                <w:bCs/>
                <w:sz w:val="16"/>
                <w:szCs w:val="16"/>
              </w:rPr>
            </w:pPr>
            <w:r>
              <w:rPr>
                <w:rFonts w:ascii="Calibri" w:hAnsi="Calibri"/>
                <w:b/>
                <w:bCs/>
                <w:sz w:val="16"/>
                <w:szCs w:val="16"/>
              </w:rPr>
              <w:t xml:space="preserve">  42 689 554 </w:t>
            </w:r>
          </w:p>
        </w:tc>
      </w:tr>
    </w:tbl>
    <w:p w:rsidR="00E05ED2" w:rsidRDefault="00E05ED2" w:rsidP="004B1243">
      <w:pPr>
        <w:pStyle w:val="NoSpacing"/>
        <w:rPr>
          <w:rFonts w:ascii="Arial" w:hAnsi="Arial" w:cs="Arial"/>
          <w:b/>
          <w:sz w:val="24"/>
          <w:szCs w:val="24"/>
          <w:u w:val="single"/>
        </w:rPr>
      </w:pPr>
    </w:p>
    <w:p w:rsidR="00502889" w:rsidRDefault="00502889" w:rsidP="004B1243">
      <w:pPr>
        <w:pStyle w:val="NoSpacing"/>
        <w:rPr>
          <w:rFonts w:ascii="Arial" w:hAnsi="Arial" w:cs="Arial"/>
          <w:b/>
          <w:sz w:val="24"/>
          <w:szCs w:val="24"/>
          <w:u w:val="single"/>
        </w:rPr>
      </w:pPr>
    </w:p>
    <w:p w:rsidR="00D27283" w:rsidRPr="0042667A" w:rsidRDefault="00D27283" w:rsidP="004B1243">
      <w:pPr>
        <w:pStyle w:val="NoSpacing"/>
        <w:rPr>
          <w:rFonts w:ascii="Arial" w:hAnsi="Arial" w:cs="Arial"/>
          <w:b/>
          <w:sz w:val="24"/>
          <w:szCs w:val="24"/>
          <w:u w:val="single"/>
        </w:rPr>
      </w:pPr>
    </w:p>
    <w:sectPr w:rsidR="00D27283" w:rsidRPr="0042667A" w:rsidSect="003028D3">
      <w:footerReference w:type="default" r:id="rId8"/>
      <w:headerReference w:type="first" r:id="rId9"/>
      <w:footerReference w:type="first" r:id="rId10"/>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FBC" w:rsidRDefault="00D21FBC">
      <w:r>
        <w:separator/>
      </w:r>
    </w:p>
  </w:endnote>
  <w:endnote w:type="continuationSeparator" w:id="0">
    <w:p w:rsidR="00D21FBC" w:rsidRDefault="00D21FB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45" w:rsidRPr="001A54AD" w:rsidRDefault="00566567" w:rsidP="001A54AD">
    <w:pPr>
      <w:pStyle w:val="Footer"/>
    </w:pPr>
    <w:r w:rsidRPr="001A54AD">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577EA4" w:rsidRDefault="0066183B" w:rsidP="00340C82">
    <w:pPr>
      <w:pStyle w:val="Footer"/>
      <w:jc w:val="both"/>
      <w:rPr>
        <w:rFonts w:ascii="Arial" w:hAnsi="Arial" w:cs="Arial"/>
        <w:b/>
        <w:color w:val="808080"/>
        <w:sz w:val="22"/>
        <w:szCs w:val="22"/>
      </w:rPr>
    </w:pPr>
    <w:r w:rsidRPr="00577EA4">
      <w:rPr>
        <w:rFonts w:ascii="Arial" w:hAnsi="Arial" w:cs="Arial"/>
        <w:b/>
        <w:color w:val="808080"/>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FBC" w:rsidRDefault="00D21FBC">
      <w:r>
        <w:separator/>
      </w:r>
    </w:p>
  </w:footnote>
  <w:footnote w:type="continuationSeparator" w:id="0">
    <w:p w:rsidR="00D21FBC" w:rsidRDefault="00D21F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218A4"/>
    <w:rsid w:val="000367D4"/>
    <w:rsid w:val="000800E0"/>
    <w:rsid w:val="00082BCD"/>
    <w:rsid w:val="00090BB5"/>
    <w:rsid w:val="00091605"/>
    <w:rsid w:val="000A4CD1"/>
    <w:rsid w:val="000B1352"/>
    <w:rsid w:val="000C5477"/>
    <w:rsid w:val="000E1301"/>
    <w:rsid w:val="000E7E27"/>
    <w:rsid w:val="000F02A3"/>
    <w:rsid w:val="000F2F1D"/>
    <w:rsid w:val="000F7628"/>
    <w:rsid w:val="00105C50"/>
    <w:rsid w:val="00107136"/>
    <w:rsid w:val="00110D4F"/>
    <w:rsid w:val="00111C9D"/>
    <w:rsid w:val="00111E45"/>
    <w:rsid w:val="001147C9"/>
    <w:rsid w:val="001520C6"/>
    <w:rsid w:val="001605C8"/>
    <w:rsid w:val="00182ABC"/>
    <w:rsid w:val="00186AD6"/>
    <w:rsid w:val="00191C29"/>
    <w:rsid w:val="001972DB"/>
    <w:rsid w:val="001A54AD"/>
    <w:rsid w:val="001B7A14"/>
    <w:rsid w:val="001B7FDD"/>
    <w:rsid w:val="001C1511"/>
    <w:rsid w:val="001C16B3"/>
    <w:rsid w:val="001E0D95"/>
    <w:rsid w:val="001F7080"/>
    <w:rsid w:val="00243AE3"/>
    <w:rsid w:val="002441DB"/>
    <w:rsid w:val="00273458"/>
    <w:rsid w:val="00273D81"/>
    <w:rsid w:val="0028475F"/>
    <w:rsid w:val="00285C47"/>
    <w:rsid w:val="00290529"/>
    <w:rsid w:val="002A06C8"/>
    <w:rsid w:val="002C432E"/>
    <w:rsid w:val="002D31E7"/>
    <w:rsid w:val="002E0EE8"/>
    <w:rsid w:val="002E7AA8"/>
    <w:rsid w:val="002F75AA"/>
    <w:rsid w:val="003028D3"/>
    <w:rsid w:val="003204A3"/>
    <w:rsid w:val="00333EED"/>
    <w:rsid w:val="003343BC"/>
    <w:rsid w:val="00340C82"/>
    <w:rsid w:val="003439B4"/>
    <w:rsid w:val="00347EC3"/>
    <w:rsid w:val="00355A09"/>
    <w:rsid w:val="00362E1C"/>
    <w:rsid w:val="0038183B"/>
    <w:rsid w:val="0039218B"/>
    <w:rsid w:val="0039423E"/>
    <w:rsid w:val="003A33F5"/>
    <w:rsid w:val="003B0723"/>
    <w:rsid w:val="003B727B"/>
    <w:rsid w:val="003C35D3"/>
    <w:rsid w:val="003D107F"/>
    <w:rsid w:val="003E2A0B"/>
    <w:rsid w:val="00410A00"/>
    <w:rsid w:val="00417319"/>
    <w:rsid w:val="00422DFC"/>
    <w:rsid w:val="00424CEF"/>
    <w:rsid w:val="0042667A"/>
    <w:rsid w:val="00435FEA"/>
    <w:rsid w:val="0045003C"/>
    <w:rsid w:val="00472EFF"/>
    <w:rsid w:val="00476121"/>
    <w:rsid w:val="00492D7D"/>
    <w:rsid w:val="004B1243"/>
    <w:rsid w:val="004B1BEF"/>
    <w:rsid w:val="004B61E6"/>
    <w:rsid w:val="004D2B26"/>
    <w:rsid w:val="004F1A9B"/>
    <w:rsid w:val="004F32B5"/>
    <w:rsid w:val="00502889"/>
    <w:rsid w:val="00514FC4"/>
    <w:rsid w:val="005207DE"/>
    <w:rsid w:val="00536A20"/>
    <w:rsid w:val="005450F6"/>
    <w:rsid w:val="00566567"/>
    <w:rsid w:val="00572FD9"/>
    <w:rsid w:val="00577EA4"/>
    <w:rsid w:val="0058064B"/>
    <w:rsid w:val="00591B49"/>
    <w:rsid w:val="00593E40"/>
    <w:rsid w:val="005975FE"/>
    <w:rsid w:val="005B0C33"/>
    <w:rsid w:val="005D5448"/>
    <w:rsid w:val="005F0736"/>
    <w:rsid w:val="005F1512"/>
    <w:rsid w:val="006163C2"/>
    <w:rsid w:val="0061719E"/>
    <w:rsid w:val="00617849"/>
    <w:rsid w:val="00621486"/>
    <w:rsid w:val="00625B6A"/>
    <w:rsid w:val="00630AE3"/>
    <w:rsid w:val="0066183B"/>
    <w:rsid w:val="00685F47"/>
    <w:rsid w:val="00694661"/>
    <w:rsid w:val="006966E1"/>
    <w:rsid w:val="006B2E97"/>
    <w:rsid w:val="006B4F8A"/>
    <w:rsid w:val="006C7DE0"/>
    <w:rsid w:val="006D7E05"/>
    <w:rsid w:val="006F0B6A"/>
    <w:rsid w:val="00703A2C"/>
    <w:rsid w:val="0071348D"/>
    <w:rsid w:val="007201AD"/>
    <w:rsid w:val="0072142B"/>
    <w:rsid w:val="00741C9B"/>
    <w:rsid w:val="007777AE"/>
    <w:rsid w:val="007816EA"/>
    <w:rsid w:val="007853B3"/>
    <w:rsid w:val="00794504"/>
    <w:rsid w:val="007A3CF9"/>
    <w:rsid w:val="007A4A9E"/>
    <w:rsid w:val="007B2B03"/>
    <w:rsid w:val="007C6706"/>
    <w:rsid w:val="007F0DC6"/>
    <w:rsid w:val="007F4A67"/>
    <w:rsid w:val="00811AA5"/>
    <w:rsid w:val="008123E9"/>
    <w:rsid w:val="00825A9B"/>
    <w:rsid w:val="008312F6"/>
    <w:rsid w:val="00851106"/>
    <w:rsid w:val="00853808"/>
    <w:rsid w:val="00854381"/>
    <w:rsid w:val="008662B7"/>
    <w:rsid w:val="00877C40"/>
    <w:rsid w:val="00892247"/>
    <w:rsid w:val="008A593D"/>
    <w:rsid w:val="008A60EC"/>
    <w:rsid w:val="008B39C7"/>
    <w:rsid w:val="008C284A"/>
    <w:rsid w:val="008D12CF"/>
    <w:rsid w:val="008E42C8"/>
    <w:rsid w:val="008E4ECE"/>
    <w:rsid w:val="008E5FF5"/>
    <w:rsid w:val="008F29A1"/>
    <w:rsid w:val="00906716"/>
    <w:rsid w:val="009073FC"/>
    <w:rsid w:val="009148C5"/>
    <w:rsid w:val="00936D26"/>
    <w:rsid w:val="009410F4"/>
    <w:rsid w:val="00945680"/>
    <w:rsid w:val="00960CFF"/>
    <w:rsid w:val="00961D75"/>
    <w:rsid w:val="0096273C"/>
    <w:rsid w:val="00984C68"/>
    <w:rsid w:val="00993FD3"/>
    <w:rsid w:val="00994241"/>
    <w:rsid w:val="009B42E4"/>
    <w:rsid w:val="009C18C8"/>
    <w:rsid w:val="009E56CC"/>
    <w:rsid w:val="00A0326A"/>
    <w:rsid w:val="00A14834"/>
    <w:rsid w:val="00A250F5"/>
    <w:rsid w:val="00A27D6C"/>
    <w:rsid w:val="00A35A9D"/>
    <w:rsid w:val="00A430B6"/>
    <w:rsid w:val="00A62CD4"/>
    <w:rsid w:val="00A64AA5"/>
    <w:rsid w:val="00A727DC"/>
    <w:rsid w:val="00AA65D6"/>
    <w:rsid w:val="00AA777C"/>
    <w:rsid w:val="00AB0CAB"/>
    <w:rsid w:val="00AE1A6B"/>
    <w:rsid w:val="00B13267"/>
    <w:rsid w:val="00B3002A"/>
    <w:rsid w:val="00B31933"/>
    <w:rsid w:val="00B33189"/>
    <w:rsid w:val="00B34117"/>
    <w:rsid w:val="00B366BD"/>
    <w:rsid w:val="00B66676"/>
    <w:rsid w:val="00B763D3"/>
    <w:rsid w:val="00B81207"/>
    <w:rsid w:val="00B93B83"/>
    <w:rsid w:val="00BA1F25"/>
    <w:rsid w:val="00BA7B88"/>
    <w:rsid w:val="00BC69E2"/>
    <w:rsid w:val="00BD33FC"/>
    <w:rsid w:val="00BE14EA"/>
    <w:rsid w:val="00BE6F57"/>
    <w:rsid w:val="00BE7426"/>
    <w:rsid w:val="00C007DD"/>
    <w:rsid w:val="00C04238"/>
    <w:rsid w:val="00C27D2F"/>
    <w:rsid w:val="00CA3835"/>
    <w:rsid w:val="00CB53A4"/>
    <w:rsid w:val="00CB5A7E"/>
    <w:rsid w:val="00CC0E45"/>
    <w:rsid w:val="00CC2BE7"/>
    <w:rsid w:val="00CF40C2"/>
    <w:rsid w:val="00CF4CF3"/>
    <w:rsid w:val="00D21FBC"/>
    <w:rsid w:val="00D24D11"/>
    <w:rsid w:val="00D27283"/>
    <w:rsid w:val="00D27D47"/>
    <w:rsid w:val="00D30C68"/>
    <w:rsid w:val="00D66467"/>
    <w:rsid w:val="00DD1BD0"/>
    <w:rsid w:val="00DD515B"/>
    <w:rsid w:val="00DD708B"/>
    <w:rsid w:val="00DE6E86"/>
    <w:rsid w:val="00DF1F78"/>
    <w:rsid w:val="00DF7F34"/>
    <w:rsid w:val="00E05ED2"/>
    <w:rsid w:val="00E05FEB"/>
    <w:rsid w:val="00E25438"/>
    <w:rsid w:val="00E26E52"/>
    <w:rsid w:val="00E47D4F"/>
    <w:rsid w:val="00E52271"/>
    <w:rsid w:val="00EA4FD5"/>
    <w:rsid w:val="00EB073A"/>
    <w:rsid w:val="00EB47E2"/>
    <w:rsid w:val="00EF6692"/>
    <w:rsid w:val="00F0191A"/>
    <w:rsid w:val="00F139C0"/>
    <w:rsid w:val="00F21DC6"/>
    <w:rsid w:val="00F24F08"/>
    <w:rsid w:val="00F25394"/>
    <w:rsid w:val="00F328A7"/>
    <w:rsid w:val="00F42909"/>
    <w:rsid w:val="00F43C45"/>
    <w:rsid w:val="00F45438"/>
    <w:rsid w:val="00F610BE"/>
    <w:rsid w:val="00F63A2C"/>
    <w:rsid w:val="00F752DD"/>
    <w:rsid w:val="00F77A0D"/>
    <w:rsid w:val="00F92F09"/>
    <w:rsid w:val="00FB4973"/>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50F5"/>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75976028">
      <w:bodyDiv w:val="1"/>
      <w:marLeft w:val="0"/>
      <w:marRight w:val="0"/>
      <w:marTop w:val="0"/>
      <w:marBottom w:val="0"/>
      <w:divBdr>
        <w:top w:val="none" w:sz="0" w:space="0" w:color="auto"/>
        <w:left w:val="none" w:sz="0" w:space="0" w:color="auto"/>
        <w:bottom w:val="none" w:sz="0" w:space="0" w:color="auto"/>
        <w:right w:val="none" w:sz="0" w:space="0" w:color="auto"/>
      </w:divBdr>
    </w:div>
    <w:div w:id="680745621">
      <w:bodyDiv w:val="1"/>
      <w:marLeft w:val="0"/>
      <w:marRight w:val="0"/>
      <w:marTop w:val="0"/>
      <w:marBottom w:val="0"/>
      <w:divBdr>
        <w:top w:val="none" w:sz="0" w:space="0" w:color="auto"/>
        <w:left w:val="none" w:sz="0" w:space="0" w:color="auto"/>
        <w:bottom w:val="none" w:sz="0" w:space="0" w:color="auto"/>
        <w:right w:val="none" w:sz="0" w:space="0" w:color="auto"/>
      </w:divBdr>
    </w:div>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2016-03-23T12:11:00Z</cp:lastPrinted>
  <dcterms:created xsi:type="dcterms:W3CDTF">2016-05-06T13:58:00Z</dcterms:created>
  <dcterms:modified xsi:type="dcterms:W3CDTF">2016-05-06T13:58:00Z</dcterms:modified>
</cp:coreProperties>
</file>