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E1738">
        <w:rPr>
          <w:b/>
          <w:bCs/>
          <w:sz w:val="24"/>
          <w:u w:val="single"/>
        </w:rPr>
        <w:t>86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E20E3">
        <w:rPr>
          <w:b/>
          <w:bCs/>
          <w:sz w:val="24"/>
          <w:u w:val="single"/>
        </w:rPr>
        <w:t xml:space="preserve">09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BE1738" w:rsidRPr="00BE1738" w:rsidRDefault="00BE1738" w:rsidP="00BE173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t>Mr</w:t>
      </w:r>
      <w:proofErr w:type="spellEnd"/>
      <w:r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 </w:t>
      </w:r>
      <w:r w:rsidRPr="00BE1738">
        <w:rPr>
          <w:rFonts w:ascii="Arial" w:hAnsi="Arial" w:cs="Arial"/>
          <w:b/>
          <w:bCs/>
          <w:sz w:val="24"/>
          <w:szCs w:val="24"/>
          <w:u w:val="single"/>
        </w:rPr>
        <w:t>Chetty</w:t>
      </w:r>
      <w:r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(DA) to </w:t>
      </w:r>
      <w:r w:rsidRPr="00BE1738">
        <w:rPr>
          <w:rFonts w:ascii="Arial" w:hAnsi="Arial" w:cs="Arial"/>
          <w:b/>
          <w:bCs/>
          <w:sz w:val="24"/>
          <w:szCs w:val="24"/>
          <w:u w:val="single"/>
        </w:rPr>
        <w:t xml:space="preserve">ask </w:t>
      </w:r>
      <w:r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Minister of Health</w:t>
      </w:r>
      <w:r w:rsidR="00AA714F"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begin"/>
      </w:r>
      <w:r w:rsidRPr="00BE1738">
        <w:rPr>
          <w:rFonts w:ascii="Arial" w:hAnsi="Arial" w:cs="Arial"/>
          <w:sz w:val="24"/>
          <w:szCs w:val="24"/>
          <w:u w:val="single"/>
        </w:rPr>
        <w:instrText xml:space="preserve"> XE "</w:instrText>
      </w:r>
      <w:r w:rsidRPr="00BE1738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BE1738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="00AA714F"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end"/>
      </w:r>
      <w:r w:rsidRPr="00BE1738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8C527F" w:rsidRPr="00DB5964" w:rsidRDefault="00BE1738" w:rsidP="00BE1738">
      <w:pPr>
        <w:spacing w:before="24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BE1738">
        <w:rPr>
          <w:rFonts w:ascii="Arial" w:hAnsi="Arial" w:cs="Arial"/>
          <w:sz w:val="24"/>
          <w:szCs w:val="24"/>
        </w:rPr>
        <w:t>What are the details of the (a) make, (b) model, (c) year of manufacture, (d) cost and (e) purchase date of all the official vehicles purchased for (</w:t>
      </w:r>
      <w:proofErr w:type="spellStart"/>
      <w:r w:rsidRPr="00BE1738">
        <w:rPr>
          <w:rFonts w:ascii="Arial" w:hAnsi="Arial" w:cs="Arial"/>
          <w:sz w:val="24"/>
          <w:szCs w:val="24"/>
        </w:rPr>
        <w:t>i</w:t>
      </w:r>
      <w:proofErr w:type="spellEnd"/>
      <w:r w:rsidRPr="00BE1738">
        <w:rPr>
          <w:rFonts w:ascii="Arial" w:hAnsi="Arial" w:cs="Arial"/>
          <w:sz w:val="24"/>
          <w:szCs w:val="24"/>
        </w:rPr>
        <w:t>) him, (ii) the former Minister, (iii) the Deputy Minister and the (iv) former Deputy Minister of his department since 1 June 2019?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86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E25F63" w:rsidRPr="00E25F63" w:rsidRDefault="00E25F63" w:rsidP="00E25F6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25F63">
        <w:rPr>
          <w:rFonts w:ascii="Arial" w:hAnsi="Arial" w:cs="Arial"/>
          <w:bCs/>
          <w:sz w:val="24"/>
          <w:szCs w:val="24"/>
        </w:rPr>
        <w:t xml:space="preserve">Since 1 June 2019 the department only bought one vehicle for the current Minister: Dr MJ </w:t>
      </w:r>
      <w:proofErr w:type="spellStart"/>
      <w:r w:rsidRPr="00E25F63">
        <w:rPr>
          <w:rFonts w:ascii="Arial" w:hAnsi="Arial" w:cs="Arial"/>
          <w:bCs/>
          <w:sz w:val="24"/>
          <w:szCs w:val="24"/>
        </w:rPr>
        <w:t>Phaahla</w:t>
      </w:r>
      <w:proofErr w:type="spellEnd"/>
      <w:r w:rsidRPr="00E25F63">
        <w:rPr>
          <w:rFonts w:ascii="Arial" w:hAnsi="Arial" w:cs="Arial"/>
          <w:bCs/>
          <w:sz w:val="24"/>
          <w:szCs w:val="24"/>
        </w:rPr>
        <w:t>, MP, whilst he was the Deputy Minister as per the table below:</w:t>
      </w:r>
    </w:p>
    <w:tbl>
      <w:tblPr>
        <w:tblStyle w:val="TableGrid"/>
        <w:tblW w:w="10348" w:type="dxa"/>
        <w:tblInd w:w="-5" w:type="dxa"/>
        <w:tblLook w:val="04A0"/>
      </w:tblPr>
      <w:tblGrid>
        <w:gridCol w:w="2018"/>
        <w:gridCol w:w="1748"/>
        <w:gridCol w:w="1818"/>
        <w:gridCol w:w="1514"/>
        <w:gridCol w:w="1507"/>
        <w:gridCol w:w="1743"/>
      </w:tblGrid>
      <w:tr w:rsidR="00E25F63" w:rsidRPr="00E25F63" w:rsidTr="00E25F63">
        <w:tc>
          <w:tcPr>
            <w:tcW w:w="2180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sz w:val="22"/>
                <w:szCs w:val="22"/>
              </w:rPr>
              <w:t>Members of Executive Authority</w:t>
            </w:r>
          </w:p>
        </w:tc>
        <w:tc>
          <w:tcPr>
            <w:tcW w:w="1648" w:type="dxa"/>
          </w:tcPr>
          <w:p w:rsidR="00E25F63" w:rsidRPr="00E25F63" w:rsidRDefault="00E25F63" w:rsidP="00E25F6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sz w:val="22"/>
                <w:szCs w:val="22"/>
              </w:rPr>
              <w:t>Make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sz w:val="22"/>
                <w:szCs w:val="22"/>
              </w:rPr>
              <w:t>Model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sz w:val="22"/>
                <w:szCs w:val="22"/>
              </w:rPr>
              <w:t>(c) Year of Manufacture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sz w:val="22"/>
                <w:szCs w:val="22"/>
              </w:rPr>
              <w:t>(d) Cost</w:t>
            </w:r>
          </w:p>
        </w:tc>
        <w:tc>
          <w:tcPr>
            <w:tcW w:w="1843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sz w:val="22"/>
                <w:szCs w:val="22"/>
              </w:rPr>
              <w:t>(e) Purchase date</w:t>
            </w:r>
          </w:p>
        </w:tc>
      </w:tr>
      <w:tr w:rsidR="00E25F63" w:rsidRPr="00E25F63" w:rsidTr="00E25F63">
        <w:tc>
          <w:tcPr>
            <w:tcW w:w="2180" w:type="dxa"/>
          </w:tcPr>
          <w:p w:rsidR="00E25F63" w:rsidRPr="00E25F63" w:rsidRDefault="00E25F63" w:rsidP="00E25F63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Minister:</w:t>
            </w:r>
          </w:p>
          <w:p w:rsidR="00E25F63" w:rsidRPr="00E25F63" w:rsidRDefault="00E25F63" w:rsidP="00E25F63">
            <w:pPr>
              <w:pStyle w:val="Block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sz w:val="22"/>
                <w:szCs w:val="22"/>
              </w:rPr>
              <w:t xml:space="preserve">Dr MJ </w:t>
            </w:r>
            <w:proofErr w:type="spellStart"/>
            <w:r w:rsidRPr="00E25F63">
              <w:rPr>
                <w:rFonts w:ascii="Arial Narrow" w:hAnsi="Arial Narrow" w:cs="Arial"/>
                <w:sz w:val="22"/>
                <w:szCs w:val="22"/>
              </w:rPr>
              <w:t>Phaahla</w:t>
            </w:r>
            <w:proofErr w:type="spellEnd"/>
            <w:r w:rsidRPr="00E25F63">
              <w:rPr>
                <w:rFonts w:ascii="Arial Narrow" w:hAnsi="Arial Narrow" w:cs="Arial"/>
                <w:sz w:val="22"/>
                <w:szCs w:val="22"/>
              </w:rPr>
              <w:t>, MP</w:t>
            </w:r>
          </w:p>
        </w:tc>
        <w:tc>
          <w:tcPr>
            <w:tcW w:w="1648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843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</w:tr>
      <w:tr w:rsidR="00E25F63" w:rsidRPr="00E25F63" w:rsidTr="00E25F63">
        <w:tc>
          <w:tcPr>
            <w:tcW w:w="2180" w:type="dxa"/>
          </w:tcPr>
          <w:p w:rsidR="00E25F63" w:rsidRPr="00E25F63" w:rsidRDefault="00E25F63" w:rsidP="00E25F63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Former Minister:</w:t>
            </w:r>
          </w:p>
          <w:p w:rsidR="00E25F63" w:rsidRPr="00E25F63" w:rsidRDefault="00E25F63" w:rsidP="00E25F63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/>
                <w:bCs/>
                <w:sz w:val="22"/>
                <w:szCs w:val="22"/>
              </w:rPr>
              <w:t>Dr. ZL Mkhize</w:t>
            </w:r>
          </w:p>
        </w:tc>
        <w:tc>
          <w:tcPr>
            <w:tcW w:w="1648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843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</w:tr>
      <w:tr w:rsidR="00E25F63" w:rsidRPr="00E25F63" w:rsidTr="00E25F63">
        <w:tc>
          <w:tcPr>
            <w:tcW w:w="2180" w:type="dxa"/>
          </w:tcPr>
          <w:p w:rsidR="00E25F63" w:rsidRPr="00E25F63" w:rsidRDefault="00E25F63" w:rsidP="00E25F63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Deputy Minister:</w:t>
            </w:r>
          </w:p>
          <w:p w:rsidR="00E25F63" w:rsidRPr="00E25F63" w:rsidRDefault="00E25F63" w:rsidP="00E25F63">
            <w:pPr>
              <w:pStyle w:val="Block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sz w:val="22"/>
                <w:szCs w:val="22"/>
              </w:rPr>
              <w:t xml:space="preserve">Dr S </w:t>
            </w:r>
            <w:proofErr w:type="spellStart"/>
            <w:r w:rsidRPr="00E25F63">
              <w:rPr>
                <w:rFonts w:ascii="Arial Narrow" w:hAnsi="Arial Narrow" w:cs="Arial"/>
                <w:sz w:val="22"/>
                <w:szCs w:val="22"/>
              </w:rPr>
              <w:t>Dhlomo</w:t>
            </w:r>
            <w:proofErr w:type="spellEnd"/>
            <w:r w:rsidRPr="00E25F63">
              <w:rPr>
                <w:rFonts w:ascii="Arial Narrow" w:hAnsi="Arial Narrow" w:cs="Arial"/>
                <w:sz w:val="22"/>
                <w:szCs w:val="22"/>
              </w:rPr>
              <w:t>, MP</w:t>
            </w:r>
          </w:p>
        </w:tc>
        <w:tc>
          <w:tcPr>
            <w:tcW w:w="1648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  <w:tc>
          <w:tcPr>
            <w:tcW w:w="1843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No Procurement was made</w:t>
            </w:r>
          </w:p>
        </w:tc>
      </w:tr>
      <w:tr w:rsidR="00E25F63" w:rsidRPr="00E25F63" w:rsidTr="00E25F63">
        <w:tc>
          <w:tcPr>
            <w:tcW w:w="2180" w:type="dxa"/>
          </w:tcPr>
          <w:p w:rsidR="00E25F63" w:rsidRPr="00E25F63" w:rsidRDefault="00E25F63" w:rsidP="00E25F63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Former Deputy Minister:</w:t>
            </w:r>
          </w:p>
          <w:p w:rsidR="00E25F63" w:rsidRPr="00E25F63" w:rsidRDefault="00E25F63" w:rsidP="00E25F63">
            <w:pPr>
              <w:pStyle w:val="BlockTex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sz w:val="22"/>
                <w:szCs w:val="22"/>
              </w:rPr>
              <w:t xml:space="preserve">Dr MJ </w:t>
            </w:r>
            <w:proofErr w:type="spellStart"/>
            <w:r w:rsidRPr="00E25F63">
              <w:rPr>
                <w:rFonts w:ascii="Arial Narrow" w:hAnsi="Arial Narrow" w:cs="Arial"/>
                <w:sz w:val="22"/>
                <w:szCs w:val="22"/>
              </w:rPr>
              <w:t>Phaahla</w:t>
            </w:r>
            <w:proofErr w:type="spellEnd"/>
          </w:p>
        </w:tc>
        <w:tc>
          <w:tcPr>
            <w:tcW w:w="1648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Audi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Q5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R756,489.83</w:t>
            </w:r>
          </w:p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25F63" w:rsidRPr="00E25F63" w:rsidRDefault="00E25F63" w:rsidP="00E25F6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25F63" w:rsidRPr="00E25F63" w:rsidRDefault="00E25F63" w:rsidP="00E25F6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25F63">
              <w:rPr>
                <w:rFonts w:ascii="Arial Narrow" w:hAnsi="Arial Narrow" w:cs="Arial"/>
                <w:color w:val="000000"/>
                <w:sz w:val="22"/>
                <w:szCs w:val="22"/>
              </w:rPr>
              <w:t>10/5/2020</w:t>
            </w:r>
          </w:p>
          <w:p w:rsidR="00E25F63" w:rsidRPr="00E25F63" w:rsidRDefault="00E25F63" w:rsidP="00E25F6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25F63" w:rsidRPr="00E25F63" w:rsidRDefault="00E25F63" w:rsidP="00E25F6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A14AFD" w:rsidRPr="00E25F63" w:rsidRDefault="00A14AFD" w:rsidP="00E25F6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99" w:rsidRDefault="00054F99" w:rsidP="00BF747C">
      <w:pPr>
        <w:spacing w:after="0" w:line="240" w:lineRule="auto"/>
      </w:pPr>
      <w:r>
        <w:separator/>
      </w:r>
    </w:p>
  </w:endnote>
  <w:endnote w:type="continuationSeparator" w:id="0">
    <w:p w:rsidR="00054F99" w:rsidRDefault="00054F99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99" w:rsidRDefault="00054F99" w:rsidP="00BF747C">
      <w:pPr>
        <w:spacing w:after="0" w:line="240" w:lineRule="auto"/>
      </w:pPr>
      <w:r>
        <w:separator/>
      </w:r>
    </w:p>
  </w:footnote>
  <w:footnote w:type="continuationSeparator" w:id="0">
    <w:p w:rsidR="00054F99" w:rsidRDefault="00054F99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55"/>
    <w:multiLevelType w:val="hybridMultilevel"/>
    <w:tmpl w:val="BD120924"/>
    <w:lvl w:ilvl="0" w:tplc="C8E8EC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663B"/>
    <w:multiLevelType w:val="hybridMultilevel"/>
    <w:tmpl w:val="F75E96AA"/>
    <w:lvl w:ilvl="0" w:tplc="75F48F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13511"/>
    <w:rsid w:val="00054F99"/>
    <w:rsid w:val="00072930"/>
    <w:rsid w:val="00077B78"/>
    <w:rsid w:val="000B5C30"/>
    <w:rsid w:val="0016466D"/>
    <w:rsid w:val="001F5233"/>
    <w:rsid w:val="002032D2"/>
    <w:rsid w:val="0020357C"/>
    <w:rsid w:val="00275DB0"/>
    <w:rsid w:val="002C3004"/>
    <w:rsid w:val="002D383B"/>
    <w:rsid w:val="0037106C"/>
    <w:rsid w:val="00464595"/>
    <w:rsid w:val="004B46FE"/>
    <w:rsid w:val="005C3DC0"/>
    <w:rsid w:val="005E20E3"/>
    <w:rsid w:val="005F024D"/>
    <w:rsid w:val="006228AA"/>
    <w:rsid w:val="00691575"/>
    <w:rsid w:val="007F0AE0"/>
    <w:rsid w:val="00843916"/>
    <w:rsid w:val="008B5385"/>
    <w:rsid w:val="008C527F"/>
    <w:rsid w:val="009D0AD5"/>
    <w:rsid w:val="00A14AFD"/>
    <w:rsid w:val="00AA714F"/>
    <w:rsid w:val="00BE1738"/>
    <w:rsid w:val="00BF747C"/>
    <w:rsid w:val="00C2436E"/>
    <w:rsid w:val="00C36128"/>
    <w:rsid w:val="00CE2151"/>
    <w:rsid w:val="00D566C6"/>
    <w:rsid w:val="00D702F8"/>
    <w:rsid w:val="00D86B77"/>
    <w:rsid w:val="00DB5964"/>
    <w:rsid w:val="00E04188"/>
    <w:rsid w:val="00E134D1"/>
    <w:rsid w:val="00E165E7"/>
    <w:rsid w:val="00E207B7"/>
    <w:rsid w:val="00E25F63"/>
    <w:rsid w:val="00E310B6"/>
    <w:rsid w:val="00E45F7A"/>
    <w:rsid w:val="00E5287A"/>
    <w:rsid w:val="00EA7633"/>
    <w:rsid w:val="00EB790D"/>
    <w:rsid w:val="00F00309"/>
    <w:rsid w:val="00F5530C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4F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BlockText">
    <w:name w:val="Block Text"/>
    <w:basedOn w:val="Normal"/>
    <w:rsid w:val="00691575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spacing w:after="0" w:line="240" w:lineRule="auto"/>
      <w:ind w:left="997" w:right="-532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69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2023-02-24T08:49:00Z</dcterms:created>
  <dcterms:modified xsi:type="dcterms:W3CDTF">2023-02-24T08:49:00Z</dcterms:modified>
</cp:coreProperties>
</file>