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2" w:rsidRDefault="00A15302" w:rsidP="00A15302">
      <w:pPr>
        <w:spacing w:after="160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bookmarkStart w:id="0" w:name="_GoBack"/>
      <w:bookmarkEnd w:id="0"/>
      <w:r w:rsidRPr="00B06B1C">
        <w:rPr>
          <w:rFonts w:eastAsia="Times New Roman" w:cs="Arial"/>
          <w:b/>
          <w:bCs/>
          <w:color w:val="000000"/>
          <w:sz w:val="32"/>
          <w:szCs w:val="32"/>
          <w:lang w:eastAsia="en-ZA"/>
        </w:rPr>
        <w:t>NATIONAL ASSEMBLY</w:t>
      </w:r>
    </w:p>
    <w:p w:rsidR="00A15302" w:rsidRDefault="00A15302" w:rsidP="00A15302">
      <w:pPr>
        <w:spacing w:after="160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r w:rsidRPr="00B06B1C">
        <w:rPr>
          <w:rFonts w:eastAsia="Times New Roman" w:cs="Arial"/>
          <w:b/>
          <w:bCs/>
          <w:color w:val="000000"/>
          <w:sz w:val="32"/>
          <w:szCs w:val="32"/>
          <w:u w:val="single"/>
          <w:lang w:eastAsia="en-ZA"/>
        </w:rPr>
        <w:t>QUESTION No. </w:t>
      </w:r>
      <w:r w:rsidRPr="00B06B1C">
        <w:rPr>
          <w:rFonts w:eastAsia="Times New Roman" w:cs="Arial"/>
          <w:b/>
          <w:bCs/>
          <w:color w:val="000000"/>
          <w:sz w:val="32"/>
          <w:szCs w:val="32"/>
          <w:lang w:eastAsia="en-ZA"/>
        </w:rPr>
        <w:t>859</w:t>
      </w:r>
    </w:p>
    <w:p w:rsidR="00A15302" w:rsidRDefault="00A15302" w:rsidP="00A15302">
      <w:pPr>
        <w:spacing w:after="16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r w:rsidRPr="00B06B1C">
        <w:rPr>
          <w:rFonts w:eastAsia="Times New Roman" w:cs="Arial"/>
          <w:b/>
          <w:bCs/>
          <w:color w:val="000000"/>
          <w:sz w:val="32"/>
          <w:szCs w:val="32"/>
          <w:u w:val="single"/>
          <w:lang w:eastAsia="en-ZA"/>
        </w:rPr>
        <w:t>FOR WRITTEN REPLY</w:t>
      </w:r>
    </w:p>
    <w:p w:rsidR="00A15302" w:rsidRDefault="00A15302" w:rsidP="00A15302">
      <w:pPr>
        <w:spacing w:before="280" w:after="280" w:line="240" w:lineRule="auto"/>
        <w:ind w:hanging="720"/>
        <w:jc w:val="both"/>
        <w:rPr>
          <w:rFonts w:cs="Arial"/>
          <w:b/>
          <w:sz w:val="32"/>
          <w:szCs w:val="32"/>
        </w:rPr>
      </w:pPr>
      <w:r w:rsidRPr="00771CB3">
        <w:rPr>
          <w:rFonts w:cs="Arial"/>
          <w:b/>
          <w:sz w:val="32"/>
          <w:szCs w:val="32"/>
        </w:rPr>
        <w:t>INTERNAL QUEST</w:t>
      </w:r>
      <w:r>
        <w:rPr>
          <w:rFonts w:cs="Arial"/>
          <w:b/>
          <w:sz w:val="32"/>
          <w:szCs w:val="32"/>
        </w:rPr>
        <w:t>ION PAPER NO:  15-2020, DATE OF</w:t>
      </w:r>
    </w:p>
    <w:p w:rsidR="00A15302" w:rsidRDefault="00A15302" w:rsidP="00A15302">
      <w:pPr>
        <w:spacing w:before="280" w:after="280" w:line="240" w:lineRule="auto"/>
        <w:ind w:left="-720"/>
        <w:jc w:val="both"/>
        <w:rPr>
          <w:rFonts w:cs="Arial"/>
          <w:b/>
          <w:sz w:val="32"/>
          <w:szCs w:val="32"/>
        </w:rPr>
      </w:pPr>
      <w:r w:rsidRPr="00771CB3">
        <w:rPr>
          <w:rFonts w:cs="Arial"/>
          <w:b/>
          <w:sz w:val="32"/>
          <w:szCs w:val="32"/>
        </w:rPr>
        <w:t>PUBLICATION 15-05- 2020</w:t>
      </w:r>
    </w:p>
    <w:p w:rsidR="00A15302" w:rsidRPr="00B06B1C" w:rsidRDefault="00A15302" w:rsidP="00A15302">
      <w:pPr>
        <w:spacing w:before="280" w:after="280" w:line="240" w:lineRule="auto"/>
        <w:ind w:left="-720"/>
        <w:jc w:val="both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r w:rsidRPr="00B06B1C">
        <w:rPr>
          <w:rFonts w:eastAsia="Times New Roman" w:cs="Arial"/>
          <w:b/>
          <w:bCs/>
          <w:color w:val="000000"/>
          <w:sz w:val="32"/>
          <w:szCs w:val="32"/>
          <w:lang w:eastAsia="en-ZA"/>
        </w:rPr>
        <w:t xml:space="preserve">Mrs V van </w:t>
      </w:r>
      <w:proofErr w:type="spellStart"/>
      <w:r w:rsidRPr="00B06B1C">
        <w:rPr>
          <w:rFonts w:eastAsia="Times New Roman" w:cs="Arial"/>
          <w:b/>
          <w:bCs/>
          <w:color w:val="000000"/>
          <w:sz w:val="32"/>
          <w:szCs w:val="32"/>
          <w:lang w:eastAsia="en-ZA"/>
        </w:rPr>
        <w:t>Dyk</w:t>
      </w:r>
      <w:proofErr w:type="spellEnd"/>
      <w:r w:rsidRPr="00B06B1C">
        <w:rPr>
          <w:rFonts w:eastAsia="Times New Roman" w:cs="Arial"/>
          <w:b/>
          <w:bCs/>
          <w:color w:val="000000"/>
          <w:sz w:val="32"/>
          <w:szCs w:val="32"/>
          <w:lang w:eastAsia="en-ZA"/>
        </w:rPr>
        <w:t xml:space="preserve"> (DA) to ask the Minister of Sports, Arts and Culture</w:t>
      </w:r>
    </w:p>
    <w:p w:rsidR="00A15302" w:rsidRPr="00B06B1C" w:rsidRDefault="00A15302" w:rsidP="00A15302">
      <w:pPr>
        <w:spacing w:before="280" w:after="280" w:line="240" w:lineRule="auto"/>
        <w:ind w:hanging="720"/>
        <w:jc w:val="both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r w:rsidRPr="00B06B1C">
        <w:rPr>
          <w:rFonts w:eastAsia="Times New Roman" w:cs="Arial"/>
          <w:color w:val="000000"/>
          <w:sz w:val="32"/>
          <w:szCs w:val="32"/>
          <w:lang w:eastAsia="en-ZA"/>
        </w:rPr>
        <w:t>(1)    Which (a) athletes and (b) teams who (</w:t>
      </w:r>
      <w:proofErr w:type="spellStart"/>
      <w:r w:rsidRPr="00B06B1C">
        <w:rPr>
          <w:rFonts w:eastAsia="Times New Roman" w:cs="Arial"/>
          <w:color w:val="000000"/>
          <w:sz w:val="32"/>
          <w:szCs w:val="32"/>
          <w:lang w:eastAsia="en-ZA"/>
        </w:rPr>
        <w:t>i</w:t>
      </w:r>
      <w:proofErr w:type="spellEnd"/>
      <w:r w:rsidRPr="00B06B1C">
        <w:rPr>
          <w:rFonts w:eastAsia="Times New Roman" w:cs="Arial"/>
          <w:color w:val="000000"/>
          <w:sz w:val="32"/>
          <w:szCs w:val="32"/>
          <w:lang w:eastAsia="en-ZA"/>
        </w:rPr>
        <w:t>) were ranked within the top 50 in the world and (ii) qualified to compete in the (aa) Olympic, (bb) Paralympic, (cc) Youth and/or (</w:t>
      </w:r>
      <w:proofErr w:type="spellStart"/>
      <w:r w:rsidRPr="00B06B1C">
        <w:rPr>
          <w:rFonts w:eastAsia="Times New Roman" w:cs="Arial"/>
          <w:color w:val="000000"/>
          <w:sz w:val="32"/>
          <w:szCs w:val="32"/>
          <w:lang w:eastAsia="en-ZA"/>
        </w:rPr>
        <w:t>dd</w:t>
      </w:r>
      <w:proofErr w:type="spellEnd"/>
      <w:r w:rsidRPr="00B06B1C">
        <w:rPr>
          <w:rFonts w:eastAsia="Times New Roman" w:cs="Arial"/>
          <w:color w:val="000000"/>
          <w:sz w:val="32"/>
          <w:szCs w:val="32"/>
          <w:lang w:eastAsia="en-ZA"/>
        </w:rPr>
        <w:t>) Commonwealth Games were not selected to represent the Republic in each of the respective games;</w:t>
      </w:r>
    </w:p>
    <w:p w:rsidR="00A15302" w:rsidRPr="00B06B1C" w:rsidRDefault="00A15302" w:rsidP="00A15302">
      <w:pPr>
        <w:spacing w:before="280" w:after="280" w:line="240" w:lineRule="auto"/>
        <w:ind w:hanging="720"/>
        <w:jc w:val="both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r w:rsidRPr="00B06B1C">
        <w:rPr>
          <w:rFonts w:eastAsia="Times New Roman" w:cs="Arial"/>
          <w:color w:val="000000"/>
          <w:sz w:val="32"/>
          <w:szCs w:val="32"/>
          <w:lang w:eastAsia="en-ZA"/>
        </w:rPr>
        <w:t>(2)    what were the reasons that they were not selected to represent the Republic in each case;</w:t>
      </w:r>
    </w:p>
    <w:p w:rsidR="00A15302" w:rsidRPr="00B06B1C" w:rsidRDefault="00A15302" w:rsidP="00A15302">
      <w:pPr>
        <w:spacing w:before="280" w:after="280" w:line="240" w:lineRule="auto"/>
        <w:ind w:hanging="720"/>
        <w:jc w:val="both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r w:rsidRPr="00B06B1C">
        <w:rPr>
          <w:rFonts w:eastAsia="Times New Roman" w:cs="Arial"/>
          <w:color w:val="000000"/>
          <w:sz w:val="32"/>
          <w:szCs w:val="32"/>
          <w:lang w:eastAsia="en-ZA"/>
        </w:rPr>
        <w:t>(3)    which body and/or individuals determined that they would not participate?                                        NW1066E</w:t>
      </w:r>
    </w:p>
    <w:p w:rsidR="00A15302" w:rsidRPr="00B06B1C" w:rsidRDefault="00A15302" w:rsidP="00A153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A15302" w:rsidRPr="00B06B1C" w:rsidRDefault="00A15302" w:rsidP="00A15302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r w:rsidRPr="00B06B1C">
        <w:rPr>
          <w:rFonts w:eastAsia="Times New Roman" w:cs="Arial"/>
          <w:b/>
          <w:bCs/>
          <w:color w:val="000000"/>
          <w:sz w:val="32"/>
          <w:szCs w:val="32"/>
          <w:lang w:eastAsia="en-ZA"/>
        </w:rPr>
        <w:t>REPLY</w:t>
      </w:r>
    </w:p>
    <w:p w:rsidR="00A15302" w:rsidRDefault="00A15302" w:rsidP="00A15302">
      <w:pPr>
        <w:numPr>
          <w:ilvl w:val="0"/>
          <w:numId w:val="1"/>
        </w:numPr>
        <w:spacing w:after="160" w:line="240" w:lineRule="auto"/>
        <w:ind w:left="360"/>
        <w:textAlignment w:val="baseline"/>
        <w:rPr>
          <w:rFonts w:eastAsia="Times New Roman" w:cs="Arial"/>
          <w:color w:val="000000"/>
          <w:sz w:val="32"/>
          <w:szCs w:val="32"/>
          <w:lang w:eastAsia="en-ZA"/>
        </w:rPr>
      </w:pPr>
      <w:r w:rsidRPr="00B06B1C">
        <w:rPr>
          <w:rFonts w:eastAsia="Times New Roman" w:cs="Arial"/>
          <w:color w:val="000000"/>
          <w:sz w:val="32"/>
          <w:szCs w:val="32"/>
          <w:lang w:eastAsia="en-ZA"/>
        </w:rPr>
        <w:t>SASCOC requires more time retrieve this information which is made difficult by the lockdown.</w:t>
      </w:r>
    </w:p>
    <w:p w:rsidR="00A15302" w:rsidRDefault="00A15302" w:rsidP="00A15302">
      <w:pPr>
        <w:pStyle w:val="DACBODYTEXT"/>
        <w:ind w:left="0"/>
        <w:rPr>
          <w:lang w:eastAsia="en-ZA"/>
        </w:rPr>
      </w:pPr>
    </w:p>
    <w:p w:rsidR="00A15302" w:rsidRDefault="00A15302" w:rsidP="00A15302">
      <w:pPr>
        <w:pStyle w:val="DACBODYTEXT"/>
        <w:ind w:left="0"/>
        <w:rPr>
          <w:lang w:eastAsia="en-ZA"/>
        </w:rPr>
      </w:pPr>
    </w:p>
    <w:p w:rsidR="002B12C8" w:rsidRDefault="002B12C8"/>
    <w:sectPr w:rsidR="002B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4B98"/>
    <w:multiLevelType w:val="multilevel"/>
    <w:tmpl w:val="9E7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02"/>
    <w:rsid w:val="002B12C8"/>
    <w:rsid w:val="008F06D4"/>
    <w:rsid w:val="00A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1A5BF-329D-48CD-8754-127EA084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0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A15302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2020-05-27T17:52:00Z</dcterms:created>
  <dcterms:modified xsi:type="dcterms:W3CDTF">2020-05-27T17:52:00Z</dcterms:modified>
</cp:coreProperties>
</file>