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F15473">
        <w:rPr>
          <w:rFonts w:ascii="Arial" w:hAnsi="Arial" w:cs="Arial"/>
          <w:sz w:val="18"/>
          <w:szCs w:val="18"/>
          <w:lang w:val="en-ZA"/>
        </w:rPr>
        <w:t xml:space="preserve"> 20</w:t>
      </w:r>
      <w:r w:rsidR="00E333D9">
        <w:rPr>
          <w:rFonts w:ascii="Arial" w:hAnsi="Arial" w:cs="Arial"/>
          <w:sz w:val="18"/>
          <w:szCs w:val="18"/>
          <w:lang w:val="en-ZA"/>
        </w:rPr>
        <w:t xml:space="preserve"> May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B944DD">
        <w:rPr>
          <w:rFonts w:ascii="Arial" w:hAnsi="Arial" w:cs="Arial"/>
          <w:b/>
          <w:lang w:val="en-ZA"/>
        </w:rPr>
        <w:t>855</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F50D9F">
        <w:rPr>
          <w:rFonts w:ascii="Arial" w:hAnsi="Arial" w:cs="Arial"/>
          <w:sz w:val="22"/>
          <w:szCs w:val="22"/>
          <w:lang w:val="en-ZA"/>
        </w:rPr>
        <w:t>1</w:t>
      </w:r>
      <w:r w:rsidR="00B944DD">
        <w:rPr>
          <w:rFonts w:ascii="Arial" w:hAnsi="Arial" w:cs="Arial"/>
          <w:sz w:val="22"/>
          <w:szCs w:val="22"/>
          <w:lang w:val="en-ZA"/>
        </w:rPr>
        <w:t>8</w:t>
      </w:r>
      <w:r w:rsidR="00F50D9F">
        <w:rPr>
          <w:rFonts w:ascii="Arial" w:hAnsi="Arial" w:cs="Arial"/>
          <w:sz w:val="22"/>
          <w:szCs w:val="22"/>
          <w:lang w:val="en-ZA"/>
        </w:rPr>
        <w:t xml:space="preserve"> March</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77511">
        <w:rPr>
          <w:rFonts w:ascii="Arial" w:hAnsi="Arial" w:cs="Arial"/>
          <w:sz w:val="22"/>
          <w:szCs w:val="22"/>
          <w:lang w:val="en-ZA"/>
        </w:rPr>
        <w:t>0</w:t>
      </w:r>
      <w:r w:rsidR="00B944DD">
        <w:rPr>
          <w:rFonts w:ascii="Arial" w:hAnsi="Arial" w:cs="Arial"/>
          <w:sz w:val="22"/>
          <w:szCs w:val="22"/>
          <w:lang w:val="en-ZA"/>
        </w:rPr>
        <w:t>9</w:t>
      </w:r>
    </w:p>
    <w:p w:rsidR="00E1671A" w:rsidRPr="009548CF" w:rsidRDefault="00E1671A" w:rsidP="00E1671A">
      <w:pPr>
        <w:rPr>
          <w:rFonts w:ascii="Arial" w:hAnsi="Arial" w:cs="Arial"/>
          <w:sz w:val="22"/>
          <w:szCs w:val="22"/>
          <w:lang w:val="en-ZA"/>
        </w:rPr>
      </w:pPr>
    </w:p>
    <w:p w:rsidR="00B944DD" w:rsidRPr="00B944DD" w:rsidRDefault="00B944DD" w:rsidP="00B944DD">
      <w:pPr>
        <w:spacing w:before="100" w:beforeAutospacing="1" w:after="100" w:afterAutospacing="1"/>
        <w:jc w:val="both"/>
        <w:outlineLvl w:val="0"/>
        <w:rPr>
          <w:rFonts w:ascii="Arial" w:eastAsia="Calibri" w:hAnsi="Arial" w:cs="Arial"/>
          <w:b/>
          <w:lang w:val="en-GB"/>
        </w:rPr>
      </w:pPr>
      <w:r w:rsidRPr="00B944DD">
        <w:rPr>
          <w:rFonts w:ascii="Arial" w:eastAsia="Calibri" w:hAnsi="Arial" w:cs="Arial"/>
          <w:b/>
          <w:lang w:val="en-GB"/>
        </w:rPr>
        <w:t>855.</w:t>
      </w:r>
      <w:r w:rsidRPr="00B944DD">
        <w:rPr>
          <w:rFonts w:ascii="Arial" w:eastAsia="Calibri" w:hAnsi="Arial" w:cs="Arial"/>
          <w:b/>
          <w:lang w:val="en-GB"/>
        </w:rPr>
        <w:tab/>
        <w:t xml:space="preserve">Ms N P </w:t>
      </w:r>
      <w:proofErr w:type="spellStart"/>
      <w:r w:rsidRPr="00B944DD">
        <w:rPr>
          <w:rFonts w:ascii="Arial" w:eastAsia="Calibri" w:hAnsi="Arial" w:cs="Arial"/>
          <w:b/>
          <w:lang w:val="en-GB"/>
        </w:rPr>
        <w:t>Sonti</w:t>
      </w:r>
      <w:proofErr w:type="spellEnd"/>
      <w:r w:rsidRPr="00B944DD">
        <w:rPr>
          <w:rFonts w:ascii="Arial" w:eastAsia="Calibri" w:hAnsi="Arial" w:cs="Arial"/>
          <w:b/>
          <w:lang w:val="en-GB"/>
        </w:rPr>
        <w:t xml:space="preserve"> (</w:t>
      </w:r>
      <w:r w:rsidRPr="00B944DD">
        <w:rPr>
          <w:rFonts w:ascii="Arial" w:eastAsia="Calibri" w:hAnsi="Arial" w:cs="Arial"/>
          <w:b/>
          <w:lang w:val="en-ZA"/>
        </w:rPr>
        <w:t>EFF</w:t>
      </w:r>
      <w:r w:rsidRPr="00B944DD">
        <w:rPr>
          <w:rFonts w:ascii="Arial" w:eastAsia="Calibri" w:hAnsi="Arial" w:cs="Arial"/>
          <w:b/>
          <w:lang w:val="en-GB"/>
        </w:rPr>
        <w:t>) to ask the Minister of Social Development:</w:t>
      </w:r>
    </w:p>
    <w:p w:rsidR="00B944DD" w:rsidRPr="00B944DD" w:rsidRDefault="00B944DD" w:rsidP="00B944DD">
      <w:pPr>
        <w:spacing w:before="100" w:beforeAutospacing="1" w:after="100" w:afterAutospacing="1" w:line="276" w:lineRule="auto"/>
        <w:ind w:left="720" w:hanging="720"/>
        <w:jc w:val="both"/>
        <w:outlineLvl w:val="0"/>
        <w:rPr>
          <w:rFonts w:ascii="Arial" w:eastAsia="Calibri" w:hAnsi="Arial" w:cs="Arial"/>
          <w:lang w:val="en-GB"/>
        </w:rPr>
      </w:pPr>
      <w:r w:rsidRPr="00B944DD">
        <w:rPr>
          <w:rFonts w:ascii="Arial" w:eastAsia="Calibri" w:hAnsi="Arial" w:cs="Arial"/>
          <w:lang w:val="af-ZA"/>
        </w:rPr>
        <w:t>(1)</w:t>
      </w:r>
      <w:r w:rsidRPr="00B944DD">
        <w:rPr>
          <w:rFonts w:ascii="Arial" w:eastAsia="Calibri" w:hAnsi="Arial" w:cs="Arial"/>
          <w:lang w:val="af-ZA"/>
        </w:rPr>
        <w:tab/>
        <w:t>How many cases of unauthorised, illegal and falsified deductions of old age pensions in each province have been reported to her department since 2013;</w:t>
      </w:r>
    </w:p>
    <w:p w:rsidR="00B944DD" w:rsidRPr="00B944DD" w:rsidRDefault="00B944DD" w:rsidP="00B944DD">
      <w:pPr>
        <w:spacing w:before="100" w:beforeAutospacing="1" w:after="100" w:afterAutospacing="1" w:line="276" w:lineRule="auto"/>
        <w:ind w:left="720" w:hanging="720"/>
        <w:jc w:val="both"/>
        <w:outlineLvl w:val="0"/>
        <w:rPr>
          <w:rFonts w:ascii="Arial" w:eastAsia="Calibri" w:hAnsi="Arial" w:cs="Arial"/>
          <w:lang w:val="af-ZA"/>
        </w:rPr>
      </w:pPr>
      <w:r w:rsidRPr="00B944DD">
        <w:rPr>
          <w:rFonts w:ascii="Arial" w:eastAsia="Calibri" w:hAnsi="Arial" w:cs="Arial"/>
          <w:lang w:val="af-ZA"/>
        </w:rPr>
        <w:t>(2)</w:t>
      </w:r>
      <w:r w:rsidRPr="00B944DD">
        <w:rPr>
          <w:rFonts w:ascii="Arial" w:eastAsia="Calibri" w:hAnsi="Arial" w:cs="Arial"/>
          <w:lang w:val="af-ZA"/>
        </w:rPr>
        <w:tab/>
        <w:t xml:space="preserve">how many of the reported cases (a) have been finalised and (b) are still being investigated since 2013;  </w:t>
      </w:r>
    </w:p>
    <w:p w:rsidR="00B944DD" w:rsidRPr="00B944DD" w:rsidRDefault="00B944DD" w:rsidP="00B944DD">
      <w:pPr>
        <w:spacing w:before="100" w:beforeAutospacing="1" w:after="100" w:afterAutospacing="1" w:line="276" w:lineRule="auto"/>
        <w:ind w:left="720" w:hanging="720"/>
        <w:jc w:val="both"/>
        <w:outlineLvl w:val="0"/>
        <w:rPr>
          <w:rFonts w:ascii="Arial" w:eastAsia="Calibri" w:hAnsi="Arial" w:cs="Arial"/>
          <w:lang w:val="af-ZA"/>
        </w:rPr>
      </w:pPr>
      <w:r w:rsidRPr="00B944DD">
        <w:rPr>
          <w:rFonts w:ascii="Arial" w:eastAsia="Calibri" w:hAnsi="Arial" w:cs="Arial"/>
          <w:lang w:val="af-ZA"/>
        </w:rPr>
        <w:t>(3)</w:t>
      </w:r>
      <w:r w:rsidRPr="00B944DD">
        <w:rPr>
          <w:rFonts w:ascii="Arial" w:eastAsia="Calibri" w:hAnsi="Arial" w:cs="Arial"/>
          <w:lang w:val="af-ZA"/>
        </w:rPr>
        <w:tab/>
        <w:t>how many (a) of the reported cases that were investigated involved SA Social Security Agency (SASSA) officials and (b) SASSA employees have been arrested in this regard since 1 January 2013?</w:t>
      </w:r>
      <w:r w:rsidRPr="00B944DD">
        <w:rPr>
          <w:rFonts w:ascii="Arial" w:eastAsia="Calibri" w:hAnsi="Arial" w:cs="Arial"/>
          <w:lang w:val="af-ZA"/>
        </w:rPr>
        <w:tab/>
      </w:r>
      <w:r w:rsidRPr="00B944DD">
        <w:rPr>
          <w:rFonts w:ascii="Arial" w:eastAsia="Calibri" w:hAnsi="Arial" w:cs="Arial"/>
          <w:lang w:val="af-ZA"/>
        </w:rPr>
        <w:tab/>
      </w:r>
      <w:r w:rsidRPr="00B944DD">
        <w:rPr>
          <w:rFonts w:ascii="Arial" w:eastAsia="Calibri" w:hAnsi="Arial" w:cs="Arial"/>
          <w:lang w:val="af-ZA"/>
        </w:rPr>
        <w:tab/>
      </w:r>
      <w:r w:rsidRPr="00B944DD">
        <w:rPr>
          <w:rFonts w:ascii="Arial" w:eastAsia="Calibri" w:hAnsi="Arial" w:cs="Arial"/>
          <w:lang w:val="af-ZA"/>
        </w:rPr>
        <w:tab/>
      </w:r>
      <w:r w:rsidRPr="00B944DD">
        <w:rPr>
          <w:rFonts w:ascii="Arial" w:eastAsia="Calibri" w:hAnsi="Arial" w:cs="Arial"/>
          <w:sz w:val="20"/>
          <w:szCs w:val="20"/>
          <w:lang w:val="af-ZA"/>
        </w:rPr>
        <w:t>NW975E</w:t>
      </w:r>
    </w:p>
    <w:p w:rsidR="00C75E7B" w:rsidRDefault="004A3A81" w:rsidP="00B7108B">
      <w:pPr>
        <w:tabs>
          <w:tab w:val="left" w:pos="1335"/>
        </w:tabs>
        <w:rPr>
          <w:rFonts w:ascii="Arial" w:hAnsi="Arial" w:cs="Arial"/>
          <w:b/>
        </w:rPr>
      </w:pPr>
      <w:r w:rsidRPr="00C3468B">
        <w:rPr>
          <w:rFonts w:ascii="Arial" w:hAnsi="Arial" w:cs="Arial"/>
          <w:b/>
        </w:rPr>
        <w:t>Reply:</w:t>
      </w:r>
    </w:p>
    <w:p w:rsidR="00C07194" w:rsidRDefault="004E451B" w:rsidP="004E451B">
      <w:pPr>
        <w:spacing w:before="100" w:beforeAutospacing="1" w:after="100" w:afterAutospacing="1" w:line="276" w:lineRule="auto"/>
        <w:ind w:left="720" w:hanging="720"/>
        <w:jc w:val="both"/>
        <w:outlineLvl w:val="0"/>
        <w:rPr>
          <w:rFonts w:ascii="Arial" w:hAnsi="Arial" w:cs="Arial"/>
        </w:rPr>
      </w:pPr>
      <w:r>
        <w:rPr>
          <w:rFonts w:ascii="Arial" w:hAnsi="Arial" w:cs="Arial"/>
        </w:rPr>
        <w:t>(1)</w:t>
      </w:r>
      <w:r>
        <w:rPr>
          <w:rFonts w:ascii="Arial" w:hAnsi="Arial" w:cs="Arial"/>
        </w:rPr>
        <w:tab/>
        <w:t xml:space="preserve">It is difficult to isolate the number of unauthorized, illegal and falsified deductions which have been effected, as not all deductions are unauthorized and illegal.  There are many deductions taking place which have been authorized by the beneficiaries.  However, </w:t>
      </w:r>
      <w:r w:rsidR="00C07194">
        <w:rPr>
          <w:rFonts w:ascii="Arial" w:hAnsi="Arial" w:cs="Arial"/>
        </w:rPr>
        <w:t>since 2014, when SASSA started recording and tracking the disputes, a total of 21 466 disputes have been recorded.  In addition, during January 2016, syndicate fraud affecting approximately 8 000 social grant beneficiary accounts was uncovered</w:t>
      </w:r>
      <w:r w:rsidR="00775CC4">
        <w:rPr>
          <w:rFonts w:ascii="Arial" w:hAnsi="Arial" w:cs="Arial"/>
        </w:rPr>
        <w:t xml:space="preserve"> originating in the Western Cape</w:t>
      </w:r>
      <w:r w:rsidR="00C07194">
        <w:rPr>
          <w:rFonts w:ascii="Arial" w:hAnsi="Arial" w:cs="Arial"/>
        </w:rPr>
        <w:t xml:space="preserve">. For all these cases, the beneficiaries have been refunded the amounts deducted and a criminal investigation is underway. </w:t>
      </w:r>
    </w:p>
    <w:p w:rsidR="00C07194" w:rsidRDefault="00C07194" w:rsidP="00097190">
      <w:pPr>
        <w:spacing w:before="100" w:beforeAutospacing="1" w:after="100" w:afterAutospacing="1" w:line="276" w:lineRule="auto"/>
        <w:ind w:left="720" w:hanging="720"/>
        <w:jc w:val="both"/>
        <w:outlineLvl w:val="0"/>
        <w:rPr>
          <w:rFonts w:ascii="Arial" w:hAnsi="Arial" w:cs="Arial"/>
        </w:rPr>
      </w:pPr>
      <w:r>
        <w:rPr>
          <w:rFonts w:ascii="Arial" w:hAnsi="Arial" w:cs="Arial"/>
        </w:rPr>
        <w:t>(2)</w:t>
      </w:r>
      <w:r>
        <w:rPr>
          <w:rFonts w:ascii="Arial" w:hAnsi="Arial" w:cs="Arial"/>
        </w:rPr>
        <w:tab/>
        <w:t>Of these 21 466, a total of (a) 12 160 have been resolved and (b) 9 094 are still under investigation.</w:t>
      </w:r>
    </w:p>
    <w:p w:rsidR="00097190" w:rsidRDefault="00C07194" w:rsidP="004E451B">
      <w:pPr>
        <w:spacing w:before="100" w:beforeAutospacing="1" w:after="100" w:afterAutospacing="1" w:line="276" w:lineRule="auto"/>
        <w:ind w:left="720" w:hanging="720"/>
        <w:jc w:val="both"/>
        <w:outlineLvl w:val="0"/>
        <w:rPr>
          <w:rFonts w:ascii="Arial" w:hAnsi="Arial" w:cs="Arial"/>
        </w:rPr>
      </w:pPr>
      <w:r>
        <w:rPr>
          <w:rFonts w:ascii="Arial" w:hAnsi="Arial" w:cs="Arial"/>
        </w:rPr>
        <w:t>(3)</w:t>
      </w:r>
      <w:r>
        <w:rPr>
          <w:rFonts w:ascii="Arial" w:hAnsi="Arial" w:cs="Arial"/>
        </w:rPr>
        <w:tab/>
        <w:t>(</w:t>
      </w:r>
      <w:proofErr w:type="gramStart"/>
      <w:r>
        <w:rPr>
          <w:rFonts w:ascii="Arial" w:hAnsi="Arial" w:cs="Arial"/>
        </w:rPr>
        <w:t>a</w:t>
      </w:r>
      <w:proofErr w:type="gramEnd"/>
      <w:r>
        <w:rPr>
          <w:rFonts w:ascii="Arial" w:hAnsi="Arial" w:cs="Arial"/>
        </w:rPr>
        <w:t xml:space="preserve">) None of the cases under investigation involve SASSA officials.  Deductions occur once the social grant money has been paid into the bank account, and generally involve the beneficiary responding to SMS (mobile) marketing or taking a loan from a micro-lender.  </w:t>
      </w:r>
    </w:p>
    <w:p w:rsidR="004E451B" w:rsidRPr="004E451B" w:rsidRDefault="00C07194" w:rsidP="00097190">
      <w:pPr>
        <w:spacing w:before="100" w:beforeAutospacing="1" w:after="100" w:afterAutospacing="1" w:line="276" w:lineRule="auto"/>
        <w:ind w:left="720"/>
        <w:jc w:val="both"/>
        <w:outlineLvl w:val="0"/>
        <w:rPr>
          <w:rFonts w:ascii="Arial" w:hAnsi="Arial" w:cs="Arial"/>
        </w:rPr>
      </w:pPr>
      <w:r>
        <w:rPr>
          <w:rFonts w:ascii="Arial" w:hAnsi="Arial" w:cs="Arial"/>
        </w:rPr>
        <w:t xml:space="preserve">(b) Since the practice does not involve SASSA officials, no SASSA official has been arrested in this regard. </w:t>
      </w:r>
    </w:p>
    <w:sectPr w:rsidR="004E451B" w:rsidRPr="004E451B"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BF" w:rsidRDefault="00DE1CBF" w:rsidP="0050056C">
      <w:pPr>
        <w:pStyle w:val="BodyTextIndent"/>
        <w:spacing w:line="240" w:lineRule="auto"/>
      </w:pPr>
      <w:r>
        <w:separator/>
      </w:r>
    </w:p>
  </w:endnote>
  <w:endnote w:type="continuationSeparator" w:id="0">
    <w:p w:rsidR="00DE1CBF" w:rsidRDefault="00DE1CBF"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6C" w:rsidRDefault="0050056C">
    <w:pPr>
      <w:pStyle w:val="Footer"/>
      <w:jc w:val="center"/>
    </w:pPr>
  </w:p>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BF" w:rsidRDefault="00DE1CBF" w:rsidP="0050056C">
      <w:pPr>
        <w:pStyle w:val="BodyTextIndent"/>
        <w:spacing w:line="240" w:lineRule="auto"/>
      </w:pPr>
      <w:r>
        <w:separator/>
      </w:r>
    </w:p>
  </w:footnote>
  <w:footnote w:type="continuationSeparator" w:id="0">
    <w:p w:rsidR="00DE1CBF" w:rsidRDefault="00DE1CBF"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97190"/>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A745B"/>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2F0065"/>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42FC2"/>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E451B"/>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1817"/>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75CC4"/>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23E31"/>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194"/>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1AF"/>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1CBF"/>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333D9"/>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5473"/>
    <w:rsid w:val="00F17EDF"/>
    <w:rsid w:val="00F27B34"/>
    <w:rsid w:val="00F32FCD"/>
    <w:rsid w:val="00F335E0"/>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4974-0162-4A1F-AE61-5CEA8E22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7F0A-83AE-4614-869C-234366BE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Gcina Matakane</cp:lastModifiedBy>
  <cp:revision>2</cp:revision>
  <cp:lastPrinted>2016-04-14T09:19:00Z</cp:lastPrinted>
  <dcterms:created xsi:type="dcterms:W3CDTF">2016-05-20T13:51:00Z</dcterms:created>
  <dcterms:modified xsi:type="dcterms:W3CDTF">2016-05-20T13:51:00Z</dcterms:modified>
</cp:coreProperties>
</file>