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61297B">
        <w:rPr>
          <w:rFonts w:ascii="Times New Roman" w:hAnsi="Times New Roman" w:cs="Times New Roman"/>
          <w:b/>
          <w:sz w:val="24"/>
          <w:szCs w:val="24"/>
        </w:rPr>
        <w:t xml:space="preserve"> 854</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352663">
        <w:rPr>
          <w:rFonts w:ascii="Times New Roman" w:hAnsi="Times New Roman" w:cs="Times New Roman"/>
          <w:b/>
          <w:sz w:val="24"/>
          <w:szCs w:val="24"/>
          <w:u w:val="single"/>
        </w:rPr>
        <w:t>F INTERNAL QUESTION PAPER: 06/09</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352663">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14</w:t>
      </w:r>
      <w:r w:rsidR="00C06F25">
        <w:rPr>
          <w:rFonts w:ascii="Times New Roman" w:hAnsi="Times New Roman" w:cs="Times New Roman"/>
          <w:b/>
          <w:sz w:val="24"/>
          <w:szCs w:val="24"/>
          <w:u w:val="single"/>
        </w:rPr>
        <w:t>/2019</w:t>
      </w:r>
    </w:p>
    <w:p w:rsidR="0061297B" w:rsidRPr="0061297B" w:rsidRDefault="0061297B" w:rsidP="0061297B">
      <w:pPr>
        <w:spacing w:before="100" w:beforeAutospacing="1" w:after="100" w:afterAutospacing="1" w:line="240" w:lineRule="auto"/>
        <w:ind w:left="720" w:hanging="720"/>
        <w:jc w:val="both"/>
        <w:outlineLvl w:val="0"/>
        <w:rPr>
          <w:rFonts w:ascii="Times New Roman" w:eastAsia="Calibri" w:hAnsi="Times New Roman" w:cs="Times New Roman"/>
          <w:b/>
          <w:noProof/>
          <w:sz w:val="24"/>
          <w:szCs w:val="24"/>
          <w:lang w:val="af-ZA"/>
        </w:rPr>
      </w:pPr>
      <w:r w:rsidRPr="0061297B">
        <w:rPr>
          <w:rFonts w:ascii="Times New Roman" w:eastAsia="Calibri" w:hAnsi="Times New Roman" w:cs="Times New Roman"/>
          <w:b/>
          <w:sz w:val="24"/>
          <w:szCs w:val="24"/>
        </w:rPr>
        <w:t>854</w:t>
      </w:r>
      <w:r w:rsidRPr="0061297B">
        <w:rPr>
          <w:rFonts w:ascii="Times New Roman" w:eastAsia="Calibri" w:hAnsi="Times New Roman" w:cs="Times New Roman"/>
          <w:b/>
          <w:noProof/>
          <w:sz w:val="24"/>
          <w:szCs w:val="24"/>
          <w:lang w:val="af-ZA"/>
        </w:rPr>
        <w:t>.</w:t>
      </w:r>
      <w:r w:rsidRPr="0061297B">
        <w:rPr>
          <w:rFonts w:ascii="Times New Roman" w:eastAsia="Calibri" w:hAnsi="Times New Roman" w:cs="Times New Roman"/>
          <w:b/>
          <w:noProof/>
          <w:sz w:val="24"/>
          <w:szCs w:val="24"/>
          <w:lang w:val="af-ZA"/>
        </w:rPr>
        <w:tab/>
        <w:t xml:space="preserve">Mr D Joseph (DA) to ask the Minister of Basic </w:t>
      </w:r>
      <w:r w:rsidRPr="0061297B">
        <w:rPr>
          <w:rFonts w:ascii="Times New Roman" w:eastAsia="Calibri" w:hAnsi="Times New Roman" w:cs="Times New Roman"/>
          <w:b/>
          <w:sz w:val="24"/>
          <w:szCs w:val="24"/>
        </w:rPr>
        <w:t>Education</w:t>
      </w:r>
      <w:r w:rsidRPr="0061297B">
        <w:rPr>
          <w:rFonts w:ascii="Times New Roman" w:eastAsia="Calibri" w:hAnsi="Times New Roman" w:cs="Times New Roman"/>
          <w:b/>
          <w:sz w:val="24"/>
          <w:szCs w:val="24"/>
        </w:rPr>
        <w:fldChar w:fldCharType="begin"/>
      </w:r>
      <w:r w:rsidRPr="0061297B">
        <w:rPr>
          <w:rFonts w:ascii="Calibri" w:eastAsia="Calibri" w:hAnsi="Calibri" w:cs="Times New Roman"/>
        </w:rPr>
        <w:instrText xml:space="preserve"> XE "</w:instrText>
      </w:r>
      <w:r w:rsidRPr="0061297B">
        <w:rPr>
          <w:rFonts w:ascii="Times New Roman" w:eastAsia="Calibri" w:hAnsi="Times New Roman" w:cs="Times New Roman"/>
          <w:b/>
          <w:bCs/>
          <w:sz w:val="24"/>
          <w:szCs w:val="24"/>
        </w:rPr>
        <w:instrText>Basic Education</w:instrText>
      </w:r>
      <w:r w:rsidRPr="0061297B">
        <w:rPr>
          <w:rFonts w:ascii="Calibri" w:eastAsia="Calibri" w:hAnsi="Calibri" w:cs="Times New Roman"/>
        </w:rPr>
        <w:instrText xml:space="preserve">" </w:instrText>
      </w:r>
      <w:r w:rsidRPr="0061297B">
        <w:rPr>
          <w:rFonts w:ascii="Times New Roman" w:eastAsia="Calibri" w:hAnsi="Times New Roman" w:cs="Times New Roman"/>
          <w:b/>
          <w:sz w:val="24"/>
          <w:szCs w:val="24"/>
        </w:rPr>
        <w:fldChar w:fldCharType="end"/>
      </w:r>
      <w:r w:rsidRPr="0061297B">
        <w:rPr>
          <w:rFonts w:ascii="Times New Roman" w:eastAsia="Calibri" w:hAnsi="Times New Roman" w:cs="Times New Roman"/>
          <w:b/>
          <w:noProof/>
          <w:sz w:val="24"/>
          <w:szCs w:val="24"/>
          <w:lang w:val="af-ZA"/>
        </w:rPr>
        <w:t>:</w:t>
      </w:r>
    </w:p>
    <w:p w:rsidR="0061297B" w:rsidRPr="0061297B" w:rsidRDefault="0061297B" w:rsidP="0061297B">
      <w:pPr>
        <w:spacing w:before="100" w:beforeAutospacing="1" w:after="100" w:afterAutospacing="1" w:line="240" w:lineRule="auto"/>
        <w:ind w:left="1440" w:hanging="720"/>
        <w:jc w:val="both"/>
        <w:rPr>
          <w:rFonts w:ascii="Times New Roman" w:eastAsia="Calibri" w:hAnsi="Times New Roman" w:cs="Times New Roman"/>
          <w:sz w:val="24"/>
          <w:szCs w:val="24"/>
        </w:rPr>
      </w:pPr>
      <w:r w:rsidRPr="0061297B">
        <w:rPr>
          <w:rFonts w:ascii="Times New Roman" w:eastAsia="Calibri" w:hAnsi="Times New Roman" w:cs="Times New Roman"/>
          <w:sz w:val="24"/>
          <w:szCs w:val="24"/>
        </w:rPr>
        <w:t>(1)</w:t>
      </w:r>
      <w:r w:rsidRPr="0061297B">
        <w:rPr>
          <w:rFonts w:ascii="Times New Roman" w:eastAsia="Calibri" w:hAnsi="Times New Roman" w:cs="Times New Roman"/>
          <w:sz w:val="24"/>
          <w:szCs w:val="24"/>
        </w:rPr>
        <w:tab/>
        <w:t xml:space="preserve">Whether, with reference to the incorporation of Early Childhood Development (ECD) into her department, any costing was done in terms of the (a) number of teachers who </w:t>
      </w:r>
      <w:r w:rsidRPr="0061297B">
        <w:rPr>
          <w:rFonts w:ascii="Times New Roman" w:eastAsia="Calibri" w:hAnsi="Times New Roman" w:cs="Times New Roman"/>
          <w:color w:val="000000"/>
          <w:sz w:val="24"/>
          <w:szCs w:val="24"/>
        </w:rPr>
        <w:t>will</w:t>
      </w:r>
      <w:r w:rsidRPr="0061297B">
        <w:rPr>
          <w:rFonts w:ascii="Times New Roman" w:eastAsia="Calibri" w:hAnsi="Times New Roman" w:cs="Times New Roman"/>
          <w:sz w:val="24"/>
          <w:szCs w:val="24"/>
        </w:rPr>
        <w:t xml:space="preserve"> be required and (b) qualification(s) they will need; if not, why not; if so, has the qualification programme already been developed and provided at various universities; </w:t>
      </w:r>
    </w:p>
    <w:p w:rsidR="0061297B" w:rsidRPr="0061297B" w:rsidRDefault="0061297B" w:rsidP="0061297B">
      <w:pPr>
        <w:spacing w:before="100" w:beforeAutospacing="1" w:after="100" w:afterAutospacing="1" w:line="240" w:lineRule="auto"/>
        <w:ind w:left="1440" w:hanging="720"/>
        <w:jc w:val="both"/>
        <w:rPr>
          <w:rFonts w:ascii="Times New Roman" w:eastAsia="Calibri" w:hAnsi="Times New Roman" w:cs="Times New Roman"/>
          <w:sz w:val="24"/>
          <w:szCs w:val="24"/>
        </w:rPr>
      </w:pPr>
      <w:r w:rsidRPr="0061297B">
        <w:rPr>
          <w:rFonts w:ascii="Times New Roman" w:eastAsia="Calibri" w:hAnsi="Times New Roman" w:cs="Times New Roman"/>
          <w:sz w:val="24"/>
          <w:szCs w:val="24"/>
        </w:rPr>
        <w:t>(2)</w:t>
      </w:r>
      <w:r w:rsidRPr="0061297B">
        <w:rPr>
          <w:rFonts w:ascii="Times New Roman" w:eastAsia="Calibri" w:hAnsi="Times New Roman" w:cs="Times New Roman"/>
          <w:sz w:val="24"/>
          <w:szCs w:val="24"/>
        </w:rPr>
        <w:tab/>
        <w:t xml:space="preserve">whether the title of practitioner will change to educator; if not, what is the position in this </w:t>
      </w:r>
      <w:r w:rsidRPr="0061297B">
        <w:rPr>
          <w:rFonts w:ascii="Times New Roman" w:eastAsia="Calibri" w:hAnsi="Times New Roman" w:cs="Times New Roman"/>
          <w:color w:val="000000"/>
          <w:sz w:val="24"/>
          <w:szCs w:val="24"/>
        </w:rPr>
        <w:t>regard</w:t>
      </w:r>
      <w:r w:rsidRPr="0061297B">
        <w:rPr>
          <w:rFonts w:ascii="Times New Roman" w:eastAsia="Calibri" w:hAnsi="Times New Roman" w:cs="Times New Roman"/>
          <w:sz w:val="24"/>
          <w:szCs w:val="24"/>
        </w:rPr>
        <w:t>; if so, what are the relevant details;</w:t>
      </w:r>
    </w:p>
    <w:p w:rsidR="0061297B" w:rsidRPr="0061297B" w:rsidRDefault="0061297B" w:rsidP="0061297B">
      <w:pPr>
        <w:spacing w:before="100" w:beforeAutospacing="1" w:after="100" w:afterAutospacing="1" w:line="240" w:lineRule="auto"/>
        <w:ind w:left="1440" w:hanging="720"/>
        <w:jc w:val="both"/>
        <w:rPr>
          <w:rFonts w:ascii="Times New Roman" w:eastAsia="Calibri" w:hAnsi="Times New Roman" w:cs="Times New Roman"/>
          <w:sz w:val="24"/>
          <w:szCs w:val="24"/>
        </w:rPr>
      </w:pPr>
      <w:r w:rsidRPr="0061297B">
        <w:rPr>
          <w:rFonts w:ascii="Times New Roman" w:eastAsia="Calibri" w:hAnsi="Times New Roman" w:cs="Times New Roman"/>
          <w:sz w:val="24"/>
          <w:szCs w:val="24"/>
        </w:rPr>
        <w:t>(3)</w:t>
      </w:r>
      <w:r w:rsidRPr="0061297B">
        <w:rPr>
          <w:rFonts w:ascii="Times New Roman" w:eastAsia="Calibri" w:hAnsi="Times New Roman" w:cs="Times New Roman"/>
          <w:sz w:val="24"/>
          <w:szCs w:val="24"/>
        </w:rPr>
        <w:tab/>
        <w:t xml:space="preserve">whether the salaries of the ECD teachers and/or practitioners will be raised to the level of educators instead of receiving stipends; if not, what is the position in this regard; if so, what </w:t>
      </w:r>
      <w:r w:rsidRPr="0061297B">
        <w:rPr>
          <w:rFonts w:ascii="Times New Roman" w:eastAsia="Calibri" w:hAnsi="Times New Roman" w:cs="Times New Roman"/>
          <w:color w:val="000000"/>
          <w:sz w:val="24"/>
          <w:szCs w:val="24"/>
        </w:rPr>
        <w:t>are</w:t>
      </w:r>
      <w:r w:rsidRPr="0061297B">
        <w:rPr>
          <w:rFonts w:ascii="Times New Roman" w:eastAsia="Calibri" w:hAnsi="Times New Roman" w:cs="Times New Roman"/>
          <w:sz w:val="24"/>
          <w:szCs w:val="24"/>
        </w:rPr>
        <w:t xml:space="preserve"> the relevant details</w:t>
      </w:r>
      <w:r w:rsidRPr="0061297B">
        <w:rPr>
          <w:rFonts w:ascii="Times New Roman" w:eastAsia="Calibri" w:hAnsi="Times New Roman" w:cs="Times New Roman"/>
          <w:noProof/>
          <w:sz w:val="24"/>
          <w:szCs w:val="24"/>
          <w:lang w:val="af-ZA"/>
        </w:rPr>
        <w:t>?</w:t>
      </w:r>
      <w:r w:rsidRPr="0061297B">
        <w:rPr>
          <w:rFonts w:ascii="Times New Roman" w:eastAsia="Calibri" w:hAnsi="Times New Roman" w:cs="Times New Roman"/>
          <w:noProof/>
          <w:sz w:val="24"/>
          <w:szCs w:val="24"/>
          <w:lang w:val="af-ZA"/>
        </w:rPr>
        <w:tab/>
      </w:r>
      <w:r w:rsidRPr="0061297B">
        <w:rPr>
          <w:rFonts w:ascii="Times New Roman" w:eastAsia="Calibri" w:hAnsi="Times New Roman" w:cs="Times New Roman"/>
          <w:noProof/>
          <w:sz w:val="24"/>
          <w:szCs w:val="24"/>
          <w:lang w:val="af-ZA"/>
        </w:rPr>
        <w:tab/>
      </w:r>
      <w:r w:rsidRPr="0061297B">
        <w:rPr>
          <w:rFonts w:ascii="Times New Roman" w:eastAsia="Calibri" w:hAnsi="Times New Roman" w:cs="Times New Roman"/>
          <w:noProof/>
          <w:sz w:val="24"/>
          <w:szCs w:val="24"/>
          <w:lang w:val="af-ZA"/>
        </w:rPr>
        <w:tab/>
      </w:r>
      <w:r w:rsidRPr="0061297B">
        <w:rPr>
          <w:rFonts w:ascii="Times New Roman" w:eastAsia="Calibri" w:hAnsi="Times New Roman" w:cs="Times New Roman"/>
          <w:noProof/>
          <w:sz w:val="20"/>
          <w:szCs w:val="20"/>
          <w:lang w:val="af-ZA"/>
        </w:rPr>
        <w:t>NW1974E</w:t>
      </w:r>
    </w:p>
    <w:p w:rsidR="006D7B63" w:rsidRPr="008008D6" w:rsidRDefault="005B1300" w:rsidP="008008D6">
      <w:pPr>
        <w:jc w:val="both"/>
        <w:rPr>
          <w:rFonts w:ascii="Times New Roman" w:hAnsi="Times New Roman" w:cs="Times New Roman"/>
          <w:b/>
          <w:sz w:val="24"/>
          <w:szCs w:val="24"/>
        </w:rPr>
      </w:pPr>
      <w:r>
        <w:rPr>
          <w:rFonts w:ascii="Times New Roman" w:hAnsi="Times New Roman" w:cs="Times New Roman"/>
          <w:b/>
        </w:rPr>
        <w:t>REPLIES</w:t>
      </w:r>
    </w:p>
    <w:p w:rsidR="00993561" w:rsidRDefault="00016524" w:rsidP="008008D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funding available currently is for Grade R only. This will be revised in the new financial year to accommodate for the new functions that have been transferred to the DBE.</w:t>
      </w:r>
    </w:p>
    <w:p w:rsidR="005B1300" w:rsidRDefault="005B1300" w:rsidP="005B1300">
      <w:pPr>
        <w:pStyle w:val="ListParagraph"/>
        <w:ind w:left="1080"/>
        <w:jc w:val="both"/>
        <w:rPr>
          <w:rFonts w:ascii="Times New Roman" w:hAnsi="Times New Roman" w:cs="Times New Roman"/>
          <w:sz w:val="24"/>
          <w:szCs w:val="24"/>
        </w:rPr>
      </w:pPr>
    </w:p>
    <w:p w:rsidR="005B1300" w:rsidRPr="005249A6" w:rsidRDefault="005B1300" w:rsidP="005B1300">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(b)</w:t>
      </w:r>
      <w:r w:rsidRPr="005B1300">
        <w:rPr>
          <w:rFonts w:ascii="Times New Roman" w:hAnsi="Times New Roman" w:cs="Times New Roman"/>
          <w:sz w:val="24"/>
          <w:szCs w:val="24"/>
        </w:rPr>
        <w:t xml:space="preserve"> </w:t>
      </w:r>
      <w:r>
        <w:rPr>
          <w:rFonts w:ascii="Times New Roman" w:hAnsi="Times New Roman" w:cs="Times New Roman"/>
          <w:sz w:val="24"/>
          <w:szCs w:val="24"/>
        </w:rPr>
        <w:t>REQV 13 is the minimum qualification as determined in the Employment of Educators ‘Act and the Personnel Administrative Measures (PAM).</w:t>
      </w:r>
      <w:r w:rsidR="00636200">
        <w:rPr>
          <w:rFonts w:ascii="Times New Roman" w:hAnsi="Times New Roman" w:cs="Times New Roman"/>
          <w:sz w:val="24"/>
          <w:szCs w:val="24"/>
        </w:rPr>
        <w:t xml:space="preserve"> </w:t>
      </w:r>
      <w:r w:rsidR="00636200" w:rsidRPr="005249A6">
        <w:rPr>
          <w:rFonts w:ascii="Times New Roman" w:hAnsi="Times New Roman" w:cs="Times New Roman"/>
          <w:sz w:val="24"/>
          <w:szCs w:val="24"/>
        </w:rPr>
        <w:t>The Minister of</w:t>
      </w:r>
      <w:r w:rsidR="00175C5A">
        <w:rPr>
          <w:rFonts w:ascii="Times New Roman" w:hAnsi="Times New Roman" w:cs="Times New Roman"/>
          <w:sz w:val="24"/>
          <w:szCs w:val="24"/>
        </w:rPr>
        <w:t xml:space="preserve"> Higher Education and Training g</w:t>
      </w:r>
      <w:r w:rsidR="00636200" w:rsidRPr="005249A6">
        <w:rPr>
          <w:rFonts w:ascii="Times New Roman" w:hAnsi="Times New Roman" w:cs="Times New Roman"/>
          <w:sz w:val="24"/>
          <w:szCs w:val="24"/>
        </w:rPr>
        <w:t xml:space="preserve">azetted the </w:t>
      </w:r>
      <w:r w:rsidR="00636200" w:rsidRPr="005249A6">
        <w:rPr>
          <w:rFonts w:ascii="Times New Roman" w:hAnsi="Times New Roman" w:cs="Times New Roman"/>
          <w:iCs/>
          <w:sz w:val="24"/>
          <w:szCs w:val="24"/>
        </w:rPr>
        <w:t>Policy on Minimum Requirements for Programmes Leading to Qualifications in Higher Education for Early Childhood Development Educato</w:t>
      </w:r>
      <w:r w:rsidR="00636200" w:rsidRPr="005249A6">
        <w:rPr>
          <w:rFonts w:ascii="Times New Roman" w:hAnsi="Times New Roman" w:cs="Times New Roman"/>
          <w:sz w:val="24"/>
          <w:szCs w:val="24"/>
        </w:rPr>
        <w:t xml:space="preserve">rs in 2017. This Policy puts in place a set of qualifications for ECD </w:t>
      </w:r>
      <w:r w:rsidR="005249A6" w:rsidRPr="005249A6">
        <w:rPr>
          <w:rFonts w:ascii="Times New Roman" w:hAnsi="Times New Roman" w:cs="Times New Roman"/>
          <w:sz w:val="24"/>
          <w:szCs w:val="24"/>
        </w:rPr>
        <w:t>p</w:t>
      </w:r>
      <w:r w:rsidR="00636200" w:rsidRPr="005249A6">
        <w:rPr>
          <w:rFonts w:ascii="Times New Roman" w:hAnsi="Times New Roman" w:cs="Times New Roman"/>
          <w:sz w:val="24"/>
          <w:szCs w:val="24"/>
        </w:rPr>
        <w:t>r</w:t>
      </w:r>
      <w:r w:rsidR="005249A6" w:rsidRPr="005249A6">
        <w:rPr>
          <w:rFonts w:ascii="Times New Roman" w:hAnsi="Times New Roman" w:cs="Times New Roman"/>
          <w:sz w:val="24"/>
          <w:szCs w:val="24"/>
        </w:rPr>
        <w:t>actitioners</w:t>
      </w:r>
      <w:r w:rsidR="00636200" w:rsidRPr="005249A6">
        <w:rPr>
          <w:rFonts w:ascii="Times New Roman" w:hAnsi="Times New Roman" w:cs="Times New Roman"/>
          <w:sz w:val="24"/>
          <w:szCs w:val="24"/>
        </w:rPr>
        <w:t xml:space="preserve"> who are delivering or assisting in delivering ECD programmes.</w:t>
      </w:r>
    </w:p>
    <w:p w:rsidR="004762CC" w:rsidRPr="005249A6" w:rsidRDefault="004762CC" w:rsidP="008008D6">
      <w:pPr>
        <w:pStyle w:val="ListParagraph"/>
        <w:jc w:val="both"/>
        <w:rPr>
          <w:rFonts w:ascii="Times New Roman" w:eastAsia="Calibri" w:hAnsi="Times New Roman" w:cs="Times New Roman"/>
          <w:b/>
          <w:sz w:val="24"/>
          <w:szCs w:val="24"/>
        </w:rPr>
      </w:pPr>
    </w:p>
    <w:p w:rsidR="00993561" w:rsidRDefault="00415237" w:rsidP="008008D6">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To be employed as an educator, </w:t>
      </w:r>
      <w:r w:rsidR="00175C5A">
        <w:rPr>
          <w:rFonts w:ascii="Times New Roman" w:hAnsi="Times New Roman" w:cs="Times New Roman"/>
          <w:sz w:val="24"/>
          <w:szCs w:val="24"/>
        </w:rPr>
        <w:t>one has</w:t>
      </w:r>
      <w:r>
        <w:rPr>
          <w:rFonts w:ascii="Times New Roman" w:hAnsi="Times New Roman" w:cs="Times New Roman"/>
          <w:sz w:val="24"/>
          <w:szCs w:val="24"/>
        </w:rPr>
        <w:t xml:space="preserve"> to have an REQV 13 as a minimum qualification</w:t>
      </w:r>
      <w:r w:rsidR="00E402F0">
        <w:rPr>
          <w:rFonts w:ascii="Times New Roman" w:hAnsi="Times New Roman" w:cs="Times New Roman"/>
          <w:sz w:val="24"/>
          <w:szCs w:val="24"/>
        </w:rPr>
        <w:t xml:space="preserve"> as determined in the Employment of Educators ‘Act and the Personnel Administrative Measures (PAM)</w:t>
      </w:r>
      <w:r>
        <w:rPr>
          <w:rFonts w:ascii="Times New Roman" w:hAnsi="Times New Roman" w:cs="Times New Roman"/>
          <w:sz w:val="24"/>
          <w:szCs w:val="24"/>
        </w:rPr>
        <w:t xml:space="preserve">. This translates to Matric plus three years of formal training for a teaching degree. </w:t>
      </w:r>
      <w:r w:rsidR="004762CC" w:rsidRPr="008008D6">
        <w:rPr>
          <w:rFonts w:ascii="Times New Roman" w:hAnsi="Times New Roman" w:cs="Times New Roman"/>
          <w:sz w:val="24"/>
          <w:szCs w:val="24"/>
        </w:rPr>
        <w:t>In relation to compulsory Grade R, qualified Grade R practitioners will be appointed as educators in terms of the Employment of Educators Act and will be subject to the conditions of service as they apply to all other school-based educators.</w:t>
      </w:r>
      <w:r>
        <w:rPr>
          <w:rFonts w:ascii="Times New Roman" w:hAnsi="Times New Roman" w:cs="Times New Roman"/>
          <w:sz w:val="24"/>
          <w:szCs w:val="24"/>
        </w:rPr>
        <w:t xml:space="preserve"> In relation to ages 0-4 years, the </w:t>
      </w:r>
      <w:r w:rsidR="00175C5A">
        <w:rPr>
          <w:rFonts w:ascii="Times New Roman" w:hAnsi="Times New Roman" w:cs="Times New Roman"/>
          <w:sz w:val="24"/>
          <w:szCs w:val="24"/>
        </w:rPr>
        <w:t>D</w:t>
      </w:r>
      <w:r>
        <w:rPr>
          <w:rFonts w:ascii="Times New Roman" w:hAnsi="Times New Roman" w:cs="Times New Roman"/>
          <w:sz w:val="24"/>
          <w:szCs w:val="24"/>
        </w:rPr>
        <w:t xml:space="preserve">epartment is still gathering information about these practitioners, including identifying a need for a full audit on the qualifications and skills set of the practitioners. The audit will inform the decisions that need to be taken in relation to career options for </w:t>
      </w:r>
      <w:r w:rsidR="00E402F0">
        <w:rPr>
          <w:rFonts w:ascii="Times New Roman" w:hAnsi="Times New Roman" w:cs="Times New Roman"/>
          <w:sz w:val="24"/>
          <w:szCs w:val="24"/>
        </w:rPr>
        <w:lastRenderedPageBreak/>
        <w:t>practitioners</w:t>
      </w:r>
      <w:r>
        <w:rPr>
          <w:rFonts w:ascii="Times New Roman" w:hAnsi="Times New Roman" w:cs="Times New Roman"/>
          <w:sz w:val="24"/>
          <w:szCs w:val="24"/>
        </w:rPr>
        <w:t>.</w:t>
      </w:r>
      <w:r w:rsidR="002A5C65">
        <w:rPr>
          <w:rFonts w:ascii="Times New Roman" w:hAnsi="Times New Roman" w:cs="Times New Roman"/>
          <w:sz w:val="24"/>
          <w:szCs w:val="24"/>
        </w:rPr>
        <w:t xml:space="preserve"> This will also clarify what job titles should exist in ECD centres, the qualification framework required and the salary scales as well as the conditions of service that will exist for Early Childhood Practitioners. </w:t>
      </w:r>
    </w:p>
    <w:p w:rsidR="00750F2A" w:rsidRPr="008008D6" w:rsidRDefault="00750F2A" w:rsidP="00750F2A">
      <w:pPr>
        <w:pStyle w:val="ListParagraph"/>
        <w:ind w:left="1080"/>
        <w:jc w:val="both"/>
        <w:rPr>
          <w:rFonts w:ascii="Times New Roman" w:hAnsi="Times New Roman" w:cs="Times New Roman"/>
          <w:sz w:val="24"/>
          <w:szCs w:val="24"/>
        </w:rPr>
      </w:pPr>
    </w:p>
    <w:p w:rsidR="00016524" w:rsidRPr="00D250B3" w:rsidRDefault="00E402F0" w:rsidP="00D43BB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Salary scales of educators are determined in terms of the requirements of the Employment of Educators’ Act and the Personnel Administrative Measures (PAM). It will therefore not be automatic that the salaries of ECD practitioners will </w:t>
      </w:r>
      <w:r w:rsidR="00175C5A">
        <w:rPr>
          <w:rFonts w:ascii="Times New Roman" w:hAnsi="Times New Roman" w:cs="Times New Roman"/>
          <w:sz w:val="24"/>
          <w:szCs w:val="24"/>
        </w:rPr>
        <w:t xml:space="preserve">be </w:t>
      </w:r>
      <w:r>
        <w:rPr>
          <w:rFonts w:ascii="Times New Roman" w:hAnsi="Times New Roman" w:cs="Times New Roman"/>
          <w:sz w:val="24"/>
          <w:szCs w:val="24"/>
        </w:rPr>
        <w:t>equal to educators, if they do not meet the minimum requirements for appointment as educators. However, any</w:t>
      </w:r>
      <w:r w:rsidR="004762CC" w:rsidRPr="008008D6">
        <w:rPr>
          <w:rFonts w:ascii="Times New Roman" w:hAnsi="Times New Roman" w:cs="Times New Roman"/>
          <w:sz w:val="24"/>
          <w:szCs w:val="24"/>
        </w:rPr>
        <w:t xml:space="preserve"> </w:t>
      </w:r>
      <w:r w:rsidR="002A5C65">
        <w:rPr>
          <w:rFonts w:ascii="Times New Roman" w:hAnsi="Times New Roman" w:cs="Times New Roman"/>
          <w:sz w:val="24"/>
          <w:szCs w:val="24"/>
        </w:rPr>
        <w:t>q</w:t>
      </w:r>
      <w:r w:rsidR="004762CC" w:rsidRPr="008008D6">
        <w:rPr>
          <w:rFonts w:ascii="Times New Roman" w:hAnsi="Times New Roman" w:cs="Times New Roman"/>
          <w:sz w:val="24"/>
          <w:szCs w:val="24"/>
        </w:rPr>
        <w:t>ualified Grade R practitioners will be subject to the conditions of service applicable to other school-based educators.</w:t>
      </w:r>
      <w:bookmarkStart w:id="0" w:name="_GoBack"/>
      <w:bookmarkEnd w:id="0"/>
    </w:p>
    <w:sectPr w:rsidR="00016524" w:rsidRPr="00D250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612E6"/>
    <w:multiLevelType w:val="hybridMultilevel"/>
    <w:tmpl w:val="0534D790"/>
    <w:lvl w:ilvl="0" w:tplc="B3FEC36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AA626C0"/>
    <w:multiLevelType w:val="hybridMultilevel"/>
    <w:tmpl w:val="4F4A48DA"/>
    <w:lvl w:ilvl="0" w:tplc="5F7EFF76">
      <w:start w:val="1"/>
      <w:numFmt w:val="decimal"/>
      <w:lvlText w:val="(%1)"/>
      <w:lvlJc w:val="left"/>
      <w:pPr>
        <w:ind w:left="1080" w:hanging="360"/>
      </w:pPr>
      <w:rPr>
        <w:rFonts w:eastAsia="Calibri" w:hint="default"/>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93B1372"/>
    <w:multiLevelType w:val="hybridMultilevel"/>
    <w:tmpl w:val="7B6C45C6"/>
    <w:lvl w:ilvl="0" w:tplc="906AD54A">
      <w:start w:val="3"/>
      <w:numFmt w:val="decimal"/>
      <w:lvlText w:val="(%1)"/>
      <w:lvlJc w:val="left"/>
      <w:pPr>
        <w:ind w:left="1080" w:hanging="360"/>
      </w:pPr>
      <w:rPr>
        <w:rFonts w:eastAsia="Calibri"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1BD6FA8"/>
    <w:multiLevelType w:val="hybridMultilevel"/>
    <w:tmpl w:val="AFB42B12"/>
    <w:lvl w:ilvl="0" w:tplc="F876769A">
      <w:start w:val="2"/>
      <w:numFmt w:val="decimal"/>
      <w:lvlText w:val="(%1)"/>
      <w:lvlJc w:val="left"/>
      <w:pPr>
        <w:ind w:left="1080" w:hanging="360"/>
      </w:pPr>
      <w:rPr>
        <w:rFonts w:eastAsia="Calibri"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E6C3DA8"/>
    <w:multiLevelType w:val="hybridMultilevel"/>
    <w:tmpl w:val="F56AAAC6"/>
    <w:lvl w:ilvl="0" w:tplc="5F7EFF76">
      <w:start w:val="1"/>
      <w:numFmt w:val="decimal"/>
      <w:lvlText w:val="(%1)"/>
      <w:lvlJc w:val="left"/>
      <w:pPr>
        <w:ind w:left="1080" w:hanging="360"/>
      </w:pPr>
      <w:rPr>
        <w:rFonts w:eastAsia="Calibri" w:hint="default"/>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6B2F35FA"/>
    <w:multiLevelType w:val="hybridMultilevel"/>
    <w:tmpl w:val="F56AAAC6"/>
    <w:lvl w:ilvl="0" w:tplc="5F7EFF76">
      <w:start w:val="1"/>
      <w:numFmt w:val="decimal"/>
      <w:lvlText w:val="(%1)"/>
      <w:lvlJc w:val="left"/>
      <w:pPr>
        <w:ind w:left="1080" w:hanging="360"/>
      </w:pPr>
      <w:rPr>
        <w:rFonts w:eastAsia="Calibri" w:hint="default"/>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B63"/>
    <w:rsid w:val="00015890"/>
    <w:rsid w:val="00016524"/>
    <w:rsid w:val="00034870"/>
    <w:rsid w:val="000403AE"/>
    <w:rsid w:val="0005396A"/>
    <w:rsid w:val="00064C38"/>
    <w:rsid w:val="00075575"/>
    <w:rsid w:val="00080175"/>
    <w:rsid w:val="000A2AAC"/>
    <w:rsid w:val="000C6DB7"/>
    <w:rsid w:val="000D4D43"/>
    <w:rsid w:val="001034EB"/>
    <w:rsid w:val="001363D0"/>
    <w:rsid w:val="001415B1"/>
    <w:rsid w:val="00170990"/>
    <w:rsid w:val="00171447"/>
    <w:rsid w:val="00175C5A"/>
    <w:rsid w:val="00183BCF"/>
    <w:rsid w:val="00192884"/>
    <w:rsid w:val="001D0AE9"/>
    <w:rsid w:val="0020126E"/>
    <w:rsid w:val="00226801"/>
    <w:rsid w:val="00236728"/>
    <w:rsid w:val="00240B13"/>
    <w:rsid w:val="0027063B"/>
    <w:rsid w:val="002A5C65"/>
    <w:rsid w:val="002A6821"/>
    <w:rsid w:val="002C32A6"/>
    <w:rsid w:val="002D1513"/>
    <w:rsid w:val="00310F5F"/>
    <w:rsid w:val="0033504C"/>
    <w:rsid w:val="00341226"/>
    <w:rsid w:val="00343876"/>
    <w:rsid w:val="003511EF"/>
    <w:rsid w:val="00352663"/>
    <w:rsid w:val="0037043F"/>
    <w:rsid w:val="003A14E1"/>
    <w:rsid w:val="003B39A7"/>
    <w:rsid w:val="003E4610"/>
    <w:rsid w:val="003F26D9"/>
    <w:rsid w:val="00400D7D"/>
    <w:rsid w:val="00401744"/>
    <w:rsid w:val="00405587"/>
    <w:rsid w:val="00415237"/>
    <w:rsid w:val="00430337"/>
    <w:rsid w:val="00445162"/>
    <w:rsid w:val="00445915"/>
    <w:rsid w:val="004460E6"/>
    <w:rsid w:val="004532C0"/>
    <w:rsid w:val="00463389"/>
    <w:rsid w:val="004762CC"/>
    <w:rsid w:val="004A2F02"/>
    <w:rsid w:val="004B34AC"/>
    <w:rsid w:val="004E39FB"/>
    <w:rsid w:val="005249A6"/>
    <w:rsid w:val="005676F7"/>
    <w:rsid w:val="00570560"/>
    <w:rsid w:val="005827AF"/>
    <w:rsid w:val="00584726"/>
    <w:rsid w:val="0059663A"/>
    <w:rsid w:val="005B1300"/>
    <w:rsid w:val="005B389D"/>
    <w:rsid w:val="005C4AB6"/>
    <w:rsid w:val="00607436"/>
    <w:rsid w:val="0061297B"/>
    <w:rsid w:val="00613631"/>
    <w:rsid w:val="00615A3B"/>
    <w:rsid w:val="00636200"/>
    <w:rsid w:val="00666324"/>
    <w:rsid w:val="00667A76"/>
    <w:rsid w:val="00692B11"/>
    <w:rsid w:val="006C1F10"/>
    <w:rsid w:val="006D7B63"/>
    <w:rsid w:val="006F297B"/>
    <w:rsid w:val="00710D44"/>
    <w:rsid w:val="007133E4"/>
    <w:rsid w:val="00720CC4"/>
    <w:rsid w:val="00735204"/>
    <w:rsid w:val="00750F2A"/>
    <w:rsid w:val="00760DAA"/>
    <w:rsid w:val="007A4190"/>
    <w:rsid w:val="007D5B29"/>
    <w:rsid w:val="007E7A47"/>
    <w:rsid w:val="007F25CB"/>
    <w:rsid w:val="008008D6"/>
    <w:rsid w:val="008015CE"/>
    <w:rsid w:val="008224B8"/>
    <w:rsid w:val="00830D56"/>
    <w:rsid w:val="00830FC7"/>
    <w:rsid w:val="00857A1D"/>
    <w:rsid w:val="008E742B"/>
    <w:rsid w:val="009132A2"/>
    <w:rsid w:val="009434F5"/>
    <w:rsid w:val="00943B4A"/>
    <w:rsid w:val="009524A0"/>
    <w:rsid w:val="00975403"/>
    <w:rsid w:val="00993561"/>
    <w:rsid w:val="00996F09"/>
    <w:rsid w:val="009B6115"/>
    <w:rsid w:val="009C2773"/>
    <w:rsid w:val="009D302C"/>
    <w:rsid w:val="009F03E8"/>
    <w:rsid w:val="00A02402"/>
    <w:rsid w:val="00A20079"/>
    <w:rsid w:val="00A451EB"/>
    <w:rsid w:val="00A56951"/>
    <w:rsid w:val="00A603D7"/>
    <w:rsid w:val="00A62005"/>
    <w:rsid w:val="00A666AB"/>
    <w:rsid w:val="00A73D9F"/>
    <w:rsid w:val="00A776F8"/>
    <w:rsid w:val="00A96282"/>
    <w:rsid w:val="00AE1828"/>
    <w:rsid w:val="00B6783D"/>
    <w:rsid w:val="00B81D4D"/>
    <w:rsid w:val="00B8303B"/>
    <w:rsid w:val="00BA70AC"/>
    <w:rsid w:val="00C00DC4"/>
    <w:rsid w:val="00C06F25"/>
    <w:rsid w:val="00C4444B"/>
    <w:rsid w:val="00C4497B"/>
    <w:rsid w:val="00C56F8F"/>
    <w:rsid w:val="00C90C8F"/>
    <w:rsid w:val="00CA746F"/>
    <w:rsid w:val="00CB56D1"/>
    <w:rsid w:val="00CF505F"/>
    <w:rsid w:val="00D13D42"/>
    <w:rsid w:val="00D250B3"/>
    <w:rsid w:val="00D34C31"/>
    <w:rsid w:val="00D43BB8"/>
    <w:rsid w:val="00D52782"/>
    <w:rsid w:val="00D6328E"/>
    <w:rsid w:val="00D713FC"/>
    <w:rsid w:val="00D9276C"/>
    <w:rsid w:val="00D94B1F"/>
    <w:rsid w:val="00D97E99"/>
    <w:rsid w:val="00E15CC6"/>
    <w:rsid w:val="00E301DE"/>
    <w:rsid w:val="00E34908"/>
    <w:rsid w:val="00E402F0"/>
    <w:rsid w:val="00E44789"/>
    <w:rsid w:val="00E67F6F"/>
    <w:rsid w:val="00EA485B"/>
    <w:rsid w:val="00EC7F74"/>
    <w:rsid w:val="00EF5B30"/>
    <w:rsid w:val="00F11816"/>
    <w:rsid w:val="00F5012D"/>
    <w:rsid w:val="00F574BB"/>
    <w:rsid w:val="00F81DBE"/>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C2E1"/>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561"/>
    <w:pPr>
      <w:ind w:left="720"/>
      <w:contextualSpacing/>
    </w:pPr>
  </w:style>
  <w:style w:type="paragraph" w:styleId="BalloonText">
    <w:name w:val="Balloon Text"/>
    <w:basedOn w:val="Normal"/>
    <w:link w:val="BalloonTextChar"/>
    <w:uiPriority w:val="99"/>
    <w:semiHidden/>
    <w:unhideWhenUsed/>
    <w:rsid w:val="00016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Carolissen, Liezel</cp:lastModifiedBy>
  <cp:revision>2</cp:revision>
  <cp:lastPrinted>2019-09-16T11:16:00Z</cp:lastPrinted>
  <dcterms:created xsi:type="dcterms:W3CDTF">2019-09-20T10:00:00Z</dcterms:created>
  <dcterms:modified xsi:type="dcterms:W3CDTF">2019-09-20T10:00:00Z</dcterms:modified>
</cp:coreProperties>
</file>