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952B58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843</w:t>
      </w:r>
    </w:p>
    <w:p w:rsidR="006C22EF" w:rsidRPr="00655403" w:rsidRDefault="002332EA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15 May 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</w:t>
      </w:r>
    </w:p>
    <w:p w:rsidR="006C22EF" w:rsidRPr="00655403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</w:t>
      </w:r>
      <w:r w:rsidR="002332EA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5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D7101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28 May 2020</w:t>
      </w:r>
    </w:p>
    <w:p w:rsidR="002F397B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B27A10" w:rsidRPr="00B27A10" w:rsidRDefault="00B27A10" w:rsidP="00B27A10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  <w:r w:rsidRPr="00B27A10">
        <w:rPr>
          <w:rFonts w:ascii="Arial Narrow" w:hAnsi="Arial Narrow" w:cs="Times New Roman"/>
          <w:b/>
          <w:sz w:val="24"/>
          <w:szCs w:val="24"/>
        </w:rPr>
        <w:t xml:space="preserve">Mr H S </w:t>
      </w:r>
      <w:proofErr w:type="spellStart"/>
      <w:r w:rsidRPr="00B27A10">
        <w:rPr>
          <w:rFonts w:ascii="Arial Narrow" w:hAnsi="Arial Narrow" w:cs="Times New Roman"/>
          <w:b/>
          <w:sz w:val="24"/>
          <w:szCs w:val="24"/>
        </w:rPr>
        <w:t>Gumbi</w:t>
      </w:r>
      <w:proofErr w:type="spellEnd"/>
      <w:r w:rsidRPr="00B27A10">
        <w:rPr>
          <w:rFonts w:ascii="Arial Narrow" w:hAnsi="Arial Narrow" w:cs="Times New Roman"/>
          <w:b/>
          <w:sz w:val="24"/>
          <w:szCs w:val="24"/>
        </w:rPr>
        <w:t xml:space="preserve"> (DA) to ask the </w:t>
      </w:r>
      <w:r w:rsidRPr="00B27A10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>Minister</w:t>
      </w:r>
      <w:r w:rsidRPr="00B27A10">
        <w:rPr>
          <w:rFonts w:ascii="Arial Narrow" w:hAnsi="Arial Narrow" w:cs="Times New Roman"/>
          <w:b/>
          <w:sz w:val="24"/>
          <w:szCs w:val="24"/>
        </w:rPr>
        <w:t xml:space="preserve"> of Tourism</w:t>
      </w:r>
      <w:r w:rsidRPr="00B27A10">
        <w:rPr>
          <w:rFonts w:ascii="Arial Narrow" w:hAnsi="Arial Narrow" w:cs="Times New Roman"/>
          <w:b/>
          <w:sz w:val="24"/>
          <w:szCs w:val="24"/>
        </w:rPr>
        <w:fldChar w:fldCharType="begin"/>
      </w:r>
      <w:r w:rsidRPr="00B27A10">
        <w:rPr>
          <w:rFonts w:ascii="Arial Narrow" w:hAnsi="Arial Narrow"/>
          <w:sz w:val="24"/>
          <w:szCs w:val="24"/>
        </w:rPr>
        <w:instrText xml:space="preserve"> XE "</w:instrText>
      </w:r>
      <w:r w:rsidRPr="00B27A10">
        <w:rPr>
          <w:rFonts w:ascii="Arial Narrow" w:hAnsi="Arial Narrow" w:cs="Times New Roman"/>
          <w:b/>
          <w:sz w:val="24"/>
          <w:szCs w:val="24"/>
        </w:rPr>
        <w:instrText>Tourism</w:instrText>
      </w:r>
      <w:r w:rsidRPr="00B27A10">
        <w:rPr>
          <w:rFonts w:ascii="Arial Narrow" w:hAnsi="Arial Narrow"/>
          <w:sz w:val="24"/>
          <w:szCs w:val="24"/>
        </w:rPr>
        <w:instrText xml:space="preserve">" </w:instrText>
      </w:r>
      <w:r w:rsidRPr="00B27A10">
        <w:rPr>
          <w:rFonts w:ascii="Arial Narrow" w:hAnsi="Arial Narrow" w:cs="Times New Roman"/>
          <w:b/>
          <w:sz w:val="24"/>
          <w:szCs w:val="24"/>
        </w:rPr>
        <w:fldChar w:fldCharType="end"/>
      </w:r>
      <w:r w:rsidRPr="00B27A10">
        <w:rPr>
          <w:rFonts w:ascii="Arial Narrow" w:hAnsi="Arial Narrow" w:cs="Times New Roman"/>
          <w:b/>
          <w:sz w:val="24"/>
          <w:szCs w:val="24"/>
        </w:rPr>
        <w:t>:</w:t>
      </w:r>
    </w:p>
    <w:p w:rsidR="00B27A10" w:rsidRPr="00B27A10" w:rsidRDefault="00B27A10" w:rsidP="00B27A10">
      <w:p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27A10">
        <w:rPr>
          <w:rFonts w:ascii="Arial Narrow" w:hAnsi="Arial Narrow" w:cs="Times New Roman"/>
          <w:sz w:val="24"/>
          <w:szCs w:val="24"/>
        </w:rPr>
        <w:t>With reference to the reprioritisation of the budget of her department as a result of Covid-19, what (a) changes will be made in the budget per line item, (b) criteria will be used to (</w:t>
      </w:r>
      <w:proofErr w:type="spellStart"/>
      <w:r w:rsidRPr="00B27A10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B27A10">
        <w:rPr>
          <w:rFonts w:ascii="Arial Narrow" w:hAnsi="Arial Narrow" w:cs="Times New Roman"/>
          <w:sz w:val="24"/>
          <w:szCs w:val="24"/>
        </w:rPr>
        <w:t>) increase and/or (ii) decrease line items and (c) are the relevant amounts in each case?</w:t>
      </w:r>
      <w:r w:rsidRPr="00B27A10">
        <w:rPr>
          <w:rFonts w:ascii="Arial Narrow" w:hAnsi="Arial Narrow" w:cs="Times New Roman"/>
          <w:sz w:val="24"/>
          <w:szCs w:val="24"/>
        </w:rPr>
        <w:tab/>
      </w:r>
      <w:r w:rsidRPr="00B27A10">
        <w:rPr>
          <w:rFonts w:ascii="Arial Narrow" w:hAnsi="Arial Narrow" w:cs="Times New Roman"/>
          <w:sz w:val="24"/>
          <w:szCs w:val="24"/>
        </w:rPr>
        <w:tab/>
      </w:r>
      <w:r w:rsidRPr="00B27A10">
        <w:rPr>
          <w:rFonts w:ascii="Arial Narrow" w:hAnsi="Arial Narrow" w:cs="Times New Roman"/>
          <w:sz w:val="24"/>
          <w:szCs w:val="24"/>
        </w:rPr>
        <w:tab/>
      </w:r>
      <w:r w:rsidRPr="00B27A10">
        <w:rPr>
          <w:rFonts w:ascii="Arial Narrow" w:hAnsi="Arial Narrow" w:cs="Times New Roman"/>
          <w:sz w:val="24"/>
          <w:szCs w:val="24"/>
        </w:rPr>
        <w:tab/>
      </w:r>
      <w:r w:rsidRPr="00B27A10">
        <w:rPr>
          <w:rFonts w:ascii="Arial Narrow" w:hAnsi="Arial Narrow" w:cs="Times New Roman"/>
          <w:sz w:val="24"/>
          <w:szCs w:val="24"/>
        </w:rPr>
        <w:tab/>
      </w:r>
      <w:r w:rsidRPr="00B27A10">
        <w:rPr>
          <w:rFonts w:ascii="Arial Narrow" w:hAnsi="Arial Narrow"/>
          <w:sz w:val="24"/>
          <w:szCs w:val="24"/>
        </w:rPr>
        <w:tab/>
      </w:r>
      <w:r w:rsidRPr="00B27A10">
        <w:rPr>
          <w:rFonts w:ascii="Arial Narrow" w:hAnsi="Arial Narrow"/>
          <w:sz w:val="24"/>
          <w:szCs w:val="24"/>
        </w:rPr>
        <w:tab/>
      </w:r>
      <w:r w:rsidRPr="00B27A10">
        <w:rPr>
          <w:rFonts w:ascii="Arial Narrow" w:hAnsi="Arial Narrow" w:cs="Times New Roman"/>
          <w:sz w:val="24"/>
          <w:szCs w:val="24"/>
        </w:rPr>
        <w:t>NW1050E</w:t>
      </w:r>
    </w:p>
    <w:p w:rsidR="002332EA" w:rsidRPr="00655403" w:rsidRDefault="002332EA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AE7A27" w:rsidRDefault="00AE7A27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AE7A27" w:rsidRPr="00480AE6" w:rsidRDefault="003B34E8" w:rsidP="00D61B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The department has reviewed</w:t>
      </w:r>
      <w:r w:rsidR="00480AE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its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Annual Performance Plan for </w:t>
      </w:r>
      <w:r>
        <w:rPr>
          <w:rFonts w:ascii="Arial Narrow" w:hAnsi="Arial Narrow" w:cs="Times New Roman"/>
          <w:sz w:val="24"/>
          <w:szCs w:val="24"/>
        </w:rPr>
        <w:t>2020/21-2022/23 due to the anticipated impact of Covid-19 on its outputs and targets</w:t>
      </w:r>
      <w:r w:rsidR="0090732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and the tourism sector, however</w:t>
      </w:r>
      <w:r w:rsidR="00480AE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the budget in the </w:t>
      </w:r>
      <w:r w:rsidR="0090732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Reviewed </w:t>
      </w:r>
      <w:r w:rsidR="00480AE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Annual Performance Plan is still the same as the budget in the Estimate of National Expenditure</w:t>
      </w:r>
      <w:r w:rsidR="0090732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that was tabled to </w:t>
      </w:r>
      <w:r w:rsidR="00F34EB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</w:t>
      </w:r>
      <w:r w:rsidR="0090732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arliament on </w:t>
      </w:r>
      <w:r w:rsidR="00F34EB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26 February 2020</w:t>
      </w:r>
      <w:r w:rsidR="00480AE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.</w:t>
      </w:r>
      <w:r w:rsidR="00F46DF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Changes t</w:t>
      </w:r>
      <w:r w:rsidR="000F5B3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o the budget can only be </w:t>
      </w:r>
      <w:proofErr w:type="spellStart"/>
      <w:r w:rsidR="000F5B3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finalis</w:t>
      </w:r>
      <w:r w:rsidR="00F46DF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ed</w:t>
      </w:r>
      <w:proofErr w:type="spellEnd"/>
      <w:r w:rsidR="00F46DF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once the department receive a revised budget from National Treasury. This will happen after the special adjustment budget of the Minister of Finance. </w:t>
      </w:r>
      <w:r w:rsidR="003C0F24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At this stage the </w:t>
      </w:r>
      <w:r w:rsidR="00F46DF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department is</w:t>
      </w:r>
      <w:r w:rsidR="003C0F24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unable to disclose the</w:t>
      </w:r>
      <w:r w:rsidR="00F46DF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</w:t>
      </w:r>
      <w:r w:rsidR="003C0F24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estimates</w:t>
      </w:r>
      <w:r w:rsidR="00D61B98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on</w:t>
      </w:r>
      <w:r w:rsidR="003C0F24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the increase and </w:t>
      </w:r>
      <w:r w:rsidR="00F46DF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decreases per line item</w:t>
      </w:r>
      <w:r w:rsidR="00D61B98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due to the reason</w:t>
      </w:r>
      <w:r w:rsidR="00F46DF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</w:t>
      </w:r>
      <w:r w:rsidR="00D61B98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stated above.</w:t>
      </w:r>
    </w:p>
    <w:p w:rsidR="006016C0" w:rsidRPr="006016C0" w:rsidRDefault="006016C0" w:rsidP="006016C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BB58A7" w:rsidRDefault="00BB58A7" w:rsidP="006354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hAnsi="Arial Narrow" w:cs="Times New Roman"/>
          <w:sz w:val="24"/>
          <w:szCs w:val="24"/>
        </w:rPr>
      </w:pPr>
      <w:r w:rsidRPr="00B27A10">
        <w:rPr>
          <w:rFonts w:ascii="Arial Narrow" w:hAnsi="Arial Narrow" w:cs="Times New Roman"/>
          <w:sz w:val="24"/>
          <w:szCs w:val="24"/>
        </w:rPr>
        <w:t xml:space="preserve"> </w:t>
      </w:r>
    </w:p>
    <w:p w:rsidR="00655403" w:rsidRDefault="00BB58A7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B27A10">
        <w:rPr>
          <w:rFonts w:ascii="Arial Narrow" w:hAnsi="Arial Narrow" w:cs="Times New Roman"/>
          <w:sz w:val="24"/>
          <w:szCs w:val="24"/>
        </w:rPr>
        <w:tab/>
      </w:r>
      <w:r w:rsidRPr="00B27A10">
        <w:rPr>
          <w:rFonts w:ascii="Arial Narrow" w:hAnsi="Arial Narrow" w:cs="Times New Roman"/>
          <w:sz w:val="24"/>
          <w:szCs w:val="24"/>
        </w:rPr>
        <w:tab/>
      </w:r>
      <w:r w:rsidRPr="00B27A10">
        <w:rPr>
          <w:rFonts w:ascii="Arial Narrow" w:hAnsi="Arial Narrow" w:cs="Times New Roman"/>
          <w:sz w:val="24"/>
          <w:szCs w:val="24"/>
        </w:rPr>
        <w:tab/>
      </w:r>
      <w:r w:rsidRPr="00B27A10">
        <w:rPr>
          <w:rFonts w:ascii="Arial Narrow" w:hAnsi="Arial Narrow" w:cs="Times New Roman"/>
          <w:sz w:val="24"/>
          <w:szCs w:val="24"/>
        </w:rPr>
        <w:tab/>
      </w:r>
    </w:p>
    <w:p w:rsidR="006016C0" w:rsidRPr="00655403" w:rsidRDefault="006016C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sectPr w:rsidR="006016C0" w:rsidRPr="00655403" w:rsidSect="005C13B9">
      <w:footerReference w:type="defaul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70" w:rsidRDefault="00731670">
      <w:pPr>
        <w:spacing w:after="0" w:line="240" w:lineRule="auto"/>
      </w:pPr>
      <w:r>
        <w:separator/>
      </w:r>
    </w:p>
  </w:endnote>
  <w:endnote w:type="continuationSeparator" w:id="0">
    <w:p w:rsidR="00731670" w:rsidRDefault="0073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Pr="00C0184E" w:rsidRDefault="006C22EF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Default="00731670">
    <w:pPr>
      <w:pStyle w:val="Footer"/>
      <w:jc w:val="right"/>
    </w:pPr>
  </w:p>
  <w:p w:rsidR="001656DE" w:rsidRPr="006016C0" w:rsidRDefault="00BB58A7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843 (NW1050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70" w:rsidRDefault="00731670">
      <w:pPr>
        <w:spacing w:after="0" w:line="240" w:lineRule="auto"/>
      </w:pPr>
      <w:r>
        <w:separator/>
      </w:r>
    </w:p>
  </w:footnote>
  <w:footnote w:type="continuationSeparator" w:id="0">
    <w:p w:rsidR="00731670" w:rsidRDefault="0073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113CA"/>
    <w:rsid w:val="000F5B33"/>
    <w:rsid w:val="00114434"/>
    <w:rsid w:val="001359A6"/>
    <w:rsid w:val="001839A9"/>
    <w:rsid w:val="001E58B5"/>
    <w:rsid w:val="002332EA"/>
    <w:rsid w:val="002E24A9"/>
    <w:rsid w:val="002F397B"/>
    <w:rsid w:val="003111B9"/>
    <w:rsid w:val="0038039F"/>
    <w:rsid w:val="003B34E8"/>
    <w:rsid w:val="003C0F24"/>
    <w:rsid w:val="00471ABE"/>
    <w:rsid w:val="00480AE6"/>
    <w:rsid w:val="00545830"/>
    <w:rsid w:val="00591DE3"/>
    <w:rsid w:val="005C13B9"/>
    <w:rsid w:val="005C36B5"/>
    <w:rsid w:val="006016C0"/>
    <w:rsid w:val="00627B0B"/>
    <w:rsid w:val="00632E4F"/>
    <w:rsid w:val="006354D9"/>
    <w:rsid w:val="00650D1E"/>
    <w:rsid w:val="00655403"/>
    <w:rsid w:val="006B0355"/>
    <w:rsid w:val="006B3FA0"/>
    <w:rsid w:val="006C22EF"/>
    <w:rsid w:val="00731670"/>
    <w:rsid w:val="007D5D73"/>
    <w:rsid w:val="0086385E"/>
    <w:rsid w:val="008B0B46"/>
    <w:rsid w:val="008B55A3"/>
    <w:rsid w:val="008E73A3"/>
    <w:rsid w:val="00907321"/>
    <w:rsid w:val="0091328D"/>
    <w:rsid w:val="00921EDB"/>
    <w:rsid w:val="00940CDA"/>
    <w:rsid w:val="00952B58"/>
    <w:rsid w:val="00A74095"/>
    <w:rsid w:val="00A754FA"/>
    <w:rsid w:val="00A975AC"/>
    <w:rsid w:val="00AE7A27"/>
    <w:rsid w:val="00AF1ED6"/>
    <w:rsid w:val="00B115A7"/>
    <w:rsid w:val="00B12CA0"/>
    <w:rsid w:val="00B27A10"/>
    <w:rsid w:val="00B35408"/>
    <w:rsid w:val="00B52FF2"/>
    <w:rsid w:val="00B71DB5"/>
    <w:rsid w:val="00BB58A7"/>
    <w:rsid w:val="00C14944"/>
    <w:rsid w:val="00C53330"/>
    <w:rsid w:val="00CD4D2F"/>
    <w:rsid w:val="00D021EC"/>
    <w:rsid w:val="00D47F8D"/>
    <w:rsid w:val="00D61B98"/>
    <w:rsid w:val="00D71012"/>
    <w:rsid w:val="00DC2F7B"/>
    <w:rsid w:val="00E47924"/>
    <w:rsid w:val="00E54B68"/>
    <w:rsid w:val="00ED0ACE"/>
    <w:rsid w:val="00F1693A"/>
    <w:rsid w:val="00F25FD2"/>
    <w:rsid w:val="00F34EB9"/>
    <w:rsid w:val="00F4258D"/>
    <w:rsid w:val="00F46DFB"/>
    <w:rsid w:val="00F526A9"/>
    <w:rsid w:val="00F73FD0"/>
    <w:rsid w:val="00FB7E7B"/>
    <w:rsid w:val="00FC4B41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Nikiwe Ncetezo</cp:lastModifiedBy>
  <cp:revision>2</cp:revision>
  <cp:lastPrinted>2020-05-19T09:07:00Z</cp:lastPrinted>
  <dcterms:created xsi:type="dcterms:W3CDTF">2020-05-29T17:46:00Z</dcterms:created>
  <dcterms:modified xsi:type="dcterms:W3CDTF">2020-05-29T17:46:00Z</dcterms:modified>
</cp:coreProperties>
</file>