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385A31">
        <w:rPr>
          <w:b/>
          <w:bCs/>
          <w:sz w:val="24"/>
          <w:u w:val="single"/>
        </w:rPr>
        <w:t>39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385A31" w:rsidRPr="00385A31" w:rsidRDefault="00385A31" w:rsidP="00385A31">
      <w:pPr>
        <w:spacing w:before="100" w:beforeAutospacing="1" w:after="100" w:afterAutospacing="1"/>
        <w:jc w:val="both"/>
        <w:outlineLvl w:val="0"/>
        <w:rPr>
          <w:b/>
          <w:sz w:val="24"/>
          <w:u w:val="single"/>
        </w:rPr>
      </w:pPr>
      <w:r w:rsidRPr="00385A31">
        <w:rPr>
          <w:b/>
          <w:sz w:val="24"/>
          <w:u w:val="single"/>
        </w:rPr>
        <w:t>Ms H Ismail</w:t>
      </w:r>
      <w:r w:rsidRPr="00385A31">
        <w:rPr>
          <w:sz w:val="24"/>
          <w:u w:val="single"/>
        </w:rPr>
        <w:t xml:space="preserve"> </w:t>
      </w:r>
      <w:r w:rsidRPr="00385A31">
        <w:rPr>
          <w:b/>
          <w:sz w:val="24"/>
          <w:u w:val="single"/>
        </w:rPr>
        <w:t xml:space="preserve">(DA) to ask </w:t>
      </w:r>
      <w:r w:rsidRPr="00385A31">
        <w:rPr>
          <w:b/>
          <w:bCs/>
          <w:sz w:val="24"/>
          <w:u w:val="single"/>
          <w:lang w:val="en-US"/>
        </w:rPr>
        <w:t>the</w:t>
      </w:r>
      <w:r w:rsidRPr="00385A31">
        <w:rPr>
          <w:b/>
          <w:sz w:val="24"/>
          <w:u w:val="single"/>
        </w:rPr>
        <w:t xml:space="preserve"> Minister of Health</w:t>
      </w:r>
      <w:r w:rsidRPr="00385A31">
        <w:rPr>
          <w:b/>
          <w:sz w:val="24"/>
          <w:u w:val="single"/>
        </w:rPr>
        <w:fldChar w:fldCharType="begin"/>
      </w:r>
      <w:r w:rsidRPr="00385A31">
        <w:rPr>
          <w:u w:val="single"/>
        </w:rPr>
        <w:instrText xml:space="preserve"> XE "</w:instrText>
      </w:r>
      <w:r w:rsidRPr="00385A31">
        <w:rPr>
          <w:b/>
          <w:sz w:val="24"/>
          <w:u w:val="single"/>
        </w:rPr>
        <w:instrText>Health</w:instrText>
      </w:r>
      <w:r w:rsidRPr="00385A31">
        <w:rPr>
          <w:u w:val="single"/>
        </w:rPr>
        <w:instrText xml:space="preserve">" </w:instrText>
      </w:r>
      <w:r w:rsidRPr="00385A31">
        <w:rPr>
          <w:b/>
          <w:sz w:val="24"/>
          <w:u w:val="single"/>
        </w:rPr>
        <w:fldChar w:fldCharType="end"/>
      </w:r>
      <w:r w:rsidRPr="00385A31">
        <w:rPr>
          <w:b/>
          <w:sz w:val="24"/>
          <w:u w:val="single"/>
        </w:rPr>
        <w:t xml:space="preserve">: </w:t>
      </w:r>
    </w:p>
    <w:p w:rsidR="00786C98" w:rsidRPr="000E437F" w:rsidRDefault="00385A31" w:rsidP="00385A31">
      <w:pPr>
        <w:spacing w:before="100" w:beforeAutospacing="1" w:after="100" w:afterAutospacing="1"/>
        <w:jc w:val="both"/>
        <w:rPr>
          <w:sz w:val="24"/>
        </w:rPr>
      </w:pPr>
      <w:r w:rsidRPr="00385A31">
        <w:rPr>
          <w:sz w:val="24"/>
        </w:rPr>
        <w:t>Whether his department has worked with other departments to ensure that the necessary systems are in place to screen and/or test frontline staff (details furnished) daily to ensure their safety;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385A31">
        <w:rPr>
          <w:color w:val="000000"/>
        </w:rPr>
        <w:t>46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BD6812" w:rsidRPr="00BD6812" w:rsidRDefault="00BD6812" w:rsidP="00BD6812">
      <w:pPr>
        <w:pStyle w:val="BodyText"/>
        <w:rPr>
          <w:sz w:val="24"/>
          <w:lang w:val="en-GB"/>
        </w:rPr>
      </w:pPr>
      <w:r w:rsidRPr="00BD6812">
        <w:rPr>
          <w:sz w:val="24"/>
          <w:lang w:val="en-GB"/>
        </w:rPr>
        <w:t>Workplaces in different sectors of the economy, other than essential services which have been operating during Level 5, are preparing for return to work in line with the Department of Employment and Labour directive (GN 43257 issued on 29 April 2020) and the Department of Public Service and Administration circular (Circular  No. 18 of 2020 issued on 1 May 2020).</w:t>
      </w:r>
    </w:p>
    <w:p w:rsidR="00BD6812" w:rsidRPr="00BD6812" w:rsidRDefault="00BD6812" w:rsidP="00BD6812">
      <w:pPr>
        <w:pStyle w:val="BodyText"/>
        <w:rPr>
          <w:sz w:val="24"/>
          <w:lang w:val="en-GB"/>
        </w:rPr>
      </w:pPr>
    </w:p>
    <w:p w:rsidR="007B39FB" w:rsidRPr="00BD6812" w:rsidRDefault="00BD6812" w:rsidP="00BD6812">
      <w:pPr>
        <w:pStyle w:val="BodyText"/>
        <w:rPr>
          <w:sz w:val="24"/>
          <w:lang w:val="en-GB"/>
        </w:rPr>
      </w:pPr>
      <w:r w:rsidRPr="00BD6812">
        <w:rPr>
          <w:sz w:val="24"/>
          <w:lang w:val="en-GB"/>
        </w:rPr>
        <w:t>Symptom screening interventions and targeted testing of employees are proposed in the different notices. The national Department of Health and the NICD has provided guidelines on symptom screening and testing of all employees. The national Department of Health is not involved in the screening and/or testing of the frontline staff in the other departments and at local government level.</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E2" w:rsidRDefault="00F95CE2">
      <w:r>
        <w:separator/>
      </w:r>
    </w:p>
  </w:endnote>
  <w:endnote w:type="continuationSeparator" w:id="0">
    <w:p w:rsidR="00F95CE2" w:rsidRDefault="00F9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E2" w:rsidRDefault="00F95CE2">
      <w:r>
        <w:separator/>
      </w:r>
    </w:p>
  </w:footnote>
  <w:footnote w:type="continuationSeparator" w:id="0">
    <w:p w:rsidR="00F95CE2" w:rsidRDefault="00F95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6EA5"/>
    <w:rsid w:val="00827A03"/>
    <w:rsid w:val="00830914"/>
    <w:rsid w:val="0084076E"/>
    <w:rsid w:val="00846CD4"/>
    <w:rsid w:val="00852234"/>
    <w:rsid w:val="008603CC"/>
    <w:rsid w:val="00860B56"/>
    <w:rsid w:val="0086637B"/>
    <w:rsid w:val="00866D7D"/>
    <w:rsid w:val="008909CC"/>
    <w:rsid w:val="00891B7A"/>
    <w:rsid w:val="00893EA4"/>
    <w:rsid w:val="0089783C"/>
    <w:rsid w:val="008A06AE"/>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8F45B7"/>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E7194"/>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6812"/>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3E72"/>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5CE2"/>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2020-06-04T17:49:00Z</dcterms:created>
  <dcterms:modified xsi:type="dcterms:W3CDTF">2020-06-04T17:49:00Z</dcterms:modified>
</cp:coreProperties>
</file>