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741E3">
        <w:rPr>
          <w:b/>
          <w:bCs/>
          <w:sz w:val="24"/>
          <w:u w:val="single"/>
        </w:rPr>
        <w:t>8</w:t>
      </w:r>
      <w:r w:rsidR="000E437F">
        <w:rPr>
          <w:b/>
          <w:bCs/>
          <w:sz w:val="24"/>
          <w:u w:val="single"/>
        </w:rPr>
        <w:t>37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E5121">
        <w:rPr>
          <w:b/>
          <w:bCs/>
          <w:sz w:val="24"/>
          <w:u w:val="single"/>
        </w:rPr>
        <w:t>15</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FE5121">
        <w:rPr>
          <w:b/>
          <w:bCs/>
          <w:sz w:val="24"/>
          <w:u w:val="single"/>
        </w:rPr>
        <w:t>5</w:t>
      </w:r>
      <w:r w:rsidRPr="00294557">
        <w:rPr>
          <w:b/>
          <w:bCs/>
          <w:sz w:val="24"/>
          <w:u w:val="single"/>
        </w:rPr>
        <w:t>)</w:t>
      </w:r>
    </w:p>
    <w:p w:rsidR="000E437F" w:rsidRPr="000E437F" w:rsidRDefault="000E437F" w:rsidP="000E437F">
      <w:pPr>
        <w:spacing w:before="100" w:beforeAutospacing="1" w:after="100" w:afterAutospacing="1"/>
        <w:jc w:val="both"/>
        <w:outlineLvl w:val="0"/>
        <w:rPr>
          <w:b/>
          <w:sz w:val="24"/>
          <w:u w:val="single"/>
        </w:rPr>
      </w:pPr>
      <w:r w:rsidRPr="000E437F">
        <w:rPr>
          <w:b/>
          <w:sz w:val="24"/>
          <w:u w:val="single"/>
        </w:rPr>
        <w:t xml:space="preserve">Ms H Ismail (DA) to ask the </w:t>
      </w:r>
      <w:r w:rsidRPr="000E437F">
        <w:rPr>
          <w:b/>
          <w:bCs/>
          <w:sz w:val="24"/>
          <w:u w:val="single"/>
          <w:lang w:val="en-US"/>
        </w:rPr>
        <w:t>Minister</w:t>
      </w:r>
      <w:r w:rsidRPr="000E437F">
        <w:rPr>
          <w:b/>
          <w:sz w:val="24"/>
          <w:u w:val="single"/>
        </w:rPr>
        <w:t xml:space="preserve"> of Health</w:t>
      </w:r>
      <w:r w:rsidRPr="000E437F">
        <w:rPr>
          <w:b/>
          <w:sz w:val="24"/>
          <w:u w:val="single"/>
        </w:rPr>
        <w:fldChar w:fldCharType="begin"/>
      </w:r>
      <w:r w:rsidRPr="000E437F">
        <w:rPr>
          <w:u w:val="single"/>
        </w:rPr>
        <w:instrText xml:space="preserve"> XE "</w:instrText>
      </w:r>
      <w:r w:rsidRPr="000E437F">
        <w:rPr>
          <w:b/>
          <w:sz w:val="24"/>
          <w:u w:val="single"/>
        </w:rPr>
        <w:instrText>Health</w:instrText>
      </w:r>
      <w:r w:rsidRPr="000E437F">
        <w:rPr>
          <w:u w:val="single"/>
        </w:rPr>
        <w:instrText xml:space="preserve">" </w:instrText>
      </w:r>
      <w:r w:rsidRPr="000E437F">
        <w:rPr>
          <w:b/>
          <w:sz w:val="24"/>
          <w:u w:val="single"/>
        </w:rPr>
        <w:fldChar w:fldCharType="end"/>
      </w:r>
      <w:r w:rsidRPr="000E437F">
        <w:rPr>
          <w:b/>
          <w:sz w:val="24"/>
          <w:u w:val="single"/>
        </w:rPr>
        <w:t>:</w:t>
      </w:r>
    </w:p>
    <w:p w:rsidR="000E437F" w:rsidRPr="000E437F" w:rsidRDefault="000E437F" w:rsidP="000E437F">
      <w:pPr>
        <w:spacing w:before="100" w:beforeAutospacing="1" w:after="100" w:afterAutospacing="1"/>
        <w:ind w:left="709" w:hanging="720"/>
        <w:jc w:val="both"/>
        <w:rPr>
          <w:sz w:val="24"/>
          <w:lang w:eastAsia="en-ZA"/>
        </w:rPr>
      </w:pPr>
      <w:r w:rsidRPr="000E437F">
        <w:rPr>
          <w:sz w:val="24"/>
          <w:lang w:eastAsia="en-ZA"/>
        </w:rPr>
        <w:t>(1)</w:t>
      </w:r>
      <w:r w:rsidRPr="000E437F">
        <w:rPr>
          <w:sz w:val="24"/>
          <w:lang w:eastAsia="en-ZA"/>
        </w:rPr>
        <w:tab/>
        <w:t xml:space="preserve">What (a) number of the Cuban medical personnel who arrived in the Republic around 27 April 2020 to assist the Government in the fight against Covid-19 will be allocated to </w:t>
      </w:r>
      <w:r w:rsidRPr="000E437F">
        <w:rPr>
          <w:sz w:val="24"/>
        </w:rPr>
        <w:t>each</w:t>
      </w:r>
      <w:r w:rsidRPr="000E437F">
        <w:rPr>
          <w:sz w:val="24"/>
          <w:lang w:eastAsia="en-ZA"/>
        </w:rPr>
        <w:t xml:space="preserve"> province and (b) criteria will be used to determine</w:t>
      </w:r>
      <w:r w:rsidRPr="000E437F">
        <w:rPr>
          <w:sz w:val="24"/>
        </w:rPr>
        <w:t xml:space="preserve"> where in the Republic </w:t>
      </w:r>
      <w:r w:rsidRPr="000E437F">
        <w:rPr>
          <w:sz w:val="24"/>
          <w:lang w:eastAsia="en-ZA"/>
        </w:rPr>
        <w:t>they</w:t>
      </w:r>
      <w:r w:rsidRPr="000E437F">
        <w:rPr>
          <w:sz w:val="24"/>
        </w:rPr>
        <w:t xml:space="preserve"> will be deployed to render assistance;</w:t>
      </w:r>
    </w:p>
    <w:p w:rsidR="00786C98" w:rsidRPr="000E437F" w:rsidRDefault="000E437F" w:rsidP="000E437F">
      <w:pPr>
        <w:spacing w:before="100" w:beforeAutospacing="1" w:after="100" w:afterAutospacing="1"/>
        <w:ind w:left="709" w:hanging="709"/>
        <w:jc w:val="both"/>
        <w:rPr>
          <w:sz w:val="24"/>
        </w:rPr>
      </w:pPr>
      <w:r w:rsidRPr="000E437F">
        <w:rPr>
          <w:sz w:val="24"/>
        </w:rPr>
        <w:t>(2)</w:t>
      </w:r>
      <w:r w:rsidRPr="000E437F">
        <w:rPr>
          <w:sz w:val="24"/>
        </w:rPr>
        <w:tab/>
        <w:t>(a) has the Cuban medical personnel been trained already and (b) will they have to be driven around?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741E3">
        <w:rPr>
          <w:color w:val="000000"/>
        </w:rPr>
        <w:t>10</w:t>
      </w:r>
      <w:r w:rsidR="000E437F">
        <w:rPr>
          <w:color w:val="000000"/>
        </w:rPr>
        <w:t>44</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F35B01" w:rsidRDefault="002F43C3" w:rsidP="00F35B01">
      <w:pPr>
        <w:rPr>
          <w:bCs/>
          <w:sz w:val="24"/>
          <w:u w:val="single"/>
          <w:lang w:val="en-US"/>
        </w:rPr>
      </w:pPr>
    </w:p>
    <w:p w:rsidR="00F35B01" w:rsidRPr="00F35B01" w:rsidRDefault="00F35B01" w:rsidP="0039060A">
      <w:pPr>
        <w:pStyle w:val="ListParagraph"/>
        <w:numPr>
          <w:ilvl w:val="0"/>
          <w:numId w:val="6"/>
        </w:numPr>
        <w:tabs>
          <w:tab w:val="left" w:pos="709"/>
        </w:tabs>
        <w:ind w:left="1418" w:hanging="1418"/>
        <w:contextualSpacing w:val="0"/>
        <w:jc w:val="both"/>
        <w:rPr>
          <w:b/>
          <w:i/>
          <w:sz w:val="24"/>
        </w:rPr>
      </w:pPr>
      <w:r w:rsidRPr="00F35B01">
        <w:rPr>
          <w:sz w:val="24"/>
        </w:rPr>
        <w:t xml:space="preserve">(a)   </w:t>
      </w:r>
      <w:r w:rsidRPr="00F35B01">
        <w:rPr>
          <w:sz w:val="24"/>
        </w:rPr>
        <w:tab/>
        <w:t xml:space="preserve">The number of the Cuban medical personnel as distributed is attached as </w:t>
      </w:r>
      <w:r w:rsidRPr="00F35B01">
        <w:rPr>
          <w:b/>
          <w:sz w:val="24"/>
        </w:rPr>
        <w:t xml:space="preserve">ANNEXURE </w:t>
      </w:r>
      <w:r>
        <w:rPr>
          <w:b/>
          <w:sz w:val="24"/>
        </w:rPr>
        <w:t>A.</w:t>
      </w:r>
    </w:p>
    <w:p w:rsidR="00F35B01" w:rsidRPr="00F35B01" w:rsidRDefault="00F35B01" w:rsidP="00F35B01">
      <w:pPr>
        <w:pStyle w:val="ListParagraph"/>
        <w:tabs>
          <w:tab w:val="left" w:pos="709"/>
        </w:tabs>
        <w:ind w:left="1418"/>
        <w:contextualSpacing w:val="0"/>
        <w:jc w:val="both"/>
        <w:rPr>
          <w:b/>
          <w:i/>
          <w:sz w:val="24"/>
        </w:rPr>
      </w:pPr>
    </w:p>
    <w:p w:rsidR="00F35B01" w:rsidRDefault="00F35B01" w:rsidP="00F35B01">
      <w:pPr>
        <w:tabs>
          <w:tab w:val="left" w:pos="709"/>
        </w:tabs>
        <w:ind w:left="1418" w:hanging="1418"/>
        <w:jc w:val="both"/>
        <w:rPr>
          <w:sz w:val="24"/>
        </w:rPr>
      </w:pPr>
      <w:r>
        <w:rPr>
          <w:b/>
          <w:sz w:val="24"/>
        </w:rPr>
        <w:tab/>
      </w:r>
      <w:r>
        <w:rPr>
          <w:sz w:val="24"/>
        </w:rPr>
        <w:t>(b)</w:t>
      </w:r>
      <w:r>
        <w:rPr>
          <w:sz w:val="24"/>
        </w:rPr>
        <w:tab/>
      </w:r>
      <w:r w:rsidRPr="00F35B01">
        <w:rPr>
          <w:sz w:val="24"/>
        </w:rPr>
        <w:t xml:space="preserve">The criteria used to determine the deployment of the Cuban Health Professionals across the Country is based on the epidemiological modelling data, current health service capacity as well as capacity required as the number of COVID-19 infections increase in the different provinces and current available skills within each province. </w:t>
      </w:r>
    </w:p>
    <w:p w:rsidR="00F35B01" w:rsidRDefault="00F35B01" w:rsidP="00F35B01">
      <w:pPr>
        <w:tabs>
          <w:tab w:val="left" w:pos="709"/>
        </w:tabs>
        <w:ind w:left="1418" w:hanging="1418"/>
        <w:jc w:val="both"/>
        <w:rPr>
          <w:sz w:val="24"/>
        </w:rPr>
      </w:pPr>
    </w:p>
    <w:p w:rsidR="00F35B01" w:rsidRDefault="00F35B01" w:rsidP="00F35B01">
      <w:pPr>
        <w:pStyle w:val="ListParagraph"/>
        <w:numPr>
          <w:ilvl w:val="0"/>
          <w:numId w:val="6"/>
        </w:numPr>
        <w:tabs>
          <w:tab w:val="left" w:pos="709"/>
          <w:tab w:val="left" w:pos="1418"/>
        </w:tabs>
        <w:ind w:left="1418" w:hanging="1418"/>
        <w:contextualSpacing w:val="0"/>
        <w:jc w:val="both"/>
        <w:rPr>
          <w:sz w:val="24"/>
        </w:rPr>
      </w:pPr>
      <w:r w:rsidRPr="00F35B01">
        <w:rPr>
          <w:sz w:val="24"/>
        </w:rPr>
        <w:t>(a)</w:t>
      </w:r>
      <w:r w:rsidRPr="00F35B01">
        <w:rPr>
          <w:sz w:val="24"/>
        </w:rPr>
        <w:tab/>
        <w:t>Yes, the Cuban Medical personnel have been trained.  Training was conducted for Cuban medical personnel prior to their deployment to Provinces. The training included an overview of the South African Health System, the demography and epidemiology of diseases in the 9 provinces, Covid-19</w:t>
      </w:r>
      <w:r>
        <w:rPr>
          <w:sz w:val="24"/>
        </w:rPr>
        <w:t>.</w:t>
      </w:r>
    </w:p>
    <w:p w:rsidR="00F35B01" w:rsidRDefault="00F35B01" w:rsidP="00F35B01">
      <w:pPr>
        <w:pStyle w:val="ListParagraph"/>
        <w:tabs>
          <w:tab w:val="left" w:pos="709"/>
          <w:tab w:val="left" w:pos="1418"/>
        </w:tabs>
        <w:ind w:left="1418"/>
        <w:contextualSpacing w:val="0"/>
        <w:jc w:val="both"/>
        <w:rPr>
          <w:sz w:val="24"/>
        </w:rPr>
      </w:pPr>
    </w:p>
    <w:p w:rsidR="00F35B01" w:rsidRPr="00F35B01" w:rsidRDefault="00F35B01" w:rsidP="00F35B01">
      <w:pPr>
        <w:pStyle w:val="ListParagraph"/>
        <w:tabs>
          <w:tab w:val="left" w:pos="709"/>
          <w:tab w:val="left" w:pos="1418"/>
        </w:tabs>
        <w:ind w:left="1418"/>
        <w:contextualSpacing w:val="0"/>
        <w:jc w:val="both"/>
        <w:rPr>
          <w:sz w:val="24"/>
        </w:rPr>
      </w:pPr>
      <w:r w:rsidRPr="00F35B01">
        <w:rPr>
          <w:sz w:val="24"/>
        </w:rPr>
        <w:t xml:space="preserve">The history of COVID-19 in South Africa and progress made was provided, more importantly, training focussed on all approved country guidelines for COVID-19, including Clinical Case Management and Infection Prevention and Control. The training materials are all available on the Knowledge Hub of the Department and is accessible to Cuban Health Professionals. </w:t>
      </w:r>
    </w:p>
    <w:p w:rsidR="00F35B01" w:rsidRPr="00F35B01" w:rsidRDefault="00F35B01" w:rsidP="00F35B01">
      <w:pPr>
        <w:pStyle w:val="ListParagraph"/>
        <w:contextualSpacing w:val="0"/>
        <w:jc w:val="both"/>
        <w:rPr>
          <w:sz w:val="24"/>
        </w:rPr>
      </w:pPr>
    </w:p>
    <w:p w:rsidR="00F35B01" w:rsidRDefault="00F35B01" w:rsidP="00F35B01">
      <w:pPr>
        <w:pStyle w:val="ListParagraph"/>
        <w:ind w:left="1418" w:hanging="698"/>
        <w:contextualSpacing w:val="0"/>
        <w:jc w:val="both"/>
        <w:rPr>
          <w:sz w:val="24"/>
        </w:rPr>
      </w:pPr>
      <w:r w:rsidRPr="00F35B01">
        <w:rPr>
          <w:sz w:val="24"/>
        </w:rPr>
        <w:t xml:space="preserve">(b) </w:t>
      </w:r>
      <w:r>
        <w:rPr>
          <w:sz w:val="24"/>
        </w:rPr>
        <w:tab/>
      </w:r>
      <w:r w:rsidRPr="00F35B01">
        <w:rPr>
          <w:sz w:val="24"/>
        </w:rPr>
        <w:t>Transportation for Cuban medical personnel to serving stations will be dealt  with in accordance with the approved Policy for Travel and Transportation within the relevant Provincial Departments and Public Service Regulations.</w:t>
      </w:r>
    </w:p>
    <w:p w:rsidR="00F35B01" w:rsidRDefault="00F35B01" w:rsidP="00F35B01">
      <w:pPr>
        <w:pStyle w:val="ListParagraph"/>
        <w:ind w:left="1418" w:hanging="698"/>
        <w:contextualSpacing w:val="0"/>
        <w:jc w:val="both"/>
        <w:rPr>
          <w:sz w:val="24"/>
        </w:rPr>
      </w:pPr>
    </w:p>
    <w:p w:rsidR="00F35B01" w:rsidRDefault="00F35B01" w:rsidP="00F35B01">
      <w:pPr>
        <w:pStyle w:val="BodyText"/>
        <w:rPr>
          <w:sz w:val="24"/>
          <w:lang w:val="en-GB"/>
        </w:rPr>
      </w:pPr>
      <w:r w:rsidRPr="00BB0548">
        <w:rPr>
          <w:sz w:val="24"/>
          <w:lang w:val="en-GB"/>
        </w:rPr>
        <w:t>END.</w:t>
      </w:r>
    </w:p>
    <w:p w:rsidR="00F35B01" w:rsidRDefault="00F35B01" w:rsidP="00F35B01">
      <w:pPr>
        <w:pStyle w:val="BodyText"/>
        <w:rPr>
          <w:sz w:val="24"/>
          <w:lang w:val="en-GB"/>
        </w:rPr>
      </w:pPr>
    </w:p>
    <w:p w:rsidR="00F35B01" w:rsidRDefault="00F35B01" w:rsidP="00F35B01">
      <w:pPr>
        <w:pStyle w:val="BodyText"/>
        <w:rPr>
          <w:bCs/>
          <w:sz w:val="24"/>
          <w:lang w:val="en-GB"/>
        </w:rPr>
        <w:sectPr w:rsidR="00F35B01" w:rsidSect="00430D20">
          <w:footerReference w:type="even" r:id="rId7"/>
          <w:footerReference w:type="default" r:id="rId8"/>
          <w:pgSz w:w="11906" w:h="16838"/>
          <w:pgMar w:top="907" w:right="851" w:bottom="851" w:left="851" w:header="709" w:footer="709" w:gutter="0"/>
          <w:cols w:space="708"/>
          <w:titlePg/>
          <w:docGrid w:linePitch="360"/>
        </w:sectPr>
      </w:pPr>
    </w:p>
    <w:p w:rsidR="00F35B01" w:rsidRPr="00BB0548" w:rsidRDefault="00F35B01" w:rsidP="00F35B01">
      <w:pPr>
        <w:pStyle w:val="BodyText"/>
        <w:rPr>
          <w:bCs/>
          <w:sz w:val="24"/>
          <w:lang w:val="en-GB"/>
        </w:rPr>
      </w:pPr>
    </w:p>
    <w:p w:rsidR="00F35B01" w:rsidRPr="00F35B01" w:rsidRDefault="00F35B01" w:rsidP="00F35B01">
      <w:pPr>
        <w:pStyle w:val="ListParagraph"/>
        <w:ind w:left="1418" w:hanging="698"/>
        <w:contextualSpacing w:val="0"/>
        <w:jc w:val="both"/>
        <w:rPr>
          <w:sz w:val="24"/>
        </w:rPr>
      </w:pPr>
    </w:p>
    <w:p w:rsidR="00F35B01" w:rsidRDefault="00F35B01" w:rsidP="00F35B01">
      <w:pPr>
        <w:spacing w:line="360" w:lineRule="auto"/>
        <w:ind w:left="6480" w:hanging="1710"/>
        <w:jc w:val="right"/>
        <w:rPr>
          <w:b/>
          <w:szCs w:val="22"/>
          <w:u w:val="single"/>
        </w:rPr>
      </w:pPr>
      <w:r>
        <w:rPr>
          <w:b/>
          <w:szCs w:val="22"/>
          <w:u w:val="single"/>
        </w:rPr>
        <w:t>ANNEXURE A</w:t>
      </w:r>
    </w:p>
    <w:p w:rsidR="00F35B01" w:rsidRDefault="00F35B01" w:rsidP="00F35B01">
      <w:pPr>
        <w:spacing w:line="360" w:lineRule="auto"/>
        <w:ind w:left="6480" w:hanging="1710"/>
        <w:jc w:val="both"/>
        <w:rPr>
          <w:b/>
          <w:szCs w:val="22"/>
          <w:u w:val="single"/>
        </w:rPr>
      </w:pPr>
      <w:r w:rsidRPr="00242414">
        <w:rPr>
          <w:b/>
          <w:szCs w:val="22"/>
          <w:u w:val="single"/>
        </w:rPr>
        <w:t>CUBAN MEDICAL BRIGADE DISTRIBUTION LIST</w:t>
      </w:r>
    </w:p>
    <w:p w:rsidR="00F35B01" w:rsidRDefault="00F35B01" w:rsidP="00F35B01">
      <w:pPr>
        <w:spacing w:line="360" w:lineRule="auto"/>
        <w:ind w:left="6480" w:hanging="1710"/>
        <w:jc w:val="both"/>
        <w:rPr>
          <w:b/>
          <w:szCs w:val="22"/>
          <w:u w:val="single"/>
        </w:rPr>
      </w:pPr>
    </w:p>
    <w:p w:rsidR="00F35B01" w:rsidRDefault="00F35B01" w:rsidP="00F35B01">
      <w:pPr>
        <w:rPr>
          <w:b/>
          <w:u w:val="single"/>
        </w:rPr>
      </w:pPr>
      <w:r w:rsidRPr="00F83DD5">
        <w:rPr>
          <w:b/>
          <w:u w:val="single"/>
        </w:rPr>
        <w:t xml:space="preserve"> </w:t>
      </w:r>
    </w:p>
    <w:tbl>
      <w:tblPr>
        <w:tblpPr w:leftFromText="180" w:rightFromText="180" w:vertAnchor="page" w:horzAnchor="margin" w:tblpXSpec="center" w:tblpY="2311"/>
        <w:tblW w:w="15299" w:type="dxa"/>
        <w:tblCellMar>
          <w:left w:w="0" w:type="dxa"/>
          <w:right w:w="0" w:type="dxa"/>
        </w:tblCellMar>
        <w:tblLook w:val="04A0" w:firstRow="1" w:lastRow="0" w:firstColumn="1" w:lastColumn="0" w:noHBand="0" w:noVBand="1"/>
      </w:tblPr>
      <w:tblGrid>
        <w:gridCol w:w="2757"/>
        <w:gridCol w:w="1061"/>
        <w:gridCol w:w="1134"/>
        <w:gridCol w:w="1134"/>
        <w:gridCol w:w="992"/>
        <w:gridCol w:w="1276"/>
        <w:gridCol w:w="1417"/>
        <w:gridCol w:w="1134"/>
        <w:gridCol w:w="992"/>
        <w:gridCol w:w="1134"/>
        <w:gridCol w:w="1418"/>
        <w:gridCol w:w="850"/>
      </w:tblGrid>
      <w:tr w:rsidR="00F35B01" w:rsidRPr="00F83DD5" w:rsidTr="00F35B01">
        <w:trPr>
          <w:trHeight w:val="490"/>
        </w:trPr>
        <w:tc>
          <w:tcPr>
            <w:tcW w:w="27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rPr>
                <w:b/>
                <w:bCs/>
              </w:rPr>
              <w:t> </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rPr>
                <w:b/>
                <w:bCs/>
              </w:rPr>
              <w:t>W</w:t>
            </w:r>
            <w:r>
              <w:rPr>
                <w:b/>
                <w:bCs/>
              </w:rPr>
              <w:t xml:space="preserve">estern </w:t>
            </w:r>
            <w:r w:rsidRPr="00F83DD5">
              <w:rPr>
                <w:b/>
                <w:bCs/>
              </w:rPr>
              <w:t>C</w:t>
            </w:r>
            <w:r>
              <w:rPr>
                <w:b/>
                <w:bCs/>
              </w:rPr>
              <w:t>ape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F35B01">
            <w:r w:rsidRPr="00F83DD5">
              <w:rPr>
                <w:b/>
                <w:bCs/>
              </w:rPr>
              <w:t>G</w:t>
            </w:r>
            <w:r>
              <w:rPr>
                <w:b/>
                <w:bCs/>
              </w:rPr>
              <w:t>auteng</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F35B01">
            <w:r w:rsidRPr="00F83DD5">
              <w:rPr>
                <w:b/>
                <w:bCs/>
              </w:rPr>
              <w:t>K</w:t>
            </w:r>
            <w:r>
              <w:rPr>
                <w:b/>
                <w:bCs/>
              </w:rPr>
              <w:t>wa Zulu Natal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rPr>
                <w:b/>
                <w:bCs/>
              </w:rPr>
              <w:t>E</w:t>
            </w:r>
            <w:r>
              <w:rPr>
                <w:b/>
                <w:bCs/>
              </w:rPr>
              <w:t xml:space="preserve">astern </w:t>
            </w:r>
            <w:r w:rsidRPr="00F83DD5">
              <w:rPr>
                <w:b/>
                <w:bCs/>
              </w:rPr>
              <w:t>C</w:t>
            </w:r>
            <w:r>
              <w:rPr>
                <w:b/>
                <w:bCs/>
              </w:rPr>
              <w:t>ape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rPr>
                <w:b/>
                <w:bCs/>
              </w:rPr>
              <w:t>F</w:t>
            </w:r>
            <w:r>
              <w:rPr>
                <w:b/>
                <w:bCs/>
              </w:rPr>
              <w:t xml:space="preserve">ree </w:t>
            </w:r>
            <w:r w:rsidRPr="00F83DD5">
              <w:rPr>
                <w:b/>
                <w:bCs/>
              </w:rPr>
              <w:t>S</w:t>
            </w:r>
            <w:r>
              <w:rPr>
                <w:b/>
                <w:bCs/>
              </w:rPr>
              <w:t>tate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F35B01">
            <w:r w:rsidRPr="00F83DD5">
              <w:rPr>
                <w:b/>
                <w:bCs/>
              </w:rPr>
              <w:t>M</w:t>
            </w:r>
            <w:r>
              <w:rPr>
                <w:b/>
                <w:bCs/>
              </w:rPr>
              <w:t>pumalanga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F35B01">
            <w:r w:rsidRPr="00F83DD5">
              <w:rPr>
                <w:b/>
                <w:bCs/>
              </w:rPr>
              <w:t>L</w:t>
            </w:r>
            <w:r>
              <w:rPr>
                <w:b/>
                <w:bCs/>
              </w:rPr>
              <w:t>impopo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rPr>
                <w:b/>
                <w:bCs/>
              </w:rPr>
              <w:t>N</w:t>
            </w:r>
            <w:r>
              <w:rPr>
                <w:b/>
                <w:bCs/>
              </w:rPr>
              <w:t>orth West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rPr>
                <w:b/>
                <w:bCs/>
              </w:rPr>
              <w:t>N</w:t>
            </w:r>
            <w:r>
              <w:rPr>
                <w:b/>
                <w:bCs/>
              </w:rPr>
              <w:t xml:space="preserve">orthern </w:t>
            </w:r>
            <w:r w:rsidRPr="00F83DD5">
              <w:rPr>
                <w:b/>
                <w:bCs/>
              </w:rPr>
              <w:t>C</w:t>
            </w:r>
            <w:r>
              <w:rPr>
                <w:b/>
                <w:bCs/>
              </w:rPr>
              <w:t>ape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F35B01">
            <w:r w:rsidRPr="00F83DD5">
              <w:rPr>
                <w:b/>
                <w:bCs/>
              </w:rPr>
              <w:t>N</w:t>
            </w:r>
            <w:r>
              <w:rPr>
                <w:b/>
                <w:bCs/>
              </w:rPr>
              <w:t>ational Department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rPr>
                <w:b/>
                <w:bCs/>
              </w:rPr>
              <w:t>TOTAL</w:t>
            </w:r>
          </w:p>
        </w:tc>
      </w:tr>
      <w:tr w:rsidR="00F35B01" w:rsidRPr="00F83DD5" w:rsidTr="00F35B01">
        <w:trPr>
          <w:trHeight w:val="720"/>
        </w:trPr>
        <w:tc>
          <w:tcPr>
            <w:tcW w:w="27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Family Physician</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17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17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10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rPr>
                <w:b/>
                <w:bCs/>
              </w:rPr>
              <w:t>105</w:t>
            </w:r>
          </w:p>
        </w:tc>
      </w:tr>
      <w:tr w:rsidR="00F35B01" w:rsidRPr="00F83DD5" w:rsidTr="00F35B01">
        <w:trPr>
          <w:trHeight w:val="611"/>
        </w:trPr>
        <w:tc>
          <w:tcPr>
            <w:tcW w:w="27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Health Technology</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rPr>
                <w:b/>
                <w:bCs/>
              </w:rPr>
              <w:t>30</w:t>
            </w:r>
          </w:p>
        </w:tc>
      </w:tr>
      <w:tr w:rsidR="00F35B01" w:rsidRPr="00F83DD5" w:rsidTr="00F35B01">
        <w:trPr>
          <w:trHeight w:val="525"/>
        </w:trPr>
        <w:tc>
          <w:tcPr>
            <w:tcW w:w="27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Epidemiology</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rPr>
                <w:b/>
                <w:bCs/>
              </w:rPr>
              <w:t>18</w:t>
            </w:r>
          </w:p>
        </w:tc>
      </w:tr>
      <w:tr w:rsidR="00F35B01" w:rsidRPr="00F83DD5" w:rsidTr="00F35B01">
        <w:trPr>
          <w:trHeight w:val="540"/>
        </w:trPr>
        <w:tc>
          <w:tcPr>
            <w:tcW w:w="27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Biostatistics</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rPr>
                <w:b/>
                <w:bCs/>
              </w:rPr>
              <w:t>21</w:t>
            </w:r>
          </w:p>
        </w:tc>
      </w:tr>
      <w:tr w:rsidR="00F35B01" w:rsidRPr="00F83DD5" w:rsidTr="00F35B01">
        <w:trPr>
          <w:trHeight w:val="638"/>
        </w:trPr>
        <w:tc>
          <w:tcPr>
            <w:tcW w:w="27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Public Health Specialist*</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 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11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rPr>
                <w:b/>
                <w:bCs/>
              </w:rPr>
              <w:t>11</w:t>
            </w:r>
          </w:p>
        </w:tc>
      </w:tr>
      <w:tr w:rsidR="00F35B01" w:rsidRPr="00F83DD5" w:rsidTr="00F35B01">
        <w:trPr>
          <w:trHeight w:val="458"/>
        </w:trPr>
        <w:tc>
          <w:tcPr>
            <w:tcW w:w="2757"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Biotechnologist</w:t>
            </w:r>
          </w:p>
        </w:tc>
        <w:tc>
          <w:tcPr>
            <w:tcW w:w="1061"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992"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1276"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992"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0</w:t>
            </w:r>
          </w:p>
        </w:tc>
        <w:tc>
          <w:tcPr>
            <w:tcW w:w="1418"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t>2</w:t>
            </w:r>
          </w:p>
        </w:tc>
        <w:tc>
          <w:tcPr>
            <w:tcW w:w="85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F35B01" w:rsidRPr="00F83DD5" w:rsidRDefault="00F35B01" w:rsidP="005A502B">
            <w:r w:rsidRPr="00F83DD5">
              <w:rPr>
                <w:b/>
                <w:bCs/>
              </w:rPr>
              <w:t>2</w:t>
            </w:r>
          </w:p>
        </w:tc>
      </w:tr>
      <w:tr w:rsidR="00F35B01" w:rsidRPr="00F83DD5" w:rsidTr="00F35B01">
        <w:trPr>
          <w:trHeight w:val="477"/>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35B01" w:rsidRPr="00F83DD5" w:rsidRDefault="00F35B01" w:rsidP="005A502B">
            <w:r w:rsidRPr="00F83DD5">
              <w:rPr>
                <w:b/>
                <w:bCs/>
              </w:rPr>
              <w:t>TOTALS</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35B01" w:rsidRPr="00F83DD5" w:rsidRDefault="00F35B01" w:rsidP="005A502B">
            <w:r w:rsidRPr="00F83DD5">
              <w:rPr>
                <w:b/>
                <w:bCs/>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35B01" w:rsidRPr="00F83DD5" w:rsidRDefault="00F35B01" w:rsidP="005A502B">
            <w:r w:rsidRPr="00F83DD5">
              <w:rPr>
                <w:b/>
                <w:bCs/>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35B01" w:rsidRPr="00F83DD5" w:rsidRDefault="00F35B01" w:rsidP="005A502B">
            <w:r w:rsidRPr="00F83DD5">
              <w:rPr>
                <w:b/>
                <w:bCs/>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35B01" w:rsidRPr="00F83DD5" w:rsidRDefault="00F35B01" w:rsidP="005A502B">
            <w:r w:rsidRPr="00F83DD5">
              <w:rPr>
                <w:b/>
                <w:bCs/>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35B01" w:rsidRPr="00F83DD5" w:rsidRDefault="00F35B01" w:rsidP="005A502B">
            <w:r w:rsidRPr="00F83DD5">
              <w:rPr>
                <w:b/>
                <w:bCs/>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35B01" w:rsidRPr="00F83DD5" w:rsidRDefault="00F35B01" w:rsidP="005A502B">
            <w:r w:rsidRPr="00F83DD5">
              <w:rPr>
                <w:b/>
                <w:bCs/>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35B01" w:rsidRPr="00F83DD5" w:rsidRDefault="00F35B01" w:rsidP="005A502B">
            <w:r w:rsidRPr="00F83DD5">
              <w:rPr>
                <w:b/>
                <w:bCs/>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35B01" w:rsidRPr="00F83DD5" w:rsidRDefault="00F35B01" w:rsidP="005A502B">
            <w:r w:rsidRPr="00F83DD5">
              <w:rPr>
                <w:b/>
                <w:bCs/>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35B01" w:rsidRPr="00F83DD5" w:rsidRDefault="00F35B01" w:rsidP="005A502B">
            <w:r w:rsidRPr="00F83DD5">
              <w:rPr>
                <w:b/>
                <w:bCs/>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35B01" w:rsidRPr="00F83DD5" w:rsidRDefault="00F35B01" w:rsidP="005A502B">
            <w:r w:rsidRPr="00F83DD5">
              <w:rPr>
                <w:b/>
                <w:bCs/>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35B01" w:rsidRPr="00F83DD5" w:rsidRDefault="00F35B01" w:rsidP="005A502B">
            <w:r w:rsidRPr="00F83DD5">
              <w:rPr>
                <w:b/>
                <w:bCs/>
              </w:rPr>
              <w:t>187</w:t>
            </w:r>
          </w:p>
        </w:tc>
      </w:tr>
    </w:tbl>
    <w:p w:rsidR="007B39FB" w:rsidRPr="00F35B01" w:rsidRDefault="007B39FB" w:rsidP="00F35B01">
      <w:pPr>
        <w:rPr>
          <w:b/>
          <w:szCs w:val="22"/>
        </w:rPr>
      </w:pPr>
    </w:p>
    <w:p w:rsidR="00866D7D" w:rsidRPr="00BB0548" w:rsidRDefault="00866D7D" w:rsidP="002F43C3">
      <w:pPr>
        <w:pStyle w:val="BodyText"/>
        <w:rPr>
          <w:sz w:val="24"/>
          <w:lang w:val="en-GB"/>
        </w:rPr>
      </w:pPr>
    </w:p>
    <w:p w:rsidR="00BB0548" w:rsidRDefault="00BB0548" w:rsidP="002F43C3">
      <w:pPr>
        <w:pStyle w:val="BodyText"/>
        <w:rPr>
          <w:sz w:val="24"/>
          <w:lang w:val="en-GB"/>
        </w:rPr>
      </w:pPr>
    </w:p>
    <w:p w:rsidR="00F35B01" w:rsidRPr="00BB0548" w:rsidRDefault="00F35B01">
      <w:pPr>
        <w:pStyle w:val="BodyText"/>
        <w:rPr>
          <w:bCs/>
          <w:sz w:val="24"/>
          <w:lang w:val="en-GB"/>
        </w:rPr>
      </w:pPr>
    </w:p>
    <w:sectPr w:rsidR="00F35B01" w:rsidRPr="00BB0548" w:rsidSect="00F35B01">
      <w:pgSz w:w="16838" w:h="11906" w:orient="landscape"/>
      <w:pgMar w:top="851" w:right="90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73" w:rsidRDefault="00032373">
      <w:r>
        <w:separator/>
      </w:r>
    </w:p>
  </w:endnote>
  <w:endnote w:type="continuationSeparator" w:id="0">
    <w:p w:rsidR="00032373" w:rsidRDefault="0003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35B01">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73" w:rsidRDefault="00032373">
      <w:r>
        <w:separator/>
      </w:r>
    </w:p>
  </w:footnote>
  <w:footnote w:type="continuationSeparator" w:id="0">
    <w:p w:rsidR="00032373" w:rsidRDefault="000323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3B4D4932"/>
    <w:multiLevelType w:val="hybridMultilevel"/>
    <w:tmpl w:val="19B4806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EF66676"/>
    <w:multiLevelType w:val="hybridMultilevel"/>
    <w:tmpl w:val="25B4F630"/>
    <w:lvl w:ilvl="0" w:tplc="A192F5B8">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FFE7504"/>
    <w:multiLevelType w:val="hybridMultilevel"/>
    <w:tmpl w:val="34E6A3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32373"/>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9266C"/>
    <w:rsid w:val="00394F89"/>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2082"/>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AA8"/>
    <w:rsid w:val="006664AE"/>
    <w:rsid w:val="00666DDA"/>
    <w:rsid w:val="006779D4"/>
    <w:rsid w:val="00683343"/>
    <w:rsid w:val="00692BF0"/>
    <w:rsid w:val="00692C90"/>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7DA6"/>
    <w:rsid w:val="00C50944"/>
    <w:rsid w:val="00C52573"/>
    <w:rsid w:val="00C61949"/>
    <w:rsid w:val="00C640DD"/>
    <w:rsid w:val="00C71939"/>
    <w:rsid w:val="00C723FE"/>
    <w:rsid w:val="00C733EE"/>
    <w:rsid w:val="00C82762"/>
    <w:rsid w:val="00C86428"/>
    <w:rsid w:val="00C9010E"/>
    <w:rsid w:val="00C90B9C"/>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65A7A"/>
    <w:rsid w:val="00E70BD1"/>
    <w:rsid w:val="00E741E3"/>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35B0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2020-06-04T17:48:00Z</dcterms:created>
  <dcterms:modified xsi:type="dcterms:W3CDTF">2020-06-04T17:48:00Z</dcterms:modified>
</cp:coreProperties>
</file>