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A" w:rsidRDefault="00FE448A">
      <w:pPr>
        <w:pStyle w:val="BodyText"/>
        <w:spacing w:before="10"/>
        <w:rPr>
          <w:rFonts w:ascii="Times New Roman"/>
          <w:sz w:val="19"/>
        </w:rPr>
      </w:pPr>
    </w:p>
    <w:p w:rsidR="00FE448A" w:rsidRDefault="00FE448A">
      <w:pPr>
        <w:rPr>
          <w:rFonts w:ascii="Times New Roman"/>
          <w:sz w:val="19"/>
        </w:rPr>
        <w:sectPr w:rsidR="00FE448A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FE448A" w:rsidRDefault="00FE448A">
      <w:pPr>
        <w:pStyle w:val="BodyText"/>
        <w:rPr>
          <w:rFonts w:ascii="Times New Roman"/>
          <w:sz w:val="26"/>
        </w:rPr>
      </w:pPr>
    </w:p>
    <w:p w:rsidR="00FE448A" w:rsidRDefault="00FE448A">
      <w:pPr>
        <w:pStyle w:val="BodyText"/>
        <w:rPr>
          <w:rFonts w:ascii="Times New Roman"/>
          <w:sz w:val="26"/>
        </w:rPr>
      </w:pPr>
    </w:p>
    <w:p w:rsidR="00FE448A" w:rsidRDefault="00D821CB">
      <w:pPr>
        <w:pStyle w:val="BodyText"/>
        <w:spacing w:before="186"/>
        <w:ind w:left="324"/>
      </w:pPr>
      <w:r>
        <w:rPr>
          <w:w w:val="95"/>
          <w:u w:val="single"/>
        </w:rPr>
        <w:t>FOR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WRITTEN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</w:p>
    <w:p w:rsidR="00FE448A" w:rsidRDefault="00D821CB">
      <w:pPr>
        <w:spacing w:before="228"/>
        <w:ind w:left="326"/>
      </w:pPr>
      <w:r>
        <w:rPr>
          <w:u w:val="single"/>
        </w:rPr>
        <w:t>QUESTION 837</w:t>
      </w:r>
    </w:p>
    <w:p w:rsidR="00FE448A" w:rsidRDefault="00D821CB">
      <w:pPr>
        <w:pStyle w:val="BodyText"/>
        <w:rPr>
          <w:sz w:val="24"/>
        </w:rPr>
      </w:pPr>
      <w:r>
        <w:br w:type="column"/>
      </w:r>
    </w:p>
    <w:p w:rsidR="00FE448A" w:rsidRDefault="00D821CB">
      <w:pPr>
        <w:pStyle w:val="Heading2"/>
      </w:pPr>
      <w:r>
        <w:rPr>
          <w:w w:val="80"/>
        </w:rPr>
        <w:t>NATIONAL ASSEIYIBLY</w:t>
      </w:r>
    </w:p>
    <w:p w:rsidR="00FE448A" w:rsidRDefault="00D821CB">
      <w:pPr>
        <w:spacing w:before="56"/>
        <w:ind w:left="324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36/1/4/1(201900211)</w:t>
      </w:r>
    </w:p>
    <w:p w:rsidR="00FE448A" w:rsidRDefault="00FE448A">
      <w:pPr>
        <w:rPr>
          <w:rFonts w:ascii="Calibri"/>
        </w:rPr>
        <w:sectPr w:rsidR="00FE448A">
          <w:type w:val="continuous"/>
          <w:pgSz w:w="11910" w:h="16850"/>
          <w:pgMar w:top="1600" w:right="1680" w:bottom="280" w:left="1680" w:header="720" w:footer="720" w:gutter="0"/>
          <w:cols w:num="3" w:space="720" w:equalWidth="0">
            <w:col w:w="2571" w:space="222"/>
            <w:col w:w="2640" w:space="551"/>
            <w:col w:w="2566"/>
          </w:cols>
        </w:sectPr>
      </w:pPr>
    </w:p>
    <w:p w:rsidR="00FE448A" w:rsidRDefault="00FE448A">
      <w:pPr>
        <w:pStyle w:val="BodyText"/>
        <w:spacing w:before="6"/>
        <w:rPr>
          <w:rFonts w:ascii="Calibri"/>
          <w:sz w:val="9"/>
        </w:rPr>
      </w:pPr>
    </w:p>
    <w:p w:rsidR="00FE448A" w:rsidRDefault="00D821CB">
      <w:pPr>
        <w:pStyle w:val="Heading2"/>
        <w:spacing w:before="127" w:line="204" w:lineRule="auto"/>
        <w:ind w:left="2112" w:hanging="1702"/>
      </w:pPr>
      <w:r>
        <w:rPr>
          <w:w w:val="85"/>
          <w:u w:val="single"/>
        </w:rPr>
        <w:t>DATE OF PUBLICATION IN INTERNAL QUESTION PAPER: 6 SEPTEMBER 2019</w:t>
      </w:r>
      <w:r>
        <w:rPr>
          <w:w w:val="85"/>
        </w:rPr>
        <w:t xml:space="preserve"> </w:t>
      </w:r>
      <w:r>
        <w:rPr>
          <w:w w:val="95"/>
          <w:u w:val="single"/>
        </w:rPr>
        <w:t>fINTERNAL QUESTION PAPER NO 14-2019)</w:t>
      </w:r>
    </w:p>
    <w:p w:rsidR="00FE448A" w:rsidRDefault="00D821CB">
      <w:pPr>
        <w:pStyle w:val="BodyText"/>
        <w:tabs>
          <w:tab w:val="left" w:pos="959"/>
        </w:tabs>
        <w:spacing w:before="230"/>
        <w:ind w:left="326"/>
      </w:pPr>
      <w:r>
        <w:t>837.</w:t>
      </w:r>
      <w:r>
        <w:tab/>
      </w:r>
      <w:r>
        <w:t>Mr M Waters (DA) to ask the Minister of</w:t>
      </w:r>
      <w:r>
        <w:rPr>
          <w:spacing w:val="-42"/>
        </w:rPr>
        <w:t xml:space="preserve"> </w:t>
      </w:r>
      <w:r>
        <w:t>Police:</w:t>
      </w:r>
    </w:p>
    <w:p w:rsidR="00FE448A" w:rsidRDefault="00FE448A">
      <w:pPr>
        <w:pStyle w:val="BodyText"/>
        <w:spacing w:before="5"/>
        <w:rPr>
          <w:sz w:val="21"/>
        </w:rPr>
      </w:pPr>
    </w:p>
    <w:p w:rsidR="00FE448A" w:rsidRDefault="00D821CB">
      <w:pPr>
        <w:pStyle w:val="ListParagraph"/>
        <w:numPr>
          <w:ilvl w:val="0"/>
          <w:numId w:val="1"/>
        </w:numPr>
        <w:tabs>
          <w:tab w:val="left" w:pos="960"/>
        </w:tabs>
        <w:spacing w:before="1" w:line="223" w:lineRule="auto"/>
        <w:ind w:right="339" w:hanging="633"/>
        <w:jc w:val="both"/>
        <w:rPr>
          <w:sz w:val="23"/>
        </w:rPr>
      </w:pPr>
      <w:r>
        <w:rPr>
          <w:w w:val="95"/>
          <w:sz w:val="23"/>
        </w:rPr>
        <w:t>With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regard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SA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Service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(SAPS)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13-Store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where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all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evidence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kept, </w:t>
      </w:r>
      <w:r>
        <w:rPr>
          <w:sz w:val="23"/>
        </w:rPr>
        <w:t>what</w:t>
      </w:r>
      <w:r>
        <w:rPr>
          <w:spacing w:val="-28"/>
          <w:sz w:val="23"/>
        </w:rPr>
        <w:t xml:space="preserve"> </w:t>
      </w:r>
      <w:r>
        <w:rPr>
          <w:sz w:val="23"/>
        </w:rPr>
        <w:t>(a)</w:t>
      </w:r>
      <w:r>
        <w:rPr>
          <w:spacing w:val="-26"/>
          <w:sz w:val="23"/>
        </w:rPr>
        <w:t xml:space="preserve"> </w:t>
      </w:r>
      <w:r>
        <w:rPr>
          <w:sz w:val="23"/>
        </w:rPr>
        <w:t>number</w:t>
      </w:r>
      <w:r>
        <w:rPr>
          <w:spacing w:val="-21"/>
          <w:sz w:val="23"/>
        </w:rPr>
        <w:t xml:space="preserve"> </w:t>
      </w:r>
      <w:r>
        <w:rPr>
          <w:sz w:val="23"/>
        </w:rPr>
        <w:t>of</w:t>
      </w:r>
      <w:r>
        <w:rPr>
          <w:spacing w:val="-30"/>
          <w:sz w:val="23"/>
        </w:rPr>
        <w:t xml:space="preserve"> </w:t>
      </w:r>
      <w:r>
        <w:rPr>
          <w:sz w:val="23"/>
        </w:rPr>
        <w:t>items/exhibits</w:t>
      </w:r>
      <w:r>
        <w:rPr>
          <w:spacing w:val="-28"/>
          <w:sz w:val="23"/>
        </w:rPr>
        <w:t xml:space="preserve"> </w:t>
      </w:r>
      <w:r>
        <w:rPr>
          <w:sz w:val="23"/>
        </w:rPr>
        <w:t>(i)</w:t>
      </w:r>
      <w:r>
        <w:rPr>
          <w:spacing w:val="-23"/>
          <w:sz w:val="23"/>
        </w:rPr>
        <w:t xml:space="preserve"> </w:t>
      </w:r>
      <w:r>
        <w:rPr>
          <w:sz w:val="23"/>
        </w:rPr>
        <w:t>went</w:t>
      </w:r>
      <w:r>
        <w:rPr>
          <w:spacing w:val="-25"/>
          <w:sz w:val="23"/>
        </w:rPr>
        <w:t xml:space="preserve"> </w:t>
      </w:r>
      <w:r>
        <w:rPr>
          <w:sz w:val="23"/>
        </w:rPr>
        <w:t>missing,</w:t>
      </w:r>
      <w:r>
        <w:rPr>
          <w:spacing w:val="-20"/>
          <w:sz w:val="23"/>
        </w:rPr>
        <w:t xml:space="preserve"> </w:t>
      </w:r>
      <w:r>
        <w:rPr>
          <w:sz w:val="23"/>
        </w:rPr>
        <w:t>(ii)</w:t>
      </w:r>
      <w:r>
        <w:rPr>
          <w:spacing w:val="-20"/>
          <w:sz w:val="23"/>
        </w:rPr>
        <w:t xml:space="preserve"> </w:t>
      </w:r>
      <w:r>
        <w:rPr>
          <w:sz w:val="23"/>
        </w:rPr>
        <w:t>were</w:t>
      </w:r>
      <w:r>
        <w:rPr>
          <w:spacing w:val="-24"/>
          <w:sz w:val="23"/>
        </w:rPr>
        <w:t xml:space="preserve"> </w:t>
      </w:r>
      <w:r>
        <w:rPr>
          <w:sz w:val="23"/>
        </w:rPr>
        <w:t>tampered</w:t>
      </w:r>
      <w:r>
        <w:rPr>
          <w:spacing w:val="-22"/>
          <w:sz w:val="23"/>
        </w:rPr>
        <w:t xml:space="preserve"> </w:t>
      </w:r>
      <w:r>
        <w:rPr>
          <w:sz w:val="23"/>
        </w:rPr>
        <w:t xml:space="preserve">with </w:t>
      </w:r>
      <w:r>
        <w:rPr>
          <w:w w:val="95"/>
          <w:sz w:val="23"/>
        </w:rPr>
        <w:t>and/or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(iii)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returned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by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forensics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Edenvale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Station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(aa)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each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 xml:space="preserve">of </w:t>
      </w:r>
      <w:r>
        <w:rPr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z w:val="23"/>
        </w:rPr>
        <w:t>past</w:t>
      </w:r>
      <w:r>
        <w:rPr>
          <w:spacing w:val="-36"/>
          <w:sz w:val="23"/>
        </w:rPr>
        <w:t xml:space="preserve"> </w:t>
      </w:r>
      <w:r>
        <w:rPr>
          <w:sz w:val="23"/>
        </w:rPr>
        <w:t>three</w:t>
      </w:r>
      <w:r>
        <w:rPr>
          <w:spacing w:val="-33"/>
          <w:sz w:val="23"/>
        </w:rPr>
        <w:t xml:space="preserve"> </w:t>
      </w:r>
      <w:r>
        <w:rPr>
          <w:sz w:val="23"/>
        </w:rPr>
        <w:t>financial</w:t>
      </w:r>
      <w:r>
        <w:rPr>
          <w:spacing w:val="-31"/>
          <w:sz w:val="23"/>
        </w:rPr>
        <w:t xml:space="preserve"> </w:t>
      </w:r>
      <w:r>
        <w:rPr>
          <w:sz w:val="23"/>
        </w:rPr>
        <w:t>years</w:t>
      </w:r>
      <w:r>
        <w:rPr>
          <w:spacing w:val="-33"/>
          <w:sz w:val="23"/>
        </w:rPr>
        <w:t xml:space="preserve"> </w:t>
      </w:r>
      <w:r>
        <w:rPr>
          <w:sz w:val="23"/>
        </w:rPr>
        <w:t>and</w:t>
      </w:r>
      <w:r>
        <w:rPr>
          <w:spacing w:val="-34"/>
          <w:sz w:val="23"/>
        </w:rPr>
        <w:t xml:space="preserve"> </w:t>
      </w:r>
      <w:r>
        <w:rPr>
          <w:sz w:val="23"/>
        </w:rPr>
        <w:t>(bb)</w:t>
      </w:r>
      <w:r>
        <w:rPr>
          <w:spacing w:val="-31"/>
          <w:sz w:val="23"/>
        </w:rPr>
        <w:t xml:space="preserve"> </w:t>
      </w:r>
      <w:r>
        <w:rPr>
          <w:sz w:val="23"/>
        </w:rPr>
        <w:t>since</w:t>
      </w:r>
      <w:r>
        <w:rPr>
          <w:spacing w:val="-32"/>
          <w:sz w:val="23"/>
        </w:rPr>
        <w:t xml:space="preserve"> </w:t>
      </w:r>
      <w:r>
        <w:rPr>
          <w:sz w:val="23"/>
        </w:rPr>
        <w:t>1</w:t>
      </w:r>
      <w:r>
        <w:rPr>
          <w:spacing w:val="-38"/>
          <w:sz w:val="23"/>
        </w:rPr>
        <w:t xml:space="preserve"> </w:t>
      </w:r>
      <w:r>
        <w:rPr>
          <w:sz w:val="23"/>
        </w:rPr>
        <w:t>April</w:t>
      </w:r>
      <w:r>
        <w:rPr>
          <w:spacing w:val="-36"/>
          <w:sz w:val="23"/>
        </w:rPr>
        <w:t xml:space="preserve"> </w:t>
      </w:r>
      <w:r>
        <w:rPr>
          <w:sz w:val="23"/>
        </w:rPr>
        <w:t>2019</w:t>
      </w:r>
      <w:r>
        <w:rPr>
          <w:spacing w:val="-32"/>
          <w:sz w:val="23"/>
        </w:rPr>
        <w:t xml:space="preserve"> </w:t>
      </w:r>
      <w:r>
        <w:rPr>
          <w:sz w:val="23"/>
        </w:rPr>
        <w:t>and</w:t>
      </w:r>
      <w:r>
        <w:rPr>
          <w:spacing w:val="-34"/>
          <w:sz w:val="23"/>
        </w:rPr>
        <w:t xml:space="preserve"> </w:t>
      </w:r>
      <w:r>
        <w:rPr>
          <w:sz w:val="23"/>
        </w:rPr>
        <w:t>(b)</w:t>
      </w:r>
      <w:r>
        <w:rPr>
          <w:spacing w:val="-32"/>
          <w:sz w:val="23"/>
        </w:rPr>
        <w:t xml:space="preserve"> </w:t>
      </w:r>
      <w:r>
        <w:rPr>
          <w:sz w:val="23"/>
        </w:rPr>
        <w:t>items</w:t>
      </w:r>
      <w:r>
        <w:rPr>
          <w:spacing w:val="-35"/>
          <w:sz w:val="23"/>
        </w:rPr>
        <w:t xml:space="preserve"> </w:t>
      </w:r>
      <w:r>
        <w:rPr>
          <w:sz w:val="23"/>
        </w:rPr>
        <w:t>went missing in each</w:t>
      </w:r>
      <w:r>
        <w:rPr>
          <w:spacing w:val="-12"/>
          <w:sz w:val="23"/>
        </w:rPr>
        <w:t xml:space="preserve"> </w:t>
      </w:r>
      <w:r>
        <w:rPr>
          <w:sz w:val="23"/>
        </w:rPr>
        <w:t>case;</w:t>
      </w:r>
    </w:p>
    <w:p w:rsidR="00FE448A" w:rsidRDefault="00FE448A">
      <w:pPr>
        <w:pStyle w:val="BodyText"/>
        <w:spacing w:before="9"/>
        <w:rPr>
          <w:sz w:val="20"/>
        </w:rPr>
      </w:pPr>
    </w:p>
    <w:p w:rsidR="00FE448A" w:rsidRDefault="00D821CB">
      <w:pPr>
        <w:pStyle w:val="ListParagraph"/>
        <w:numPr>
          <w:ilvl w:val="0"/>
          <w:numId w:val="1"/>
        </w:numPr>
        <w:tabs>
          <w:tab w:val="left" w:pos="962"/>
        </w:tabs>
        <w:spacing w:line="232" w:lineRule="auto"/>
        <w:ind w:left="951" w:hanging="629"/>
        <w:jc w:val="both"/>
      </w:pPr>
      <w:r>
        <w:t>what</w:t>
      </w:r>
      <w:r>
        <w:rPr>
          <w:spacing w:val="-26"/>
        </w:rPr>
        <w:t xml:space="preserve"> </w:t>
      </w:r>
      <w:r>
        <w:t>(a)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name</w:t>
      </w:r>
      <w:r>
        <w:rPr>
          <w:spacing w:val="-2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police</w:t>
      </w:r>
      <w:r>
        <w:rPr>
          <w:spacing w:val="-24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who</w:t>
      </w:r>
      <w:r>
        <w:rPr>
          <w:spacing w:val="-27"/>
        </w:rPr>
        <w:t xml:space="preserve"> </w:t>
      </w:r>
      <w:r>
        <w:t>was</w:t>
      </w:r>
      <w:r>
        <w:rPr>
          <w:spacing w:val="-31"/>
        </w:rPr>
        <w:t xml:space="preserve"> </w:t>
      </w:r>
      <w:r>
        <w:t>responsible</w:t>
      </w:r>
      <w:r>
        <w:rPr>
          <w:spacing w:val="-21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SAPS</w:t>
      </w:r>
      <w:r>
        <w:rPr>
          <w:spacing w:val="-33"/>
        </w:rPr>
        <w:t xml:space="preserve"> </w:t>
      </w:r>
      <w:r>
        <w:t>13 when</w:t>
      </w:r>
      <w:r>
        <w:rPr>
          <w:spacing w:val="-31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above</w:t>
      </w:r>
      <w:r>
        <w:rPr>
          <w:spacing w:val="-25"/>
        </w:rPr>
        <w:t xml:space="preserve"> </w:t>
      </w:r>
      <w:r>
        <w:t>incidents</w:t>
      </w:r>
      <w:r>
        <w:rPr>
          <w:spacing w:val="-23"/>
        </w:rPr>
        <w:t xml:space="preserve"> </w:t>
      </w:r>
      <w:r>
        <w:t>took</w:t>
      </w:r>
      <w:r>
        <w:rPr>
          <w:spacing w:val="-24"/>
        </w:rPr>
        <w:t xml:space="preserve"> </w:t>
      </w:r>
      <w:r>
        <w:t>place</w:t>
      </w:r>
      <w:r>
        <w:rPr>
          <w:spacing w:val="-23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(b)</w:t>
      </w:r>
      <w:r>
        <w:rPr>
          <w:spacing w:val="-24"/>
        </w:rPr>
        <w:t xml:space="preserve"> </w:t>
      </w:r>
      <w:r>
        <w:t>action</w:t>
      </w:r>
      <w:r>
        <w:rPr>
          <w:spacing w:val="-26"/>
        </w:rPr>
        <w:t xml:space="preserve"> </w:t>
      </w:r>
      <w:r>
        <w:t>was</w:t>
      </w:r>
      <w:r>
        <w:rPr>
          <w:spacing w:val="-26"/>
        </w:rPr>
        <w:t xml:space="preserve"> </w:t>
      </w:r>
      <w:r>
        <w:t>taken</w:t>
      </w:r>
      <w:r>
        <w:rPr>
          <w:spacing w:val="-23"/>
        </w:rPr>
        <w:t xml:space="preserve"> </w:t>
      </w:r>
      <w:r>
        <w:t>against the specified person(s) in each</w:t>
      </w:r>
      <w:r>
        <w:rPr>
          <w:spacing w:val="17"/>
        </w:rPr>
        <w:t xml:space="preserve"> </w:t>
      </w:r>
      <w:r>
        <w:t>case;</w:t>
      </w:r>
    </w:p>
    <w:p w:rsidR="00FE448A" w:rsidRDefault="00FE448A">
      <w:pPr>
        <w:pStyle w:val="BodyText"/>
        <w:spacing w:before="4"/>
        <w:rPr>
          <w:sz w:val="21"/>
        </w:rPr>
      </w:pPr>
    </w:p>
    <w:p w:rsidR="00FE448A" w:rsidRDefault="00D821CB">
      <w:pPr>
        <w:pStyle w:val="ListParagraph"/>
        <w:numPr>
          <w:ilvl w:val="0"/>
          <w:numId w:val="1"/>
        </w:numPr>
        <w:tabs>
          <w:tab w:val="left" w:pos="955"/>
        </w:tabs>
        <w:spacing w:line="228" w:lineRule="auto"/>
        <w:ind w:left="947" w:right="348" w:hanging="626"/>
        <w:jc w:val="both"/>
        <w:rPr>
          <w:sz w:val="23"/>
        </w:rPr>
      </w:pPr>
      <w:r>
        <w:rPr>
          <w:w w:val="95"/>
          <w:sz w:val="23"/>
        </w:rPr>
        <w:t>whether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officer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who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was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charge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SAPS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13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each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case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 xml:space="preserve">passed </w:t>
      </w:r>
      <w:r>
        <w:t>all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courses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charge</w:t>
      </w:r>
      <w:r>
        <w:rPr>
          <w:spacing w:val="-1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SAPS</w:t>
      </w:r>
      <w:r>
        <w:rPr>
          <w:spacing w:val="-12"/>
        </w:rPr>
        <w:t xml:space="preserve"> </w:t>
      </w:r>
      <w:r>
        <w:t>13;</w:t>
      </w:r>
      <w:r>
        <w:rPr>
          <w:spacing w:val="-13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t>(a)</w:t>
      </w:r>
      <w:r>
        <w:rPr>
          <w:spacing w:val="-16"/>
        </w:rPr>
        <w:t xml:space="preserve"> </w:t>
      </w:r>
      <w:r>
        <w:t>why not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\b)</w:t>
      </w:r>
      <w:r>
        <w:rPr>
          <w:spacing w:val="-27"/>
        </w:rPr>
        <w:t xml:space="preserve"> </w:t>
      </w:r>
      <w:r>
        <w:t>how</w:t>
      </w:r>
      <w:r>
        <w:rPr>
          <w:spacing w:val="-27"/>
        </w:rPr>
        <w:t xml:space="preserve"> </w:t>
      </w:r>
      <w:r>
        <w:t>were</w:t>
      </w:r>
      <w:r>
        <w:rPr>
          <w:spacing w:val="-27"/>
        </w:rPr>
        <w:t xml:space="preserve"> </w:t>
      </w:r>
      <w:r>
        <w:t>they</w:t>
      </w:r>
      <w:r>
        <w:rPr>
          <w:spacing w:val="-27"/>
        </w:rPr>
        <w:t xml:space="preserve"> </w:t>
      </w:r>
      <w:r>
        <w:t>allowed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charge</w:t>
      </w:r>
      <w:r>
        <w:rPr>
          <w:spacing w:val="-2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SAPS</w:t>
      </w:r>
      <w:r>
        <w:rPr>
          <w:spacing w:val="-26"/>
        </w:rPr>
        <w:t xml:space="preserve"> </w:t>
      </w:r>
      <w:r>
        <w:t>13</w:t>
      </w:r>
      <w:r>
        <w:rPr>
          <w:spacing w:val="-29"/>
        </w:rPr>
        <w:t xml:space="preserve"> </w:t>
      </w:r>
      <w:r>
        <w:t>without</w:t>
      </w:r>
      <w:r>
        <w:rPr>
          <w:spacing w:val="-20"/>
        </w:rPr>
        <w:t xml:space="preserve"> </w:t>
      </w:r>
      <w:r>
        <w:t xml:space="preserve">passing </w:t>
      </w:r>
      <w:r>
        <w:rPr>
          <w:sz w:val="23"/>
        </w:rPr>
        <w:t>the necessary</w:t>
      </w:r>
      <w:r>
        <w:rPr>
          <w:spacing w:val="15"/>
          <w:sz w:val="23"/>
        </w:rPr>
        <w:t xml:space="preserve"> </w:t>
      </w:r>
      <w:r>
        <w:rPr>
          <w:sz w:val="23"/>
        </w:rPr>
        <w:t>courses?</w:t>
      </w:r>
    </w:p>
    <w:p w:rsidR="00FE448A" w:rsidRDefault="00FE448A">
      <w:pPr>
        <w:spacing w:line="228" w:lineRule="auto"/>
        <w:jc w:val="both"/>
        <w:rPr>
          <w:sz w:val="23"/>
        </w:rPr>
        <w:sectPr w:rsidR="00FE448A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FE448A" w:rsidRDefault="00D821CB">
      <w:pPr>
        <w:pStyle w:val="Heading3"/>
        <w:spacing w:before="221"/>
        <w:rPr>
          <w:rFonts w:ascii="Arial"/>
        </w:rPr>
      </w:pPr>
      <w:r>
        <w:rPr>
          <w:rFonts w:ascii="Arial"/>
        </w:rPr>
        <w:lastRenderedPageBreak/>
        <w:t>REPLY:</w:t>
      </w:r>
    </w:p>
    <w:p w:rsidR="00FE448A" w:rsidRDefault="00D821CB">
      <w:pPr>
        <w:spacing w:before="232"/>
        <w:ind w:left="315"/>
      </w:pPr>
      <w:r>
        <w:rPr>
          <w:w w:val="95"/>
        </w:rPr>
        <w:t>(1)(a)(i)(ii)(iii)(aa)(bb)(b)</w:t>
      </w:r>
    </w:p>
    <w:p w:rsidR="00FE448A" w:rsidRDefault="00D821CB">
      <w:pPr>
        <w:spacing w:before="2"/>
        <w:ind w:left="309"/>
      </w:pPr>
      <w:r>
        <w:br w:type="column"/>
      </w:r>
      <w:r>
        <w:lastRenderedPageBreak/>
        <w:t>NW1957E</w:t>
      </w:r>
    </w:p>
    <w:p w:rsidR="00FE448A" w:rsidRDefault="00FE448A">
      <w:pPr>
        <w:sectPr w:rsidR="00FE448A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2561" w:space="4382"/>
            <w:col w:w="1607"/>
          </w:cols>
        </w:sectPr>
      </w:pPr>
    </w:p>
    <w:p w:rsidR="00FE448A" w:rsidRDefault="00FE448A">
      <w:pPr>
        <w:pStyle w:val="BodyText"/>
        <w:spacing w:before="5"/>
        <w:rPr>
          <w:sz w:val="22"/>
        </w:r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"/>
        <w:gridCol w:w="2453"/>
        <w:gridCol w:w="1282"/>
        <w:gridCol w:w="1186"/>
        <w:gridCol w:w="1301"/>
        <w:gridCol w:w="1402"/>
      </w:tblGrid>
      <w:tr w:rsidR="00FE448A">
        <w:trPr>
          <w:trHeight w:val="618"/>
        </w:trPr>
        <w:tc>
          <w:tcPr>
            <w:tcW w:w="2722" w:type="dxa"/>
            <w:gridSpan w:val="2"/>
          </w:tcPr>
          <w:p w:rsidR="00FE448A" w:rsidRDefault="00FE448A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282" w:type="dxa"/>
          </w:tcPr>
          <w:p w:rsidR="00FE448A" w:rsidRDefault="00D821CB">
            <w:pPr>
              <w:pStyle w:val="TableParagraph"/>
              <w:spacing w:before="87" w:line="240" w:lineRule="auto"/>
              <w:ind w:left="258" w:firstLine="253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(aa) </w:t>
            </w:r>
            <w:r>
              <w:rPr>
                <w:w w:val="90"/>
                <w:sz w:val="18"/>
              </w:rPr>
              <w:t>2016/2017</w:t>
            </w:r>
          </w:p>
        </w:tc>
        <w:tc>
          <w:tcPr>
            <w:tcW w:w="1186" w:type="dxa"/>
          </w:tcPr>
          <w:p w:rsidR="00FE448A" w:rsidRDefault="00D821CB">
            <w:pPr>
              <w:pStyle w:val="TableParagraph"/>
              <w:spacing w:before="87" w:line="240" w:lineRule="auto"/>
              <w:ind w:left="200" w:firstLine="2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(aa) </w:t>
            </w:r>
            <w:r>
              <w:rPr>
                <w:w w:val="90"/>
                <w:sz w:val="18"/>
              </w:rPr>
              <w:t>2017/2018</w:t>
            </w:r>
          </w:p>
        </w:tc>
        <w:tc>
          <w:tcPr>
            <w:tcW w:w="1301" w:type="dxa"/>
          </w:tcPr>
          <w:p w:rsidR="00FE448A" w:rsidRDefault="00D821CB">
            <w:pPr>
              <w:pStyle w:val="TableParagraph"/>
              <w:spacing w:before="87" w:line="240" w:lineRule="auto"/>
              <w:ind w:left="252" w:firstLine="253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(aa) </w:t>
            </w:r>
            <w:r>
              <w:rPr>
                <w:w w:val="90"/>
                <w:sz w:val="18"/>
              </w:rPr>
              <w:t>2018/2019</w:t>
            </w:r>
          </w:p>
        </w:tc>
        <w:tc>
          <w:tcPr>
            <w:tcW w:w="1402" w:type="dxa"/>
          </w:tcPr>
          <w:p w:rsidR="00FE448A" w:rsidRDefault="00D821CB">
            <w:pPr>
              <w:pStyle w:val="TableParagraph"/>
              <w:spacing w:line="198" w:lineRule="exact"/>
              <w:ind w:left="135" w:right="131"/>
              <w:rPr>
                <w:rFonts w:ascii="OCR A Extended"/>
                <w:sz w:val="21"/>
              </w:rPr>
            </w:pPr>
            <w:r>
              <w:rPr>
                <w:rFonts w:ascii="OCR A Extended"/>
                <w:w w:val="85"/>
                <w:sz w:val="21"/>
              </w:rPr>
              <w:t>(bb)</w:t>
            </w:r>
          </w:p>
          <w:p w:rsidR="00FE448A" w:rsidRDefault="00D821CB">
            <w:pPr>
              <w:pStyle w:val="TableParagraph"/>
              <w:spacing w:line="205" w:lineRule="exact"/>
              <w:ind w:left="154" w:right="131"/>
              <w:rPr>
                <w:sz w:val="18"/>
              </w:rPr>
            </w:pPr>
            <w:r>
              <w:rPr>
                <w:w w:val="105"/>
                <w:sz w:val="18"/>
              </w:rPr>
              <w:t>Since 1 April</w:t>
            </w:r>
          </w:p>
          <w:p w:rsidR="00FE448A" w:rsidRDefault="00D821CB">
            <w:pPr>
              <w:pStyle w:val="TableParagraph"/>
              <w:spacing w:before="2" w:line="194" w:lineRule="exact"/>
              <w:ind w:left="152" w:right="13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FE448A">
        <w:trPr>
          <w:trHeight w:val="205"/>
        </w:trPr>
        <w:tc>
          <w:tcPr>
            <w:tcW w:w="269" w:type="dxa"/>
          </w:tcPr>
          <w:p w:rsidR="00FE448A" w:rsidRDefault="00D821CB">
            <w:pPr>
              <w:pStyle w:val="TableParagraph"/>
              <w:spacing w:line="182" w:lineRule="exact"/>
              <w:ind w:right="-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(1</w:t>
            </w:r>
          </w:p>
        </w:tc>
        <w:tc>
          <w:tcPr>
            <w:tcW w:w="2453" w:type="dxa"/>
          </w:tcPr>
          <w:p w:rsidR="00FE448A" w:rsidRDefault="00D821CB">
            <w:pPr>
              <w:pStyle w:val="TableParagraph"/>
              <w:spacing w:line="182" w:lineRule="exact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/a)(i) Missing</w:t>
            </w:r>
          </w:p>
        </w:tc>
        <w:tc>
          <w:tcPr>
            <w:tcW w:w="1282" w:type="dxa"/>
          </w:tcPr>
          <w:p w:rsidR="00FE448A" w:rsidRDefault="00D821CB">
            <w:pPr>
              <w:pStyle w:val="TableParagraph"/>
              <w:spacing w:line="185" w:lineRule="exact"/>
              <w:ind w:left="5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86" w:type="dxa"/>
          </w:tcPr>
          <w:p w:rsidR="00FE448A" w:rsidRDefault="00D821CB">
            <w:pPr>
              <w:pStyle w:val="TableParagraph"/>
              <w:spacing w:line="185" w:lineRule="exact"/>
              <w:ind w:left="52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301" w:type="dxa"/>
          </w:tcPr>
          <w:p w:rsidR="00FE448A" w:rsidRDefault="00D821CB">
            <w:pPr>
              <w:pStyle w:val="TableParagraph"/>
              <w:spacing w:line="185" w:lineRule="exact"/>
              <w:ind w:left="613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1402" w:type="dxa"/>
          </w:tcPr>
          <w:p w:rsidR="00FE448A" w:rsidRDefault="00D821CB">
            <w:pPr>
              <w:pStyle w:val="TableParagraph"/>
              <w:spacing w:line="186" w:lineRule="exact"/>
              <w:ind w:left="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FE448A">
        <w:trPr>
          <w:trHeight w:val="191"/>
        </w:trPr>
        <w:tc>
          <w:tcPr>
            <w:tcW w:w="269" w:type="dxa"/>
          </w:tcPr>
          <w:p w:rsidR="00FE448A" w:rsidRDefault="00D821CB"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(1</w:t>
            </w:r>
          </w:p>
        </w:tc>
        <w:tc>
          <w:tcPr>
            <w:tcW w:w="2453" w:type="dxa"/>
          </w:tcPr>
          <w:p w:rsidR="00FE448A" w:rsidRDefault="00D821CB">
            <w:pPr>
              <w:pStyle w:val="TableParagraph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(a)(ii) Tampered with</w:t>
            </w:r>
          </w:p>
        </w:tc>
        <w:tc>
          <w:tcPr>
            <w:tcW w:w="1282" w:type="dxa"/>
          </w:tcPr>
          <w:p w:rsidR="00FE448A" w:rsidRDefault="00D821CB">
            <w:pPr>
              <w:pStyle w:val="TableParagraph"/>
              <w:ind w:left="5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186" w:type="dxa"/>
          </w:tcPr>
          <w:p w:rsidR="00FE448A" w:rsidRDefault="00D821CB">
            <w:pPr>
              <w:pStyle w:val="TableParagraph"/>
              <w:ind w:left="52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1301" w:type="dxa"/>
          </w:tcPr>
          <w:p w:rsidR="00FE448A" w:rsidRDefault="00D821CB">
            <w:pPr>
              <w:pStyle w:val="TableParagraph"/>
              <w:ind w:left="613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</w:p>
        </w:tc>
        <w:tc>
          <w:tcPr>
            <w:tcW w:w="1402" w:type="dxa"/>
          </w:tcPr>
          <w:p w:rsidR="00FE448A" w:rsidRDefault="00D821CB">
            <w:pPr>
              <w:pStyle w:val="TableParagraph"/>
              <w:ind w:left="32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</w:tr>
      <w:tr w:rsidR="00FE448A">
        <w:trPr>
          <w:trHeight w:val="215"/>
        </w:trPr>
        <w:tc>
          <w:tcPr>
            <w:tcW w:w="269" w:type="dxa"/>
          </w:tcPr>
          <w:p w:rsidR="00FE448A" w:rsidRDefault="00D821CB">
            <w:pPr>
              <w:pStyle w:val="TableParagraph"/>
              <w:spacing w:line="179" w:lineRule="exact"/>
              <w:ind w:right="-29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2453" w:type="dxa"/>
          </w:tcPr>
          <w:p w:rsidR="00FE448A" w:rsidRDefault="00D821CB">
            <w:pPr>
              <w:pStyle w:val="TableParagraph"/>
              <w:spacing w:line="179" w:lineRule="exact"/>
              <w:ind w:left="6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(a)(N) Returned by Forensics</w:t>
            </w:r>
          </w:p>
        </w:tc>
        <w:tc>
          <w:tcPr>
            <w:tcW w:w="1282" w:type="dxa"/>
          </w:tcPr>
          <w:p w:rsidR="00FE448A" w:rsidRDefault="00D821CB">
            <w:pPr>
              <w:pStyle w:val="TableParagraph"/>
              <w:spacing w:line="179" w:lineRule="exact"/>
              <w:ind w:left="55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1186" w:type="dxa"/>
          </w:tcPr>
          <w:p w:rsidR="00FE448A" w:rsidRDefault="00D821CB">
            <w:pPr>
              <w:pStyle w:val="TableParagraph"/>
              <w:spacing w:line="179" w:lineRule="exact"/>
              <w:ind w:left="49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1301" w:type="dxa"/>
          </w:tcPr>
          <w:p w:rsidR="00FE448A" w:rsidRDefault="00D821CB">
            <w:pPr>
              <w:pStyle w:val="TableParagraph"/>
              <w:spacing w:line="179" w:lineRule="exact"/>
              <w:ind w:left="616"/>
              <w:jc w:val="left"/>
              <w:rPr>
                <w:sz w:val="19"/>
              </w:rPr>
            </w:pPr>
            <w:r>
              <w:rPr>
                <w:w w:val="87"/>
                <w:sz w:val="19"/>
              </w:rPr>
              <w:t>0</w:t>
            </w:r>
          </w:p>
        </w:tc>
        <w:tc>
          <w:tcPr>
            <w:tcW w:w="1402" w:type="dxa"/>
          </w:tcPr>
          <w:p w:rsidR="00FE448A" w:rsidRDefault="00D821CB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w w:val="92"/>
                <w:sz w:val="18"/>
              </w:rPr>
              <w:t>0</w:t>
            </w:r>
          </w:p>
        </w:tc>
      </w:tr>
    </w:tbl>
    <w:p w:rsidR="00FE448A" w:rsidRDefault="00FE448A">
      <w:pPr>
        <w:pStyle w:val="BodyText"/>
        <w:spacing w:before="11"/>
        <w:rPr>
          <w:sz w:val="8"/>
        </w:rPr>
      </w:pPr>
    </w:p>
    <w:p w:rsidR="00FE448A" w:rsidRDefault="00D821CB">
      <w:pPr>
        <w:pStyle w:val="Heading1"/>
        <w:spacing w:before="87" w:line="201" w:lineRule="auto"/>
        <w:ind w:left="940" w:right="346"/>
        <w:jc w:val="both"/>
      </w:pPr>
      <w:r>
        <w:rPr>
          <w:w w:val="90"/>
        </w:rPr>
        <w:t>(1)(b)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exhibit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was</w:t>
      </w:r>
      <w:r>
        <w:rPr>
          <w:spacing w:val="-20"/>
          <w:w w:val="90"/>
        </w:rPr>
        <w:t xml:space="preserve"> </w:t>
      </w:r>
      <w:r>
        <w:rPr>
          <w:w w:val="90"/>
        </w:rPr>
        <w:t>tampered</w:t>
      </w:r>
      <w:r>
        <w:rPr>
          <w:spacing w:val="-11"/>
          <w:w w:val="90"/>
        </w:rPr>
        <w:t xml:space="preserve"> </w:t>
      </w:r>
      <w:r>
        <w:rPr>
          <w:w w:val="90"/>
        </w:rPr>
        <w:t>with,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2018/2019,</w:t>
      </w:r>
      <w:r>
        <w:rPr>
          <w:spacing w:val="-7"/>
          <w:w w:val="90"/>
        </w:rPr>
        <w:t xml:space="preserve"> </w:t>
      </w:r>
      <w:r>
        <w:rPr>
          <w:w w:val="90"/>
        </w:rPr>
        <w:t>was</w:t>
      </w:r>
      <w:r>
        <w:rPr>
          <w:spacing w:val="-15"/>
          <w:w w:val="90"/>
        </w:rPr>
        <w:t xml:space="preserve"> </w:t>
      </w:r>
      <w:r>
        <w:rPr>
          <w:w w:val="90"/>
        </w:rPr>
        <w:t>suspected</w:t>
      </w:r>
      <w:r>
        <w:rPr>
          <w:spacing w:val="-17"/>
          <w:w w:val="90"/>
        </w:rPr>
        <w:t xml:space="preserve"> </w:t>
      </w:r>
      <w:r>
        <w:rPr>
          <w:w w:val="90"/>
        </w:rPr>
        <w:t>narcotics.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criminal</w:t>
      </w:r>
      <w:r>
        <w:rPr>
          <w:spacing w:val="-20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23"/>
          <w:w w:val="95"/>
        </w:rPr>
        <w:t xml:space="preserve"> </w:t>
      </w:r>
      <w:r>
        <w:rPr>
          <w:w w:val="95"/>
        </w:rPr>
        <w:t>opened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being</w:t>
      </w:r>
      <w:r>
        <w:rPr>
          <w:spacing w:val="-20"/>
          <w:w w:val="95"/>
        </w:rPr>
        <w:t xml:space="preserve"> </w:t>
      </w:r>
      <w:r>
        <w:rPr>
          <w:w w:val="95"/>
        </w:rPr>
        <w:t>investigated,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29"/>
          <w:w w:val="95"/>
        </w:rPr>
        <w:t xml:space="preserve"> </w:t>
      </w:r>
      <w:r>
        <w:rPr>
          <w:w w:val="95"/>
        </w:rPr>
        <w:t>Edenvale,</w:t>
      </w:r>
      <w:r>
        <w:rPr>
          <w:spacing w:val="-12"/>
          <w:w w:val="95"/>
        </w:rPr>
        <w:t xml:space="preserve"> </w:t>
      </w:r>
      <w:r>
        <w:rPr>
          <w:w w:val="95"/>
        </w:rPr>
        <w:t>CAS 247/09/2019.</w:t>
      </w:r>
    </w:p>
    <w:p w:rsidR="00FE448A" w:rsidRDefault="00D821CB">
      <w:pPr>
        <w:pStyle w:val="BodyText"/>
        <w:spacing w:before="136"/>
        <w:ind w:left="938" w:right="354" w:firstLine="3"/>
        <w:jc w:val="both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item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went</w:t>
      </w:r>
      <w:r>
        <w:rPr>
          <w:spacing w:val="-26"/>
          <w:w w:val="95"/>
        </w:rPr>
        <w:t xml:space="preserve"> </w:t>
      </w:r>
      <w:r>
        <w:rPr>
          <w:w w:val="95"/>
        </w:rPr>
        <w:t>missing,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2018/2019,</w:t>
      </w:r>
      <w:r>
        <w:rPr>
          <w:spacing w:val="-15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cellular</w:t>
      </w:r>
      <w:r>
        <w:rPr>
          <w:spacing w:val="-24"/>
          <w:w w:val="95"/>
        </w:rPr>
        <w:t xml:space="preserve"> </w:t>
      </w:r>
      <w:r>
        <w:rPr>
          <w:w w:val="95"/>
        </w:rPr>
        <w:t>telephone.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criminal </w:t>
      </w:r>
      <w:r>
        <w:t>case was registered and it is being investigated, as per Edenvale, CAS 215/01/2019.</w:t>
      </w:r>
    </w:p>
    <w:p w:rsidR="00FE448A" w:rsidRDefault="00D821CB">
      <w:pPr>
        <w:spacing w:before="152"/>
        <w:ind w:left="308"/>
      </w:pPr>
      <w:r>
        <w:t>(2)(a) Sergeant AC Tokwana.</w:t>
      </w:r>
    </w:p>
    <w:p w:rsidR="00FE448A" w:rsidRDefault="00FE448A">
      <w:pPr>
        <w:pStyle w:val="BodyText"/>
        <w:spacing w:before="8"/>
        <w:rPr>
          <w:sz w:val="21"/>
        </w:rPr>
      </w:pPr>
    </w:p>
    <w:p w:rsidR="00FE448A" w:rsidRDefault="00D821CB">
      <w:pPr>
        <w:pStyle w:val="BodyText"/>
        <w:spacing w:line="223" w:lineRule="auto"/>
        <w:ind w:left="940" w:right="359" w:hanging="641"/>
        <w:jc w:val="both"/>
      </w:pPr>
      <w:r>
        <w:t>(2)(b)</w:t>
      </w:r>
      <w:r>
        <w:rPr>
          <w:spacing w:val="-19"/>
        </w:rPr>
        <w:t xml:space="preserve"> </w:t>
      </w:r>
      <w:r>
        <w:t>Criminal</w:t>
      </w:r>
      <w:r>
        <w:rPr>
          <w:spacing w:val="-22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departmental</w:t>
      </w:r>
      <w:r>
        <w:rPr>
          <w:spacing w:val="-19"/>
        </w:rPr>
        <w:t xml:space="preserve"> </w:t>
      </w:r>
      <w:r>
        <w:t>cases,</w:t>
      </w:r>
      <w:r>
        <w:rPr>
          <w:spacing w:val="-25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still</w:t>
      </w:r>
      <w:r>
        <w:rPr>
          <w:spacing w:val="-28"/>
        </w:rPr>
        <w:t xml:space="preserve"> </w:t>
      </w:r>
      <w:r>
        <w:t>under</w:t>
      </w:r>
      <w:r>
        <w:rPr>
          <w:spacing w:val="-25"/>
        </w:rPr>
        <w:t xml:space="preserve"> </w:t>
      </w:r>
      <w:r>
        <w:t>investigation,</w:t>
      </w:r>
      <w:r>
        <w:rPr>
          <w:spacing w:val="-29"/>
        </w:rPr>
        <w:t xml:space="preserve"> </w:t>
      </w:r>
      <w:r>
        <w:t>were opened.</w:t>
      </w:r>
    </w:p>
    <w:p w:rsidR="00FE448A" w:rsidRDefault="00FE448A">
      <w:pPr>
        <w:spacing w:line="223" w:lineRule="auto"/>
        <w:jc w:val="both"/>
        <w:sectPr w:rsidR="00FE448A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FE448A" w:rsidRDefault="00FE448A">
      <w:pPr>
        <w:pStyle w:val="BodyText"/>
        <w:spacing w:before="8"/>
        <w:rPr>
          <w:sz w:val="11"/>
        </w:rPr>
      </w:pPr>
    </w:p>
    <w:p w:rsidR="00FE448A" w:rsidRDefault="00D821CB">
      <w:pPr>
        <w:pStyle w:val="Heading2"/>
        <w:spacing w:before="50"/>
        <w:ind w:left="355"/>
        <w:rPr>
          <w:rFonts w:ascii="Calibri"/>
        </w:rPr>
      </w:pPr>
      <w:r>
        <w:rPr>
          <w:rFonts w:ascii="Calibri"/>
        </w:rPr>
        <w:t>(3)(a) Yes, the member did attend the Evidence Management Course.</w:t>
      </w:r>
    </w:p>
    <w:p w:rsidR="00FE448A" w:rsidRDefault="00D821CB">
      <w:pPr>
        <w:spacing w:before="213"/>
        <w:ind w:left="357"/>
        <w:rPr>
          <w:rFonts w:ascii="Calibri"/>
        </w:rPr>
      </w:pPr>
      <w:r>
        <w:rPr>
          <w:rFonts w:ascii="Calibri"/>
        </w:rPr>
        <w:t>(3)(b) Not applicable.</w:t>
      </w:r>
    </w:p>
    <w:p w:rsidR="00FE448A" w:rsidRDefault="00FE448A">
      <w:pPr>
        <w:pStyle w:val="BodyText"/>
        <w:rPr>
          <w:rFonts w:ascii="Calibri"/>
          <w:sz w:val="22"/>
        </w:rPr>
      </w:pPr>
    </w:p>
    <w:p w:rsidR="00FE448A" w:rsidRDefault="00FE448A">
      <w:pPr>
        <w:pStyle w:val="BodyText"/>
        <w:spacing w:before="11"/>
        <w:rPr>
          <w:rFonts w:ascii="Calibri"/>
          <w:sz w:val="16"/>
        </w:rPr>
      </w:pPr>
    </w:p>
    <w:p w:rsidR="00FE448A" w:rsidRDefault="00D821CB">
      <w:pPr>
        <w:ind w:left="361"/>
        <w:rPr>
          <w:rFonts w:ascii="Calibri"/>
          <w:sz w:val="21"/>
        </w:rPr>
      </w:pPr>
      <w:r>
        <w:rPr>
          <w:rFonts w:ascii="Calibri"/>
          <w:w w:val="105"/>
          <w:sz w:val="21"/>
        </w:rPr>
        <w:t>Reply to question 837 recommended/</w:t>
      </w:r>
    </w:p>
    <w:p w:rsidR="00FE448A" w:rsidRDefault="00FE448A">
      <w:pPr>
        <w:pStyle w:val="BodyText"/>
        <w:rPr>
          <w:rFonts w:ascii="Calibri"/>
          <w:sz w:val="20"/>
        </w:rPr>
      </w:pPr>
    </w:p>
    <w:p w:rsidR="00FE448A" w:rsidRDefault="00FE448A">
      <w:pPr>
        <w:pStyle w:val="BodyText"/>
        <w:rPr>
          <w:rFonts w:ascii="Calibri"/>
          <w:sz w:val="20"/>
        </w:rPr>
      </w:pPr>
    </w:p>
    <w:p w:rsidR="00FE448A" w:rsidRDefault="00FE448A">
      <w:pPr>
        <w:pStyle w:val="BodyText"/>
        <w:rPr>
          <w:rFonts w:ascii="Calibri"/>
          <w:sz w:val="20"/>
        </w:rPr>
      </w:pPr>
    </w:p>
    <w:p w:rsidR="00FE448A" w:rsidRDefault="00FE448A">
      <w:pPr>
        <w:pStyle w:val="BodyText"/>
        <w:rPr>
          <w:rFonts w:ascii="Calibri"/>
          <w:sz w:val="20"/>
        </w:rPr>
      </w:pPr>
    </w:p>
    <w:p w:rsidR="00FE448A" w:rsidRDefault="00FE448A">
      <w:pPr>
        <w:pStyle w:val="BodyText"/>
        <w:spacing w:before="6"/>
        <w:rPr>
          <w:rFonts w:ascii="Calibri"/>
          <w:sz w:val="28"/>
        </w:rPr>
      </w:pPr>
    </w:p>
    <w:p w:rsidR="00FE448A" w:rsidRDefault="00FE448A">
      <w:pPr>
        <w:rPr>
          <w:rFonts w:ascii="Calibri"/>
          <w:sz w:val="28"/>
        </w:rPr>
        <w:sectPr w:rsidR="00FE448A">
          <w:pgSz w:w="11910" w:h="16850"/>
          <w:pgMar w:top="1600" w:right="1680" w:bottom="280" w:left="1680" w:header="720" w:footer="720" w:gutter="0"/>
          <w:cols w:space="720"/>
        </w:sectPr>
      </w:pPr>
    </w:p>
    <w:p w:rsidR="00FE448A" w:rsidRDefault="00FE448A">
      <w:pPr>
        <w:pStyle w:val="BodyText"/>
        <w:rPr>
          <w:rFonts w:ascii="Calibri"/>
          <w:sz w:val="22"/>
        </w:rPr>
      </w:pPr>
    </w:p>
    <w:p w:rsidR="00FE448A" w:rsidRDefault="00FE448A">
      <w:pPr>
        <w:pStyle w:val="BodyText"/>
        <w:spacing w:before="2"/>
        <w:rPr>
          <w:rFonts w:ascii="Calibri"/>
          <w:sz w:val="28"/>
        </w:rPr>
      </w:pPr>
    </w:p>
    <w:p w:rsidR="00FE448A" w:rsidRDefault="00D821CB">
      <w:pPr>
        <w:tabs>
          <w:tab w:val="left" w:pos="1174"/>
        </w:tabs>
        <w:spacing w:before="1"/>
        <w:ind w:left="353"/>
        <w:rPr>
          <w:rFonts w:ascii="Calibri"/>
        </w:rPr>
      </w:pPr>
      <w:r>
        <w:rPr>
          <w:rFonts w:ascii="Calibri"/>
          <w:w w:val="105"/>
        </w:rPr>
        <w:t>KJ</w:t>
      </w:r>
      <w:r>
        <w:rPr>
          <w:rFonts w:ascii="Calibri"/>
          <w:w w:val="105"/>
        </w:rPr>
        <w:tab/>
        <w:t>LE</w:t>
      </w:r>
      <w:r>
        <w:rPr>
          <w:rFonts w:ascii="Calibri"/>
          <w:spacing w:val="50"/>
          <w:w w:val="105"/>
        </w:rPr>
        <w:t xml:space="preserve"> </w:t>
      </w:r>
      <w:r>
        <w:rPr>
          <w:rFonts w:ascii="Calibri"/>
          <w:spacing w:val="-5"/>
          <w:w w:val="105"/>
        </w:rPr>
        <w:t>(SOEG)</w:t>
      </w:r>
    </w:p>
    <w:p w:rsidR="00FE448A" w:rsidRDefault="00D821CB">
      <w:pPr>
        <w:pStyle w:val="Heading3"/>
        <w:tabs>
          <w:tab w:val="left" w:pos="1904"/>
        </w:tabs>
        <w:ind w:left="351"/>
        <w:rPr>
          <w:sz w:val="27"/>
        </w:rPr>
      </w:pPr>
      <w:r>
        <w:rPr>
          <w:w w:val="90"/>
          <w:position w:val="1"/>
        </w:rPr>
        <w:t>Date:</w:t>
      </w:r>
      <w:r>
        <w:rPr>
          <w:spacing w:val="24"/>
          <w:w w:val="90"/>
          <w:position w:val="1"/>
        </w:rPr>
        <w:t xml:space="preserve"> </w:t>
      </w:r>
      <w:r>
        <w:rPr>
          <w:w w:val="90"/>
          <w:position w:val="1"/>
        </w:rPr>
        <w:t>tt1t</w:t>
      </w:r>
      <w:r>
        <w:rPr>
          <w:spacing w:val="23"/>
          <w:w w:val="90"/>
          <w:position w:val="1"/>
        </w:rPr>
        <w:t xml:space="preserve"> </w:t>
      </w:r>
      <w:r>
        <w:rPr>
          <w:spacing w:val="-8"/>
          <w:w w:val="90"/>
        </w:rPr>
        <w:t>-</w:t>
      </w:r>
      <w:r>
        <w:rPr>
          <w:spacing w:val="-8"/>
          <w:w w:val="90"/>
          <w:position w:val="3"/>
          <w:sz w:val="25"/>
        </w:rPr>
        <w:t>1</w:t>
      </w:r>
      <w:r>
        <w:rPr>
          <w:spacing w:val="-8"/>
          <w:w w:val="90"/>
        </w:rPr>
        <w:t>!-</w:t>
      </w:r>
      <w:r>
        <w:rPr>
          <w:spacing w:val="-8"/>
          <w:w w:val="90"/>
        </w:rPr>
        <w:tab/>
      </w:r>
      <w:r>
        <w:rPr>
          <w:w w:val="90"/>
          <w:position w:val="6"/>
          <w:sz w:val="27"/>
        </w:rPr>
        <w:t>1</w:t>
      </w:r>
    </w:p>
    <w:p w:rsidR="00FE448A" w:rsidRDefault="00D821CB">
      <w:pPr>
        <w:spacing w:before="100" w:line="289" w:lineRule="exact"/>
        <w:ind w:left="3469"/>
        <w:rPr>
          <w:rFonts w:ascii="Courier New"/>
          <w:sz w:val="28"/>
        </w:rPr>
      </w:pPr>
      <w:r>
        <w:br w:type="column"/>
      </w:r>
      <w:r>
        <w:rPr>
          <w:rFonts w:ascii="Courier New"/>
          <w:w w:val="95"/>
          <w:sz w:val="28"/>
        </w:rPr>
        <w:lastRenderedPageBreak/>
        <w:t>GENERAL</w:t>
      </w:r>
    </w:p>
    <w:p w:rsidR="00FE448A" w:rsidRDefault="00897575">
      <w:pPr>
        <w:pStyle w:val="Heading1"/>
        <w:tabs>
          <w:tab w:val="left" w:pos="859"/>
        </w:tabs>
        <w:spacing w:line="267" w:lineRule="exact"/>
        <w:ind w:firstLine="0"/>
        <w:rPr>
          <w:rFonts w:ascii="Courier New"/>
        </w:rPr>
      </w:pPr>
      <w:r>
        <w:rPr>
          <w:noProof/>
          <w:lang w:bidi="ar-SA"/>
        </w:rPr>
        <w:drawing>
          <wp:anchor distT="0" distB="0" distL="0" distR="0" simplePos="0" relativeHeight="268430087" behindDoc="1" locked="0" layoutInCell="1" allowOverlap="1">
            <wp:simplePos x="0" y="0"/>
            <wp:positionH relativeFrom="page">
              <wp:posOffset>1303020</wp:posOffset>
            </wp:positionH>
            <wp:positionV relativeFrom="paragraph">
              <wp:posOffset>-456565</wp:posOffset>
            </wp:positionV>
            <wp:extent cx="1951990" cy="740410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CB">
        <w:rPr>
          <w:rFonts w:ascii="Courier New"/>
        </w:rPr>
        <w:t>SO</w:t>
      </w:r>
      <w:r w:rsidR="00D821CB">
        <w:rPr>
          <w:rFonts w:ascii="Courier New"/>
        </w:rPr>
        <w:tab/>
      </w:r>
      <w:r w:rsidR="00D821CB">
        <w:rPr>
          <w:rFonts w:ascii="Courier New"/>
        </w:rPr>
        <w:t>fSOUTMAFRlCANPOLlCESERVlCE</w:t>
      </w:r>
    </w:p>
    <w:p w:rsidR="00FE448A" w:rsidRDefault="00FE448A">
      <w:pPr>
        <w:spacing w:line="267" w:lineRule="exact"/>
        <w:rPr>
          <w:rFonts w:ascii="Courier New"/>
        </w:rPr>
        <w:sectPr w:rsidR="00FE448A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2253" w:space="40"/>
            <w:col w:w="6257"/>
          </w:cols>
        </w:sectPr>
      </w:pPr>
    </w:p>
    <w:p w:rsidR="00FE448A" w:rsidRDefault="00FE448A">
      <w:pPr>
        <w:pStyle w:val="BodyText"/>
        <w:spacing w:before="9"/>
        <w:rPr>
          <w:rFonts w:ascii="Courier New"/>
          <w:sz w:val="14"/>
        </w:rPr>
      </w:pPr>
    </w:p>
    <w:p w:rsidR="00FE448A" w:rsidRDefault="00D821CB">
      <w:pPr>
        <w:tabs>
          <w:tab w:val="left" w:pos="4135"/>
          <w:tab w:val="left" w:pos="4472"/>
        </w:tabs>
        <w:spacing w:before="55"/>
        <w:ind w:left="353"/>
        <w:rPr>
          <w:rFonts w:ascii="Calibri"/>
        </w:rPr>
      </w:pPr>
      <w:r>
        <w:rPr>
          <w:rFonts w:ascii="Calibri"/>
        </w:rPr>
        <w:t>Reply  to question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837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approved/</w:t>
      </w:r>
      <w:r>
        <w:rPr>
          <w:rFonts w:ascii="Calibri"/>
        </w:rPr>
        <w:tab/>
        <w:t>o</w:t>
      </w:r>
      <w:r>
        <w:rPr>
          <w:rFonts w:ascii="Calibri"/>
        </w:rPr>
        <w:tab/>
        <w:t>d</w:t>
      </w:r>
    </w:p>
    <w:p w:rsidR="00FE448A" w:rsidRDefault="00FE448A">
      <w:pPr>
        <w:pStyle w:val="BodyText"/>
        <w:spacing w:before="11"/>
        <w:rPr>
          <w:rFonts w:ascii="Calibri"/>
          <w:sz w:val="18"/>
        </w:rPr>
      </w:pPr>
      <w:r w:rsidRPr="00FE448A">
        <w:pict>
          <v:group id="_x0000_s1026" style="position:absolute;margin-left:101.25pt;margin-top:14pt;width:134.9pt;height:131.4pt;z-index:-234884345;mso-wrap-distance-left:0;mso-wrap-distance-right:0;mso-position-horizontal-relative:page" coordorigin="2025,280" coordsize="2698,2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62;top:280;width:2261;height:2628">
              <v:imagedata r:id="rId6" o:title=""/>
            </v:shape>
            <v:shape id="_x0000_s1029" type="#_x0000_t75" style="position:absolute;left:3736;top:1993;width:339;height:879">
              <v:imagedata r:id="rId7" o:title=""/>
            </v:shape>
            <v:shape id="_x0000_s1028" type="#_x0000_t75" style="position:absolute;left:2044;top:2389;width:2297;height:33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25;top:280;width:2698;height:2628" filled="f" stroked="f">
              <v:textbox inset="0,0,0,0">
                <w:txbxContent>
                  <w:p w:rsidR="00FE448A" w:rsidRDefault="00FE448A">
                    <w:pPr>
                      <w:rPr>
                        <w:rFonts w:ascii="Calibri"/>
                      </w:rPr>
                    </w:pPr>
                  </w:p>
                  <w:p w:rsidR="00FE448A" w:rsidRDefault="00FE448A">
                    <w:pPr>
                      <w:rPr>
                        <w:rFonts w:ascii="Calibri"/>
                      </w:rPr>
                    </w:pPr>
                  </w:p>
                  <w:p w:rsidR="00FE448A" w:rsidRDefault="00FE448A">
                    <w:pPr>
                      <w:rPr>
                        <w:rFonts w:ascii="Calibri"/>
                      </w:rPr>
                    </w:pPr>
                  </w:p>
                  <w:p w:rsidR="00FE448A" w:rsidRDefault="00FE448A">
                    <w:pPr>
                      <w:rPr>
                        <w:rFonts w:ascii="Calibri"/>
                      </w:rPr>
                    </w:pPr>
                  </w:p>
                  <w:p w:rsidR="00FE448A" w:rsidRDefault="00FE448A">
                    <w:pPr>
                      <w:spacing w:before="1"/>
                      <w:rPr>
                        <w:rFonts w:ascii="Calibri"/>
                        <w:sz w:val="29"/>
                      </w:rPr>
                    </w:pPr>
                  </w:p>
                  <w:p w:rsidR="00FE448A" w:rsidRDefault="00D821CB">
                    <w:pPr>
                      <w:tabs>
                        <w:tab w:val="left" w:pos="1380"/>
                        <w:tab w:val="left" w:pos="2051"/>
                      </w:tabs>
                      <w:spacing w:line="208" w:lineRule="auto"/>
                      <w:ind w:right="164" w:firstLine="1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w w:val="110"/>
                        <w:sz w:val="23"/>
                      </w:rPr>
                      <w:t>GENERAL BH CELE (MP) MINISTE</w:t>
                    </w:r>
                    <w:r>
                      <w:rPr>
                        <w:rFonts w:ascii="Calibri"/>
                        <w:w w:val="110"/>
                        <w:sz w:val="23"/>
                      </w:rPr>
                      <w:tab/>
                    </w:r>
                    <w:r>
                      <w:rPr>
                        <w:rFonts w:ascii="Calibri"/>
                        <w:w w:val="90"/>
                        <w:sz w:val="23"/>
                      </w:rPr>
                      <w:t>)</w:t>
                    </w:r>
                    <w:r>
                      <w:rPr>
                        <w:rFonts w:ascii="Calibri"/>
                        <w:w w:val="90"/>
                        <w:sz w:val="23"/>
                      </w:rPr>
                      <w:tab/>
                      <w:t>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E448A" w:rsidSect="00FE448A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2E43"/>
    <w:multiLevelType w:val="hybridMultilevel"/>
    <w:tmpl w:val="E26A9D56"/>
    <w:lvl w:ilvl="0" w:tplc="547215A2">
      <w:start w:val="1"/>
      <w:numFmt w:val="decimal"/>
      <w:lvlText w:val="(%1)"/>
      <w:lvlJc w:val="left"/>
      <w:pPr>
        <w:ind w:left="954" w:hanging="638"/>
        <w:jc w:val="left"/>
      </w:pPr>
      <w:rPr>
        <w:rFonts w:hint="default"/>
        <w:spacing w:val="-1"/>
        <w:w w:val="87"/>
        <w:lang w:val="en-US" w:eastAsia="en-US" w:bidi="en-US"/>
      </w:rPr>
    </w:lvl>
    <w:lvl w:ilvl="1" w:tplc="68F267D4">
      <w:numFmt w:val="bullet"/>
      <w:lvlText w:val="•"/>
      <w:lvlJc w:val="left"/>
      <w:pPr>
        <w:ind w:left="1718" w:hanging="638"/>
      </w:pPr>
      <w:rPr>
        <w:rFonts w:hint="default"/>
        <w:lang w:val="en-US" w:eastAsia="en-US" w:bidi="en-US"/>
      </w:rPr>
    </w:lvl>
    <w:lvl w:ilvl="2" w:tplc="8758CB0E">
      <w:numFmt w:val="bullet"/>
      <w:lvlText w:val="•"/>
      <w:lvlJc w:val="left"/>
      <w:pPr>
        <w:ind w:left="2477" w:hanging="638"/>
      </w:pPr>
      <w:rPr>
        <w:rFonts w:hint="default"/>
        <w:lang w:val="en-US" w:eastAsia="en-US" w:bidi="en-US"/>
      </w:rPr>
    </w:lvl>
    <w:lvl w:ilvl="3" w:tplc="68C0E556">
      <w:numFmt w:val="bullet"/>
      <w:lvlText w:val="•"/>
      <w:lvlJc w:val="left"/>
      <w:pPr>
        <w:ind w:left="3236" w:hanging="638"/>
      </w:pPr>
      <w:rPr>
        <w:rFonts w:hint="default"/>
        <w:lang w:val="en-US" w:eastAsia="en-US" w:bidi="en-US"/>
      </w:rPr>
    </w:lvl>
    <w:lvl w:ilvl="4" w:tplc="A0682080">
      <w:numFmt w:val="bullet"/>
      <w:lvlText w:val="•"/>
      <w:lvlJc w:val="left"/>
      <w:pPr>
        <w:ind w:left="3995" w:hanging="638"/>
      </w:pPr>
      <w:rPr>
        <w:rFonts w:hint="default"/>
        <w:lang w:val="en-US" w:eastAsia="en-US" w:bidi="en-US"/>
      </w:rPr>
    </w:lvl>
    <w:lvl w:ilvl="5" w:tplc="33CA1396">
      <w:numFmt w:val="bullet"/>
      <w:lvlText w:val="•"/>
      <w:lvlJc w:val="left"/>
      <w:pPr>
        <w:ind w:left="4754" w:hanging="638"/>
      </w:pPr>
      <w:rPr>
        <w:rFonts w:hint="default"/>
        <w:lang w:val="en-US" w:eastAsia="en-US" w:bidi="en-US"/>
      </w:rPr>
    </w:lvl>
    <w:lvl w:ilvl="6" w:tplc="9E9A100C">
      <w:numFmt w:val="bullet"/>
      <w:lvlText w:val="•"/>
      <w:lvlJc w:val="left"/>
      <w:pPr>
        <w:ind w:left="5513" w:hanging="638"/>
      </w:pPr>
      <w:rPr>
        <w:rFonts w:hint="default"/>
        <w:lang w:val="en-US" w:eastAsia="en-US" w:bidi="en-US"/>
      </w:rPr>
    </w:lvl>
    <w:lvl w:ilvl="7" w:tplc="1478B6B4">
      <w:numFmt w:val="bullet"/>
      <w:lvlText w:val="•"/>
      <w:lvlJc w:val="left"/>
      <w:pPr>
        <w:ind w:left="6272" w:hanging="638"/>
      </w:pPr>
      <w:rPr>
        <w:rFonts w:hint="default"/>
        <w:lang w:val="en-US" w:eastAsia="en-US" w:bidi="en-US"/>
      </w:rPr>
    </w:lvl>
    <w:lvl w:ilvl="8" w:tplc="C78A9796">
      <w:numFmt w:val="bullet"/>
      <w:lvlText w:val="•"/>
      <w:lvlJc w:val="left"/>
      <w:pPr>
        <w:ind w:left="7031" w:hanging="6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E448A"/>
    <w:rsid w:val="004A3855"/>
    <w:rsid w:val="00897575"/>
    <w:rsid w:val="00D821C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4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rsid w:val="00FE448A"/>
    <w:pPr>
      <w:ind w:left="57" w:hanging="636"/>
      <w:outlineLvl w:val="0"/>
    </w:pPr>
    <w:rPr>
      <w:rFonts w:ascii="Calibri" w:eastAsia="Calibri" w:hAnsi="Calibri" w:cs="Calibri"/>
      <w:sz w:val="26"/>
      <w:szCs w:val="26"/>
    </w:rPr>
  </w:style>
  <w:style w:type="paragraph" w:styleId="Heading2">
    <w:name w:val="heading 2"/>
    <w:basedOn w:val="Normal"/>
    <w:uiPriority w:val="1"/>
    <w:qFormat/>
    <w:rsid w:val="00FE448A"/>
    <w:pPr>
      <w:ind w:left="324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FE448A"/>
    <w:pPr>
      <w:spacing w:before="113"/>
      <w:ind w:left="309"/>
      <w:outlineLvl w:val="2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48A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E448A"/>
    <w:pPr>
      <w:ind w:left="947" w:right="336" w:hanging="633"/>
      <w:jc w:val="both"/>
    </w:pPr>
  </w:style>
  <w:style w:type="paragraph" w:customStyle="1" w:styleId="TableParagraph">
    <w:name w:val="Table Paragraph"/>
    <w:basedOn w:val="Normal"/>
    <w:uiPriority w:val="1"/>
    <w:qFormat/>
    <w:rsid w:val="00FE448A"/>
    <w:pPr>
      <w:spacing w:line="171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2019-10-22T12:42:00Z</dcterms:created>
  <dcterms:modified xsi:type="dcterms:W3CDTF">2019-10-22T12:42:00Z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2019-10-22T00:00:00Z</vt:filetime>
  </property>
</Properties>
</file>