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383286" w:rsidRDefault="00383286" w:rsidP="00F31AB4">
      <w:pPr>
        <w:pStyle w:val="Title"/>
        <w:jc w:val="left"/>
      </w:pPr>
      <w:r w:rsidRPr="009357F9">
        <w:t xml:space="preserve">NATIONAL </w:t>
      </w:r>
      <w:r w:rsidR="003164ED" w:rsidRPr="009357F9">
        <w:t>ASSEMBLY</w:t>
      </w:r>
    </w:p>
    <w:p w:rsidR="00F31AB4" w:rsidRPr="009357F9" w:rsidRDefault="00F31AB4" w:rsidP="00F31AB4">
      <w:pPr>
        <w:pStyle w:val="Title"/>
        <w:jc w:val="left"/>
      </w:pP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9357F9" w:rsidRDefault="00383286" w:rsidP="003239C9">
      <w:pPr>
        <w:pStyle w:val="Heading1"/>
        <w:spacing w:line="320" w:lineRule="exact"/>
        <w:rPr>
          <w:u w:val="none"/>
        </w:rPr>
      </w:pPr>
      <w:r w:rsidRPr="009357F9">
        <w:rPr>
          <w:u w:val="none"/>
        </w:rPr>
        <w:t xml:space="preserve">QUESTION </w:t>
      </w:r>
      <w:r w:rsidR="00DE1B3A" w:rsidRPr="009357F9">
        <w:rPr>
          <w:u w:val="none"/>
        </w:rPr>
        <w:t xml:space="preserve">NO. </w:t>
      </w:r>
      <w:r w:rsidR="00AD5D8B">
        <w:rPr>
          <w:u w:val="none"/>
        </w:rPr>
        <w:t>8</w:t>
      </w:r>
      <w:r w:rsidR="003239C9">
        <w:rPr>
          <w:u w:val="none"/>
        </w:rPr>
        <w:t>3</w:t>
      </w:r>
      <w:r w:rsidR="004E3A47">
        <w:rPr>
          <w:u w:val="none"/>
        </w:rPr>
        <w:t>2</w:t>
      </w:r>
    </w:p>
    <w:p w:rsidR="003239C9" w:rsidRPr="003239C9" w:rsidRDefault="003239C9" w:rsidP="003239C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C9111D">
        <w:rPr>
          <w:rFonts w:ascii="Arial" w:hAnsi="Arial" w:cs="Arial"/>
          <w:b/>
          <w:bCs/>
        </w:rPr>
        <w:t xml:space="preserve">6 SEPTEMBER </w:t>
      </w:r>
      <w:r w:rsidR="00E473A6">
        <w:rPr>
          <w:rFonts w:ascii="Arial" w:hAnsi="Arial" w:cs="Arial"/>
          <w:b/>
          <w:bCs/>
        </w:rPr>
        <w:t>2019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086C8A" w:rsidP="00C3335E">
      <w:pPr>
        <w:pStyle w:val="Heading2"/>
        <w:spacing w:line="320" w:lineRule="exact"/>
        <w:jc w:val="both"/>
        <w:rPr>
          <w:u w:val="none"/>
        </w:rPr>
      </w:pPr>
      <w:r>
        <w:rPr>
          <w:u w:val="none"/>
        </w:rPr>
        <w:t xml:space="preserve">INTERNAL QUESTION PAPER </w:t>
      </w:r>
      <w:r w:rsidR="00E473A6">
        <w:rPr>
          <w:u w:val="none"/>
        </w:rPr>
        <w:t>1</w:t>
      </w:r>
      <w:r w:rsidR="00C9111D">
        <w:rPr>
          <w:u w:val="none"/>
        </w:rPr>
        <w:t>4</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920B70" w:rsidRDefault="003239C9" w:rsidP="00AD5D8B">
      <w:pPr>
        <w:spacing w:line="320" w:lineRule="exact"/>
        <w:jc w:val="both"/>
        <w:rPr>
          <w:rFonts w:ascii="Arial" w:hAnsi="Arial" w:cs="Arial"/>
          <w:color w:val="000000"/>
          <w:lang w:val="en-ZA" w:eastAsia="en-ZA"/>
        </w:rPr>
      </w:pPr>
      <w:r w:rsidRPr="003239C9">
        <w:rPr>
          <w:rFonts w:ascii="Arial" w:hAnsi="Arial" w:cs="Arial"/>
          <w:b/>
          <w:lang w:val="en-ZA"/>
        </w:rPr>
        <w:t>83</w:t>
      </w:r>
      <w:r w:rsidR="004E3A47">
        <w:rPr>
          <w:rFonts w:ascii="Arial" w:hAnsi="Arial" w:cs="Arial"/>
          <w:b/>
          <w:lang w:val="en-ZA"/>
        </w:rPr>
        <w:t>2</w:t>
      </w:r>
      <w:r w:rsidRPr="003239C9">
        <w:rPr>
          <w:rFonts w:ascii="Arial" w:hAnsi="Arial" w:cs="Arial"/>
          <w:b/>
          <w:lang w:val="en-ZA"/>
        </w:rPr>
        <w:t>.</w:t>
      </w:r>
      <w:r w:rsidRPr="003239C9">
        <w:rPr>
          <w:rFonts w:ascii="Arial" w:hAnsi="Arial" w:cs="Arial"/>
          <w:b/>
          <w:lang w:val="en-ZA"/>
        </w:rPr>
        <w:tab/>
        <w:t>Mr J J McGluwa (DA) to ask the Minister of Home Affairs:</w:t>
      </w:r>
    </w:p>
    <w:p w:rsidR="003239C9" w:rsidRDefault="003239C9" w:rsidP="00920B70">
      <w:pPr>
        <w:spacing w:line="320" w:lineRule="exact"/>
        <w:jc w:val="both"/>
        <w:rPr>
          <w:rFonts w:ascii="Arial" w:hAnsi="Arial" w:cs="Arial"/>
          <w:color w:val="000000"/>
          <w:lang w:val="en-ZA" w:eastAsia="en-ZA"/>
        </w:rPr>
      </w:pPr>
    </w:p>
    <w:p w:rsidR="00AD5D8B" w:rsidRDefault="004E3A47" w:rsidP="00C02879">
      <w:pPr>
        <w:spacing w:line="320" w:lineRule="exact"/>
        <w:jc w:val="both"/>
        <w:rPr>
          <w:rFonts w:ascii="Arial" w:hAnsi="Arial" w:cs="Arial"/>
          <w:b/>
        </w:rPr>
      </w:pPr>
      <w:r w:rsidRPr="004E3A47">
        <w:rPr>
          <w:rFonts w:ascii="Arial" w:hAnsi="Arial" w:cs="Arial"/>
          <w:color w:val="000000"/>
          <w:lang w:val="en-ZA" w:eastAsia="en-ZA"/>
        </w:rPr>
        <w:t>Whether, with reference to providing protection for refugees, taking into consideration the first safe country principle for refugees to first sought asylum between transit routes, his department has any formal bilateral agreements between transit route countries and destination countries in order for refugees to first seek asylum in the transit country; if not, (a) will he consider such decision and (b) by what date; if so, what are the relevant details?</w:t>
      </w:r>
      <w:r w:rsidRPr="004E3A47">
        <w:rPr>
          <w:rFonts w:ascii="Arial" w:hAnsi="Arial" w:cs="Arial"/>
          <w:color w:val="000000"/>
          <w:lang w:val="en-ZA" w:eastAsia="en-ZA"/>
        </w:rPr>
        <w:tab/>
      </w:r>
      <w:r w:rsidRPr="004E3A47">
        <w:rPr>
          <w:rFonts w:ascii="Arial" w:hAnsi="Arial" w:cs="Arial"/>
          <w:color w:val="000000"/>
          <w:lang w:val="en-ZA" w:eastAsia="en-ZA"/>
        </w:rPr>
        <w:tab/>
      </w:r>
      <w:r w:rsidRPr="004E3A47">
        <w:rPr>
          <w:rFonts w:ascii="Arial" w:hAnsi="Arial" w:cs="Arial"/>
          <w:color w:val="000000"/>
          <w:lang w:val="en-ZA" w:eastAsia="en-ZA"/>
        </w:rPr>
        <w:tab/>
      </w:r>
      <w:r w:rsidRPr="004E3A47">
        <w:rPr>
          <w:rFonts w:ascii="Arial" w:hAnsi="Arial" w:cs="Arial"/>
          <w:color w:val="000000"/>
          <w:lang w:val="en-ZA" w:eastAsia="en-ZA"/>
        </w:rPr>
        <w:tab/>
      </w:r>
      <w:r w:rsidRPr="004E3A47">
        <w:rPr>
          <w:rFonts w:ascii="Arial" w:hAnsi="Arial" w:cs="Arial"/>
          <w:color w:val="000000"/>
          <w:lang w:val="en-ZA" w:eastAsia="en-ZA"/>
        </w:rPr>
        <w:tab/>
      </w:r>
      <w:r w:rsidRPr="004E3A47">
        <w:rPr>
          <w:rFonts w:ascii="Arial" w:hAnsi="Arial" w:cs="Arial"/>
          <w:color w:val="000000"/>
          <w:lang w:val="en-ZA" w:eastAsia="en-ZA"/>
        </w:rPr>
        <w:tab/>
      </w:r>
      <w:r w:rsidRPr="004E3A47">
        <w:rPr>
          <w:rFonts w:ascii="Arial" w:hAnsi="Arial" w:cs="Arial"/>
          <w:color w:val="000000"/>
          <w:lang w:val="en-ZA" w:eastAsia="en-ZA"/>
        </w:rPr>
        <w:tab/>
      </w:r>
      <w:r w:rsidRPr="004E3A47">
        <w:rPr>
          <w:rFonts w:ascii="Arial" w:hAnsi="Arial" w:cs="Arial"/>
          <w:color w:val="000000"/>
          <w:lang w:val="en-ZA" w:eastAsia="en-ZA"/>
        </w:rPr>
        <w:tab/>
      </w:r>
      <w:r w:rsidRPr="004E3A47">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sidRPr="004E3A47">
        <w:rPr>
          <w:rFonts w:ascii="Arial" w:hAnsi="Arial" w:cs="Arial"/>
          <w:color w:val="000000"/>
          <w:lang w:val="en-ZA" w:eastAsia="en-ZA"/>
        </w:rPr>
        <w:t>NW1949E</w:t>
      </w:r>
    </w:p>
    <w:p w:rsidR="004E3A47" w:rsidRDefault="004E3A47" w:rsidP="00C02879">
      <w:pPr>
        <w:spacing w:line="320" w:lineRule="exact"/>
        <w:jc w:val="both"/>
        <w:rPr>
          <w:rFonts w:ascii="Arial" w:hAnsi="Arial" w:cs="Arial"/>
          <w:b/>
        </w:rPr>
      </w:pPr>
    </w:p>
    <w:p w:rsidR="004C50F7" w:rsidRDefault="00FF55EE" w:rsidP="00C02879">
      <w:pPr>
        <w:spacing w:line="320" w:lineRule="exact"/>
        <w:jc w:val="both"/>
        <w:rPr>
          <w:rFonts w:ascii="Arial" w:hAnsi="Arial" w:cs="Arial"/>
          <w:b/>
        </w:rPr>
      </w:pPr>
      <w:r w:rsidRPr="009357F9">
        <w:rPr>
          <w:rFonts w:ascii="Arial" w:hAnsi="Arial" w:cs="Arial"/>
          <w:b/>
        </w:rPr>
        <w:t>REPLY:</w:t>
      </w:r>
      <w:r w:rsidR="004C50F7">
        <w:rPr>
          <w:rFonts w:ascii="Arial" w:hAnsi="Arial" w:cs="Arial"/>
          <w:b/>
        </w:rPr>
        <w:t xml:space="preserve"> </w:t>
      </w:r>
    </w:p>
    <w:p w:rsidR="004C50F7" w:rsidRDefault="004C50F7" w:rsidP="00C02879">
      <w:pPr>
        <w:spacing w:line="320" w:lineRule="exact"/>
        <w:jc w:val="both"/>
        <w:rPr>
          <w:rFonts w:ascii="Arial" w:hAnsi="Arial" w:cs="Arial"/>
          <w:b/>
        </w:rPr>
      </w:pPr>
    </w:p>
    <w:p w:rsidR="0032371E" w:rsidRPr="008B1FA2" w:rsidRDefault="004C50F7" w:rsidP="004C50F7">
      <w:pPr>
        <w:spacing w:line="320" w:lineRule="exact"/>
        <w:jc w:val="both"/>
        <w:rPr>
          <w:rFonts w:ascii="Arial" w:hAnsi="Arial" w:cs="Arial"/>
        </w:rPr>
      </w:pPr>
      <w:r w:rsidRPr="008B1FA2">
        <w:rPr>
          <w:rFonts w:ascii="Arial" w:hAnsi="Arial" w:cs="Arial"/>
        </w:rPr>
        <w:t>No, t</w:t>
      </w:r>
      <w:r w:rsidR="00237C8C" w:rsidRPr="008B1FA2">
        <w:rPr>
          <w:rFonts w:ascii="Arial" w:hAnsi="Arial" w:cs="Arial"/>
        </w:rPr>
        <w:t xml:space="preserve">he </w:t>
      </w:r>
      <w:r w:rsidRPr="008B1FA2">
        <w:rPr>
          <w:rFonts w:ascii="Arial" w:hAnsi="Arial" w:cs="Arial"/>
        </w:rPr>
        <w:t>Department</w:t>
      </w:r>
      <w:r w:rsidR="00237C8C" w:rsidRPr="008B1FA2">
        <w:rPr>
          <w:rFonts w:ascii="Arial" w:hAnsi="Arial" w:cs="Arial"/>
        </w:rPr>
        <w:t xml:space="preserve"> h</w:t>
      </w:r>
      <w:r w:rsidR="009B5EEE" w:rsidRPr="008B1FA2">
        <w:rPr>
          <w:rFonts w:ascii="Arial" w:hAnsi="Arial" w:cs="Arial"/>
        </w:rPr>
        <w:t xml:space="preserve">as no </w:t>
      </w:r>
      <w:r w:rsidR="009B5EEE" w:rsidRPr="008B1FA2">
        <w:rPr>
          <w:rFonts w:ascii="Arial" w:hAnsi="Arial" w:cs="Arial"/>
          <w:lang w:val="en-ZA"/>
        </w:rPr>
        <w:t>formal bilateral agreement</w:t>
      </w:r>
      <w:r w:rsidR="009600F1" w:rsidRPr="008B1FA2">
        <w:rPr>
          <w:rFonts w:ascii="Arial" w:hAnsi="Arial" w:cs="Arial"/>
          <w:lang w:val="en-ZA"/>
        </w:rPr>
        <w:t>/</w:t>
      </w:r>
      <w:r w:rsidR="009B5EEE" w:rsidRPr="008B1FA2">
        <w:rPr>
          <w:rFonts w:ascii="Arial" w:hAnsi="Arial" w:cs="Arial"/>
          <w:lang w:val="en-ZA"/>
        </w:rPr>
        <w:t>s with transit route countries and countries of destination</w:t>
      </w:r>
      <w:r w:rsidR="0044505E" w:rsidRPr="008B1FA2">
        <w:rPr>
          <w:rFonts w:ascii="Arial" w:hAnsi="Arial" w:cs="Arial"/>
          <w:lang w:val="en-ZA"/>
        </w:rPr>
        <w:t xml:space="preserve"> on application of the </w:t>
      </w:r>
      <w:r w:rsidR="009B5EEE" w:rsidRPr="008B1FA2">
        <w:rPr>
          <w:rFonts w:ascii="Arial" w:hAnsi="Arial" w:cs="Arial"/>
          <w:lang w:val="en-ZA"/>
        </w:rPr>
        <w:t xml:space="preserve">first </w:t>
      </w:r>
      <w:r w:rsidR="0044505E" w:rsidRPr="008B1FA2">
        <w:rPr>
          <w:rFonts w:ascii="Arial" w:hAnsi="Arial" w:cs="Arial"/>
          <w:lang w:val="en-ZA"/>
        </w:rPr>
        <w:t>country of asylum principle</w:t>
      </w:r>
      <w:r w:rsidR="009B5EEE" w:rsidRPr="008B1FA2">
        <w:rPr>
          <w:rFonts w:ascii="Arial" w:hAnsi="Arial" w:cs="Arial"/>
          <w:lang w:val="en-ZA"/>
        </w:rPr>
        <w:t>.</w:t>
      </w:r>
      <w:r w:rsidR="00C013AD" w:rsidRPr="008B1FA2">
        <w:rPr>
          <w:rFonts w:ascii="Arial" w:hAnsi="Arial" w:cs="Arial"/>
          <w:lang w:val="en-ZA"/>
        </w:rPr>
        <w:t xml:space="preserve"> </w:t>
      </w:r>
      <w:r w:rsidR="0044505E" w:rsidRPr="008B1FA2">
        <w:rPr>
          <w:rFonts w:ascii="Arial" w:hAnsi="Arial" w:cs="Arial"/>
          <w:lang w:val="en-ZA"/>
        </w:rPr>
        <w:t xml:space="preserve">As an international practice, any </w:t>
      </w:r>
      <w:r w:rsidR="0044505E" w:rsidRPr="008B1FA2">
        <w:rPr>
          <w:rFonts w:ascii="Arial" w:hAnsi="Arial" w:cs="Arial"/>
        </w:rPr>
        <w:t>person may request </w:t>
      </w:r>
      <w:r w:rsidR="0044505E" w:rsidRPr="008B1FA2">
        <w:rPr>
          <w:rFonts w:ascii="Arial" w:hAnsi="Arial" w:cs="Arial"/>
          <w:bCs/>
        </w:rPr>
        <w:t>asylum</w:t>
      </w:r>
      <w:r w:rsidR="0044505E" w:rsidRPr="008B1FA2">
        <w:rPr>
          <w:rFonts w:ascii="Arial" w:hAnsi="Arial" w:cs="Arial"/>
        </w:rPr>
        <w:t> in any </w:t>
      </w:r>
      <w:r w:rsidR="0044505E" w:rsidRPr="008B1FA2">
        <w:rPr>
          <w:rFonts w:ascii="Arial" w:hAnsi="Arial" w:cs="Arial"/>
          <w:bCs/>
        </w:rPr>
        <w:t>country</w:t>
      </w:r>
      <w:r w:rsidR="0044505E" w:rsidRPr="008B1FA2">
        <w:rPr>
          <w:rFonts w:ascii="Arial" w:hAnsi="Arial" w:cs="Arial"/>
        </w:rPr>
        <w:t xml:space="preserve"> outside his/her </w:t>
      </w:r>
      <w:r w:rsidR="0032371E" w:rsidRPr="008B1FA2">
        <w:rPr>
          <w:rFonts w:ascii="Arial" w:hAnsi="Arial" w:cs="Arial"/>
        </w:rPr>
        <w:t>own country</w:t>
      </w:r>
      <w:r w:rsidR="0044505E" w:rsidRPr="008B1FA2">
        <w:rPr>
          <w:rFonts w:ascii="Arial" w:hAnsi="Arial" w:cs="Arial"/>
          <w:bCs/>
        </w:rPr>
        <w:t xml:space="preserve">. The first country principle as </w:t>
      </w:r>
      <w:r w:rsidR="0032371E" w:rsidRPr="008B1FA2">
        <w:rPr>
          <w:rFonts w:ascii="Arial" w:hAnsi="Arial" w:cs="Arial"/>
          <w:bCs/>
        </w:rPr>
        <w:t xml:space="preserve">practiced in </w:t>
      </w:r>
      <w:r w:rsidR="00132495" w:rsidRPr="008B1FA2">
        <w:rPr>
          <w:rFonts w:ascii="Arial" w:hAnsi="Arial" w:cs="Arial"/>
          <w:bCs/>
        </w:rPr>
        <w:t>international law requires that:</w:t>
      </w:r>
    </w:p>
    <w:p w:rsidR="0032371E" w:rsidRPr="008B1FA2" w:rsidRDefault="0032371E" w:rsidP="0032371E">
      <w:pPr>
        <w:tabs>
          <w:tab w:val="left" w:pos="540"/>
        </w:tabs>
        <w:spacing w:line="320" w:lineRule="exact"/>
        <w:ind w:left="540"/>
        <w:jc w:val="both"/>
        <w:rPr>
          <w:rFonts w:ascii="Arial" w:hAnsi="Arial" w:cs="Arial"/>
          <w:bCs/>
        </w:rPr>
      </w:pPr>
    </w:p>
    <w:p w:rsidR="0032371E" w:rsidRPr="008B1FA2" w:rsidRDefault="0032371E" w:rsidP="00754EE4">
      <w:pPr>
        <w:numPr>
          <w:ilvl w:val="0"/>
          <w:numId w:val="2"/>
        </w:numPr>
        <w:tabs>
          <w:tab w:val="left" w:pos="540"/>
        </w:tabs>
        <w:spacing w:line="320" w:lineRule="exact"/>
        <w:jc w:val="both"/>
        <w:rPr>
          <w:rFonts w:ascii="Arial" w:hAnsi="Arial" w:cs="Arial"/>
          <w:bCs/>
        </w:rPr>
      </w:pPr>
      <w:r w:rsidRPr="008B1FA2">
        <w:rPr>
          <w:rFonts w:ascii="Arial" w:hAnsi="Arial" w:cs="Arial"/>
          <w:bCs/>
        </w:rPr>
        <w:t>an asylum seeker should have been recognised in that first country of asylum as a refugee and he or she can still avail him</w:t>
      </w:r>
      <w:r w:rsidR="007D5DC7" w:rsidRPr="008B1FA2">
        <w:rPr>
          <w:rFonts w:ascii="Arial" w:hAnsi="Arial" w:cs="Arial"/>
          <w:bCs/>
        </w:rPr>
        <w:t>self</w:t>
      </w:r>
      <w:r w:rsidRPr="008B1FA2">
        <w:rPr>
          <w:rFonts w:ascii="Arial" w:hAnsi="Arial" w:cs="Arial"/>
          <w:bCs/>
        </w:rPr>
        <w:t xml:space="preserve"> or herself of that protection; or</w:t>
      </w:r>
    </w:p>
    <w:p w:rsidR="0032371E" w:rsidRPr="008B1FA2" w:rsidRDefault="0032371E" w:rsidP="00754EE4">
      <w:pPr>
        <w:numPr>
          <w:ilvl w:val="0"/>
          <w:numId w:val="2"/>
        </w:numPr>
        <w:tabs>
          <w:tab w:val="left" w:pos="540"/>
        </w:tabs>
        <w:spacing w:line="320" w:lineRule="exact"/>
        <w:jc w:val="both"/>
        <w:rPr>
          <w:rFonts w:ascii="Arial" w:hAnsi="Arial" w:cs="Arial"/>
          <w:bCs/>
        </w:rPr>
      </w:pPr>
      <w:proofErr w:type="gramStart"/>
      <w:r w:rsidRPr="008B1FA2">
        <w:rPr>
          <w:rFonts w:ascii="Arial" w:hAnsi="Arial" w:cs="Arial"/>
          <w:bCs/>
        </w:rPr>
        <w:t>he</w:t>
      </w:r>
      <w:proofErr w:type="gramEnd"/>
      <w:r w:rsidRPr="008B1FA2">
        <w:rPr>
          <w:rFonts w:ascii="Arial" w:hAnsi="Arial" w:cs="Arial"/>
          <w:bCs/>
        </w:rPr>
        <w:t xml:space="preserve"> or she otherwise enjoys sufficient protection in that country, including benefiting from the principle of non-refoulement.</w:t>
      </w:r>
    </w:p>
    <w:p w:rsidR="0044505E" w:rsidRPr="008B1FA2" w:rsidRDefault="0044505E" w:rsidP="0044505E">
      <w:pPr>
        <w:tabs>
          <w:tab w:val="left" w:pos="540"/>
        </w:tabs>
        <w:spacing w:line="320" w:lineRule="exact"/>
        <w:ind w:left="540"/>
        <w:jc w:val="both"/>
        <w:rPr>
          <w:rFonts w:ascii="Arial" w:hAnsi="Arial" w:cs="Arial"/>
        </w:rPr>
      </w:pPr>
    </w:p>
    <w:p w:rsidR="002D504A" w:rsidRPr="008B1FA2" w:rsidRDefault="002D504A" w:rsidP="0044505E">
      <w:pPr>
        <w:tabs>
          <w:tab w:val="left" w:pos="540"/>
        </w:tabs>
        <w:spacing w:line="320" w:lineRule="exact"/>
        <w:ind w:left="540"/>
        <w:jc w:val="both"/>
        <w:rPr>
          <w:rFonts w:ascii="Arial" w:hAnsi="Arial" w:cs="Arial"/>
        </w:rPr>
      </w:pPr>
    </w:p>
    <w:p w:rsidR="002D504A" w:rsidRPr="008B1FA2" w:rsidRDefault="008B1FA2" w:rsidP="008B1FA2">
      <w:pPr>
        <w:tabs>
          <w:tab w:val="left" w:pos="567"/>
        </w:tabs>
        <w:spacing w:line="320" w:lineRule="exact"/>
        <w:ind w:left="567" w:hanging="567"/>
        <w:jc w:val="both"/>
        <w:rPr>
          <w:rFonts w:ascii="Arial" w:hAnsi="Arial" w:cs="Arial"/>
        </w:rPr>
      </w:pPr>
      <w:r>
        <w:rPr>
          <w:rFonts w:ascii="Arial" w:hAnsi="Arial" w:cs="Arial"/>
        </w:rPr>
        <w:t>(</w:t>
      </w:r>
      <w:proofErr w:type="gramStart"/>
      <w:r>
        <w:rPr>
          <w:rFonts w:ascii="Arial" w:hAnsi="Arial" w:cs="Arial"/>
        </w:rPr>
        <w:t>a-b</w:t>
      </w:r>
      <w:proofErr w:type="gramEnd"/>
      <w:r>
        <w:rPr>
          <w:rFonts w:ascii="Arial" w:hAnsi="Arial" w:cs="Arial"/>
        </w:rPr>
        <w:t>)</w:t>
      </w:r>
      <w:r>
        <w:rPr>
          <w:rFonts w:ascii="Arial" w:hAnsi="Arial" w:cs="Arial"/>
        </w:rPr>
        <w:tab/>
      </w:r>
      <w:r w:rsidR="004C50F7" w:rsidRPr="008B1FA2">
        <w:rPr>
          <w:rFonts w:ascii="Arial" w:hAnsi="Arial" w:cs="Arial"/>
        </w:rPr>
        <w:t>No, the Department will not consider such decision</w:t>
      </w:r>
      <w:r w:rsidR="00D06116" w:rsidRPr="008B1FA2">
        <w:rPr>
          <w:rFonts w:ascii="Arial" w:hAnsi="Arial" w:cs="Arial"/>
        </w:rPr>
        <w:t>,</w:t>
      </w:r>
      <w:r w:rsidR="004C50F7" w:rsidRPr="008B1FA2">
        <w:rPr>
          <w:rFonts w:ascii="Arial" w:hAnsi="Arial" w:cs="Arial"/>
        </w:rPr>
        <w:t xml:space="preserve"> because m</w:t>
      </w:r>
      <w:r w:rsidR="00DE2B9C" w:rsidRPr="008B1FA2">
        <w:rPr>
          <w:rFonts w:ascii="Arial" w:hAnsi="Arial" w:cs="Arial"/>
        </w:rPr>
        <w:t xml:space="preserve">anagement of asylum and refugees in South Africa is </w:t>
      </w:r>
      <w:r w:rsidR="0066253D" w:rsidRPr="008B1FA2">
        <w:rPr>
          <w:rFonts w:ascii="Arial" w:hAnsi="Arial" w:cs="Arial"/>
        </w:rPr>
        <w:t xml:space="preserve">centred on the cardinal principle of non-refoulement; and inclusion before exclusion, at the core of which is the 1951 </w:t>
      </w:r>
      <w:r>
        <w:rPr>
          <w:rFonts w:ascii="Arial" w:hAnsi="Arial" w:cs="Arial"/>
        </w:rPr>
        <w:t xml:space="preserve">UN </w:t>
      </w:r>
      <w:r w:rsidR="0066253D" w:rsidRPr="008B1FA2">
        <w:rPr>
          <w:rFonts w:ascii="Arial" w:hAnsi="Arial" w:cs="Arial"/>
        </w:rPr>
        <w:t xml:space="preserve">Convention and its 1967 Protocol. </w:t>
      </w:r>
      <w:r w:rsidR="00DE2B9C" w:rsidRPr="008B1FA2">
        <w:rPr>
          <w:rFonts w:ascii="Arial" w:hAnsi="Arial" w:cs="Arial"/>
        </w:rPr>
        <w:t>This means that South Africa has an international obligation to receive asylum applicants who may have transited a number of countries before arrival in South Africa</w:t>
      </w:r>
      <w:r w:rsidR="004C50F7" w:rsidRPr="008B1FA2">
        <w:rPr>
          <w:rFonts w:ascii="Arial" w:hAnsi="Arial" w:cs="Arial"/>
        </w:rPr>
        <w:t xml:space="preserve">. </w:t>
      </w:r>
    </w:p>
    <w:p w:rsidR="004C50F7" w:rsidRPr="008B1FA2" w:rsidRDefault="00D06116" w:rsidP="002D504A">
      <w:pPr>
        <w:tabs>
          <w:tab w:val="left" w:pos="540"/>
        </w:tabs>
        <w:spacing w:line="320" w:lineRule="exact"/>
        <w:ind w:left="540"/>
        <w:jc w:val="both"/>
        <w:rPr>
          <w:rFonts w:ascii="Arial" w:hAnsi="Arial" w:cs="Arial"/>
        </w:rPr>
      </w:pPr>
      <w:r w:rsidRPr="008B1FA2">
        <w:rPr>
          <w:rFonts w:ascii="Arial" w:hAnsi="Arial" w:cs="Arial"/>
        </w:rPr>
        <w:lastRenderedPageBreak/>
        <w:t xml:space="preserve">Furthermore, </w:t>
      </w:r>
      <w:r w:rsidR="004C50F7" w:rsidRPr="008B1FA2">
        <w:rPr>
          <w:rFonts w:ascii="Arial" w:hAnsi="Arial" w:cs="Arial"/>
        </w:rPr>
        <w:t xml:space="preserve">South Africa </w:t>
      </w:r>
      <w:proofErr w:type="gramStart"/>
      <w:r w:rsidR="004C50F7" w:rsidRPr="008B1FA2">
        <w:rPr>
          <w:rFonts w:ascii="Arial" w:hAnsi="Arial" w:cs="Arial"/>
        </w:rPr>
        <w:t>will</w:t>
      </w:r>
      <w:proofErr w:type="gramEnd"/>
      <w:r w:rsidR="004C50F7" w:rsidRPr="008B1FA2">
        <w:rPr>
          <w:rFonts w:ascii="Arial" w:hAnsi="Arial" w:cs="Arial"/>
        </w:rPr>
        <w:t xml:space="preserve"> in terms of Section 2 </w:t>
      </w:r>
      <w:r w:rsidR="0066253D" w:rsidRPr="008B1FA2">
        <w:rPr>
          <w:rFonts w:ascii="Arial" w:hAnsi="Arial" w:cs="Arial"/>
        </w:rPr>
        <w:t xml:space="preserve">(a) </w:t>
      </w:r>
      <w:r w:rsidR="002D504A" w:rsidRPr="008B1FA2">
        <w:rPr>
          <w:rFonts w:ascii="Arial" w:hAnsi="Arial" w:cs="Arial"/>
        </w:rPr>
        <w:t>– (</w:t>
      </w:r>
      <w:r w:rsidR="0066253D" w:rsidRPr="008B1FA2">
        <w:rPr>
          <w:rFonts w:ascii="Arial" w:hAnsi="Arial" w:cs="Arial"/>
        </w:rPr>
        <w:t xml:space="preserve">b) </w:t>
      </w:r>
      <w:r w:rsidR="00344C25" w:rsidRPr="008B1FA2">
        <w:rPr>
          <w:rFonts w:ascii="Arial" w:hAnsi="Arial" w:cs="Arial"/>
        </w:rPr>
        <w:t xml:space="preserve">of the Refugee Act, Act No. </w:t>
      </w:r>
      <w:r w:rsidR="0066253D" w:rsidRPr="008B1FA2">
        <w:rPr>
          <w:rFonts w:ascii="Arial" w:hAnsi="Arial" w:cs="Arial"/>
        </w:rPr>
        <w:t>130 of 1998</w:t>
      </w:r>
      <w:r w:rsidR="009600F1" w:rsidRPr="008B1FA2">
        <w:rPr>
          <w:rFonts w:ascii="Arial" w:hAnsi="Arial" w:cs="Arial"/>
        </w:rPr>
        <w:t>,</w:t>
      </w:r>
      <w:r w:rsidR="00DE2B9C" w:rsidRPr="008B1FA2">
        <w:rPr>
          <w:rFonts w:ascii="Arial" w:hAnsi="Arial" w:cs="Arial"/>
        </w:rPr>
        <w:t xml:space="preserve"> </w:t>
      </w:r>
      <w:r w:rsidR="004C50F7" w:rsidRPr="008B1FA2">
        <w:rPr>
          <w:rFonts w:ascii="Arial" w:hAnsi="Arial" w:cs="Arial"/>
        </w:rPr>
        <w:t xml:space="preserve">not </w:t>
      </w:r>
      <w:r w:rsidR="00DE2B9C" w:rsidRPr="008B1FA2">
        <w:rPr>
          <w:rFonts w:ascii="Arial" w:hAnsi="Arial" w:cs="Arial"/>
        </w:rPr>
        <w:t>return such applicants to a country where</w:t>
      </w:r>
      <w:r w:rsidR="004C50F7" w:rsidRPr="008B1FA2">
        <w:rPr>
          <w:rFonts w:ascii="Arial" w:hAnsi="Arial" w:cs="Arial"/>
        </w:rPr>
        <w:t>:</w:t>
      </w:r>
    </w:p>
    <w:p w:rsidR="004C50F7" w:rsidRPr="008B1FA2" w:rsidRDefault="004C50F7" w:rsidP="004C50F7">
      <w:pPr>
        <w:tabs>
          <w:tab w:val="left" w:pos="540"/>
        </w:tabs>
        <w:spacing w:line="320" w:lineRule="exact"/>
        <w:ind w:left="540"/>
        <w:jc w:val="both"/>
        <w:rPr>
          <w:rFonts w:ascii="Arial" w:hAnsi="Arial" w:cs="Arial"/>
        </w:rPr>
      </w:pPr>
    </w:p>
    <w:p w:rsidR="004C50F7" w:rsidRPr="008B1FA2" w:rsidRDefault="00344C25" w:rsidP="00754EE4">
      <w:pPr>
        <w:numPr>
          <w:ilvl w:val="0"/>
          <w:numId w:val="3"/>
        </w:numPr>
        <w:tabs>
          <w:tab w:val="left" w:pos="540"/>
        </w:tabs>
        <w:spacing w:line="320" w:lineRule="exact"/>
        <w:jc w:val="both"/>
        <w:rPr>
          <w:rFonts w:ascii="Arial" w:hAnsi="Arial" w:cs="Arial"/>
        </w:rPr>
      </w:pPr>
      <w:r w:rsidRPr="008B1FA2">
        <w:rPr>
          <w:rFonts w:ascii="Arial" w:hAnsi="Arial" w:cs="Arial"/>
        </w:rPr>
        <w:t>they</w:t>
      </w:r>
      <w:r w:rsidR="004C50F7" w:rsidRPr="008B1FA2">
        <w:rPr>
          <w:rFonts w:ascii="Arial" w:hAnsi="Arial" w:cs="Arial"/>
        </w:rPr>
        <w:t xml:space="preserve"> may be subjected to persecution on account of his or her race, religion, nationality, political opinion or membership of a particular social group; </w:t>
      </w:r>
      <w:r w:rsidR="005D6599" w:rsidRPr="008B1FA2">
        <w:rPr>
          <w:rFonts w:ascii="Arial" w:hAnsi="Arial" w:cs="Arial"/>
        </w:rPr>
        <w:t xml:space="preserve">and </w:t>
      </w:r>
      <w:r w:rsidR="004C50F7" w:rsidRPr="008B1FA2">
        <w:rPr>
          <w:rFonts w:ascii="Arial" w:hAnsi="Arial" w:cs="Arial"/>
        </w:rPr>
        <w:t xml:space="preserve">or </w:t>
      </w:r>
    </w:p>
    <w:p w:rsidR="005D6599" w:rsidRPr="008B1FA2" w:rsidRDefault="005D6599" w:rsidP="005D6599">
      <w:pPr>
        <w:tabs>
          <w:tab w:val="left" w:pos="540"/>
        </w:tabs>
        <w:spacing w:line="320" w:lineRule="exact"/>
        <w:ind w:left="900"/>
        <w:jc w:val="both"/>
        <w:rPr>
          <w:rFonts w:ascii="Arial" w:hAnsi="Arial" w:cs="Arial"/>
        </w:rPr>
      </w:pPr>
    </w:p>
    <w:p w:rsidR="00DE2B9C" w:rsidRPr="008B1FA2" w:rsidRDefault="00344C25" w:rsidP="00754EE4">
      <w:pPr>
        <w:numPr>
          <w:ilvl w:val="0"/>
          <w:numId w:val="3"/>
        </w:numPr>
        <w:tabs>
          <w:tab w:val="left" w:pos="540"/>
        </w:tabs>
        <w:spacing w:line="320" w:lineRule="exact"/>
        <w:jc w:val="both"/>
        <w:rPr>
          <w:rFonts w:ascii="Arial" w:hAnsi="Arial" w:cs="Arial"/>
        </w:rPr>
      </w:pPr>
      <w:proofErr w:type="gramStart"/>
      <w:r w:rsidRPr="008B1FA2">
        <w:rPr>
          <w:rFonts w:ascii="Arial" w:hAnsi="Arial" w:cs="Arial"/>
        </w:rPr>
        <w:t>their</w:t>
      </w:r>
      <w:proofErr w:type="gramEnd"/>
      <w:r w:rsidR="004C50F7" w:rsidRPr="008B1FA2">
        <w:rPr>
          <w:rFonts w:ascii="Arial" w:hAnsi="Arial" w:cs="Arial"/>
        </w:rPr>
        <w:t xml:space="preserve"> life, physical safety or freedom would be threatened on account of external aggression, occupation, foreign domination or other events seriously disturbing or disrupting public order in either part or the whole of that country. </w:t>
      </w:r>
      <w:r w:rsidR="00DE2B9C" w:rsidRPr="008B1FA2">
        <w:rPr>
          <w:rFonts w:ascii="Arial" w:hAnsi="Arial" w:cs="Arial"/>
        </w:rPr>
        <w:t xml:space="preserve"> </w:t>
      </w:r>
    </w:p>
    <w:p w:rsidR="00B2362B" w:rsidRPr="008B1FA2" w:rsidRDefault="00B2362B" w:rsidP="006473DB">
      <w:pPr>
        <w:tabs>
          <w:tab w:val="left" w:pos="432"/>
          <w:tab w:val="left" w:pos="864"/>
        </w:tabs>
        <w:spacing w:line="320" w:lineRule="exact"/>
        <w:jc w:val="both"/>
        <w:rPr>
          <w:rFonts w:ascii="Arial" w:hAnsi="Arial" w:cs="Arial"/>
        </w:rPr>
      </w:pPr>
    </w:p>
    <w:p w:rsidR="00784295" w:rsidRDefault="006473DB" w:rsidP="006473DB">
      <w:pPr>
        <w:tabs>
          <w:tab w:val="left" w:pos="432"/>
          <w:tab w:val="left" w:pos="864"/>
        </w:tabs>
        <w:spacing w:line="320" w:lineRule="exact"/>
        <w:jc w:val="both"/>
        <w:rPr>
          <w:rFonts w:ascii="Arial" w:hAnsi="Arial" w:cs="Arial"/>
        </w:rPr>
      </w:pPr>
      <w:r w:rsidRPr="006473DB">
        <w:rPr>
          <w:rFonts w:ascii="Arial" w:hAnsi="Arial" w:cs="Arial"/>
        </w:rPr>
        <w:tab/>
      </w:r>
      <w:r w:rsidRPr="006473DB">
        <w:rPr>
          <w:rFonts w:ascii="Arial" w:hAnsi="Arial" w:cs="Arial"/>
        </w:rPr>
        <w:tab/>
      </w:r>
    </w:p>
    <w:p w:rsidR="00F31AB4" w:rsidRPr="00C662BB" w:rsidRDefault="006473DB" w:rsidP="00F31AB4">
      <w:pPr>
        <w:tabs>
          <w:tab w:val="left" w:pos="432"/>
          <w:tab w:val="left" w:pos="864"/>
        </w:tabs>
        <w:spacing w:line="320" w:lineRule="exact"/>
        <w:jc w:val="both"/>
        <w:rPr>
          <w:rFonts w:ascii="Arial" w:hAnsi="Arial" w:cs="Arial"/>
          <w:b/>
        </w:rPr>
      </w:pPr>
      <w:r w:rsidRPr="006473DB">
        <w:rPr>
          <w:rFonts w:ascii="Arial" w:hAnsi="Arial" w:cs="Arial"/>
        </w:rPr>
        <w:tab/>
      </w:r>
      <w:r w:rsidRPr="006473DB">
        <w:rPr>
          <w:rFonts w:ascii="Arial" w:hAnsi="Arial" w:cs="Arial"/>
        </w:rPr>
        <w:tab/>
      </w:r>
      <w:r w:rsidR="00F31AB4">
        <w:rPr>
          <w:rFonts w:ascii="Arial" w:hAnsi="Arial" w:cs="Arial"/>
          <w:b/>
        </w:rPr>
        <w:t>END</w:t>
      </w:r>
    </w:p>
    <w:p w:rsidR="00C662BB" w:rsidRPr="009357F9" w:rsidRDefault="00C662BB" w:rsidP="003D6CEE">
      <w:pPr>
        <w:tabs>
          <w:tab w:val="left" w:pos="432"/>
          <w:tab w:val="left" w:pos="864"/>
        </w:tabs>
        <w:spacing w:line="320" w:lineRule="exact"/>
        <w:ind w:firstLine="630"/>
        <w:jc w:val="both"/>
        <w:rPr>
          <w:rFonts w:ascii="Arial" w:hAnsi="Arial" w:cs="Arial"/>
        </w:rPr>
      </w:pPr>
      <w:r w:rsidRPr="00C662BB">
        <w:rPr>
          <w:rFonts w:ascii="Arial" w:hAnsi="Arial" w:cs="Arial"/>
          <w:b/>
        </w:rPr>
        <w:tab/>
      </w: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21F" w:rsidRDefault="0008221F">
      <w:r>
        <w:separator/>
      </w:r>
    </w:p>
  </w:endnote>
  <w:endnote w:type="continuationSeparator" w:id="0">
    <w:p w:rsidR="0008221F" w:rsidRDefault="00082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21F" w:rsidRDefault="0008221F">
      <w:r>
        <w:separator/>
      </w:r>
    </w:p>
  </w:footnote>
  <w:footnote w:type="continuationSeparator" w:id="0">
    <w:p w:rsidR="0008221F" w:rsidRDefault="00082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75E1">
      <w:rPr>
        <w:rStyle w:val="PageNumber"/>
        <w:noProof/>
      </w:rPr>
      <w:t>2</w:t>
    </w:r>
    <w:r>
      <w:rPr>
        <w:rStyle w:val="PageNumber"/>
      </w:rPr>
      <w:fldChar w:fldCharType="end"/>
    </w:r>
  </w:p>
  <w:p w:rsidR="007914E8" w:rsidRDefault="007914E8">
    <w:pPr>
      <w:pStyle w:val="Header"/>
    </w:pPr>
  </w:p>
  <w:p w:rsidR="008B1FA2" w:rsidRDefault="008B1F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32B77"/>
    <w:multiLevelType w:val="hybridMultilevel"/>
    <w:tmpl w:val="D28E0ACC"/>
    <w:lvl w:ilvl="0" w:tplc="909E9912">
      <w:start w:val="1"/>
      <w:numFmt w:val="lowerLetter"/>
      <w:lvlText w:val="%1."/>
      <w:lvlJc w:val="left"/>
      <w:pPr>
        <w:ind w:left="49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C03E4"/>
    <w:multiLevelType w:val="hybridMultilevel"/>
    <w:tmpl w:val="40E04B52"/>
    <w:lvl w:ilvl="0" w:tplc="4C28001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CB33D1D"/>
    <w:multiLevelType w:val="hybridMultilevel"/>
    <w:tmpl w:val="C0946476"/>
    <w:lvl w:ilvl="0" w:tplc="F374349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726322F4"/>
    <w:multiLevelType w:val="hybridMultilevel"/>
    <w:tmpl w:val="B0204D54"/>
    <w:lvl w:ilvl="0" w:tplc="A8368A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2CD0619"/>
    <w:multiLevelType w:val="hybridMultilevel"/>
    <w:tmpl w:val="D23A73A6"/>
    <w:lvl w:ilvl="0" w:tplc="3FE6B3D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4"/>
  </w:num>
  <w:num w:numId="4">
    <w:abstractNumId w:val="1"/>
  </w:num>
  <w:num w:numId="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11CF"/>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941"/>
    <w:rsid w:val="00075DE5"/>
    <w:rsid w:val="00075E4D"/>
    <w:rsid w:val="000765CC"/>
    <w:rsid w:val="00076A81"/>
    <w:rsid w:val="00077A79"/>
    <w:rsid w:val="00077D93"/>
    <w:rsid w:val="00077E3C"/>
    <w:rsid w:val="00080C81"/>
    <w:rsid w:val="00081055"/>
    <w:rsid w:val="000820CB"/>
    <w:rsid w:val="0008221F"/>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4C9"/>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C7F2F"/>
    <w:rsid w:val="000D00B2"/>
    <w:rsid w:val="000D0CD3"/>
    <w:rsid w:val="000D1150"/>
    <w:rsid w:val="000D1577"/>
    <w:rsid w:val="000D1AFC"/>
    <w:rsid w:val="000D2CC1"/>
    <w:rsid w:val="000D3A31"/>
    <w:rsid w:val="000D4738"/>
    <w:rsid w:val="000D4ECF"/>
    <w:rsid w:val="000D5D6B"/>
    <w:rsid w:val="000D6425"/>
    <w:rsid w:val="000D6984"/>
    <w:rsid w:val="000D7794"/>
    <w:rsid w:val="000D79F1"/>
    <w:rsid w:val="000D7BD5"/>
    <w:rsid w:val="000E004C"/>
    <w:rsid w:val="000E0390"/>
    <w:rsid w:val="000E082E"/>
    <w:rsid w:val="000E0E08"/>
    <w:rsid w:val="000E115C"/>
    <w:rsid w:val="000E21AA"/>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5E1"/>
    <w:rsid w:val="001176D6"/>
    <w:rsid w:val="00117CD9"/>
    <w:rsid w:val="00120EE1"/>
    <w:rsid w:val="0012105A"/>
    <w:rsid w:val="001218C1"/>
    <w:rsid w:val="001219C4"/>
    <w:rsid w:val="00122A0B"/>
    <w:rsid w:val="00122D08"/>
    <w:rsid w:val="00123D1A"/>
    <w:rsid w:val="001241D1"/>
    <w:rsid w:val="001264D6"/>
    <w:rsid w:val="00126B51"/>
    <w:rsid w:val="00126EF8"/>
    <w:rsid w:val="00127ED8"/>
    <w:rsid w:val="001307FB"/>
    <w:rsid w:val="00130E60"/>
    <w:rsid w:val="00131B37"/>
    <w:rsid w:val="00132495"/>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4D34"/>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959"/>
    <w:rsid w:val="00187BF7"/>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2FF"/>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0A83"/>
    <w:rsid w:val="001C2E1D"/>
    <w:rsid w:val="001C3211"/>
    <w:rsid w:val="001C3464"/>
    <w:rsid w:val="001C38EF"/>
    <w:rsid w:val="001C416F"/>
    <w:rsid w:val="001C5563"/>
    <w:rsid w:val="001C58E8"/>
    <w:rsid w:val="001C5EAC"/>
    <w:rsid w:val="001D1130"/>
    <w:rsid w:val="001D15F9"/>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3CC3"/>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784"/>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37C8C"/>
    <w:rsid w:val="00240AE0"/>
    <w:rsid w:val="00240C01"/>
    <w:rsid w:val="00241BBF"/>
    <w:rsid w:val="00242D93"/>
    <w:rsid w:val="0024373C"/>
    <w:rsid w:val="002466B7"/>
    <w:rsid w:val="00246DAD"/>
    <w:rsid w:val="00247CCB"/>
    <w:rsid w:val="00251CB5"/>
    <w:rsid w:val="00251EF6"/>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5F79"/>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3A03"/>
    <w:rsid w:val="002B504A"/>
    <w:rsid w:val="002B58F0"/>
    <w:rsid w:val="002B6611"/>
    <w:rsid w:val="002C019B"/>
    <w:rsid w:val="002C0C32"/>
    <w:rsid w:val="002C2479"/>
    <w:rsid w:val="002C2EB3"/>
    <w:rsid w:val="002C3D4B"/>
    <w:rsid w:val="002C3DD1"/>
    <w:rsid w:val="002C46D6"/>
    <w:rsid w:val="002C534E"/>
    <w:rsid w:val="002C53DB"/>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04A"/>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1EB"/>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71E"/>
    <w:rsid w:val="003239C9"/>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0482"/>
    <w:rsid w:val="003414E6"/>
    <w:rsid w:val="003420D3"/>
    <w:rsid w:val="0034293C"/>
    <w:rsid w:val="00344457"/>
    <w:rsid w:val="00344C25"/>
    <w:rsid w:val="00345901"/>
    <w:rsid w:val="00345F59"/>
    <w:rsid w:val="003463CD"/>
    <w:rsid w:val="00346422"/>
    <w:rsid w:val="0034684F"/>
    <w:rsid w:val="00346F5F"/>
    <w:rsid w:val="003475AE"/>
    <w:rsid w:val="00347DB9"/>
    <w:rsid w:val="0035064B"/>
    <w:rsid w:val="00350682"/>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35E"/>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85E4A"/>
    <w:rsid w:val="00391B25"/>
    <w:rsid w:val="00393546"/>
    <w:rsid w:val="00393587"/>
    <w:rsid w:val="003935B0"/>
    <w:rsid w:val="00393CEA"/>
    <w:rsid w:val="00394C4D"/>
    <w:rsid w:val="00394FD3"/>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3"/>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64AE"/>
    <w:rsid w:val="003C74EC"/>
    <w:rsid w:val="003D1F06"/>
    <w:rsid w:val="003D398E"/>
    <w:rsid w:val="003D3A03"/>
    <w:rsid w:val="003D42F2"/>
    <w:rsid w:val="003D4719"/>
    <w:rsid w:val="003D4C96"/>
    <w:rsid w:val="003D529B"/>
    <w:rsid w:val="003D5B66"/>
    <w:rsid w:val="003D6CEE"/>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18CE"/>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05E"/>
    <w:rsid w:val="004455F9"/>
    <w:rsid w:val="004459D9"/>
    <w:rsid w:val="0044655E"/>
    <w:rsid w:val="004468E7"/>
    <w:rsid w:val="00446982"/>
    <w:rsid w:val="00446C96"/>
    <w:rsid w:val="00450CC2"/>
    <w:rsid w:val="00450DD8"/>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5CD1"/>
    <w:rsid w:val="004A6705"/>
    <w:rsid w:val="004A7750"/>
    <w:rsid w:val="004B1123"/>
    <w:rsid w:val="004B14E3"/>
    <w:rsid w:val="004B1565"/>
    <w:rsid w:val="004B1E9D"/>
    <w:rsid w:val="004B2155"/>
    <w:rsid w:val="004B246B"/>
    <w:rsid w:val="004B2BEF"/>
    <w:rsid w:val="004B2C6A"/>
    <w:rsid w:val="004B2DB3"/>
    <w:rsid w:val="004B3153"/>
    <w:rsid w:val="004B36FC"/>
    <w:rsid w:val="004B434D"/>
    <w:rsid w:val="004B49F9"/>
    <w:rsid w:val="004B57B4"/>
    <w:rsid w:val="004B5B70"/>
    <w:rsid w:val="004B5E2C"/>
    <w:rsid w:val="004B6707"/>
    <w:rsid w:val="004B6AC5"/>
    <w:rsid w:val="004B7087"/>
    <w:rsid w:val="004B74A5"/>
    <w:rsid w:val="004C1796"/>
    <w:rsid w:val="004C2AC2"/>
    <w:rsid w:val="004C3BE5"/>
    <w:rsid w:val="004C50F7"/>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3A47"/>
    <w:rsid w:val="004E5605"/>
    <w:rsid w:val="004E577A"/>
    <w:rsid w:val="004E5C43"/>
    <w:rsid w:val="004E5D7B"/>
    <w:rsid w:val="004E6A77"/>
    <w:rsid w:val="004F0464"/>
    <w:rsid w:val="004F0925"/>
    <w:rsid w:val="004F1DE1"/>
    <w:rsid w:val="004F2948"/>
    <w:rsid w:val="004F31BD"/>
    <w:rsid w:val="004F54C5"/>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2786D"/>
    <w:rsid w:val="00530A81"/>
    <w:rsid w:val="00532E7A"/>
    <w:rsid w:val="0053341D"/>
    <w:rsid w:val="00533CC2"/>
    <w:rsid w:val="00533FF9"/>
    <w:rsid w:val="00534837"/>
    <w:rsid w:val="00534A04"/>
    <w:rsid w:val="00534AED"/>
    <w:rsid w:val="005354A7"/>
    <w:rsid w:val="00535568"/>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330"/>
    <w:rsid w:val="00550816"/>
    <w:rsid w:val="00550ACF"/>
    <w:rsid w:val="0055124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804"/>
    <w:rsid w:val="00597A7C"/>
    <w:rsid w:val="00597C3F"/>
    <w:rsid w:val="005A0396"/>
    <w:rsid w:val="005A0701"/>
    <w:rsid w:val="005A1389"/>
    <w:rsid w:val="005A1B26"/>
    <w:rsid w:val="005A385B"/>
    <w:rsid w:val="005A4190"/>
    <w:rsid w:val="005A6FFB"/>
    <w:rsid w:val="005B2880"/>
    <w:rsid w:val="005B2DBF"/>
    <w:rsid w:val="005B2DF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599"/>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7216"/>
    <w:rsid w:val="005F77D6"/>
    <w:rsid w:val="005F7C21"/>
    <w:rsid w:val="005F7DE5"/>
    <w:rsid w:val="0060001A"/>
    <w:rsid w:val="006006AE"/>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473DB"/>
    <w:rsid w:val="006508FE"/>
    <w:rsid w:val="00650EA2"/>
    <w:rsid w:val="00651C83"/>
    <w:rsid w:val="00651CD6"/>
    <w:rsid w:val="00651F37"/>
    <w:rsid w:val="00653DC8"/>
    <w:rsid w:val="00654B2E"/>
    <w:rsid w:val="00654BD6"/>
    <w:rsid w:val="00655A29"/>
    <w:rsid w:val="00656DA2"/>
    <w:rsid w:val="00656E1E"/>
    <w:rsid w:val="006604AD"/>
    <w:rsid w:val="006607E8"/>
    <w:rsid w:val="0066114D"/>
    <w:rsid w:val="006612B8"/>
    <w:rsid w:val="0066253D"/>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007B"/>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2702"/>
    <w:rsid w:val="00734C2D"/>
    <w:rsid w:val="00735156"/>
    <w:rsid w:val="007352EF"/>
    <w:rsid w:val="00735927"/>
    <w:rsid w:val="00735A48"/>
    <w:rsid w:val="00736928"/>
    <w:rsid w:val="00736C44"/>
    <w:rsid w:val="007372B2"/>
    <w:rsid w:val="0073741B"/>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4EE4"/>
    <w:rsid w:val="0075522D"/>
    <w:rsid w:val="00755CC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4295"/>
    <w:rsid w:val="00785CC1"/>
    <w:rsid w:val="007863FD"/>
    <w:rsid w:val="007867CA"/>
    <w:rsid w:val="007905AF"/>
    <w:rsid w:val="00790C19"/>
    <w:rsid w:val="007914E8"/>
    <w:rsid w:val="00791672"/>
    <w:rsid w:val="00791C95"/>
    <w:rsid w:val="00791F46"/>
    <w:rsid w:val="00791FF6"/>
    <w:rsid w:val="00792D61"/>
    <w:rsid w:val="00793541"/>
    <w:rsid w:val="007948BA"/>
    <w:rsid w:val="00795400"/>
    <w:rsid w:val="00795845"/>
    <w:rsid w:val="00795946"/>
    <w:rsid w:val="00796042"/>
    <w:rsid w:val="007A04A8"/>
    <w:rsid w:val="007A3548"/>
    <w:rsid w:val="007A41DE"/>
    <w:rsid w:val="007A474F"/>
    <w:rsid w:val="007A543C"/>
    <w:rsid w:val="007A60EF"/>
    <w:rsid w:val="007A76C8"/>
    <w:rsid w:val="007A7D34"/>
    <w:rsid w:val="007A7D69"/>
    <w:rsid w:val="007B16C7"/>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5DC7"/>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CC0"/>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474"/>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1FA2"/>
    <w:rsid w:val="008B3129"/>
    <w:rsid w:val="008B3DDF"/>
    <w:rsid w:val="008B55EC"/>
    <w:rsid w:val="008B56B1"/>
    <w:rsid w:val="008B5FDF"/>
    <w:rsid w:val="008B652F"/>
    <w:rsid w:val="008B6896"/>
    <w:rsid w:val="008C0744"/>
    <w:rsid w:val="008C0EBC"/>
    <w:rsid w:val="008C19C3"/>
    <w:rsid w:val="008C1B28"/>
    <w:rsid w:val="008C218C"/>
    <w:rsid w:val="008C2E72"/>
    <w:rsid w:val="008C3A84"/>
    <w:rsid w:val="008C48DC"/>
    <w:rsid w:val="008C5497"/>
    <w:rsid w:val="008C618F"/>
    <w:rsid w:val="008C660C"/>
    <w:rsid w:val="008C6AC5"/>
    <w:rsid w:val="008C6B0F"/>
    <w:rsid w:val="008C707E"/>
    <w:rsid w:val="008C7EC5"/>
    <w:rsid w:val="008D039D"/>
    <w:rsid w:val="008D04A5"/>
    <w:rsid w:val="008D068A"/>
    <w:rsid w:val="008D0CF3"/>
    <w:rsid w:val="008D1E01"/>
    <w:rsid w:val="008D2391"/>
    <w:rsid w:val="008D37B4"/>
    <w:rsid w:val="008D455E"/>
    <w:rsid w:val="008D4830"/>
    <w:rsid w:val="008D66CB"/>
    <w:rsid w:val="008D6A44"/>
    <w:rsid w:val="008D767A"/>
    <w:rsid w:val="008E03E8"/>
    <w:rsid w:val="008E0B87"/>
    <w:rsid w:val="008E1B1A"/>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1CEF"/>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B70"/>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03D"/>
    <w:rsid w:val="00953E4E"/>
    <w:rsid w:val="0095479E"/>
    <w:rsid w:val="009559E1"/>
    <w:rsid w:val="00955AEF"/>
    <w:rsid w:val="00957366"/>
    <w:rsid w:val="00957610"/>
    <w:rsid w:val="0095785E"/>
    <w:rsid w:val="009600F1"/>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1379"/>
    <w:rsid w:val="00981861"/>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5EEE"/>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2847"/>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4736"/>
    <w:rsid w:val="00A1640B"/>
    <w:rsid w:val="00A20B6C"/>
    <w:rsid w:val="00A228B9"/>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C58"/>
    <w:rsid w:val="00AB7F35"/>
    <w:rsid w:val="00AC2350"/>
    <w:rsid w:val="00AC39B0"/>
    <w:rsid w:val="00AC452A"/>
    <w:rsid w:val="00AC6910"/>
    <w:rsid w:val="00AC6F43"/>
    <w:rsid w:val="00AC7C34"/>
    <w:rsid w:val="00AC7CBF"/>
    <w:rsid w:val="00AD0575"/>
    <w:rsid w:val="00AD0F37"/>
    <w:rsid w:val="00AD2F33"/>
    <w:rsid w:val="00AD3A41"/>
    <w:rsid w:val="00AD5D8B"/>
    <w:rsid w:val="00AD6047"/>
    <w:rsid w:val="00AD64AD"/>
    <w:rsid w:val="00AE134A"/>
    <w:rsid w:val="00AE573B"/>
    <w:rsid w:val="00AE7473"/>
    <w:rsid w:val="00AF00B0"/>
    <w:rsid w:val="00AF0366"/>
    <w:rsid w:val="00AF0538"/>
    <w:rsid w:val="00AF0624"/>
    <w:rsid w:val="00AF0C0C"/>
    <w:rsid w:val="00AF15F2"/>
    <w:rsid w:val="00AF23A3"/>
    <w:rsid w:val="00AF24BA"/>
    <w:rsid w:val="00AF25CF"/>
    <w:rsid w:val="00AF2E01"/>
    <w:rsid w:val="00AF3186"/>
    <w:rsid w:val="00AF3255"/>
    <w:rsid w:val="00AF454A"/>
    <w:rsid w:val="00AF58AD"/>
    <w:rsid w:val="00AF5D36"/>
    <w:rsid w:val="00AF693B"/>
    <w:rsid w:val="00AF7476"/>
    <w:rsid w:val="00B001D4"/>
    <w:rsid w:val="00B00CBC"/>
    <w:rsid w:val="00B00DF6"/>
    <w:rsid w:val="00B01020"/>
    <w:rsid w:val="00B02D8F"/>
    <w:rsid w:val="00B031D9"/>
    <w:rsid w:val="00B033CC"/>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03F"/>
    <w:rsid w:val="00B2131E"/>
    <w:rsid w:val="00B21CA2"/>
    <w:rsid w:val="00B222CD"/>
    <w:rsid w:val="00B233F6"/>
    <w:rsid w:val="00B23455"/>
    <w:rsid w:val="00B2362B"/>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1867"/>
    <w:rsid w:val="00B721AC"/>
    <w:rsid w:val="00B72A51"/>
    <w:rsid w:val="00B72DED"/>
    <w:rsid w:val="00B72EEF"/>
    <w:rsid w:val="00B74584"/>
    <w:rsid w:val="00B74E7D"/>
    <w:rsid w:val="00B758FA"/>
    <w:rsid w:val="00B75968"/>
    <w:rsid w:val="00B75B09"/>
    <w:rsid w:val="00B765CD"/>
    <w:rsid w:val="00B76FC3"/>
    <w:rsid w:val="00B77397"/>
    <w:rsid w:val="00B77875"/>
    <w:rsid w:val="00B82CDF"/>
    <w:rsid w:val="00B82E90"/>
    <w:rsid w:val="00B8329B"/>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5502"/>
    <w:rsid w:val="00BC604A"/>
    <w:rsid w:val="00BC7B1E"/>
    <w:rsid w:val="00BD003C"/>
    <w:rsid w:val="00BD18F1"/>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3AD"/>
    <w:rsid w:val="00C01DDD"/>
    <w:rsid w:val="00C02879"/>
    <w:rsid w:val="00C02F91"/>
    <w:rsid w:val="00C0428D"/>
    <w:rsid w:val="00C04330"/>
    <w:rsid w:val="00C05E52"/>
    <w:rsid w:val="00C0643B"/>
    <w:rsid w:val="00C07971"/>
    <w:rsid w:val="00C1075D"/>
    <w:rsid w:val="00C10814"/>
    <w:rsid w:val="00C11FED"/>
    <w:rsid w:val="00C1210D"/>
    <w:rsid w:val="00C1297B"/>
    <w:rsid w:val="00C13DCF"/>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204"/>
    <w:rsid w:val="00C3130C"/>
    <w:rsid w:val="00C3133B"/>
    <w:rsid w:val="00C317B5"/>
    <w:rsid w:val="00C3191C"/>
    <w:rsid w:val="00C3335E"/>
    <w:rsid w:val="00C34514"/>
    <w:rsid w:val="00C359EE"/>
    <w:rsid w:val="00C36523"/>
    <w:rsid w:val="00C37427"/>
    <w:rsid w:val="00C37839"/>
    <w:rsid w:val="00C37C36"/>
    <w:rsid w:val="00C40753"/>
    <w:rsid w:val="00C4106C"/>
    <w:rsid w:val="00C417A2"/>
    <w:rsid w:val="00C41C40"/>
    <w:rsid w:val="00C43AC5"/>
    <w:rsid w:val="00C44002"/>
    <w:rsid w:val="00C44136"/>
    <w:rsid w:val="00C447C6"/>
    <w:rsid w:val="00C44C93"/>
    <w:rsid w:val="00C45B08"/>
    <w:rsid w:val="00C45F65"/>
    <w:rsid w:val="00C4611C"/>
    <w:rsid w:val="00C467D1"/>
    <w:rsid w:val="00C4682B"/>
    <w:rsid w:val="00C46958"/>
    <w:rsid w:val="00C50C65"/>
    <w:rsid w:val="00C51DAE"/>
    <w:rsid w:val="00C52D6C"/>
    <w:rsid w:val="00C53104"/>
    <w:rsid w:val="00C539B5"/>
    <w:rsid w:val="00C53A2F"/>
    <w:rsid w:val="00C53E8F"/>
    <w:rsid w:val="00C55188"/>
    <w:rsid w:val="00C553D2"/>
    <w:rsid w:val="00C55553"/>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11D"/>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3BD"/>
    <w:rsid w:val="00CE265E"/>
    <w:rsid w:val="00CE286D"/>
    <w:rsid w:val="00CE2E6C"/>
    <w:rsid w:val="00CE30C7"/>
    <w:rsid w:val="00CE3BF1"/>
    <w:rsid w:val="00CE410D"/>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116"/>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459"/>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41F7"/>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2F1"/>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851"/>
    <w:rsid w:val="00DA4944"/>
    <w:rsid w:val="00DA50B1"/>
    <w:rsid w:val="00DA77C3"/>
    <w:rsid w:val="00DA77F4"/>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2FA6"/>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B9C"/>
    <w:rsid w:val="00DE2DA2"/>
    <w:rsid w:val="00DE301B"/>
    <w:rsid w:val="00DE34B3"/>
    <w:rsid w:val="00DE38FF"/>
    <w:rsid w:val="00DE3E3D"/>
    <w:rsid w:val="00DE42CC"/>
    <w:rsid w:val="00DE4B17"/>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A6"/>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C31"/>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4A4"/>
    <w:rsid w:val="00EE5FD0"/>
    <w:rsid w:val="00EE6E2B"/>
    <w:rsid w:val="00EE7203"/>
    <w:rsid w:val="00EE7F6E"/>
    <w:rsid w:val="00EF2745"/>
    <w:rsid w:val="00EF2768"/>
    <w:rsid w:val="00EF2ECA"/>
    <w:rsid w:val="00EF3BD9"/>
    <w:rsid w:val="00EF494E"/>
    <w:rsid w:val="00EF6CA8"/>
    <w:rsid w:val="00EF78E9"/>
    <w:rsid w:val="00F00A45"/>
    <w:rsid w:val="00F03F62"/>
    <w:rsid w:val="00F04B7A"/>
    <w:rsid w:val="00F05434"/>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75D"/>
    <w:rsid w:val="00F23DBC"/>
    <w:rsid w:val="00F244C3"/>
    <w:rsid w:val="00F246D0"/>
    <w:rsid w:val="00F2594A"/>
    <w:rsid w:val="00F26393"/>
    <w:rsid w:val="00F26FE5"/>
    <w:rsid w:val="00F279F6"/>
    <w:rsid w:val="00F27B61"/>
    <w:rsid w:val="00F30825"/>
    <w:rsid w:val="00F31AB4"/>
    <w:rsid w:val="00F326F4"/>
    <w:rsid w:val="00F34820"/>
    <w:rsid w:val="00F34EB1"/>
    <w:rsid w:val="00F359BD"/>
    <w:rsid w:val="00F3669F"/>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864CB"/>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1C1"/>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NormalWeb">
    <w:name w:val="Normal (Web)"/>
    <w:basedOn w:val="Normal"/>
    <w:rsid w:val="00784295"/>
  </w:style>
  <w:style w:type="paragraph" w:styleId="Footer">
    <w:name w:val="footer"/>
    <w:basedOn w:val="Normal"/>
    <w:link w:val="FooterChar"/>
    <w:rsid w:val="008B1FA2"/>
    <w:pPr>
      <w:tabs>
        <w:tab w:val="center" w:pos="4513"/>
        <w:tab w:val="right" w:pos="9026"/>
      </w:tabs>
    </w:pPr>
  </w:style>
  <w:style w:type="character" w:customStyle="1" w:styleId="FooterChar">
    <w:name w:val="Footer Char"/>
    <w:link w:val="Footer"/>
    <w:rsid w:val="008B1FA2"/>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409813288">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04026-5DA4-49AD-B226-7FDF598B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2019-09-10T12:31:00Z</cp:lastPrinted>
  <dcterms:created xsi:type="dcterms:W3CDTF">2019-09-26T11:04:00Z</dcterms:created>
  <dcterms:modified xsi:type="dcterms:W3CDTF">2019-09-26T11:04:00Z</dcterms:modified>
</cp:coreProperties>
</file>