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75B3A" w:rsidRPr="00DC6183" w:rsidRDefault="00B75B3A" w:rsidP="00B75B3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B75B3A" w:rsidRPr="00DC6183" w:rsidRDefault="00B75B3A" w:rsidP="00B75B3A">
      <w:pPr>
        <w:jc w:val="center"/>
        <w:rPr>
          <w:rFonts w:ascii="Arial" w:hAnsi="Arial" w:cs="Arial"/>
          <w:b/>
          <w:bCs/>
          <w:lang w:val="en-ZA"/>
        </w:rPr>
      </w:pPr>
      <w:r w:rsidRPr="00DC6183">
        <w:rPr>
          <w:rFonts w:ascii="Arial" w:hAnsi="Arial" w:cs="Arial"/>
          <w:b/>
          <w:bCs/>
          <w:lang w:val="en-ZA"/>
        </w:rPr>
        <w:t>FOR WRITTEN REPLY</w:t>
      </w:r>
    </w:p>
    <w:p w:rsidR="00B75B3A" w:rsidRPr="00DC6183" w:rsidRDefault="00B75B3A" w:rsidP="00B75B3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828</w:t>
      </w:r>
    </w:p>
    <w:p w:rsidR="00B75B3A" w:rsidRPr="00DC6183" w:rsidRDefault="00B75B3A" w:rsidP="00B75B3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B75B3A" w:rsidRPr="00FF2AAB" w:rsidRDefault="00B75B3A" w:rsidP="00B75B3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22</w:t>
      </w:r>
    </w:p>
    <w:p w:rsidR="00B75B3A" w:rsidRPr="00FC69D5" w:rsidRDefault="00B75B3A" w:rsidP="00B75B3A">
      <w:pPr>
        <w:spacing w:before="100" w:beforeAutospacing="1" w:after="100" w:afterAutospacing="1" w:line="360" w:lineRule="auto"/>
        <w:ind w:left="720" w:hanging="720"/>
        <w:jc w:val="both"/>
        <w:outlineLvl w:val="0"/>
        <w:rPr>
          <w:rFonts w:ascii="Arial" w:hAnsi="Arial" w:cs="Arial"/>
          <w:b/>
          <w:bCs/>
          <w:lang w:val="en-ZA"/>
        </w:rPr>
      </w:pPr>
      <w:r w:rsidRPr="00FC69D5">
        <w:rPr>
          <w:rFonts w:ascii="Arial" w:hAnsi="Arial" w:cs="Arial"/>
          <w:b/>
          <w:bCs/>
          <w:lang w:val="en-ZA"/>
        </w:rPr>
        <w:t>Ms C V King (DA) to ask the Minister of Higher Education, Science and Innovation</w:t>
      </w:r>
      <w:r w:rsidR="000C5267" w:rsidRPr="00FC69D5">
        <w:rPr>
          <w:rFonts w:ascii="Arial" w:hAnsi="Arial" w:cs="Arial"/>
          <w:b/>
          <w:bCs/>
          <w:lang w:val="en-ZA"/>
        </w:rPr>
        <w:fldChar w:fldCharType="begin"/>
      </w:r>
      <w:r w:rsidRPr="00FC69D5">
        <w:rPr>
          <w:rFonts w:ascii="Arial" w:hAnsi="Arial" w:cs="Arial"/>
          <w:lang w:val="en-ZA"/>
        </w:rPr>
        <w:instrText xml:space="preserve"> XE "</w:instrText>
      </w:r>
      <w:r w:rsidRPr="00FC69D5">
        <w:rPr>
          <w:rFonts w:ascii="Arial" w:hAnsi="Arial" w:cs="Arial"/>
          <w:b/>
          <w:bCs/>
          <w:lang w:val="en-ZA"/>
        </w:rPr>
        <w:instrText>Higher Education, Science and Innovation</w:instrText>
      </w:r>
      <w:r w:rsidRPr="00FC69D5">
        <w:rPr>
          <w:rFonts w:ascii="Arial" w:hAnsi="Arial" w:cs="Arial"/>
          <w:lang w:val="en-ZA"/>
        </w:rPr>
        <w:instrText xml:space="preserve">" </w:instrText>
      </w:r>
      <w:r w:rsidR="000C5267" w:rsidRPr="00FC69D5">
        <w:rPr>
          <w:rFonts w:ascii="Arial" w:hAnsi="Arial" w:cs="Arial"/>
          <w:b/>
          <w:bCs/>
          <w:lang w:val="en-ZA"/>
        </w:rPr>
        <w:fldChar w:fldCharType="end"/>
      </w:r>
      <w:r w:rsidRPr="00FC69D5">
        <w:rPr>
          <w:rFonts w:ascii="Arial" w:hAnsi="Arial" w:cs="Arial"/>
          <w:b/>
          <w:bCs/>
          <w:lang w:val="en-ZA"/>
        </w:rPr>
        <w:t xml:space="preserve">: </w:t>
      </w:r>
    </w:p>
    <w:p w:rsidR="00B75B3A" w:rsidRPr="008A61F6" w:rsidRDefault="00B75B3A" w:rsidP="00B75B3A">
      <w:pPr>
        <w:spacing w:before="100" w:beforeAutospacing="1" w:after="100" w:afterAutospacing="1" w:line="360" w:lineRule="auto"/>
        <w:ind w:left="720"/>
        <w:jc w:val="both"/>
        <w:rPr>
          <w:rFonts w:ascii="Arial" w:hAnsi="Arial" w:cs="Arial"/>
          <w:lang w:val="en-ZA"/>
        </w:rPr>
      </w:pPr>
      <w:r w:rsidRPr="008A61F6">
        <w:rPr>
          <w:rFonts w:ascii="Arial" w:hAnsi="Arial" w:cs="Arial"/>
          <w:lang w:val="en-ZA"/>
        </w:rPr>
        <w:t>What (a) total number of students were registered at each technical and vocational education and training centre in the (</w:t>
      </w:r>
      <w:proofErr w:type="spellStart"/>
      <w:r w:rsidRPr="008A61F6">
        <w:rPr>
          <w:rFonts w:ascii="Arial" w:hAnsi="Arial" w:cs="Arial"/>
          <w:lang w:val="en-ZA"/>
        </w:rPr>
        <w:t>i</w:t>
      </w:r>
      <w:proofErr w:type="spellEnd"/>
      <w:r w:rsidRPr="008A61F6">
        <w:rPr>
          <w:rFonts w:ascii="Arial" w:hAnsi="Arial" w:cs="Arial"/>
          <w:lang w:val="en-ZA"/>
        </w:rPr>
        <w:t>) 2017, (ii) 2018, (iii) 2019, (iv) 2020 and (v) 2021 academic years, (b) percentage of the students passed their courses within the stipulated time and (c) number of the learners dropped out and/or did not complete their studies?</w:t>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sidRPr="008A61F6">
        <w:rPr>
          <w:rFonts w:ascii="Arial" w:hAnsi="Arial" w:cs="Arial"/>
          <w:lang w:val="en-ZA"/>
        </w:rPr>
        <w:tab/>
      </w:r>
      <w:r>
        <w:rPr>
          <w:rFonts w:ascii="Arial" w:hAnsi="Arial" w:cs="Arial"/>
          <w:lang w:val="en-ZA"/>
        </w:rPr>
        <w:tab/>
      </w:r>
      <w:r w:rsidRPr="008A61F6">
        <w:rPr>
          <w:rFonts w:ascii="Arial" w:hAnsi="Arial" w:cs="Arial"/>
          <w:b/>
          <w:lang w:val="en-ZA"/>
        </w:rPr>
        <w:t>NW1007E</w:t>
      </w:r>
    </w:p>
    <w:p w:rsidR="00B75B3A" w:rsidRDefault="00B75B3A" w:rsidP="00B75B3A">
      <w:pPr>
        <w:spacing w:before="100" w:beforeAutospacing="1" w:after="100" w:afterAutospacing="1" w:line="360" w:lineRule="auto"/>
        <w:jc w:val="both"/>
        <w:rPr>
          <w:rFonts w:ascii="Arial" w:hAnsi="Arial" w:cs="Arial"/>
          <w:b/>
        </w:rPr>
      </w:pPr>
    </w:p>
    <w:p w:rsidR="00B75B3A" w:rsidRDefault="00B75B3A" w:rsidP="00B75B3A">
      <w:pPr>
        <w:spacing w:before="100" w:beforeAutospacing="1" w:after="100" w:afterAutospacing="1" w:line="360" w:lineRule="auto"/>
        <w:jc w:val="both"/>
        <w:rPr>
          <w:rFonts w:ascii="Arial" w:hAnsi="Arial" w:cs="Arial"/>
          <w:b/>
        </w:rPr>
      </w:pPr>
    </w:p>
    <w:p w:rsidR="00B75B3A" w:rsidRDefault="00B75B3A" w:rsidP="00B75B3A">
      <w:pPr>
        <w:spacing w:before="100" w:beforeAutospacing="1" w:after="100" w:afterAutospacing="1" w:line="360" w:lineRule="auto"/>
        <w:jc w:val="both"/>
        <w:rPr>
          <w:rFonts w:ascii="Arial" w:hAnsi="Arial" w:cs="Arial"/>
          <w:b/>
        </w:rPr>
      </w:pPr>
    </w:p>
    <w:p w:rsidR="00B75B3A" w:rsidRDefault="00B75B3A" w:rsidP="00B75B3A">
      <w:pPr>
        <w:spacing w:before="100" w:beforeAutospacing="1" w:after="100" w:afterAutospacing="1" w:line="360" w:lineRule="auto"/>
        <w:jc w:val="both"/>
        <w:rPr>
          <w:rFonts w:ascii="Arial" w:hAnsi="Arial" w:cs="Arial"/>
          <w:b/>
        </w:rPr>
      </w:pPr>
    </w:p>
    <w:p w:rsidR="00B75B3A" w:rsidRDefault="00B75B3A" w:rsidP="00B75B3A">
      <w:pPr>
        <w:spacing w:before="100" w:beforeAutospacing="1" w:after="100" w:afterAutospacing="1" w:line="360" w:lineRule="auto"/>
        <w:jc w:val="both"/>
        <w:rPr>
          <w:rFonts w:ascii="Arial" w:hAnsi="Arial" w:cs="Arial"/>
          <w:b/>
        </w:rPr>
      </w:pPr>
    </w:p>
    <w:p w:rsidR="00B75B3A" w:rsidRDefault="00B75B3A" w:rsidP="00B75B3A">
      <w:pPr>
        <w:spacing w:before="100" w:beforeAutospacing="1" w:after="100" w:afterAutospacing="1" w:line="360" w:lineRule="auto"/>
        <w:jc w:val="both"/>
        <w:rPr>
          <w:rFonts w:ascii="Arial" w:hAnsi="Arial" w:cs="Arial"/>
          <w:b/>
        </w:rPr>
      </w:pPr>
      <w:r w:rsidRPr="004F3DF8">
        <w:rPr>
          <w:rFonts w:ascii="Arial" w:hAnsi="Arial" w:cs="Arial"/>
          <w:b/>
        </w:rPr>
        <w:t>REPLY:</w:t>
      </w:r>
    </w:p>
    <w:p w:rsidR="00B75B3A" w:rsidRPr="00B21E6E" w:rsidRDefault="00B75B3A" w:rsidP="00B75B3A">
      <w:pPr>
        <w:spacing w:before="100" w:beforeAutospacing="1" w:after="100" w:afterAutospacing="1" w:line="360" w:lineRule="auto"/>
        <w:jc w:val="both"/>
        <w:rPr>
          <w:rFonts w:ascii="Arial" w:eastAsia="Times New Roman" w:hAnsi="Arial" w:cs="Arial"/>
          <w:lang w:val="en-ZA" w:eastAsia="en-ZA"/>
        </w:rPr>
      </w:pPr>
      <w:r w:rsidRPr="00B21E6E">
        <w:rPr>
          <w:rFonts w:ascii="Arial" w:eastAsia="Times New Roman" w:hAnsi="Arial" w:cs="Arial"/>
          <w:lang w:val="en-ZA" w:eastAsia="en-ZA"/>
        </w:rPr>
        <w:t>a) Below is a table explaining the enrolment for TVET colleges up to 2020.  The latest dataset that is published is for the 2020 academic year.  The 2021 numbers cannot be released as they are subject to change and the quality assurance of that dataset for publication the has commenced.</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1199"/>
        <w:gridCol w:w="1228"/>
        <w:gridCol w:w="1313"/>
        <w:gridCol w:w="1313"/>
        <w:gridCol w:w="2447"/>
      </w:tblGrid>
      <w:tr w:rsidR="00B75B3A" w:rsidRPr="00B21E6E" w:rsidTr="00B971E0">
        <w:trPr>
          <w:tblCellSpacing w:w="5" w:type="dxa"/>
        </w:trPr>
        <w:tc>
          <w:tcPr>
            <w:tcW w:w="0" w:type="auto"/>
            <w:gridSpan w:val="5"/>
            <w:tcBorders>
              <w:top w:val="nil"/>
              <w:left w:val="nil"/>
              <w:bottom w:val="nil"/>
              <w:right w:val="nil"/>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Enrolment into TVET Colleges</w:t>
            </w:r>
          </w:p>
        </w:tc>
      </w:tr>
      <w:tr w:rsidR="00B75B3A" w:rsidRPr="00B21E6E" w:rsidTr="00B971E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lastRenderedPageBreak/>
              <w:t>2017 (</w:t>
            </w:r>
            <w:proofErr w:type="spellStart"/>
            <w:r w:rsidRPr="00B21E6E">
              <w:rPr>
                <w:rFonts w:ascii="Arial" w:eastAsia="Times New Roman" w:hAnsi="Arial" w:cs="Arial"/>
                <w:b/>
                <w:bCs/>
                <w:lang w:val="en-ZA" w:eastAsia="en-ZA"/>
              </w:rPr>
              <w:t>i</w:t>
            </w:r>
            <w:proofErr w:type="spellEnd"/>
            <w:r w:rsidRPr="00B21E6E">
              <w:rPr>
                <w:rFonts w:ascii="Arial" w:eastAsia="Times New Roman" w:hAnsi="Arial" w:cs="Arial"/>
                <w:b/>
                <w:bCs/>
                <w:lang w:val="en-ZA" w:eastAsia="en-Z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2018 (ii)</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2019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2020 (iv)</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2021 (v)</w:t>
            </w:r>
          </w:p>
        </w:tc>
      </w:tr>
      <w:tr w:rsidR="00B75B3A" w:rsidRPr="00B21E6E" w:rsidTr="00B971E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688 028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657 133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673 490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452277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lang w:val="en-ZA" w:eastAsia="en-ZA"/>
              </w:rPr>
              <w:t>Not available yet.</w:t>
            </w:r>
          </w:p>
        </w:tc>
      </w:tr>
    </w:tbl>
    <w:p w:rsidR="00B75B3A" w:rsidRPr="00B21E6E" w:rsidRDefault="00B75B3A" w:rsidP="00B75B3A">
      <w:pPr>
        <w:spacing w:before="100" w:beforeAutospacing="1" w:after="100" w:afterAutospacing="1" w:line="360" w:lineRule="auto"/>
        <w:jc w:val="both"/>
        <w:rPr>
          <w:rFonts w:ascii="Arial" w:eastAsia="Times New Roman" w:hAnsi="Arial" w:cs="Arial"/>
          <w:lang w:val="en-ZA" w:eastAsia="en-ZA"/>
        </w:rPr>
      </w:pPr>
      <w:r w:rsidRPr="00B21E6E">
        <w:rPr>
          <w:rFonts w:ascii="Arial" w:eastAsia="Times New Roman" w:hAnsi="Arial" w:cs="Arial"/>
          <w:lang w:val="en-ZA" w:eastAsia="en-ZA"/>
        </w:rPr>
        <w:t>b) Throughput is defined as achieving the qualification within the stipulated time.  The only qualification offered at TVET colleges for which throughput can be calculated is the NC(V) qualification which is a 3-year qualification at NQF levels 2-4.  Throughput rate is as enrolment reported retrospectively.  Thus for 2018/19 academic year, it is the 2017 academic year in question.  Students certified in 2017 for NC(V) L4 and were enrolled into NC(V) in L2 in 2015.</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808"/>
        <w:gridCol w:w="858"/>
        <w:gridCol w:w="912"/>
        <w:gridCol w:w="3263"/>
        <w:gridCol w:w="1659"/>
      </w:tblGrid>
      <w:tr w:rsidR="00B75B3A" w:rsidRPr="00B21E6E" w:rsidTr="00B971E0">
        <w:trPr>
          <w:tblCellSpacing w:w="5" w:type="dxa"/>
        </w:trPr>
        <w:tc>
          <w:tcPr>
            <w:tcW w:w="0" w:type="auto"/>
            <w:gridSpan w:val="5"/>
            <w:tcBorders>
              <w:top w:val="nil"/>
              <w:left w:val="nil"/>
              <w:bottom w:val="nil"/>
              <w:right w:val="nil"/>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Throughput Rate for NC(V) L4</w:t>
            </w:r>
          </w:p>
        </w:tc>
      </w:tr>
      <w:tr w:rsidR="00B75B3A" w:rsidRPr="00B21E6E" w:rsidTr="00B971E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2017 (</w:t>
            </w:r>
            <w:proofErr w:type="spellStart"/>
            <w:r w:rsidRPr="00B21E6E">
              <w:rPr>
                <w:rFonts w:ascii="Arial" w:eastAsia="Times New Roman" w:hAnsi="Arial" w:cs="Arial"/>
                <w:b/>
                <w:bCs/>
                <w:lang w:val="en-ZA" w:eastAsia="en-ZA"/>
              </w:rPr>
              <w:t>i</w:t>
            </w:r>
            <w:proofErr w:type="spellEnd"/>
            <w:r w:rsidRPr="00B21E6E">
              <w:rPr>
                <w:rFonts w:ascii="Arial" w:eastAsia="Times New Roman" w:hAnsi="Arial" w:cs="Arial"/>
                <w:b/>
                <w:bCs/>
                <w:lang w:val="en-ZA" w:eastAsia="en-Z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 xml:space="preserve">2018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 xml:space="preserve">2019 (iii)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 xml:space="preserve">2020 (iv)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2021 (v)</w:t>
            </w:r>
          </w:p>
        </w:tc>
      </w:tr>
      <w:tr w:rsidR="00B75B3A" w:rsidRPr="00B21E6E" w:rsidTr="00B971E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lang w:val="en-ZA" w:eastAsia="en-ZA"/>
              </w:rPr>
              <w:t>Preliminary and to be approved yet.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lang w:val="en-ZA" w:eastAsia="en-ZA"/>
              </w:rPr>
              <w:t>Not available yet.</w:t>
            </w:r>
          </w:p>
        </w:tc>
      </w:tr>
    </w:tbl>
    <w:p w:rsidR="00B75B3A" w:rsidRPr="00B21E6E" w:rsidRDefault="00B75B3A" w:rsidP="00B75B3A">
      <w:pPr>
        <w:spacing w:before="100" w:beforeAutospacing="1" w:after="100" w:afterAutospacing="1" w:line="360" w:lineRule="auto"/>
        <w:jc w:val="both"/>
        <w:rPr>
          <w:rFonts w:ascii="Arial" w:eastAsia="Times New Roman" w:hAnsi="Arial" w:cs="Arial"/>
          <w:lang w:val="en-ZA" w:eastAsia="en-ZA"/>
        </w:rPr>
      </w:pPr>
      <w:r w:rsidRPr="00B21E6E">
        <w:rPr>
          <w:rFonts w:ascii="Arial" w:eastAsia="Times New Roman" w:hAnsi="Arial" w:cs="Arial"/>
          <w:b/>
          <w:bCs/>
          <w:i/>
          <w:iCs/>
          <w:lang w:val="en-ZA" w:eastAsia="en-ZA"/>
        </w:rPr>
        <w:t>Extracted from the departmental APP for 2022-23</w:t>
      </w:r>
    </w:p>
    <w:p w:rsidR="00B75B3A" w:rsidRPr="00B21E6E" w:rsidRDefault="00B75B3A" w:rsidP="00B75B3A">
      <w:pPr>
        <w:spacing w:before="100" w:beforeAutospacing="1" w:after="100" w:afterAutospacing="1" w:line="360" w:lineRule="auto"/>
        <w:jc w:val="both"/>
        <w:rPr>
          <w:rFonts w:ascii="Arial" w:eastAsia="Times New Roman" w:hAnsi="Arial" w:cs="Arial"/>
          <w:lang w:val="en-ZA" w:eastAsia="en-ZA"/>
        </w:rPr>
      </w:pPr>
      <w:r w:rsidRPr="00B21E6E">
        <w:rPr>
          <w:rFonts w:ascii="Arial" w:eastAsia="Times New Roman" w:hAnsi="Arial" w:cs="Arial"/>
          <w:lang w:val="en-ZA" w:eastAsia="en-ZA"/>
        </w:rPr>
        <w:t>c)</w:t>
      </w:r>
    </w:p>
    <w:p w:rsidR="00B75B3A" w:rsidRPr="00B21E6E" w:rsidRDefault="00B75B3A" w:rsidP="00B75B3A">
      <w:pPr>
        <w:spacing w:before="100" w:beforeAutospacing="1" w:after="100" w:afterAutospacing="1" w:line="360" w:lineRule="auto"/>
        <w:jc w:val="both"/>
        <w:rPr>
          <w:rFonts w:ascii="Arial" w:eastAsia="Times New Roman" w:hAnsi="Arial" w:cs="Arial"/>
          <w:lang w:val="en-ZA" w:eastAsia="en-ZA"/>
        </w:rPr>
      </w:pPr>
      <w:r w:rsidRPr="00B21E6E">
        <w:rPr>
          <w:rFonts w:ascii="Arial" w:eastAsia="Times New Roman" w:hAnsi="Arial" w:cs="Arial"/>
          <w:lang w:val="en-ZA" w:eastAsia="en-ZA"/>
        </w:rPr>
        <w:t>Drop-out is understood as a student discontinuing his/her enrolment during the period for which he/she was enrolled.  The detailed drop-out number is attached.  Reasons for drop-out mostly are cited as personal circumstances or socio-economic reasons.</w:t>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1156"/>
        <w:gridCol w:w="1236"/>
        <w:gridCol w:w="1322"/>
        <w:gridCol w:w="1322"/>
        <w:gridCol w:w="2464"/>
      </w:tblGrid>
      <w:tr w:rsidR="00B75B3A" w:rsidRPr="00B21E6E" w:rsidTr="00B971E0">
        <w:trPr>
          <w:tblCellSpacing w:w="5" w:type="dxa"/>
        </w:trPr>
        <w:tc>
          <w:tcPr>
            <w:tcW w:w="0" w:type="auto"/>
            <w:gridSpan w:val="5"/>
            <w:tcBorders>
              <w:top w:val="nil"/>
              <w:left w:val="nil"/>
              <w:bottom w:val="nil"/>
              <w:right w:val="nil"/>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Drop-out Number</w:t>
            </w:r>
          </w:p>
        </w:tc>
      </w:tr>
      <w:tr w:rsidR="00B75B3A" w:rsidRPr="00B21E6E" w:rsidTr="00B971E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2017 (</w:t>
            </w:r>
            <w:proofErr w:type="spellStart"/>
            <w:r w:rsidRPr="00B21E6E">
              <w:rPr>
                <w:rFonts w:ascii="Arial" w:eastAsia="Times New Roman" w:hAnsi="Arial" w:cs="Arial"/>
                <w:b/>
                <w:bCs/>
                <w:lang w:val="en-ZA" w:eastAsia="en-ZA"/>
              </w:rPr>
              <w:t>i</w:t>
            </w:r>
            <w:proofErr w:type="spellEnd"/>
            <w:r w:rsidRPr="00B21E6E">
              <w:rPr>
                <w:rFonts w:ascii="Arial" w:eastAsia="Times New Roman" w:hAnsi="Arial" w:cs="Arial"/>
                <w:b/>
                <w:bCs/>
                <w:lang w:val="en-ZA" w:eastAsia="en-Z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2018 (ii)</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2019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2020 (iv)</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2021 (v)</w:t>
            </w:r>
          </w:p>
        </w:tc>
      </w:tr>
      <w:tr w:rsidR="00B75B3A" w:rsidRPr="00B21E6E" w:rsidTr="00B971E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2979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3346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b/>
                <w:bCs/>
                <w:lang w:val="en-ZA" w:eastAsia="en-ZA"/>
              </w:rPr>
              <w:t>2536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B3A" w:rsidRPr="00B21E6E" w:rsidRDefault="00B75B3A" w:rsidP="00B971E0">
            <w:pPr>
              <w:spacing w:after="0" w:line="360" w:lineRule="auto"/>
              <w:jc w:val="both"/>
              <w:rPr>
                <w:rFonts w:ascii="Arial" w:eastAsia="Times New Roman" w:hAnsi="Arial" w:cs="Arial"/>
                <w:lang w:val="en-ZA" w:eastAsia="en-ZA"/>
              </w:rPr>
            </w:pPr>
            <w:r w:rsidRPr="00B21E6E">
              <w:rPr>
                <w:rFonts w:ascii="Arial" w:eastAsia="Times New Roman" w:hAnsi="Arial" w:cs="Arial"/>
                <w:lang w:val="en-ZA" w:eastAsia="en-ZA"/>
              </w:rPr>
              <w:t>Not available yet.</w:t>
            </w:r>
          </w:p>
        </w:tc>
      </w:tr>
    </w:tbl>
    <w:p w:rsidR="00BD00C9" w:rsidRPr="00151CAC" w:rsidRDefault="00BD00C9" w:rsidP="00B75B3A">
      <w:pPr>
        <w:spacing w:before="240"/>
        <w:jc w:val="center"/>
        <w:rPr>
          <w:rFonts w:ascii="Arial" w:eastAsia="Times New Roman" w:hAnsi="Arial" w:cs="Arial"/>
          <w:lang w:val="en-ZA" w:eastAsia="en-ZA"/>
        </w:rPr>
      </w:pPr>
      <w:bookmarkStart w:id="0" w:name="_GoBack"/>
      <w:bookmarkEnd w:id="0"/>
    </w:p>
    <w:sectPr w:rsidR="00BD00C9" w:rsidRPr="00151CAC"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C5267"/>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57DC0"/>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C272A-8751-4F12-973C-048BFA6E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2022-04-04T08:31:00Z</dcterms:created>
  <dcterms:modified xsi:type="dcterms:W3CDTF">2022-04-04T08:31:00Z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