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</w:rPr>
      </w:pPr>
      <w:r w:rsidRPr="006D7B63">
        <w:rPr>
          <w:rFonts w:ascii="Times New Roman" w:hAnsi="Times New Roman" w:cs="Times New Roman"/>
          <w:b/>
          <w:sz w:val="24"/>
          <w:szCs w:val="24"/>
        </w:rPr>
        <w:t>NATIONAL ASSEMBLY</w:t>
      </w:r>
    </w:p>
    <w:p w:rsidR="006D7B63" w:rsidRPr="006D7B63" w:rsidRDefault="00A451E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WRITTEN</w:t>
      </w:r>
      <w:r w:rsidR="006D7B63" w:rsidRPr="006D7B63">
        <w:rPr>
          <w:rFonts w:ascii="Times New Roman" w:hAnsi="Times New Roman" w:cs="Times New Roman"/>
          <w:b/>
          <w:sz w:val="24"/>
          <w:szCs w:val="24"/>
        </w:rPr>
        <w:t xml:space="preserve"> REPLY</w:t>
      </w:r>
    </w:p>
    <w:p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</w:rPr>
      </w:pPr>
      <w:r w:rsidRPr="006D7B63">
        <w:rPr>
          <w:rFonts w:ascii="Times New Roman" w:hAnsi="Times New Roman" w:cs="Times New Roman"/>
          <w:b/>
          <w:sz w:val="24"/>
          <w:szCs w:val="24"/>
        </w:rPr>
        <w:t>QUESTION</w:t>
      </w:r>
      <w:r w:rsidR="005F3023">
        <w:rPr>
          <w:rFonts w:ascii="Times New Roman" w:hAnsi="Times New Roman" w:cs="Times New Roman"/>
          <w:b/>
          <w:sz w:val="24"/>
          <w:szCs w:val="24"/>
        </w:rPr>
        <w:t xml:space="preserve"> 826</w:t>
      </w:r>
    </w:p>
    <w:p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7B63">
        <w:rPr>
          <w:rFonts w:ascii="Times New Roman" w:hAnsi="Times New Roman" w:cs="Times New Roman"/>
          <w:b/>
          <w:sz w:val="24"/>
          <w:szCs w:val="24"/>
          <w:u w:val="single"/>
        </w:rPr>
        <w:t>DATE OF PUBLICATION O</w:t>
      </w:r>
      <w:r w:rsidR="00C90C8F">
        <w:rPr>
          <w:rFonts w:ascii="Times New Roman" w:hAnsi="Times New Roman" w:cs="Times New Roman"/>
          <w:b/>
          <w:sz w:val="24"/>
          <w:szCs w:val="24"/>
          <w:u w:val="single"/>
        </w:rPr>
        <w:t>F INTERNAL QUESTION PAPER: 31</w:t>
      </w:r>
      <w:r w:rsidR="00445915">
        <w:rPr>
          <w:rFonts w:ascii="Times New Roman" w:hAnsi="Times New Roman" w:cs="Times New Roman"/>
          <w:b/>
          <w:sz w:val="24"/>
          <w:szCs w:val="24"/>
          <w:u w:val="single"/>
        </w:rPr>
        <w:t>/03</w:t>
      </w:r>
      <w:r w:rsidR="004E39FB">
        <w:rPr>
          <w:rFonts w:ascii="Times New Roman" w:hAnsi="Times New Roman" w:cs="Times New Roman"/>
          <w:b/>
          <w:sz w:val="24"/>
          <w:szCs w:val="24"/>
          <w:u w:val="single"/>
        </w:rPr>
        <w:t>/2017</w:t>
      </w:r>
    </w:p>
    <w:p w:rsidR="006D7B63" w:rsidRDefault="00C90C8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INTERNAL QUESTION PAPER: 12</w:t>
      </w:r>
      <w:r w:rsidR="004E39FB">
        <w:rPr>
          <w:rFonts w:ascii="Times New Roman" w:hAnsi="Times New Roman" w:cs="Times New Roman"/>
          <w:b/>
          <w:sz w:val="24"/>
          <w:szCs w:val="24"/>
          <w:u w:val="single"/>
        </w:rPr>
        <w:t>/2017</w:t>
      </w:r>
    </w:p>
    <w:p w:rsidR="005F3023" w:rsidRPr="005B6C2E" w:rsidRDefault="005F3023" w:rsidP="005F3023">
      <w:pPr>
        <w:spacing w:after="267" w:line="249" w:lineRule="auto"/>
        <w:ind w:left="818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826.</w:t>
      </w:r>
      <w:r>
        <w:rPr>
          <w:rFonts w:ascii="Times New Roman" w:hAnsi="Times New Roman" w:cs="Times New Roman"/>
          <w:b/>
          <w:sz w:val="24"/>
          <w:szCs w:val="24"/>
        </w:rPr>
        <w:tab/>
        <w:t>M</w:t>
      </w:r>
      <w:r w:rsidRPr="005B6C2E">
        <w:rPr>
          <w:rFonts w:ascii="Times New Roman" w:hAnsi="Times New Roman" w:cs="Times New Roman"/>
          <w:b/>
          <w:sz w:val="24"/>
          <w:szCs w:val="24"/>
        </w:rPr>
        <w:t xml:space="preserve">s H S </w:t>
      </w:r>
      <w:proofErr w:type="spellStart"/>
      <w:r w:rsidRPr="005B6C2E">
        <w:rPr>
          <w:rFonts w:ascii="Times New Roman" w:hAnsi="Times New Roman" w:cs="Times New Roman"/>
          <w:b/>
          <w:sz w:val="24"/>
          <w:szCs w:val="24"/>
        </w:rPr>
        <w:t>Boshoff</w:t>
      </w:r>
      <w:proofErr w:type="spellEnd"/>
      <w:r w:rsidRPr="005B6C2E">
        <w:rPr>
          <w:rFonts w:ascii="Times New Roman" w:hAnsi="Times New Roman" w:cs="Times New Roman"/>
          <w:b/>
          <w:sz w:val="24"/>
          <w:szCs w:val="24"/>
        </w:rPr>
        <w:t xml:space="preserve"> (DA) to ask </w:t>
      </w:r>
      <w:r w:rsidRPr="000D3A34">
        <w:rPr>
          <w:rFonts w:ascii="Times New Roman" w:eastAsia="Times New Roman" w:hAnsi="Times New Roman" w:cs="Times New Roman"/>
          <w:b/>
          <w:color w:val="000000"/>
          <w:sz w:val="24"/>
          <w:lang w:eastAsia="en-ZA"/>
        </w:rPr>
        <w:t>the</w:t>
      </w:r>
      <w:r w:rsidRPr="005B6C2E">
        <w:rPr>
          <w:rFonts w:ascii="Times New Roman" w:hAnsi="Times New Roman" w:cs="Times New Roman"/>
          <w:b/>
          <w:sz w:val="24"/>
          <w:szCs w:val="24"/>
        </w:rPr>
        <w:t xml:space="preserve"> Minister of Basic Education:</w:t>
      </w:r>
    </w:p>
    <w:p w:rsidR="005F3023" w:rsidRPr="005B6C2E" w:rsidRDefault="005F3023" w:rsidP="005F3023">
      <w:pPr>
        <w:spacing w:before="100" w:beforeAutospacing="1" w:after="100" w:afterAutospacing="1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B6C2E">
        <w:rPr>
          <w:rFonts w:ascii="Times New Roman" w:hAnsi="Times New Roman" w:cs="Times New Roman"/>
          <w:sz w:val="24"/>
          <w:szCs w:val="24"/>
        </w:rPr>
        <w:t xml:space="preserve">With regard to the presentation by her department to the Portfolio Committee on Basic Education on 14 March 2017, entitled </w:t>
      </w:r>
      <w:proofErr w:type="spellStart"/>
      <w:r w:rsidRPr="005B6C2E">
        <w:rPr>
          <w:rFonts w:ascii="Times New Roman" w:hAnsi="Times New Roman" w:cs="Times New Roman"/>
          <w:sz w:val="24"/>
          <w:szCs w:val="24"/>
        </w:rPr>
        <w:t>Kha</w:t>
      </w:r>
      <w:proofErr w:type="spellEnd"/>
      <w:r w:rsidRPr="005B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C2E">
        <w:rPr>
          <w:rFonts w:ascii="Times New Roman" w:hAnsi="Times New Roman" w:cs="Times New Roman"/>
          <w:sz w:val="24"/>
          <w:szCs w:val="24"/>
        </w:rPr>
        <w:t>Ri</w:t>
      </w:r>
      <w:proofErr w:type="spellEnd"/>
      <w:r w:rsidRPr="005B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C2E">
        <w:rPr>
          <w:rFonts w:ascii="Times New Roman" w:hAnsi="Times New Roman" w:cs="Times New Roman"/>
          <w:sz w:val="24"/>
          <w:szCs w:val="24"/>
        </w:rPr>
        <w:t>Gude</w:t>
      </w:r>
      <w:proofErr w:type="spellEnd"/>
      <w:r w:rsidRPr="005B6C2E">
        <w:rPr>
          <w:rFonts w:ascii="Times New Roman" w:hAnsi="Times New Roman" w:cs="Times New Roman"/>
          <w:sz w:val="24"/>
          <w:szCs w:val="24"/>
        </w:rPr>
        <w:t xml:space="preserve"> Mass Literacy Campaign from 2008 to 2016/17, (a) how many volunteers have been investigated for fraud to date, (b) was any volunteer found </w:t>
      </w:r>
      <w:r>
        <w:rPr>
          <w:rFonts w:ascii="Times New Roman" w:hAnsi="Times New Roman" w:cs="Times New Roman"/>
          <w:sz w:val="24"/>
          <w:szCs w:val="24"/>
        </w:rPr>
        <w:t>guilty</w:t>
      </w:r>
      <w:r w:rsidRPr="005B6C2E">
        <w:rPr>
          <w:rFonts w:ascii="Times New Roman" w:hAnsi="Times New Roman" w:cs="Times New Roman"/>
          <w:sz w:val="24"/>
          <w:szCs w:val="24"/>
        </w:rPr>
        <w:t xml:space="preserve">, (c) what amount of money was involved, (d) </w:t>
      </w:r>
      <w:r>
        <w:rPr>
          <w:rFonts w:ascii="Times New Roman" w:hAnsi="Times New Roman" w:cs="Times New Roman"/>
          <w:sz w:val="24"/>
          <w:szCs w:val="24"/>
        </w:rPr>
        <w:t xml:space="preserve">will the volunteer be criminally charged </w:t>
      </w:r>
      <w:r w:rsidRPr="005B6C2E">
        <w:rPr>
          <w:rFonts w:ascii="Times New Roman" w:hAnsi="Times New Roman" w:cs="Times New Roman"/>
          <w:sz w:val="24"/>
          <w:szCs w:val="24"/>
        </w:rPr>
        <w:t>and (e) what steps have been taken to recover the amount in each case?</w:t>
      </w:r>
      <w:r w:rsidRPr="005B6C2E">
        <w:rPr>
          <w:rFonts w:ascii="Times New Roman" w:hAnsi="Times New Roman" w:cs="Times New Roman"/>
          <w:sz w:val="24"/>
          <w:szCs w:val="24"/>
        </w:rPr>
        <w:tab/>
      </w:r>
      <w:r w:rsidRPr="005B6C2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B6C2E">
        <w:rPr>
          <w:rFonts w:ascii="Times New Roman" w:hAnsi="Times New Roman" w:cs="Times New Roman"/>
          <w:sz w:val="20"/>
          <w:szCs w:val="20"/>
        </w:rPr>
        <w:t>NW889E</w:t>
      </w:r>
    </w:p>
    <w:p w:rsidR="007320BB" w:rsidRPr="007320BB" w:rsidRDefault="007320BB" w:rsidP="007320BB">
      <w:pPr>
        <w:jc w:val="both"/>
        <w:rPr>
          <w:rFonts w:ascii="Arial" w:eastAsia="Calibri" w:hAnsi="Arial" w:cs="Arial"/>
          <w:b/>
          <w:sz w:val="24"/>
          <w:szCs w:val="24"/>
        </w:rPr>
      </w:pPr>
      <w:r w:rsidRPr="007320BB">
        <w:rPr>
          <w:rFonts w:ascii="Arial" w:eastAsia="Calibri" w:hAnsi="Arial" w:cs="Arial"/>
          <w:b/>
          <w:sz w:val="24"/>
          <w:szCs w:val="24"/>
        </w:rPr>
        <w:t>Response:</w:t>
      </w:r>
    </w:p>
    <w:p w:rsidR="007320BB" w:rsidRPr="007320BB" w:rsidRDefault="007320BB" w:rsidP="007320BB">
      <w:pPr>
        <w:numPr>
          <w:ilvl w:val="0"/>
          <w:numId w:val="2"/>
        </w:numPr>
        <w:jc w:val="both"/>
        <w:rPr>
          <w:rFonts w:ascii="Arial" w:eastAsia="Calibri" w:hAnsi="Arial" w:cs="Arial"/>
          <w:b/>
          <w:sz w:val="24"/>
          <w:szCs w:val="24"/>
        </w:rPr>
      </w:pPr>
      <w:r w:rsidRPr="007320BB">
        <w:rPr>
          <w:rFonts w:ascii="Arial" w:eastAsia="Calibri" w:hAnsi="Arial" w:cs="Arial"/>
          <w:b/>
          <w:sz w:val="24"/>
          <w:szCs w:val="24"/>
        </w:rPr>
        <w:t>How many volunteers have been investigated for fraud to date?</w:t>
      </w:r>
    </w:p>
    <w:p w:rsidR="007320BB" w:rsidRPr="007320BB" w:rsidRDefault="007320BB" w:rsidP="007320BB">
      <w:pPr>
        <w:ind w:left="720"/>
        <w:jc w:val="both"/>
        <w:rPr>
          <w:rFonts w:ascii="Arial" w:eastAsia="Calibri" w:hAnsi="Arial" w:cs="Arial"/>
          <w:sz w:val="24"/>
          <w:szCs w:val="24"/>
        </w:rPr>
      </w:pPr>
      <w:r w:rsidRPr="007320BB">
        <w:rPr>
          <w:rFonts w:ascii="Arial" w:eastAsia="Calibri" w:hAnsi="Arial" w:cs="Arial"/>
          <w:sz w:val="24"/>
          <w:szCs w:val="24"/>
        </w:rPr>
        <w:t xml:space="preserve">The Department has been investigating alleged cases of fraud that were reported. </w:t>
      </w:r>
    </w:p>
    <w:p w:rsidR="007320BB" w:rsidRPr="007320BB" w:rsidRDefault="007320BB" w:rsidP="007320BB">
      <w:pPr>
        <w:ind w:left="720"/>
        <w:jc w:val="both"/>
        <w:rPr>
          <w:rFonts w:ascii="Arial" w:eastAsia="Calibri" w:hAnsi="Arial" w:cs="Arial"/>
          <w:sz w:val="24"/>
          <w:szCs w:val="24"/>
        </w:rPr>
      </w:pPr>
      <w:r w:rsidRPr="007320BB">
        <w:rPr>
          <w:rFonts w:ascii="Arial" w:eastAsia="Calibri" w:hAnsi="Arial" w:cs="Arial"/>
          <w:sz w:val="24"/>
          <w:szCs w:val="24"/>
        </w:rPr>
        <w:t xml:space="preserve">90 volunteers were allegedly involved in fraud and corruption. </w:t>
      </w:r>
      <w:r w:rsidR="00DA5F93">
        <w:rPr>
          <w:rFonts w:ascii="Arial" w:eastAsia="Calibri" w:hAnsi="Arial" w:cs="Arial"/>
          <w:sz w:val="24"/>
          <w:szCs w:val="24"/>
        </w:rPr>
        <w:t>A</w:t>
      </w:r>
      <w:r w:rsidRPr="007320BB">
        <w:rPr>
          <w:rFonts w:ascii="Arial" w:eastAsia="Calibri" w:hAnsi="Arial" w:cs="Arial"/>
          <w:sz w:val="24"/>
          <w:szCs w:val="24"/>
        </w:rPr>
        <w:t xml:space="preserve">ll reported cases of fraud have been dealt with decisively. </w:t>
      </w:r>
    </w:p>
    <w:p w:rsidR="007320BB" w:rsidRPr="007320BB" w:rsidRDefault="007320BB" w:rsidP="007320BB">
      <w:pPr>
        <w:ind w:left="720"/>
        <w:jc w:val="both"/>
        <w:rPr>
          <w:rFonts w:ascii="Arial" w:eastAsia="Calibri" w:hAnsi="Arial" w:cs="Arial"/>
          <w:sz w:val="24"/>
          <w:szCs w:val="24"/>
        </w:rPr>
      </w:pPr>
      <w:r w:rsidRPr="007320BB">
        <w:rPr>
          <w:rFonts w:ascii="Arial" w:eastAsia="Calibri" w:hAnsi="Arial" w:cs="Arial"/>
          <w:sz w:val="24"/>
          <w:szCs w:val="24"/>
        </w:rPr>
        <w:t xml:space="preserve">The Department continuously updates </w:t>
      </w:r>
      <w:proofErr w:type="gramStart"/>
      <w:r w:rsidRPr="007320BB">
        <w:rPr>
          <w:rFonts w:ascii="Arial" w:eastAsia="Calibri" w:hAnsi="Arial" w:cs="Arial"/>
          <w:sz w:val="24"/>
          <w:szCs w:val="24"/>
        </w:rPr>
        <w:t>its internal controls which assists</w:t>
      </w:r>
      <w:proofErr w:type="gramEnd"/>
      <w:r w:rsidRPr="007320BB">
        <w:rPr>
          <w:rFonts w:ascii="Arial" w:eastAsia="Calibri" w:hAnsi="Arial" w:cs="Arial"/>
          <w:sz w:val="24"/>
          <w:szCs w:val="24"/>
        </w:rPr>
        <w:t xml:space="preserve"> in strengthening the validation processes and financial management of the campaign. </w:t>
      </w:r>
    </w:p>
    <w:p w:rsidR="007320BB" w:rsidRPr="007320BB" w:rsidRDefault="007320BB" w:rsidP="007320BB">
      <w:pPr>
        <w:ind w:firstLine="426"/>
        <w:jc w:val="both"/>
        <w:rPr>
          <w:rFonts w:ascii="Arial" w:eastAsia="Calibri" w:hAnsi="Arial" w:cs="Arial"/>
          <w:b/>
          <w:sz w:val="24"/>
          <w:szCs w:val="24"/>
        </w:rPr>
      </w:pPr>
      <w:r w:rsidRPr="007320BB">
        <w:rPr>
          <w:rFonts w:ascii="Arial" w:eastAsia="Calibri" w:hAnsi="Arial" w:cs="Arial"/>
          <w:sz w:val="24"/>
          <w:szCs w:val="24"/>
        </w:rPr>
        <w:t xml:space="preserve">(b) </w:t>
      </w:r>
      <w:r w:rsidRPr="007320BB">
        <w:rPr>
          <w:rFonts w:ascii="Arial" w:eastAsia="Calibri" w:hAnsi="Arial" w:cs="Arial"/>
          <w:b/>
          <w:sz w:val="24"/>
          <w:szCs w:val="24"/>
        </w:rPr>
        <w:t>Was any volunteer found guilty?</w:t>
      </w:r>
    </w:p>
    <w:p w:rsidR="007320BB" w:rsidRPr="007320BB" w:rsidRDefault="007320BB" w:rsidP="007320BB">
      <w:pPr>
        <w:ind w:left="720"/>
        <w:jc w:val="both"/>
        <w:rPr>
          <w:rFonts w:ascii="Arial" w:eastAsia="Calibri" w:hAnsi="Arial" w:cs="Arial"/>
          <w:sz w:val="24"/>
          <w:szCs w:val="24"/>
        </w:rPr>
      </w:pPr>
      <w:r w:rsidRPr="007320BB">
        <w:rPr>
          <w:rFonts w:ascii="Arial" w:eastAsia="Calibri" w:hAnsi="Arial" w:cs="Arial"/>
          <w:sz w:val="24"/>
          <w:szCs w:val="24"/>
        </w:rPr>
        <w:t xml:space="preserve">Yes, 90 volunteers were found guilty through the Departmental internal processes. </w:t>
      </w:r>
    </w:p>
    <w:p w:rsidR="007320BB" w:rsidRPr="007320BB" w:rsidRDefault="007320BB" w:rsidP="007320BB">
      <w:pPr>
        <w:tabs>
          <w:tab w:val="left" w:pos="0"/>
          <w:tab w:val="left" w:pos="426"/>
          <w:tab w:val="left" w:pos="567"/>
        </w:tabs>
        <w:jc w:val="both"/>
        <w:rPr>
          <w:rFonts w:ascii="Arial" w:eastAsia="Calibri" w:hAnsi="Arial" w:cs="Arial"/>
          <w:sz w:val="24"/>
          <w:szCs w:val="24"/>
        </w:rPr>
      </w:pPr>
      <w:r w:rsidRPr="007320BB">
        <w:rPr>
          <w:rFonts w:ascii="Arial" w:eastAsia="Calibri" w:hAnsi="Arial" w:cs="Arial"/>
          <w:sz w:val="24"/>
          <w:szCs w:val="24"/>
        </w:rPr>
        <w:tab/>
        <w:t xml:space="preserve">(c) </w:t>
      </w:r>
      <w:r w:rsidRPr="007320BB">
        <w:rPr>
          <w:rFonts w:ascii="Arial" w:eastAsia="Calibri" w:hAnsi="Arial" w:cs="Arial"/>
          <w:b/>
          <w:sz w:val="24"/>
          <w:szCs w:val="24"/>
        </w:rPr>
        <w:t>What amount of money was involved?</w:t>
      </w:r>
      <w:r w:rsidRPr="007320BB">
        <w:rPr>
          <w:rFonts w:ascii="Arial" w:eastAsia="Calibri" w:hAnsi="Arial" w:cs="Arial"/>
          <w:sz w:val="24"/>
          <w:szCs w:val="24"/>
        </w:rPr>
        <w:t xml:space="preserve"> </w:t>
      </w:r>
    </w:p>
    <w:p w:rsidR="007320BB" w:rsidRPr="007320BB" w:rsidRDefault="007320BB" w:rsidP="007320BB">
      <w:pPr>
        <w:tabs>
          <w:tab w:val="num" w:pos="720"/>
        </w:tabs>
        <w:ind w:left="720"/>
        <w:jc w:val="both"/>
        <w:rPr>
          <w:rFonts w:ascii="Arial" w:eastAsia="Calibri" w:hAnsi="Arial" w:cs="Arial"/>
          <w:sz w:val="24"/>
          <w:szCs w:val="24"/>
        </w:rPr>
      </w:pPr>
      <w:r w:rsidRPr="007320BB">
        <w:rPr>
          <w:rFonts w:ascii="Arial" w:eastAsia="Calibri" w:hAnsi="Arial" w:cs="Arial"/>
          <w:sz w:val="24"/>
          <w:szCs w:val="24"/>
        </w:rPr>
        <w:t xml:space="preserve">90 volunteers were identified to have been paid an amount of R282 297.22 without any learners. </w:t>
      </w:r>
    </w:p>
    <w:p w:rsidR="007320BB" w:rsidRPr="007320BB" w:rsidRDefault="007320BB" w:rsidP="007320BB">
      <w:pPr>
        <w:tabs>
          <w:tab w:val="left" w:pos="426"/>
        </w:tabs>
        <w:jc w:val="both"/>
        <w:rPr>
          <w:rFonts w:ascii="Arial" w:eastAsia="Calibri" w:hAnsi="Arial" w:cs="Arial"/>
          <w:b/>
          <w:sz w:val="24"/>
          <w:szCs w:val="24"/>
        </w:rPr>
      </w:pPr>
      <w:r w:rsidRPr="007320BB">
        <w:rPr>
          <w:rFonts w:ascii="Arial" w:eastAsia="Calibri" w:hAnsi="Arial" w:cs="Arial"/>
          <w:sz w:val="24"/>
          <w:szCs w:val="24"/>
        </w:rPr>
        <w:t xml:space="preserve">       (d) </w:t>
      </w:r>
      <w:r w:rsidRPr="007320BB">
        <w:rPr>
          <w:rFonts w:ascii="Arial" w:eastAsia="Calibri" w:hAnsi="Arial" w:cs="Arial"/>
          <w:b/>
          <w:sz w:val="24"/>
          <w:szCs w:val="24"/>
        </w:rPr>
        <w:t xml:space="preserve">Will the volunteer be criminally charged, and </w:t>
      </w:r>
    </w:p>
    <w:p w:rsidR="007320BB" w:rsidRDefault="007320BB" w:rsidP="007320BB">
      <w:pPr>
        <w:ind w:left="720"/>
        <w:jc w:val="both"/>
        <w:rPr>
          <w:rFonts w:ascii="Arial" w:eastAsia="Calibri" w:hAnsi="Arial" w:cs="Arial"/>
          <w:sz w:val="24"/>
          <w:szCs w:val="24"/>
        </w:rPr>
      </w:pPr>
      <w:r w:rsidRPr="007320BB">
        <w:rPr>
          <w:rFonts w:ascii="Arial" w:eastAsia="Calibri" w:hAnsi="Arial" w:cs="Arial"/>
          <w:sz w:val="24"/>
          <w:szCs w:val="24"/>
        </w:rPr>
        <w:t xml:space="preserve">The identified volunteers were removed from the Campaign and the monies deducted. </w:t>
      </w:r>
    </w:p>
    <w:p w:rsidR="00DA5F93" w:rsidRPr="007320BB" w:rsidRDefault="00DA5F93" w:rsidP="007320BB">
      <w:pPr>
        <w:ind w:left="720"/>
        <w:jc w:val="both"/>
        <w:rPr>
          <w:rFonts w:ascii="Arial" w:eastAsia="Calibri" w:hAnsi="Arial" w:cs="Arial"/>
          <w:sz w:val="24"/>
          <w:szCs w:val="24"/>
        </w:rPr>
      </w:pPr>
    </w:p>
    <w:p w:rsidR="007320BB" w:rsidRPr="007320BB" w:rsidRDefault="007320BB" w:rsidP="007320BB">
      <w:pPr>
        <w:jc w:val="both"/>
        <w:rPr>
          <w:rFonts w:ascii="Arial" w:eastAsia="Calibri" w:hAnsi="Arial" w:cs="Arial"/>
          <w:sz w:val="24"/>
          <w:szCs w:val="24"/>
        </w:rPr>
      </w:pPr>
      <w:r w:rsidRPr="007320BB">
        <w:rPr>
          <w:rFonts w:ascii="Arial" w:eastAsia="Calibri" w:hAnsi="Arial" w:cs="Arial"/>
          <w:sz w:val="24"/>
          <w:szCs w:val="24"/>
        </w:rPr>
        <w:lastRenderedPageBreak/>
        <w:t xml:space="preserve">(e) </w:t>
      </w:r>
      <w:r w:rsidRPr="007320BB">
        <w:rPr>
          <w:rFonts w:ascii="Arial" w:eastAsia="Calibri" w:hAnsi="Arial" w:cs="Arial"/>
          <w:b/>
          <w:sz w:val="24"/>
          <w:szCs w:val="24"/>
        </w:rPr>
        <w:t>What steps have been taken to recover the amount in each case?</w:t>
      </w:r>
      <w:r w:rsidRPr="007320BB">
        <w:rPr>
          <w:rFonts w:ascii="Arial" w:eastAsia="Calibri" w:hAnsi="Arial" w:cs="Arial"/>
          <w:b/>
          <w:sz w:val="24"/>
          <w:szCs w:val="24"/>
        </w:rPr>
        <w:tab/>
      </w:r>
    </w:p>
    <w:p w:rsidR="007320BB" w:rsidRPr="007320BB" w:rsidRDefault="007320BB" w:rsidP="007320BB">
      <w:pPr>
        <w:tabs>
          <w:tab w:val="num" w:pos="720"/>
        </w:tabs>
        <w:jc w:val="both"/>
        <w:rPr>
          <w:rFonts w:ascii="Arial" w:eastAsia="Calibri" w:hAnsi="Arial" w:cs="Arial"/>
          <w:sz w:val="24"/>
          <w:szCs w:val="24"/>
        </w:rPr>
      </w:pPr>
      <w:r w:rsidRPr="007320BB">
        <w:rPr>
          <w:rFonts w:ascii="Arial" w:eastAsia="Calibri" w:hAnsi="Arial" w:cs="Arial"/>
          <w:sz w:val="24"/>
          <w:szCs w:val="24"/>
        </w:rPr>
        <w:t xml:space="preserve">     The Department has recovered R 281 838.53 (99.84%) to date.</w:t>
      </w:r>
    </w:p>
    <w:p w:rsidR="007320BB" w:rsidRPr="007320BB" w:rsidRDefault="007320BB" w:rsidP="007320BB">
      <w:pPr>
        <w:ind w:left="720"/>
        <w:jc w:val="both"/>
        <w:rPr>
          <w:rFonts w:ascii="Arial" w:eastAsia="Calibri" w:hAnsi="Arial" w:cs="Arial"/>
          <w:sz w:val="24"/>
          <w:szCs w:val="24"/>
        </w:rPr>
      </w:pPr>
      <w:r w:rsidRPr="007320BB">
        <w:rPr>
          <w:rFonts w:ascii="Arial" w:eastAsia="Calibri" w:hAnsi="Arial" w:cs="Arial"/>
          <w:sz w:val="24"/>
          <w:szCs w:val="24"/>
        </w:rPr>
        <w:t xml:space="preserve">To recover monies, the Department deducted the funds owed from the </w:t>
      </w:r>
      <w:r w:rsidR="00DA5F93" w:rsidRPr="007320BB">
        <w:rPr>
          <w:rFonts w:ascii="Arial" w:eastAsia="Calibri" w:hAnsi="Arial" w:cs="Arial"/>
          <w:sz w:val="24"/>
          <w:szCs w:val="24"/>
        </w:rPr>
        <w:t>stipend payments</w:t>
      </w:r>
      <w:r w:rsidRPr="007320BB">
        <w:rPr>
          <w:rFonts w:ascii="Arial" w:eastAsia="Calibri" w:hAnsi="Arial" w:cs="Arial"/>
          <w:sz w:val="24"/>
          <w:szCs w:val="24"/>
        </w:rPr>
        <w:t xml:space="preserve"> due to volunteers. The Department employs volunteers in a hierarchical structure, which are; Monitors, Coordinators, Supervisors and Volunteer Educators. </w:t>
      </w:r>
    </w:p>
    <w:p w:rsidR="007320BB" w:rsidRPr="007320BB" w:rsidRDefault="007320BB" w:rsidP="007320BB">
      <w:pPr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7320BB">
        <w:rPr>
          <w:rFonts w:ascii="Arial" w:eastAsia="Calibri" w:hAnsi="Arial" w:cs="Arial"/>
          <w:sz w:val="24"/>
          <w:szCs w:val="24"/>
        </w:rPr>
        <w:t>Detailed Steps:</w:t>
      </w:r>
    </w:p>
    <w:p w:rsidR="007320BB" w:rsidRPr="007320BB" w:rsidRDefault="007320BB" w:rsidP="007320BB">
      <w:pPr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7320BB">
        <w:rPr>
          <w:rFonts w:ascii="Arial" w:eastAsia="Calibri" w:hAnsi="Arial" w:cs="Arial"/>
          <w:sz w:val="24"/>
          <w:szCs w:val="24"/>
        </w:rPr>
        <w:t>Deceased Learners registered in the Campaign</w:t>
      </w:r>
    </w:p>
    <w:p w:rsidR="007320BB" w:rsidRPr="007320BB" w:rsidRDefault="007320BB" w:rsidP="007320BB">
      <w:pPr>
        <w:ind w:left="720"/>
        <w:jc w:val="both"/>
        <w:rPr>
          <w:rFonts w:ascii="Arial" w:eastAsia="Calibri" w:hAnsi="Arial" w:cs="Arial"/>
          <w:sz w:val="24"/>
          <w:szCs w:val="24"/>
        </w:rPr>
      </w:pPr>
      <w:r w:rsidRPr="007320BB">
        <w:rPr>
          <w:rFonts w:ascii="Arial" w:eastAsia="Calibri" w:hAnsi="Arial" w:cs="Arial"/>
          <w:sz w:val="24"/>
          <w:szCs w:val="24"/>
        </w:rPr>
        <w:t xml:space="preserve">Step 1: Once the deceased learners have been identified by the Department of Home Affairs, the volunteers who submitted list of deceased learners are identified. </w:t>
      </w:r>
    </w:p>
    <w:p w:rsidR="007320BB" w:rsidRPr="007320BB" w:rsidRDefault="007320BB" w:rsidP="007320BB">
      <w:pPr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7320BB">
        <w:rPr>
          <w:rFonts w:ascii="Arial" w:eastAsia="Calibri" w:hAnsi="Arial" w:cs="Arial"/>
          <w:sz w:val="24"/>
          <w:szCs w:val="24"/>
        </w:rPr>
        <w:t>Step 2: The actual stipend is determined as per the sliding scale.</w:t>
      </w:r>
    </w:p>
    <w:p w:rsidR="007320BB" w:rsidRPr="007320BB" w:rsidRDefault="007320BB" w:rsidP="007320BB">
      <w:pPr>
        <w:ind w:left="720"/>
        <w:jc w:val="both"/>
        <w:rPr>
          <w:rFonts w:ascii="Arial" w:eastAsia="Calibri" w:hAnsi="Arial" w:cs="Arial"/>
          <w:sz w:val="24"/>
          <w:szCs w:val="24"/>
        </w:rPr>
      </w:pPr>
      <w:r w:rsidRPr="007320BB">
        <w:rPr>
          <w:rFonts w:ascii="Arial" w:eastAsia="Calibri" w:hAnsi="Arial" w:cs="Arial"/>
          <w:sz w:val="24"/>
          <w:szCs w:val="24"/>
        </w:rPr>
        <w:t>Step 3: The determined amount of stipend related to the fraudulent transactions is then deducted.</w:t>
      </w:r>
    </w:p>
    <w:p w:rsidR="007320BB" w:rsidRPr="007320BB" w:rsidRDefault="007320BB" w:rsidP="007320BB">
      <w:pPr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7320BB">
        <w:rPr>
          <w:rFonts w:ascii="Arial" w:eastAsia="Calibri" w:hAnsi="Arial" w:cs="Arial"/>
          <w:sz w:val="24"/>
          <w:szCs w:val="24"/>
        </w:rPr>
        <w:t xml:space="preserve">Step 4: The identified volunteers are removed from the Campaign. </w:t>
      </w:r>
    </w:p>
    <w:p w:rsidR="007320BB" w:rsidRPr="007320BB" w:rsidRDefault="007320BB" w:rsidP="007320BB">
      <w:pPr>
        <w:jc w:val="both"/>
        <w:rPr>
          <w:rFonts w:ascii="Arial" w:eastAsia="Calibri" w:hAnsi="Arial" w:cs="Arial"/>
          <w:sz w:val="24"/>
          <w:szCs w:val="24"/>
        </w:rPr>
      </w:pPr>
    </w:p>
    <w:p w:rsidR="007320BB" w:rsidRPr="007320BB" w:rsidRDefault="007320BB" w:rsidP="007320BB">
      <w:pPr>
        <w:jc w:val="both"/>
        <w:rPr>
          <w:rFonts w:ascii="Arial" w:eastAsia="Calibri" w:hAnsi="Arial" w:cs="Arial"/>
          <w:sz w:val="24"/>
          <w:szCs w:val="24"/>
        </w:rPr>
      </w:pPr>
    </w:p>
    <w:p w:rsidR="007320BB" w:rsidRPr="007320BB" w:rsidRDefault="007320BB" w:rsidP="007320BB">
      <w:pPr>
        <w:jc w:val="both"/>
        <w:rPr>
          <w:rFonts w:ascii="Arial" w:eastAsia="Calibri" w:hAnsi="Arial" w:cs="Arial"/>
          <w:sz w:val="24"/>
          <w:szCs w:val="24"/>
        </w:rPr>
      </w:pPr>
    </w:p>
    <w:p w:rsidR="007320BB" w:rsidRPr="007320BB" w:rsidRDefault="00DA5F93" w:rsidP="00DA5F93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bookmarkStart w:id="0" w:name="_GoBack"/>
      <w:bookmarkEnd w:id="0"/>
      <w:r w:rsidRPr="007320BB">
        <w:rPr>
          <w:rFonts w:ascii="Arial" w:eastAsia="Calibri" w:hAnsi="Arial" w:cs="Arial"/>
          <w:sz w:val="24"/>
          <w:szCs w:val="24"/>
        </w:rPr>
        <w:t xml:space="preserve"> </w:t>
      </w:r>
    </w:p>
    <w:p w:rsidR="006D7B63" w:rsidRPr="006D7B63" w:rsidRDefault="006D7B63" w:rsidP="007320BB">
      <w:pPr>
        <w:jc w:val="both"/>
        <w:rPr>
          <w:rFonts w:ascii="Times New Roman" w:hAnsi="Times New Roman" w:cs="Times New Roman"/>
        </w:rPr>
      </w:pPr>
    </w:p>
    <w:sectPr w:rsidR="006D7B63" w:rsidRPr="006D7B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50360F"/>
    <w:multiLevelType w:val="hybridMultilevel"/>
    <w:tmpl w:val="73F02A36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4D3320"/>
    <w:multiLevelType w:val="hybridMultilevel"/>
    <w:tmpl w:val="2C54EBEA"/>
    <w:lvl w:ilvl="0" w:tplc="A2703B6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B63"/>
    <w:rsid w:val="00015890"/>
    <w:rsid w:val="0005396A"/>
    <w:rsid w:val="00087957"/>
    <w:rsid w:val="000A2AAC"/>
    <w:rsid w:val="000C6DB7"/>
    <w:rsid w:val="000D4D43"/>
    <w:rsid w:val="000F1C5B"/>
    <w:rsid w:val="001415B1"/>
    <w:rsid w:val="00170990"/>
    <w:rsid w:val="00183BCF"/>
    <w:rsid w:val="0020126E"/>
    <w:rsid w:val="00226801"/>
    <w:rsid w:val="00236728"/>
    <w:rsid w:val="0027063B"/>
    <w:rsid w:val="002C32A6"/>
    <w:rsid w:val="00310F5F"/>
    <w:rsid w:val="00341226"/>
    <w:rsid w:val="00343876"/>
    <w:rsid w:val="0037043F"/>
    <w:rsid w:val="003B39A7"/>
    <w:rsid w:val="003F26D9"/>
    <w:rsid w:val="00405587"/>
    <w:rsid w:val="00445162"/>
    <w:rsid w:val="00445915"/>
    <w:rsid w:val="004532C0"/>
    <w:rsid w:val="00466583"/>
    <w:rsid w:val="004A2F02"/>
    <w:rsid w:val="004B34AC"/>
    <w:rsid w:val="004E39FB"/>
    <w:rsid w:val="005676F7"/>
    <w:rsid w:val="00570560"/>
    <w:rsid w:val="005827AF"/>
    <w:rsid w:val="0059663A"/>
    <w:rsid w:val="005C4AB6"/>
    <w:rsid w:val="005F3023"/>
    <w:rsid w:val="00607436"/>
    <w:rsid w:val="00613631"/>
    <w:rsid w:val="00615A3B"/>
    <w:rsid w:val="00666324"/>
    <w:rsid w:val="00692B11"/>
    <w:rsid w:val="006C1F10"/>
    <w:rsid w:val="006D7B63"/>
    <w:rsid w:val="006F297B"/>
    <w:rsid w:val="00720CC4"/>
    <w:rsid w:val="007320BB"/>
    <w:rsid w:val="007A4190"/>
    <w:rsid w:val="007F25CB"/>
    <w:rsid w:val="00830D56"/>
    <w:rsid w:val="00830FC7"/>
    <w:rsid w:val="00857A1D"/>
    <w:rsid w:val="008E742B"/>
    <w:rsid w:val="009434F5"/>
    <w:rsid w:val="00975403"/>
    <w:rsid w:val="009B6115"/>
    <w:rsid w:val="009C2773"/>
    <w:rsid w:val="009D302C"/>
    <w:rsid w:val="00A20079"/>
    <w:rsid w:val="00A451EB"/>
    <w:rsid w:val="00A603D7"/>
    <w:rsid w:val="00A666AB"/>
    <w:rsid w:val="00AE1828"/>
    <w:rsid w:val="00B6783D"/>
    <w:rsid w:val="00BF5E33"/>
    <w:rsid w:val="00C00DC4"/>
    <w:rsid w:val="00C90C8F"/>
    <w:rsid w:val="00D10557"/>
    <w:rsid w:val="00D13D42"/>
    <w:rsid w:val="00D34C31"/>
    <w:rsid w:val="00D713FC"/>
    <w:rsid w:val="00D9276C"/>
    <w:rsid w:val="00D94B1F"/>
    <w:rsid w:val="00D97E99"/>
    <w:rsid w:val="00DA5F93"/>
    <w:rsid w:val="00DC4830"/>
    <w:rsid w:val="00E34908"/>
    <w:rsid w:val="00E67F6F"/>
    <w:rsid w:val="00EA485B"/>
    <w:rsid w:val="00F11816"/>
    <w:rsid w:val="00F5012D"/>
    <w:rsid w:val="00F5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mahada.l</dc:creator>
  <cp:lastModifiedBy>mahada.l</cp:lastModifiedBy>
  <cp:revision>6</cp:revision>
  <dcterms:created xsi:type="dcterms:W3CDTF">2017-03-31T04:33:00Z</dcterms:created>
  <dcterms:modified xsi:type="dcterms:W3CDTF">2017-04-11T04:35:00Z</dcterms:modified>
</cp:coreProperties>
</file>