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09400A" w:rsidRDefault="00233A9D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sz w:val="22"/>
          <w:szCs w:val="22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Pr="0009400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EC7D9A" w:rsidRPr="0009400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EC7D9A" w:rsidRPr="0009400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09400A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09400A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146CB1" w:rsidRPr="0009400A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sz w:val="22"/>
          <w:szCs w:val="22"/>
          <w:u w:color="000000"/>
          <w:lang w:val="en-ZA" w:eastAsia="en-ZA"/>
        </w:rPr>
      </w:pPr>
    </w:p>
    <w:p w:rsidR="00F91C95" w:rsidRPr="0009400A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sz w:val="22"/>
          <w:szCs w:val="22"/>
          <w:u w:color="000000"/>
          <w:lang w:val="en-ZA" w:eastAsia="en-ZA"/>
        </w:rPr>
      </w:pPr>
    </w:p>
    <w:p w:rsidR="00F91C95" w:rsidRPr="0009400A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sz w:val="22"/>
          <w:szCs w:val="22"/>
          <w:u w:color="000000"/>
          <w:lang w:val="en-ZA" w:eastAsia="en-ZA"/>
        </w:rPr>
      </w:pPr>
    </w:p>
    <w:p w:rsidR="00F91C95" w:rsidRPr="0009400A" w:rsidRDefault="00F91C95" w:rsidP="00BB1867">
      <w:pPr>
        <w:outlineLvl w:val="0"/>
        <w:rPr>
          <w:rFonts w:ascii="Arial" w:eastAsia="Arial Unicode MS" w:hAnsi="Arial" w:cs="Arial"/>
          <w:b/>
          <w:noProof/>
          <w:color w:val="000000"/>
          <w:sz w:val="22"/>
          <w:szCs w:val="22"/>
          <w:u w:color="000000"/>
          <w:lang w:val="en-ZA" w:eastAsia="en-ZA"/>
        </w:rPr>
      </w:pPr>
    </w:p>
    <w:p w:rsidR="005C719D" w:rsidRPr="00EE18C7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EE18C7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 w:rsidRPr="00EE18C7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Pr="00EE18C7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EE18C7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EE18C7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EE18C7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EE18C7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EE18C7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EE18C7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C04728" w:rsidRPr="00EE18C7">
        <w:rPr>
          <w:rFonts w:ascii="Arial" w:eastAsia="Arial Unicode MS" w:hAnsi="Arial" w:cs="Arial"/>
          <w:b/>
          <w:color w:val="000000"/>
          <w:u w:color="000000"/>
        </w:rPr>
        <w:t xml:space="preserve">825 </w:t>
      </w:r>
      <w:r w:rsidR="00040471" w:rsidRPr="00EE18C7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C04728" w:rsidRPr="00EE18C7" w:rsidRDefault="00412E67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EE18C7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EE18C7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C04728" w:rsidRPr="00EE18C7">
        <w:rPr>
          <w:rFonts w:ascii="Arial" w:eastAsia="Arial Unicode MS" w:hAnsi="Arial" w:cs="Arial"/>
          <w:b/>
          <w:color w:val="000000"/>
          <w:u w:color="000000"/>
        </w:rPr>
        <w:t>16 March 2018</w:t>
      </w:r>
    </w:p>
    <w:p w:rsidR="00C04728" w:rsidRPr="00EE18C7" w:rsidRDefault="00C04728" w:rsidP="00C04728">
      <w:pPr>
        <w:spacing w:line="276" w:lineRule="auto"/>
        <w:jc w:val="both"/>
        <w:outlineLvl w:val="0"/>
        <w:rPr>
          <w:rFonts w:ascii="Arial" w:hAnsi="Arial" w:cs="Arial"/>
          <w:b/>
        </w:rPr>
      </w:pPr>
    </w:p>
    <w:p w:rsidR="00C04728" w:rsidRPr="00EE18C7" w:rsidRDefault="00C04728" w:rsidP="00C04728">
      <w:pPr>
        <w:spacing w:line="276" w:lineRule="auto"/>
        <w:jc w:val="both"/>
        <w:outlineLvl w:val="0"/>
        <w:rPr>
          <w:rFonts w:ascii="Arial" w:hAnsi="Arial" w:cs="Arial"/>
          <w:lang w:val="en-ZA" w:eastAsia="en-ZA"/>
        </w:rPr>
      </w:pPr>
      <w:r w:rsidRPr="00EE18C7">
        <w:rPr>
          <w:rFonts w:ascii="Arial" w:hAnsi="Arial" w:cs="Arial"/>
          <w:b/>
        </w:rPr>
        <w:t>Dr M J Cardo (DA) to ask the Minister of Economic Development:</w:t>
      </w:r>
    </w:p>
    <w:p w:rsidR="00C04728" w:rsidRPr="00EE18C7" w:rsidRDefault="00C04728" w:rsidP="00C04728">
      <w:pPr>
        <w:tabs>
          <w:tab w:val="left" w:pos="432"/>
          <w:tab w:val="left" w:pos="720"/>
        </w:tabs>
        <w:spacing w:line="276" w:lineRule="auto"/>
        <w:jc w:val="both"/>
        <w:rPr>
          <w:rFonts w:ascii="Arial" w:hAnsi="Arial" w:cs="Arial"/>
          <w:color w:val="1C1C1B"/>
        </w:rPr>
      </w:pPr>
    </w:p>
    <w:p w:rsidR="00C04728" w:rsidRPr="00EE18C7" w:rsidRDefault="00C04728" w:rsidP="00CD0608">
      <w:pPr>
        <w:tabs>
          <w:tab w:val="left" w:pos="432"/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EE18C7">
        <w:rPr>
          <w:rFonts w:ascii="Arial" w:hAnsi="Arial" w:cs="Arial"/>
          <w:color w:val="1C1C1B"/>
        </w:rPr>
        <w:t xml:space="preserve">Whether the National Empowerment Fund (a) has officially become a subsidiary of the Industrial Development </w:t>
      </w:r>
      <w:r w:rsidRPr="00EE18C7">
        <w:rPr>
          <w:rFonts w:ascii="Arial" w:hAnsi="Arial" w:cs="Arial"/>
        </w:rPr>
        <w:t>Corporation</w:t>
      </w:r>
      <w:r w:rsidRPr="00EE18C7">
        <w:rPr>
          <w:rFonts w:ascii="Arial" w:hAnsi="Arial" w:cs="Arial"/>
          <w:color w:val="1C1C1B"/>
        </w:rPr>
        <w:t xml:space="preserve"> (IDC) and (b) has withdrawn from the R500 million loan facility it secured from the IDC for the 2017-18 financial year; if not, in each case, why not; if so, what are the relevant details in each case</w:t>
      </w:r>
      <w:r w:rsidRPr="00EE18C7">
        <w:rPr>
          <w:rFonts w:ascii="Arial" w:hAnsi="Arial" w:cs="Arial"/>
        </w:rPr>
        <w:t>?</w:t>
      </w:r>
      <w:r w:rsidRPr="00EE18C7">
        <w:rPr>
          <w:rFonts w:ascii="Arial" w:hAnsi="Arial" w:cs="Arial"/>
        </w:rPr>
        <w:tab/>
        <w:t>NW910E</w:t>
      </w:r>
    </w:p>
    <w:p w:rsidR="00710C7F" w:rsidRDefault="00710C7F" w:rsidP="00CD0608">
      <w:pPr>
        <w:spacing w:line="360" w:lineRule="auto"/>
        <w:jc w:val="both"/>
        <w:rPr>
          <w:rFonts w:ascii="Arial" w:hAnsi="Arial" w:cs="Arial"/>
        </w:rPr>
      </w:pPr>
    </w:p>
    <w:p w:rsidR="007807BB" w:rsidRPr="00EE18C7" w:rsidRDefault="00040471" w:rsidP="00CD0608">
      <w:pPr>
        <w:spacing w:line="360" w:lineRule="auto"/>
        <w:jc w:val="both"/>
        <w:rPr>
          <w:rFonts w:ascii="Arial" w:hAnsi="Arial" w:cs="Arial"/>
        </w:rPr>
      </w:pPr>
      <w:r w:rsidRPr="00EE18C7">
        <w:rPr>
          <w:rFonts w:ascii="Arial" w:hAnsi="Arial" w:cs="Arial"/>
        </w:rPr>
        <w:tab/>
      </w:r>
      <w:r w:rsidRPr="00EE18C7">
        <w:rPr>
          <w:rFonts w:ascii="Arial" w:hAnsi="Arial" w:cs="Arial"/>
        </w:rPr>
        <w:tab/>
      </w:r>
      <w:r w:rsidRPr="00EE18C7">
        <w:rPr>
          <w:rFonts w:ascii="Arial" w:hAnsi="Arial" w:cs="Arial"/>
        </w:rPr>
        <w:tab/>
      </w:r>
      <w:r w:rsidRPr="00EE18C7">
        <w:rPr>
          <w:rFonts w:ascii="Arial" w:hAnsi="Arial" w:cs="Arial"/>
        </w:rPr>
        <w:tab/>
      </w:r>
      <w:r w:rsidRPr="00EE18C7">
        <w:rPr>
          <w:rFonts w:ascii="Arial" w:hAnsi="Arial" w:cs="Arial"/>
        </w:rPr>
        <w:tab/>
      </w:r>
      <w:r w:rsidRPr="00EE18C7">
        <w:rPr>
          <w:rFonts w:ascii="Arial" w:hAnsi="Arial" w:cs="Arial"/>
        </w:rPr>
        <w:tab/>
      </w:r>
      <w:r w:rsidRPr="00EE18C7">
        <w:rPr>
          <w:rFonts w:ascii="Arial" w:hAnsi="Arial" w:cs="Arial"/>
        </w:rPr>
        <w:tab/>
      </w:r>
      <w:r w:rsidRPr="00EE18C7">
        <w:rPr>
          <w:rFonts w:ascii="Arial" w:hAnsi="Arial" w:cs="Arial"/>
        </w:rPr>
        <w:tab/>
      </w:r>
      <w:r w:rsidRPr="00EE18C7">
        <w:rPr>
          <w:rFonts w:ascii="Arial" w:hAnsi="Arial" w:cs="Arial"/>
        </w:rPr>
        <w:tab/>
        <w:t xml:space="preserve">                                                              </w:t>
      </w:r>
      <w:r w:rsidR="00494C9B" w:rsidRPr="00EE18C7">
        <w:rPr>
          <w:rFonts w:ascii="Arial" w:hAnsi="Arial" w:cs="Arial"/>
          <w:b/>
        </w:rPr>
        <w:t>REPLY</w:t>
      </w:r>
    </w:p>
    <w:p w:rsidR="00CD0608" w:rsidRPr="00EE18C7" w:rsidRDefault="00CD0608" w:rsidP="00CD060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 w:rsidRPr="00EE18C7">
        <w:rPr>
          <w:rFonts w:ascii="Arial" w:hAnsi="Arial" w:cs="Arial"/>
          <w:szCs w:val="24"/>
        </w:rPr>
        <w:t>The NEF has not yet been incorporated as a subsidiary of the IDC.  Technical work has been completed and includes an assessment of the regulatory and governance requirements to ensure that all applicable regulatory framework</w:t>
      </w:r>
      <w:r w:rsidR="00322136" w:rsidRPr="00EE18C7">
        <w:rPr>
          <w:rFonts w:ascii="Arial" w:hAnsi="Arial" w:cs="Arial"/>
          <w:szCs w:val="24"/>
          <w:lang w:val="en-ZA"/>
        </w:rPr>
        <w:t>,</w:t>
      </w:r>
      <w:r w:rsidR="00322136" w:rsidRPr="00EE18C7">
        <w:rPr>
          <w:rFonts w:ascii="Arial" w:hAnsi="Arial" w:cs="Arial"/>
          <w:szCs w:val="24"/>
        </w:rPr>
        <w:t xml:space="preserve"> includ</w:t>
      </w:r>
      <w:r w:rsidR="00322136" w:rsidRPr="00EE18C7">
        <w:rPr>
          <w:rFonts w:ascii="Arial" w:hAnsi="Arial" w:cs="Arial"/>
          <w:szCs w:val="24"/>
          <w:lang w:val="en-ZA"/>
        </w:rPr>
        <w:t>ing</w:t>
      </w:r>
      <w:r w:rsidRPr="00EE18C7">
        <w:rPr>
          <w:rFonts w:ascii="Arial" w:hAnsi="Arial" w:cs="Arial"/>
          <w:szCs w:val="24"/>
        </w:rPr>
        <w:t xml:space="preserve"> the PFMA</w:t>
      </w:r>
      <w:r w:rsidR="00322136" w:rsidRPr="00EE18C7">
        <w:rPr>
          <w:rFonts w:ascii="Arial" w:hAnsi="Arial" w:cs="Arial"/>
          <w:szCs w:val="24"/>
          <w:lang w:val="en-ZA"/>
        </w:rPr>
        <w:t>,</w:t>
      </w:r>
      <w:r w:rsidR="00190CE0" w:rsidRPr="00EE18C7">
        <w:rPr>
          <w:rFonts w:ascii="Arial" w:hAnsi="Arial" w:cs="Arial"/>
          <w:szCs w:val="24"/>
        </w:rPr>
        <w:t xml:space="preserve"> are complied with</w:t>
      </w:r>
      <w:r w:rsidRPr="00EE18C7">
        <w:rPr>
          <w:rFonts w:ascii="Arial" w:hAnsi="Arial" w:cs="Arial"/>
          <w:szCs w:val="24"/>
        </w:rPr>
        <w:t>.</w:t>
      </w:r>
      <w:r w:rsidR="00190CE0" w:rsidRPr="00EE18C7">
        <w:rPr>
          <w:rFonts w:ascii="Arial" w:hAnsi="Arial" w:cs="Arial"/>
          <w:szCs w:val="24"/>
          <w:lang w:val="en-US"/>
        </w:rPr>
        <w:t xml:space="preserve"> Following completion of a review of legislative implications,</w:t>
      </w:r>
      <w:r w:rsidR="009340ED" w:rsidRPr="00EE18C7">
        <w:rPr>
          <w:rFonts w:ascii="Arial" w:hAnsi="Arial" w:cs="Arial"/>
          <w:szCs w:val="24"/>
          <w:lang w:val="en-US"/>
        </w:rPr>
        <w:t xml:space="preserve"> t</w:t>
      </w:r>
      <w:r w:rsidR="009340ED" w:rsidRPr="00EE18C7">
        <w:rPr>
          <w:rFonts w:ascii="Arial" w:hAnsi="Arial" w:cs="Arial"/>
          <w:szCs w:val="24"/>
        </w:rPr>
        <w:t>he</w:t>
      </w:r>
      <w:r w:rsidRPr="00EE18C7">
        <w:rPr>
          <w:rFonts w:ascii="Arial" w:hAnsi="Arial" w:cs="Arial"/>
          <w:szCs w:val="24"/>
        </w:rPr>
        <w:t xml:space="preserve"> modalities of incorporation will then be considered by Cabinet. </w:t>
      </w:r>
    </w:p>
    <w:p w:rsidR="00CD0608" w:rsidRPr="00EE18C7" w:rsidRDefault="00CD0608" w:rsidP="001C37E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 w:rsidRPr="00EE18C7">
        <w:rPr>
          <w:rFonts w:ascii="Arial" w:hAnsi="Arial" w:cs="Arial"/>
          <w:szCs w:val="24"/>
        </w:rPr>
        <w:t xml:space="preserve">The R500 million has not been drawn as yet, as </w:t>
      </w:r>
      <w:r w:rsidR="00A52746" w:rsidRPr="00EE18C7">
        <w:rPr>
          <w:rFonts w:ascii="Arial" w:hAnsi="Arial" w:cs="Arial"/>
          <w:szCs w:val="24"/>
          <w:lang w:val="en-US"/>
        </w:rPr>
        <w:t xml:space="preserve"> certain conditions precedent </w:t>
      </w:r>
      <w:r w:rsidR="009340ED" w:rsidRPr="00EE18C7">
        <w:rPr>
          <w:rFonts w:ascii="Arial" w:hAnsi="Arial" w:cs="Arial"/>
          <w:szCs w:val="24"/>
          <w:lang w:val="en-US"/>
        </w:rPr>
        <w:t>flowing</w:t>
      </w:r>
      <w:r w:rsidR="00A52746" w:rsidRPr="00EE18C7">
        <w:rPr>
          <w:rFonts w:ascii="Arial" w:hAnsi="Arial" w:cs="Arial"/>
          <w:szCs w:val="24"/>
          <w:lang w:val="en-US"/>
        </w:rPr>
        <w:t xml:space="preserve"> from the review and approval </w:t>
      </w:r>
      <w:r w:rsidR="00C1220A" w:rsidRPr="00EE18C7">
        <w:rPr>
          <w:rFonts w:ascii="Arial" w:hAnsi="Arial" w:cs="Arial"/>
          <w:szCs w:val="24"/>
          <w:lang w:val="en-US"/>
        </w:rPr>
        <w:t>are still to be</w:t>
      </w:r>
      <w:r w:rsidR="00A52746" w:rsidRPr="00EE18C7">
        <w:rPr>
          <w:rFonts w:ascii="Arial" w:hAnsi="Arial" w:cs="Arial"/>
          <w:szCs w:val="24"/>
          <w:lang w:val="en-US"/>
        </w:rPr>
        <w:t xml:space="preserve"> met</w:t>
      </w:r>
      <w:r w:rsidR="001F2F8C" w:rsidRPr="00EE18C7">
        <w:rPr>
          <w:rFonts w:ascii="Arial" w:hAnsi="Arial" w:cs="Arial"/>
          <w:szCs w:val="24"/>
          <w:lang w:val="en-US"/>
        </w:rPr>
        <w:t xml:space="preserve">, namely National Treasury approval and formalization of processes by Cabinet. </w:t>
      </w:r>
      <w:r w:rsidR="00EB2EF3" w:rsidRPr="00EE18C7">
        <w:rPr>
          <w:rFonts w:ascii="Arial" w:hAnsi="Arial" w:cs="Arial"/>
          <w:szCs w:val="24"/>
          <w:lang w:val="en-US"/>
        </w:rPr>
        <w:t xml:space="preserve"> </w:t>
      </w:r>
      <w:r w:rsidR="002A4B30" w:rsidRPr="00EE18C7">
        <w:rPr>
          <w:rFonts w:ascii="Arial" w:hAnsi="Arial" w:cs="Arial"/>
          <w:szCs w:val="24"/>
          <w:lang w:val="en-US"/>
        </w:rPr>
        <w:t xml:space="preserve"> </w:t>
      </w:r>
    </w:p>
    <w:p w:rsidR="0009400A" w:rsidRPr="0009400A" w:rsidRDefault="0009400A" w:rsidP="0009400A">
      <w:pPr>
        <w:pStyle w:val="ListParagraph"/>
        <w:spacing w:line="360" w:lineRule="auto"/>
        <w:jc w:val="both"/>
        <w:rPr>
          <w:rFonts w:ascii="Arial" w:hAnsi="Arial" w:cs="Arial"/>
          <w:sz w:val="22"/>
        </w:rPr>
      </w:pPr>
    </w:p>
    <w:p w:rsidR="0009400A" w:rsidRPr="0009400A" w:rsidRDefault="0009400A" w:rsidP="001C37E8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/>
        </w:rPr>
      </w:pPr>
    </w:p>
    <w:p w:rsidR="00710C7F" w:rsidRDefault="00710C7F" w:rsidP="00710C7F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ZA"/>
        </w:rPr>
      </w:pPr>
      <w:r>
        <w:rPr>
          <w:rFonts w:ascii="Arial" w:eastAsia="Calibri" w:hAnsi="Arial" w:cs="Arial"/>
          <w:b/>
          <w:bCs/>
          <w:sz w:val="22"/>
          <w:szCs w:val="22"/>
          <w:lang w:val="en-ZA"/>
        </w:rPr>
        <w:t>-END-</w:t>
      </w:r>
    </w:p>
    <w:sectPr w:rsidR="00710C7F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C1" w:rsidRDefault="008F5CC1">
      <w:r>
        <w:separator/>
      </w:r>
    </w:p>
  </w:endnote>
  <w:endnote w:type="continuationSeparator" w:id="0">
    <w:p w:rsidR="008F5CC1" w:rsidRDefault="008F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8F5CC1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C04728">
      <w:rPr>
        <w:rFonts w:ascii="Arial" w:hAnsi="Arial" w:cs="Arial"/>
        <w:sz w:val="16"/>
        <w:szCs w:val="16"/>
      </w:rPr>
      <w:t xml:space="preserve">n No 825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C1" w:rsidRDefault="008F5CC1">
      <w:r>
        <w:separator/>
      </w:r>
    </w:p>
  </w:footnote>
  <w:footnote w:type="continuationSeparator" w:id="0">
    <w:p w:rsidR="008F5CC1" w:rsidRDefault="008F5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5F8"/>
    <w:multiLevelType w:val="hybridMultilevel"/>
    <w:tmpl w:val="E7A40C12"/>
    <w:lvl w:ilvl="0" w:tplc="1A046A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680396"/>
    <w:multiLevelType w:val="hybridMultilevel"/>
    <w:tmpl w:val="AD7CE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F00EA32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43B654BA"/>
    <w:multiLevelType w:val="hybridMultilevel"/>
    <w:tmpl w:val="195C6100"/>
    <w:lvl w:ilvl="0" w:tplc="C74C6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F020A"/>
    <w:multiLevelType w:val="hybridMultilevel"/>
    <w:tmpl w:val="829872C2"/>
    <w:lvl w:ilvl="0" w:tplc="672808C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165DB"/>
    <w:multiLevelType w:val="hybridMultilevel"/>
    <w:tmpl w:val="22A8F05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C5921"/>
    <w:multiLevelType w:val="hybridMultilevel"/>
    <w:tmpl w:val="890E6650"/>
    <w:lvl w:ilvl="0" w:tplc="3CA27EB6">
      <w:start w:val="1"/>
      <w:numFmt w:val="decimal"/>
      <w:lvlText w:val="(%1)"/>
      <w:lvlJc w:val="left"/>
      <w:pPr>
        <w:ind w:left="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59EC"/>
    <w:rsid w:val="00027FDC"/>
    <w:rsid w:val="000358B1"/>
    <w:rsid w:val="00035AB7"/>
    <w:rsid w:val="000377DB"/>
    <w:rsid w:val="00040471"/>
    <w:rsid w:val="0004322A"/>
    <w:rsid w:val="00043A13"/>
    <w:rsid w:val="0004551C"/>
    <w:rsid w:val="00045532"/>
    <w:rsid w:val="00050B29"/>
    <w:rsid w:val="00054DDA"/>
    <w:rsid w:val="000558E0"/>
    <w:rsid w:val="00071577"/>
    <w:rsid w:val="00071825"/>
    <w:rsid w:val="00073124"/>
    <w:rsid w:val="000749B6"/>
    <w:rsid w:val="00090537"/>
    <w:rsid w:val="0009400A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D059E"/>
    <w:rsid w:val="000D0ADE"/>
    <w:rsid w:val="000D1122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F3B"/>
    <w:rsid w:val="001005D7"/>
    <w:rsid w:val="00105C17"/>
    <w:rsid w:val="00110F79"/>
    <w:rsid w:val="00111CBD"/>
    <w:rsid w:val="00111E71"/>
    <w:rsid w:val="001219A6"/>
    <w:rsid w:val="00124FCD"/>
    <w:rsid w:val="00127B35"/>
    <w:rsid w:val="00135E7C"/>
    <w:rsid w:val="00136F0B"/>
    <w:rsid w:val="00140EE5"/>
    <w:rsid w:val="00143692"/>
    <w:rsid w:val="00146CB1"/>
    <w:rsid w:val="00160C82"/>
    <w:rsid w:val="00164373"/>
    <w:rsid w:val="0016738D"/>
    <w:rsid w:val="001701CC"/>
    <w:rsid w:val="001819B5"/>
    <w:rsid w:val="00182F3E"/>
    <w:rsid w:val="00183543"/>
    <w:rsid w:val="00190CE0"/>
    <w:rsid w:val="001A2584"/>
    <w:rsid w:val="001A2DB8"/>
    <w:rsid w:val="001A54CD"/>
    <w:rsid w:val="001A5FA3"/>
    <w:rsid w:val="001A79C0"/>
    <w:rsid w:val="001B14C7"/>
    <w:rsid w:val="001B3623"/>
    <w:rsid w:val="001B4463"/>
    <w:rsid w:val="001C37E8"/>
    <w:rsid w:val="001C3C25"/>
    <w:rsid w:val="001C3F95"/>
    <w:rsid w:val="001D2724"/>
    <w:rsid w:val="001D7203"/>
    <w:rsid w:val="001E0A07"/>
    <w:rsid w:val="001E4909"/>
    <w:rsid w:val="001F1D92"/>
    <w:rsid w:val="001F2F8C"/>
    <w:rsid w:val="001F63F2"/>
    <w:rsid w:val="001F7D18"/>
    <w:rsid w:val="00207022"/>
    <w:rsid w:val="00216D98"/>
    <w:rsid w:val="0022183D"/>
    <w:rsid w:val="00227544"/>
    <w:rsid w:val="00233488"/>
    <w:rsid w:val="00233A9D"/>
    <w:rsid w:val="00241AF8"/>
    <w:rsid w:val="00246ECE"/>
    <w:rsid w:val="00247676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A048F"/>
    <w:rsid w:val="002A281C"/>
    <w:rsid w:val="002A4B30"/>
    <w:rsid w:val="002A4EFA"/>
    <w:rsid w:val="002B0AE1"/>
    <w:rsid w:val="002B22FA"/>
    <w:rsid w:val="002B4F60"/>
    <w:rsid w:val="002B609C"/>
    <w:rsid w:val="002C2519"/>
    <w:rsid w:val="002C37FF"/>
    <w:rsid w:val="002C6BAF"/>
    <w:rsid w:val="002D6A22"/>
    <w:rsid w:val="002D6FDD"/>
    <w:rsid w:val="002E3DE1"/>
    <w:rsid w:val="002E44E0"/>
    <w:rsid w:val="002E69ED"/>
    <w:rsid w:val="002F56D9"/>
    <w:rsid w:val="002F6B49"/>
    <w:rsid w:val="00302C4E"/>
    <w:rsid w:val="00304421"/>
    <w:rsid w:val="003121FB"/>
    <w:rsid w:val="00320044"/>
    <w:rsid w:val="003200EE"/>
    <w:rsid w:val="00322136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41DC"/>
    <w:rsid w:val="00347242"/>
    <w:rsid w:val="003507B0"/>
    <w:rsid w:val="00365E00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749F"/>
    <w:rsid w:val="003E3548"/>
    <w:rsid w:val="003F01B8"/>
    <w:rsid w:val="003F09FD"/>
    <w:rsid w:val="00401A20"/>
    <w:rsid w:val="00406310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532A"/>
    <w:rsid w:val="00457861"/>
    <w:rsid w:val="0048121D"/>
    <w:rsid w:val="00490E62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4A1F"/>
    <w:rsid w:val="004D7631"/>
    <w:rsid w:val="004D7A35"/>
    <w:rsid w:val="004E0B58"/>
    <w:rsid w:val="004F01B2"/>
    <w:rsid w:val="004F1ED2"/>
    <w:rsid w:val="004F39DB"/>
    <w:rsid w:val="00516941"/>
    <w:rsid w:val="00525033"/>
    <w:rsid w:val="0053211B"/>
    <w:rsid w:val="00540E36"/>
    <w:rsid w:val="00544AAC"/>
    <w:rsid w:val="00547320"/>
    <w:rsid w:val="00547607"/>
    <w:rsid w:val="00552105"/>
    <w:rsid w:val="005522C9"/>
    <w:rsid w:val="00554521"/>
    <w:rsid w:val="005557CA"/>
    <w:rsid w:val="00560D71"/>
    <w:rsid w:val="005625F2"/>
    <w:rsid w:val="00572684"/>
    <w:rsid w:val="00574B6D"/>
    <w:rsid w:val="00581CDF"/>
    <w:rsid w:val="005826DA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E0EA6"/>
    <w:rsid w:val="005E7837"/>
    <w:rsid w:val="005F09EC"/>
    <w:rsid w:val="005F40B0"/>
    <w:rsid w:val="005F6774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6884"/>
    <w:rsid w:val="00675573"/>
    <w:rsid w:val="00681E94"/>
    <w:rsid w:val="006832B5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F4D"/>
    <w:rsid w:val="006B38D6"/>
    <w:rsid w:val="006B6D7A"/>
    <w:rsid w:val="006B74B7"/>
    <w:rsid w:val="006C30B6"/>
    <w:rsid w:val="006C5BC7"/>
    <w:rsid w:val="006C76A0"/>
    <w:rsid w:val="006C7FA5"/>
    <w:rsid w:val="006D79ED"/>
    <w:rsid w:val="006E4942"/>
    <w:rsid w:val="006E5737"/>
    <w:rsid w:val="006E60F1"/>
    <w:rsid w:val="006E61A5"/>
    <w:rsid w:val="006E7E0D"/>
    <w:rsid w:val="006F4877"/>
    <w:rsid w:val="006F64E5"/>
    <w:rsid w:val="006F69F3"/>
    <w:rsid w:val="00701B88"/>
    <w:rsid w:val="00705F3A"/>
    <w:rsid w:val="00710C7F"/>
    <w:rsid w:val="007125BB"/>
    <w:rsid w:val="007153DF"/>
    <w:rsid w:val="00716E08"/>
    <w:rsid w:val="007230DF"/>
    <w:rsid w:val="00723C46"/>
    <w:rsid w:val="0073609B"/>
    <w:rsid w:val="00737EA3"/>
    <w:rsid w:val="00737EF4"/>
    <w:rsid w:val="00742419"/>
    <w:rsid w:val="00742CCB"/>
    <w:rsid w:val="00744417"/>
    <w:rsid w:val="00747A23"/>
    <w:rsid w:val="00751C23"/>
    <w:rsid w:val="00756A10"/>
    <w:rsid w:val="007608B9"/>
    <w:rsid w:val="00766298"/>
    <w:rsid w:val="00773C77"/>
    <w:rsid w:val="007751D8"/>
    <w:rsid w:val="00777937"/>
    <w:rsid w:val="007807BB"/>
    <w:rsid w:val="0078144A"/>
    <w:rsid w:val="007829B3"/>
    <w:rsid w:val="00787E49"/>
    <w:rsid w:val="0079129F"/>
    <w:rsid w:val="00797F82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E1C75"/>
    <w:rsid w:val="008023C6"/>
    <w:rsid w:val="0080371D"/>
    <w:rsid w:val="008049D4"/>
    <w:rsid w:val="00812866"/>
    <w:rsid w:val="0082117B"/>
    <w:rsid w:val="008212B0"/>
    <w:rsid w:val="0082595A"/>
    <w:rsid w:val="00831932"/>
    <w:rsid w:val="00832A5D"/>
    <w:rsid w:val="00833A78"/>
    <w:rsid w:val="00836935"/>
    <w:rsid w:val="008402CB"/>
    <w:rsid w:val="00842ECF"/>
    <w:rsid w:val="00845596"/>
    <w:rsid w:val="00850B72"/>
    <w:rsid w:val="0085130C"/>
    <w:rsid w:val="00860BD8"/>
    <w:rsid w:val="008625D9"/>
    <w:rsid w:val="00864638"/>
    <w:rsid w:val="00865F3D"/>
    <w:rsid w:val="00874783"/>
    <w:rsid w:val="008813C7"/>
    <w:rsid w:val="00881A5F"/>
    <w:rsid w:val="00891368"/>
    <w:rsid w:val="008A0C72"/>
    <w:rsid w:val="008A3C1D"/>
    <w:rsid w:val="008B01D5"/>
    <w:rsid w:val="008B05FC"/>
    <w:rsid w:val="008B2008"/>
    <w:rsid w:val="008B2F34"/>
    <w:rsid w:val="008C0220"/>
    <w:rsid w:val="008C4E9B"/>
    <w:rsid w:val="008D233A"/>
    <w:rsid w:val="008D33A9"/>
    <w:rsid w:val="008D5095"/>
    <w:rsid w:val="008D5506"/>
    <w:rsid w:val="008F3A69"/>
    <w:rsid w:val="008F3C02"/>
    <w:rsid w:val="008F3D97"/>
    <w:rsid w:val="008F484F"/>
    <w:rsid w:val="008F5CC1"/>
    <w:rsid w:val="008F7AA9"/>
    <w:rsid w:val="0090096B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3FD2"/>
    <w:rsid w:val="009340ED"/>
    <w:rsid w:val="009358E0"/>
    <w:rsid w:val="00940053"/>
    <w:rsid w:val="00942FDD"/>
    <w:rsid w:val="0095044F"/>
    <w:rsid w:val="00951912"/>
    <w:rsid w:val="0096280F"/>
    <w:rsid w:val="00963374"/>
    <w:rsid w:val="00981AEF"/>
    <w:rsid w:val="009842F7"/>
    <w:rsid w:val="0098446D"/>
    <w:rsid w:val="0098476D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E60CC"/>
    <w:rsid w:val="009E644F"/>
    <w:rsid w:val="009F4D87"/>
    <w:rsid w:val="009F604A"/>
    <w:rsid w:val="009F67A5"/>
    <w:rsid w:val="00A001D6"/>
    <w:rsid w:val="00A01529"/>
    <w:rsid w:val="00A03981"/>
    <w:rsid w:val="00A06CE0"/>
    <w:rsid w:val="00A07057"/>
    <w:rsid w:val="00A10158"/>
    <w:rsid w:val="00A132A7"/>
    <w:rsid w:val="00A205A3"/>
    <w:rsid w:val="00A222E5"/>
    <w:rsid w:val="00A245D9"/>
    <w:rsid w:val="00A25A72"/>
    <w:rsid w:val="00A339E0"/>
    <w:rsid w:val="00A33B9E"/>
    <w:rsid w:val="00A36A92"/>
    <w:rsid w:val="00A44BD1"/>
    <w:rsid w:val="00A46F4C"/>
    <w:rsid w:val="00A513C8"/>
    <w:rsid w:val="00A52746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873F1"/>
    <w:rsid w:val="00A9144B"/>
    <w:rsid w:val="00A9253C"/>
    <w:rsid w:val="00A9436D"/>
    <w:rsid w:val="00A9550B"/>
    <w:rsid w:val="00AA0780"/>
    <w:rsid w:val="00AA1EA8"/>
    <w:rsid w:val="00AB0824"/>
    <w:rsid w:val="00AB30DE"/>
    <w:rsid w:val="00AC0D56"/>
    <w:rsid w:val="00AC76E8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E6D02"/>
    <w:rsid w:val="00AF05CB"/>
    <w:rsid w:val="00AF63ED"/>
    <w:rsid w:val="00B01495"/>
    <w:rsid w:val="00B02100"/>
    <w:rsid w:val="00B04223"/>
    <w:rsid w:val="00B0457E"/>
    <w:rsid w:val="00B05A0F"/>
    <w:rsid w:val="00B06F7E"/>
    <w:rsid w:val="00B11748"/>
    <w:rsid w:val="00B12BC7"/>
    <w:rsid w:val="00B2060C"/>
    <w:rsid w:val="00B213B9"/>
    <w:rsid w:val="00B25519"/>
    <w:rsid w:val="00B2678D"/>
    <w:rsid w:val="00B40F0C"/>
    <w:rsid w:val="00B46C1F"/>
    <w:rsid w:val="00B54B9E"/>
    <w:rsid w:val="00B556FF"/>
    <w:rsid w:val="00B619C6"/>
    <w:rsid w:val="00B6330E"/>
    <w:rsid w:val="00B749B3"/>
    <w:rsid w:val="00B80F96"/>
    <w:rsid w:val="00B81006"/>
    <w:rsid w:val="00B82479"/>
    <w:rsid w:val="00B87B41"/>
    <w:rsid w:val="00B94C08"/>
    <w:rsid w:val="00BA2415"/>
    <w:rsid w:val="00BA59F0"/>
    <w:rsid w:val="00BA7991"/>
    <w:rsid w:val="00BB1867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37C7"/>
    <w:rsid w:val="00BE7F54"/>
    <w:rsid w:val="00BF15D9"/>
    <w:rsid w:val="00C04728"/>
    <w:rsid w:val="00C1220A"/>
    <w:rsid w:val="00C1486C"/>
    <w:rsid w:val="00C15419"/>
    <w:rsid w:val="00C36B76"/>
    <w:rsid w:val="00C461C9"/>
    <w:rsid w:val="00C50CEA"/>
    <w:rsid w:val="00C511F0"/>
    <w:rsid w:val="00C5539D"/>
    <w:rsid w:val="00C626ED"/>
    <w:rsid w:val="00C66A7D"/>
    <w:rsid w:val="00C7051B"/>
    <w:rsid w:val="00C70C0F"/>
    <w:rsid w:val="00C740FA"/>
    <w:rsid w:val="00C74561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394"/>
    <w:rsid w:val="00CC1F9A"/>
    <w:rsid w:val="00CC2C88"/>
    <w:rsid w:val="00CC3751"/>
    <w:rsid w:val="00CC464E"/>
    <w:rsid w:val="00CC726C"/>
    <w:rsid w:val="00CD0608"/>
    <w:rsid w:val="00CD13B6"/>
    <w:rsid w:val="00CD202C"/>
    <w:rsid w:val="00CD3F59"/>
    <w:rsid w:val="00CD5069"/>
    <w:rsid w:val="00CE17E4"/>
    <w:rsid w:val="00CE51A7"/>
    <w:rsid w:val="00CE65E5"/>
    <w:rsid w:val="00CF107D"/>
    <w:rsid w:val="00CF5DD1"/>
    <w:rsid w:val="00D041C7"/>
    <w:rsid w:val="00D0540F"/>
    <w:rsid w:val="00D105F7"/>
    <w:rsid w:val="00D10925"/>
    <w:rsid w:val="00D13572"/>
    <w:rsid w:val="00D13AFE"/>
    <w:rsid w:val="00D15617"/>
    <w:rsid w:val="00D15A7A"/>
    <w:rsid w:val="00D241E9"/>
    <w:rsid w:val="00D25C9C"/>
    <w:rsid w:val="00D271B5"/>
    <w:rsid w:val="00D351E8"/>
    <w:rsid w:val="00D405E7"/>
    <w:rsid w:val="00D407FA"/>
    <w:rsid w:val="00D410B2"/>
    <w:rsid w:val="00D5104C"/>
    <w:rsid w:val="00D54E7D"/>
    <w:rsid w:val="00D5637B"/>
    <w:rsid w:val="00D56C21"/>
    <w:rsid w:val="00D630DE"/>
    <w:rsid w:val="00D6332A"/>
    <w:rsid w:val="00D64378"/>
    <w:rsid w:val="00D64D5A"/>
    <w:rsid w:val="00D70CA0"/>
    <w:rsid w:val="00D77269"/>
    <w:rsid w:val="00D81033"/>
    <w:rsid w:val="00D810A2"/>
    <w:rsid w:val="00D917B0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B57B8"/>
    <w:rsid w:val="00DC4DC2"/>
    <w:rsid w:val="00DE1462"/>
    <w:rsid w:val="00DE1AD1"/>
    <w:rsid w:val="00DE30A8"/>
    <w:rsid w:val="00DE5A0A"/>
    <w:rsid w:val="00DE6DEC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50A1"/>
    <w:rsid w:val="00E367A7"/>
    <w:rsid w:val="00E368AA"/>
    <w:rsid w:val="00E37329"/>
    <w:rsid w:val="00E43673"/>
    <w:rsid w:val="00E4573E"/>
    <w:rsid w:val="00E51616"/>
    <w:rsid w:val="00E55C3D"/>
    <w:rsid w:val="00E600EE"/>
    <w:rsid w:val="00E65481"/>
    <w:rsid w:val="00E661AD"/>
    <w:rsid w:val="00E67C34"/>
    <w:rsid w:val="00E737FD"/>
    <w:rsid w:val="00E8147E"/>
    <w:rsid w:val="00E859B7"/>
    <w:rsid w:val="00E9203E"/>
    <w:rsid w:val="00E92507"/>
    <w:rsid w:val="00EA067D"/>
    <w:rsid w:val="00EA14E6"/>
    <w:rsid w:val="00EA63C1"/>
    <w:rsid w:val="00EA70B1"/>
    <w:rsid w:val="00EB2EF3"/>
    <w:rsid w:val="00EC56B3"/>
    <w:rsid w:val="00EC7D9A"/>
    <w:rsid w:val="00ED09B7"/>
    <w:rsid w:val="00ED56C8"/>
    <w:rsid w:val="00ED5FAD"/>
    <w:rsid w:val="00ED6251"/>
    <w:rsid w:val="00EE00F8"/>
    <w:rsid w:val="00EE18C7"/>
    <w:rsid w:val="00EE240E"/>
    <w:rsid w:val="00EE490B"/>
    <w:rsid w:val="00EE786B"/>
    <w:rsid w:val="00EF22F1"/>
    <w:rsid w:val="00EF6445"/>
    <w:rsid w:val="00F00B62"/>
    <w:rsid w:val="00F02B3C"/>
    <w:rsid w:val="00F04EAD"/>
    <w:rsid w:val="00F05059"/>
    <w:rsid w:val="00F06868"/>
    <w:rsid w:val="00F10DE4"/>
    <w:rsid w:val="00F11733"/>
    <w:rsid w:val="00F32FA0"/>
    <w:rsid w:val="00F348EC"/>
    <w:rsid w:val="00F35024"/>
    <w:rsid w:val="00F35202"/>
    <w:rsid w:val="00F4590A"/>
    <w:rsid w:val="00F549BE"/>
    <w:rsid w:val="00F61AB0"/>
    <w:rsid w:val="00F63F19"/>
    <w:rsid w:val="00F63F7D"/>
    <w:rsid w:val="00F676D3"/>
    <w:rsid w:val="00F67866"/>
    <w:rsid w:val="00F71F04"/>
    <w:rsid w:val="00F7503E"/>
    <w:rsid w:val="00F753DB"/>
    <w:rsid w:val="00F75E48"/>
    <w:rsid w:val="00F762EB"/>
    <w:rsid w:val="00F77C48"/>
    <w:rsid w:val="00F83776"/>
    <w:rsid w:val="00F86D72"/>
    <w:rsid w:val="00F87663"/>
    <w:rsid w:val="00F91C95"/>
    <w:rsid w:val="00F95114"/>
    <w:rsid w:val="00F954A9"/>
    <w:rsid w:val="00FA0FEC"/>
    <w:rsid w:val="00FA46FF"/>
    <w:rsid w:val="00FB2F43"/>
    <w:rsid w:val="00FB3524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Revision">
    <w:name w:val="Revision"/>
    <w:hidden/>
    <w:uiPriority w:val="99"/>
    <w:semiHidden/>
    <w:rsid w:val="00A52746"/>
    <w:rPr>
      <w:sz w:val="24"/>
      <w:szCs w:val="24"/>
      <w:lang w:val="en-US" w:eastAsia="en-US"/>
    </w:rPr>
  </w:style>
  <w:style w:type="character" w:styleId="CommentReference">
    <w:name w:val="annotation reference"/>
    <w:locked/>
    <w:rsid w:val="00C1220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1220A"/>
    <w:rPr>
      <w:sz w:val="20"/>
      <w:szCs w:val="20"/>
    </w:rPr>
  </w:style>
  <w:style w:type="character" w:customStyle="1" w:styleId="CommentTextChar">
    <w:name w:val="Comment Text Char"/>
    <w:link w:val="CommentText"/>
    <w:rsid w:val="00C1220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C1220A"/>
    <w:rPr>
      <w:b/>
      <w:bCs/>
    </w:rPr>
  </w:style>
  <w:style w:type="character" w:customStyle="1" w:styleId="CommentSubjectChar">
    <w:name w:val="Comment Subject Char"/>
    <w:link w:val="CommentSubject"/>
    <w:rsid w:val="00C1220A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22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835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78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93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12C5-1F6E-4BB1-9CAA-317009F2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2018-04-19T13:26:00Z</cp:lastPrinted>
  <dcterms:created xsi:type="dcterms:W3CDTF">2018-05-04T10:17:00Z</dcterms:created>
  <dcterms:modified xsi:type="dcterms:W3CDTF">2018-05-04T10:17:00Z</dcterms:modified>
</cp:coreProperties>
</file>