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C70B5">
        <w:rPr>
          <w:rFonts w:ascii="Times New Roman" w:hAnsi="Times New Roman" w:cs="Times New Roman"/>
          <w:b/>
          <w:sz w:val="24"/>
          <w:szCs w:val="24"/>
        </w:rPr>
        <w:t xml:space="preserve"> 822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C90C8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31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C90C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C70B5" w:rsidRPr="005B6C2E" w:rsidRDefault="006C70B5" w:rsidP="006C70B5">
      <w:pPr>
        <w:spacing w:after="267" w:line="249" w:lineRule="auto"/>
        <w:ind w:left="818" w:hanging="72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822.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Mr G R Davis (DA) to ask the Minister of Basic Education:</w:t>
      </w:r>
    </w:p>
    <w:p w:rsidR="006C70B5" w:rsidRPr="005B6C2E" w:rsidRDefault="006C70B5" w:rsidP="006C70B5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C2E">
        <w:rPr>
          <w:rFonts w:ascii="Times New Roman" w:hAnsi="Times New Roman" w:cs="Times New Roman"/>
          <w:sz w:val="24"/>
          <w:szCs w:val="24"/>
        </w:rPr>
        <w:t>What amount did each provincial education department spend directly on each child attending a (a) primary school and (b) high school in the relevant province in the 2016 academic year</w:t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>?</w:t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noProof/>
          <w:sz w:val="20"/>
          <w:szCs w:val="20"/>
          <w:lang w:val="af-ZA"/>
        </w:rPr>
        <w:t>NW885E</w:t>
      </w:r>
    </w:p>
    <w:p w:rsidR="009355C8" w:rsidRPr="009355C8" w:rsidRDefault="009355C8" w:rsidP="009355C8">
      <w:pPr>
        <w:rPr>
          <w:rFonts w:ascii="Arial" w:eastAsia="Calibri" w:hAnsi="Arial" w:cs="Arial"/>
          <w:sz w:val="24"/>
          <w:szCs w:val="24"/>
        </w:rPr>
      </w:pPr>
    </w:p>
    <w:p w:rsidR="009355C8" w:rsidRPr="009355C8" w:rsidRDefault="009355C8" w:rsidP="009355C8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9355C8">
        <w:rPr>
          <w:rFonts w:ascii="Arial" w:eastAsia="Calibri" w:hAnsi="Arial" w:cs="Arial"/>
          <w:b/>
          <w:sz w:val="24"/>
          <w:szCs w:val="24"/>
        </w:rPr>
        <w:t>RESPONSE:</w:t>
      </w:r>
    </w:p>
    <w:p w:rsidR="009355C8" w:rsidRPr="009355C8" w:rsidRDefault="009355C8" w:rsidP="009355C8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355C8">
        <w:rPr>
          <w:rFonts w:ascii="Arial" w:eastAsia="Calibri" w:hAnsi="Arial" w:cs="Arial"/>
          <w:sz w:val="24"/>
          <w:szCs w:val="24"/>
        </w:rPr>
        <w:t>The following table reflects the spending, per-learner, with regard to the school allocation.  The spending, per-learner, is the same for both primary and secondary school learners.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1024"/>
        <w:gridCol w:w="237"/>
        <w:gridCol w:w="2557"/>
        <w:gridCol w:w="2551"/>
        <w:gridCol w:w="2693"/>
      </w:tblGrid>
      <w:tr w:rsidR="009355C8" w:rsidRPr="009355C8" w:rsidTr="00900789">
        <w:trPr>
          <w:trHeight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C8" w:rsidRPr="009355C8" w:rsidRDefault="009355C8" w:rsidP="009355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2016 School allocations per-learner</w:t>
            </w:r>
          </w:p>
        </w:tc>
      </w:tr>
      <w:tr w:rsidR="009355C8" w:rsidRPr="009355C8" w:rsidTr="00900789">
        <w:trPr>
          <w:trHeight w:val="1035"/>
        </w:trPr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C8" w:rsidRPr="009355C8" w:rsidRDefault="009355C8" w:rsidP="009355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Province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C8" w:rsidRPr="009355C8" w:rsidRDefault="009355C8" w:rsidP="009355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Per learner allocation to no fee learners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C8" w:rsidRPr="009355C8" w:rsidRDefault="009355C8" w:rsidP="009355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Per learner allocation to fee paying learners in Quintile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5C8" w:rsidRPr="009355C8" w:rsidRDefault="009355C8" w:rsidP="009355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Per learner allocation to fee paying learners in Quintile 5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EC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1 177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590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204 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FS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1 177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590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240 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GT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1 177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590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590 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KZN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955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179 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LP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1 102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590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204 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MPU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1 010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503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173 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NC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1 125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698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326 </w:t>
            </w:r>
          </w:p>
        </w:tc>
      </w:tr>
      <w:tr w:rsidR="009355C8" w:rsidRPr="009355C8" w:rsidTr="00900789">
        <w:trPr>
          <w:trHeight w:val="255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NW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1 177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605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204 </w:t>
            </w:r>
          </w:p>
        </w:tc>
      </w:tr>
      <w:tr w:rsidR="009355C8" w:rsidRPr="009355C8" w:rsidTr="00900789">
        <w:trPr>
          <w:trHeight w:val="27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 w:rsidRPr="009355C8">
              <w:rPr>
                <w:rFonts w:ascii="Arial" w:eastAsia="Times New Roman" w:hAnsi="Arial" w:cs="Arial"/>
                <w:bCs/>
                <w:lang w:eastAsia="en-ZA"/>
              </w:rPr>
              <w:t>WC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1 144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573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C8" w:rsidRPr="009355C8" w:rsidRDefault="009355C8" w:rsidP="009355C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  <w:r w:rsidRPr="009355C8">
              <w:rPr>
                <w:rFonts w:ascii="Arial" w:eastAsia="Times New Roman" w:hAnsi="Arial" w:cs="Arial"/>
                <w:lang w:eastAsia="en-ZA"/>
              </w:rPr>
              <w:t xml:space="preserve">R 198 </w:t>
            </w:r>
          </w:p>
        </w:tc>
      </w:tr>
    </w:tbl>
    <w:p w:rsidR="009355C8" w:rsidRPr="009355C8" w:rsidRDefault="009355C8" w:rsidP="009355C8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9355C8" w:rsidRPr="009355C8" w:rsidRDefault="009355C8" w:rsidP="009355C8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9355C8" w:rsidRPr="009355C8" w:rsidRDefault="001B0D64" w:rsidP="001B0D64">
      <w:pPr>
        <w:spacing w:before="100" w:beforeAutospacing="1" w:after="100" w:afterAutospacing="1"/>
        <w:jc w:val="both"/>
        <w:outlineLvl w:val="0"/>
        <w:rPr>
          <w:rFonts w:ascii="Times New Roman" w:eastAsia="Calibri" w:hAnsi="Times New Roman" w:cs="Times New Roman"/>
        </w:rPr>
      </w:pPr>
      <w:bookmarkStart w:id="0" w:name="_GoBack"/>
      <w:bookmarkEnd w:id="0"/>
      <w:r w:rsidRPr="009355C8">
        <w:rPr>
          <w:rFonts w:ascii="Times New Roman" w:eastAsia="Calibri" w:hAnsi="Times New Roman" w:cs="Times New Roman"/>
        </w:rPr>
        <w:t xml:space="preserve"> </w:t>
      </w:r>
    </w:p>
    <w:p w:rsidR="006D7B63" w:rsidRPr="006D7B63" w:rsidRDefault="006D7B63" w:rsidP="009355C8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57460"/>
    <w:rsid w:val="000A2AAC"/>
    <w:rsid w:val="000C6DB7"/>
    <w:rsid w:val="000D4D43"/>
    <w:rsid w:val="001415B1"/>
    <w:rsid w:val="00170990"/>
    <w:rsid w:val="00183BCF"/>
    <w:rsid w:val="001B0D64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C70B5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355C8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F5E33"/>
    <w:rsid w:val="00C00DC4"/>
    <w:rsid w:val="00C90C8F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2017-03-31T04:32:00Z</dcterms:created>
  <dcterms:modified xsi:type="dcterms:W3CDTF">2017-04-07T11:31:00Z</dcterms:modified>
</cp:coreProperties>
</file>