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32BC" w14:textId="77777777" w:rsidR="009D6C9F" w:rsidRDefault="009D6C9F" w:rsidP="009D6C9F">
      <w:pPr>
        <w:spacing w:line="360" w:lineRule="auto"/>
        <w:ind w:left="-540"/>
        <w:jc w:val="center"/>
        <w:rPr>
          <w:rFonts w:ascii="Arial" w:eastAsia="Times New Roman" w:hAnsi="Arial" w:cs="Arial"/>
          <w:noProof/>
          <w:sz w:val="16"/>
        </w:rPr>
      </w:pPr>
      <w:bookmarkStart w:id="0" w:name="_GoBack"/>
      <w:bookmarkEnd w:id="0"/>
      <w:r>
        <w:rPr>
          <w:rFonts w:ascii="Arial" w:eastAsia="Times New Roman" w:hAnsi="Arial" w:cs="Arial"/>
          <w:noProof/>
          <w:sz w:val="16"/>
          <w:lang w:val="en-ZA" w:eastAsia="en-ZA"/>
        </w:rPr>
        <w:drawing>
          <wp:anchor distT="0" distB="0" distL="0" distR="0" simplePos="0" relativeHeight="251659264" behindDoc="0" locked="0" layoutInCell="1" allowOverlap="1" wp14:anchorId="0AB52C16" wp14:editId="636910AC">
            <wp:simplePos x="0" y="0"/>
            <wp:positionH relativeFrom="column">
              <wp:posOffset>2480310</wp:posOffset>
            </wp:positionH>
            <wp:positionV relativeFrom="paragraph">
              <wp:posOffset>-565150</wp:posOffset>
            </wp:positionV>
            <wp:extent cx="795020" cy="1056640"/>
            <wp:effectExtent l="0" t="0" r="5080" b="0"/>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r="71014"/>
                    <a:stretch/>
                  </pic:blipFill>
                  <pic:spPr>
                    <a:xfrm>
                      <a:off x="0" y="0"/>
                      <a:ext cx="795020" cy="1056640"/>
                    </a:xfrm>
                    <a:prstGeom prst="rect">
                      <a:avLst/>
                    </a:prstGeom>
                    <a:ln>
                      <a:noFill/>
                    </a:ln>
                  </pic:spPr>
                </pic:pic>
              </a:graphicData>
            </a:graphic>
            <wp14:sizeRelH relativeFrom="page">
              <wp14:pctWidth>0</wp14:pctWidth>
            </wp14:sizeRelH>
            <wp14:sizeRelV relativeFrom="page">
              <wp14:pctHeight>0</wp14:pctHeight>
            </wp14:sizeRelV>
          </wp:anchor>
        </w:drawing>
      </w:r>
    </w:p>
    <w:p w14:paraId="55263F32" w14:textId="77777777" w:rsidR="009D6C9F" w:rsidRDefault="009D6C9F" w:rsidP="009D6C9F">
      <w:pPr>
        <w:spacing w:line="360" w:lineRule="auto"/>
        <w:ind w:left="-540"/>
        <w:jc w:val="center"/>
        <w:rPr>
          <w:rFonts w:ascii="Arial" w:eastAsia="Times New Roman" w:hAnsi="Arial" w:cs="Arial"/>
          <w:noProof/>
          <w:sz w:val="16"/>
        </w:rPr>
      </w:pPr>
    </w:p>
    <w:p w14:paraId="37534665" w14:textId="77777777" w:rsidR="009D6C9F" w:rsidRDefault="009D6C9F" w:rsidP="009D6C9F">
      <w:pPr>
        <w:widowControl w:val="0"/>
        <w:autoSpaceDE w:val="0"/>
        <w:autoSpaceDN w:val="0"/>
        <w:adjustRightInd w:val="0"/>
        <w:spacing w:after="0" w:line="240" w:lineRule="auto"/>
        <w:ind w:right="19"/>
        <w:jc w:val="center"/>
        <w:rPr>
          <w:rFonts w:ascii="Arial" w:eastAsia="Times New Roman" w:hAnsi="Arial" w:cs="Arial"/>
          <w:b/>
          <w:color w:val="003300"/>
          <w:sz w:val="18"/>
        </w:rPr>
      </w:pPr>
      <w:r>
        <w:rPr>
          <w:rFonts w:ascii="Arial" w:eastAsia="Times New Roman" w:hAnsi="Arial" w:cs="Arial"/>
          <w:b/>
          <w:color w:val="003300"/>
          <w:sz w:val="18"/>
        </w:rPr>
        <w:t xml:space="preserve">MINISTRY </w:t>
      </w:r>
    </w:p>
    <w:p w14:paraId="10C05361" w14:textId="77777777" w:rsidR="009D6C9F" w:rsidRDefault="009D6C9F" w:rsidP="009D6C9F">
      <w:pPr>
        <w:widowControl w:val="0"/>
        <w:autoSpaceDE w:val="0"/>
        <w:autoSpaceDN w:val="0"/>
        <w:adjustRightInd w:val="0"/>
        <w:spacing w:after="0" w:line="240" w:lineRule="auto"/>
        <w:ind w:right="19"/>
        <w:jc w:val="center"/>
        <w:rPr>
          <w:rFonts w:ascii="Arial" w:eastAsia="Times New Roman" w:hAnsi="Arial" w:cs="Arial"/>
          <w:b/>
          <w:color w:val="003300"/>
          <w:sz w:val="18"/>
        </w:rPr>
      </w:pPr>
      <w:r>
        <w:rPr>
          <w:rFonts w:ascii="Arial" w:eastAsia="Times New Roman" w:hAnsi="Arial" w:cs="Arial"/>
          <w:b/>
          <w:color w:val="003300"/>
          <w:sz w:val="18"/>
        </w:rPr>
        <w:t>PUBLIC ENTERPRISES</w:t>
      </w:r>
    </w:p>
    <w:p w14:paraId="3D4B7D0A" w14:textId="77777777" w:rsidR="009D6C9F" w:rsidRDefault="009D6C9F" w:rsidP="009D6C9F">
      <w:pPr>
        <w:widowControl w:val="0"/>
        <w:autoSpaceDE w:val="0"/>
        <w:autoSpaceDN w:val="0"/>
        <w:adjustRightInd w:val="0"/>
        <w:spacing w:after="0" w:line="240" w:lineRule="auto"/>
        <w:ind w:right="19"/>
        <w:jc w:val="center"/>
        <w:rPr>
          <w:rFonts w:ascii="Arial" w:eastAsia="Times New Roman" w:hAnsi="Arial" w:cs="Arial"/>
          <w:b/>
          <w:color w:val="003300"/>
          <w:sz w:val="18"/>
        </w:rPr>
      </w:pPr>
      <w:r>
        <w:rPr>
          <w:rFonts w:ascii="Arial" w:eastAsia="Times New Roman" w:hAnsi="Arial" w:cs="Arial"/>
          <w:b/>
          <w:color w:val="003300"/>
          <w:sz w:val="18"/>
        </w:rPr>
        <w:t>REPUBLIC OF SOUTH AFRICA</w:t>
      </w:r>
    </w:p>
    <w:p w14:paraId="1408C971" w14:textId="77777777" w:rsidR="009D6C9F" w:rsidRDefault="009D6C9F" w:rsidP="009D6C9F">
      <w:pPr>
        <w:widowControl w:val="0"/>
        <w:autoSpaceDE w:val="0"/>
        <w:autoSpaceDN w:val="0"/>
        <w:adjustRightInd w:val="0"/>
        <w:spacing w:after="0" w:line="240" w:lineRule="auto"/>
        <w:ind w:right="19"/>
        <w:jc w:val="center"/>
        <w:rPr>
          <w:rFonts w:ascii="Arial" w:eastAsia="Times New Roman" w:hAnsi="Arial" w:cs="Arial"/>
          <w:b/>
          <w:color w:val="003300"/>
          <w:sz w:val="18"/>
        </w:rPr>
      </w:pPr>
    </w:p>
    <w:p w14:paraId="3024C19A" w14:textId="77777777" w:rsidR="009D6C9F" w:rsidRDefault="009D6C9F" w:rsidP="009D6C9F">
      <w:pPr>
        <w:spacing w:after="0" w:line="240" w:lineRule="auto"/>
        <w:jc w:val="center"/>
        <w:rPr>
          <w:rFonts w:ascii="Arial" w:eastAsia="Times New Roman" w:hAnsi="Arial" w:cs="Arial"/>
          <w:sz w:val="14"/>
          <w:szCs w:val="12"/>
        </w:rPr>
      </w:pPr>
      <w:r>
        <w:rPr>
          <w:rFonts w:ascii="Arial" w:eastAsia="Times New Roman" w:hAnsi="Arial" w:cs="Arial"/>
          <w:sz w:val="14"/>
          <w:szCs w:val="12"/>
        </w:rPr>
        <w:t xml:space="preserve">  Private Bag X15</w:t>
      </w:r>
      <w:r w:rsidR="004946A5">
        <w:rPr>
          <w:rFonts w:ascii="Arial" w:eastAsia="Times New Roman" w:hAnsi="Arial" w:cs="Arial"/>
          <w:sz w:val="14"/>
          <w:szCs w:val="12"/>
        </w:rPr>
        <w:t>,</w:t>
      </w:r>
      <w:r>
        <w:rPr>
          <w:rFonts w:ascii="Arial" w:eastAsia="Times New Roman" w:hAnsi="Arial" w:cs="Arial"/>
          <w:sz w:val="14"/>
          <w:szCs w:val="12"/>
        </w:rPr>
        <w:t xml:space="preserve"> Hatfield, 0028   Suite 301 InfoTech Building 1090 Acadia Street Hatfield</w:t>
      </w:r>
    </w:p>
    <w:p w14:paraId="0D240AB6" w14:textId="77777777" w:rsidR="009D6C9F" w:rsidRDefault="009D6C9F" w:rsidP="009D6C9F">
      <w:pPr>
        <w:spacing w:after="0" w:line="240" w:lineRule="auto"/>
        <w:jc w:val="center"/>
        <w:rPr>
          <w:rFonts w:ascii="Arial" w:eastAsia="Times New Roman" w:hAnsi="Arial" w:cs="Arial"/>
          <w:sz w:val="14"/>
          <w:szCs w:val="12"/>
        </w:rPr>
      </w:pPr>
      <w:r>
        <w:rPr>
          <w:rFonts w:ascii="Arial" w:eastAsia="Times New Roman" w:hAnsi="Arial" w:cs="Arial"/>
          <w:sz w:val="14"/>
          <w:szCs w:val="12"/>
        </w:rPr>
        <w:t xml:space="preserve"> Tel: 012 431 1118/1150 Fax: 012 431 1039 Private Bag X9079, Cape Town, 8000 Fax: 021 465 2381</w:t>
      </w:r>
    </w:p>
    <w:p w14:paraId="3ABBB2D2" w14:textId="77777777" w:rsidR="000F6EA5" w:rsidRDefault="000F6EA5"/>
    <w:p w14:paraId="4DC7FFCD" w14:textId="77777777" w:rsidR="004013DD" w:rsidRDefault="004013DD" w:rsidP="004013DD">
      <w:pPr>
        <w:rPr>
          <w:b/>
          <w:bCs/>
          <w:lang w:val="en-GB"/>
        </w:rPr>
      </w:pPr>
    </w:p>
    <w:p w14:paraId="0CAD2954" w14:textId="77777777" w:rsidR="008601CD" w:rsidRDefault="008601CD" w:rsidP="008601CD">
      <w:pPr>
        <w:spacing w:after="200" w:line="276" w:lineRule="auto"/>
        <w:rPr>
          <w:rFonts w:asciiTheme="minorHAnsi" w:eastAsiaTheme="minorHAnsi" w:hAnsiTheme="minorHAnsi" w:cstheme="minorBidi"/>
          <w:b/>
          <w:lang w:val="en-ZA"/>
        </w:rPr>
      </w:pPr>
    </w:p>
    <w:p w14:paraId="6A17246D" w14:textId="77777777" w:rsidR="008601CD" w:rsidRPr="008601CD" w:rsidRDefault="008601CD" w:rsidP="008601CD">
      <w:pPr>
        <w:spacing w:after="200" w:line="276" w:lineRule="auto"/>
        <w:rPr>
          <w:rFonts w:asciiTheme="minorHAnsi" w:eastAsiaTheme="minorHAnsi" w:hAnsiTheme="minorHAnsi" w:cstheme="minorBidi"/>
          <w:b/>
          <w:lang w:val="en-ZA"/>
        </w:rPr>
      </w:pPr>
      <w:r w:rsidRPr="008601CD">
        <w:rPr>
          <w:rFonts w:asciiTheme="minorHAnsi" w:eastAsiaTheme="minorHAnsi" w:hAnsiTheme="minorHAnsi" w:cstheme="minorBidi"/>
          <w:b/>
          <w:lang w:val="en-ZA"/>
        </w:rPr>
        <w:t>PQ 82.       Mr E J Marais (DA) to ask the Minister of Public Enterprises:</w:t>
      </w:r>
    </w:p>
    <w:p w14:paraId="14DD4A2F" w14:textId="77777777" w:rsidR="004013DD" w:rsidRDefault="008601CD" w:rsidP="008601CD">
      <w:pPr>
        <w:rPr>
          <w:b/>
          <w:bCs/>
          <w:lang w:val="en-GB"/>
        </w:rPr>
      </w:pPr>
      <w:proofErr w:type="gramStart"/>
      <w:r w:rsidRPr="008601CD">
        <w:rPr>
          <w:rFonts w:asciiTheme="minorHAnsi" w:eastAsiaTheme="minorHAnsi" w:hAnsiTheme="minorHAnsi" w:cstheme="minorBidi"/>
          <w:lang w:val="en-ZA"/>
        </w:rPr>
        <w:t>Whether Eskom paid any consulting fees to a certain company (name furnished) since 1 April 2007; if so, what (a) is the value of consulting fees paid to the specified company in each of the specified financial years and (b) are the details of each payment in terms of the (</w:t>
      </w:r>
      <w:proofErr w:type="spellStart"/>
      <w:r w:rsidRPr="008601CD">
        <w:rPr>
          <w:rFonts w:asciiTheme="minorHAnsi" w:eastAsiaTheme="minorHAnsi" w:hAnsiTheme="minorHAnsi" w:cstheme="minorBidi"/>
          <w:lang w:val="en-ZA"/>
        </w:rPr>
        <w:t>i</w:t>
      </w:r>
      <w:proofErr w:type="spellEnd"/>
      <w:r w:rsidRPr="008601CD">
        <w:rPr>
          <w:rFonts w:asciiTheme="minorHAnsi" w:eastAsiaTheme="minorHAnsi" w:hAnsiTheme="minorHAnsi" w:cstheme="minorBidi"/>
          <w:lang w:val="en-ZA"/>
        </w:rPr>
        <w:t>) date of (aa) signing of and (bb) payment for the contract, (ii) length of the contract, (iii) details of the contract’s project and (iv) name of the Eskom (aa) project manager and (bb) financial officer who signed off on the contract?                </w:t>
      </w:r>
      <w:proofErr w:type="gramEnd"/>
      <w:r w:rsidRPr="008601CD">
        <w:rPr>
          <w:rFonts w:asciiTheme="minorHAnsi" w:eastAsiaTheme="minorHAnsi" w:hAnsiTheme="minorHAnsi" w:cstheme="minorBidi"/>
          <w:lang w:val="en-ZA"/>
        </w:rPr>
        <w:t xml:space="preserve"> NW88E</w:t>
      </w:r>
    </w:p>
    <w:p w14:paraId="0873A5B9" w14:textId="77777777" w:rsidR="0080156A" w:rsidRDefault="0080156A" w:rsidP="0090799E">
      <w:pPr>
        <w:ind w:left="720" w:hanging="720"/>
        <w:rPr>
          <w:b/>
          <w:sz w:val="24"/>
          <w:szCs w:val="24"/>
        </w:rPr>
      </w:pPr>
    </w:p>
    <w:p w14:paraId="57A969F8" w14:textId="77777777" w:rsidR="001C1CF8" w:rsidRPr="001C1CF8" w:rsidRDefault="001C1CF8" w:rsidP="001C1CF8">
      <w:pPr>
        <w:rPr>
          <w:b/>
          <w:sz w:val="24"/>
          <w:szCs w:val="24"/>
        </w:rPr>
      </w:pPr>
      <w:r w:rsidRPr="001C1CF8">
        <w:rPr>
          <w:b/>
          <w:sz w:val="24"/>
          <w:szCs w:val="24"/>
        </w:rPr>
        <w:t>Reply:</w:t>
      </w:r>
    </w:p>
    <w:p w14:paraId="19533F0A" w14:textId="77777777" w:rsidR="001C1CF8" w:rsidRPr="001C1CF8" w:rsidRDefault="001C1CF8" w:rsidP="001C1CF8">
      <w:pPr>
        <w:rPr>
          <w:rFonts w:eastAsiaTheme="minorHAnsi" w:cs="Calibri"/>
          <w:sz w:val="24"/>
          <w:szCs w:val="24"/>
        </w:rPr>
      </w:pPr>
      <w:r w:rsidRPr="001C1CF8">
        <w:rPr>
          <w:sz w:val="24"/>
          <w:szCs w:val="24"/>
        </w:rPr>
        <w:t>The parliamentary question has been forward to</w:t>
      </w:r>
      <w:r w:rsidR="009643F1">
        <w:rPr>
          <w:sz w:val="24"/>
          <w:szCs w:val="24"/>
        </w:rPr>
        <w:t xml:space="preserve"> </w:t>
      </w:r>
      <w:r w:rsidR="008601CD">
        <w:rPr>
          <w:sz w:val="24"/>
          <w:szCs w:val="24"/>
        </w:rPr>
        <w:t xml:space="preserve">Eskom </w:t>
      </w:r>
      <w:r w:rsidR="009643F1">
        <w:rPr>
          <w:sz w:val="24"/>
          <w:szCs w:val="24"/>
        </w:rPr>
        <w:t>a</w:t>
      </w:r>
      <w:r w:rsidRPr="001C1CF8">
        <w:rPr>
          <w:sz w:val="24"/>
          <w:szCs w:val="24"/>
        </w:rPr>
        <w:t>nd the Ministry of Public Enterprises awaits their urgent response. Further information will be conveyed to Parliament as soon as the response is received.</w:t>
      </w:r>
    </w:p>
    <w:p w14:paraId="29A62459" w14:textId="77777777" w:rsidR="001C1CF8" w:rsidRPr="001C1CF8" w:rsidRDefault="001C1CF8" w:rsidP="001C1CF8">
      <w:pPr>
        <w:rPr>
          <w:sz w:val="24"/>
          <w:szCs w:val="24"/>
        </w:rPr>
      </w:pPr>
    </w:p>
    <w:p w14:paraId="65CD2945" w14:textId="77777777" w:rsidR="001C1CF8" w:rsidRDefault="001C1CF8"/>
    <w:sectPr w:rsidR="001C1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9F"/>
    <w:rsid w:val="000F6EA5"/>
    <w:rsid w:val="001C1CF8"/>
    <w:rsid w:val="00354351"/>
    <w:rsid w:val="004013DD"/>
    <w:rsid w:val="00450A0F"/>
    <w:rsid w:val="004946A5"/>
    <w:rsid w:val="0054772F"/>
    <w:rsid w:val="005E31BE"/>
    <w:rsid w:val="00606928"/>
    <w:rsid w:val="0060733B"/>
    <w:rsid w:val="00666C51"/>
    <w:rsid w:val="0080156A"/>
    <w:rsid w:val="008601CD"/>
    <w:rsid w:val="0090799E"/>
    <w:rsid w:val="009643F1"/>
    <w:rsid w:val="009D6C9F"/>
    <w:rsid w:val="00A82FBB"/>
    <w:rsid w:val="00B10608"/>
    <w:rsid w:val="00BA7EC4"/>
    <w:rsid w:val="00D12484"/>
    <w:rsid w:val="00DC3C8D"/>
    <w:rsid w:val="00DC7690"/>
    <w:rsid w:val="00DF0C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A526"/>
  <w15:docId w15:val="{DAD8DAA6-3D06-42AA-BD09-8F432D9D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9F"/>
    <w:pPr>
      <w:spacing w:after="160" w:line="259" w:lineRule="auto"/>
    </w:pPr>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CF8"/>
    <w:rPr>
      <w:color w:val="0000FF"/>
      <w:u w:val="single"/>
    </w:rPr>
  </w:style>
  <w:style w:type="paragraph" w:styleId="BalloonText">
    <w:name w:val="Balloon Text"/>
    <w:basedOn w:val="Normal"/>
    <w:link w:val="BalloonTextChar"/>
    <w:uiPriority w:val="99"/>
    <w:semiHidden/>
    <w:unhideWhenUsed/>
    <w:rsid w:val="005E3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1BE"/>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66354">
      <w:bodyDiv w:val="1"/>
      <w:marLeft w:val="0"/>
      <w:marRight w:val="0"/>
      <w:marTop w:val="0"/>
      <w:marBottom w:val="0"/>
      <w:divBdr>
        <w:top w:val="none" w:sz="0" w:space="0" w:color="auto"/>
        <w:left w:val="none" w:sz="0" w:space="0" w:color="auto"/>
        <w:bottom w:val="none" w:sz="0" w:space="0" w:color="auto"/>
        <w:right w:val="none" w:sz="0" w:space="0" w:color="auto"/>
      </w:divBdr>
    </w:div>
    <w:div w:id="17344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85A3-1EB8-40DF-909C-1103847B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 Tshabalala</dc:creator>
  <cp:lastModifiedBy>Michael  Plaatjies</cp:lastModifiedBy>
  <cp:revision>2</cp:revision>
  <cp:lastPrinted>2018-05-07T10:01:00Z</cp:lastPrinted>
  <dcterms:created xsi:type="dcterms:W3CDTF">2018-05-07T16:03:00Z</dcterms:created>
  <dcterms:modified xsi:type="dcterms:W3CDTF">2018-05-07T16:03:00Z</dcterms:modified>
</cp:coreProperties>
</file>