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C7" w:rsidRPr="00990959" w:rsidRDefault="002A33D7" w:rsidP="00B425C7">
      <w:pPr>
        <w:rPr>
          <w:sz w:val="10"/>
          <w:szCs w:val="16"/>
        </w:rPr>
      </w:pPr>
      <w:bookmarkStart w:id="0" w:name="_GoBack"/>
      <w:bookmarkEnd w:id="0"/>
      <w:r>
        <w:rPr>
          <w:sz w:val="10"/>
          <w:szCs w:val="16"/>
        </w:rPr>
        <w:t xml:space="preserve"> </w:t>
      </w:r>
    </w:p>
    <w:p w:rsidR="00B425C7" w:rsidRPr="00990959" w:rsidRDefault="00B425C7" w:rsidP="00B425C7">
      <w:pPr>
        <w:pBdr>
          <w:bottom w:val="single" w:sz="12" w:space="1" w:color="auto"/>
        </w:pBdr>
        <w:rPr>
          <w:b/>
        </w:rPr>
      </w:pPr>
      <w:r w:rsidRPr="00990959">
        <w:rPr>
          <w:rFonts w:ascii="Arial" w:hAnsi="Arial" w:cs="Arial"/>
          <w:noProof/>
          <w:sz w:val="22"/>
          <w:szCs w:val="22"/>
          <w:lang w:eastAsia="en-ZA"/>
        </w:rPr>
        <w:drawing>
          <wp:inline distT="0" distB="0" distL="0" distR="0">
            <wp:extent cx="3476625" cy="1209675"/>
            <wp:effectExtent l="19050" t="0" r="9525" b="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5C7" w:rsidRPr="00990959" w:rsidRDefault="00B425C7" w:rsidP="001E27D1">
      <w:pPr>
        <w:tabs>
          <w:tab w:val="left" w:pos="5954"/>
          <w:tab w:val="left" w:pos="7230"/>
        </w:tabs>
        <w:jc w:val="both"/>
        <w:rPr>
          <w:rFonts w:ascii="Arial" w:hAnsi="Arial" w:cs="Arial"/>
          <w:sz w:val="22"/>
          <w:szCs w:val="22"/>
        </w:rPr>
      </w:pPr>
      <w:r w:rsidRPr="00990959">
        <w:rPr>
          <w:rFonts w:ascii="Arial" w:hAnsi="Arial" w:cs="Arial"/>
          <w:b/>
          <w:sz w:val="22"/>
          <w:szCs w:val="22"/>
        </w:rPr>
        <w:tab/>
      </w:r>
    </w:p>
    <w:p w:rsidR="00B425C7" w:rsidRPr="00990959" w:rsidRDefault="00B425C7" w:rsidP="00B425C7">
      <w:pPr>
        <w:tabs>
          <w:tab w:val="left" w:pos="6480"/>
          <w:tab w:val="left" w:pos="7920"/>
        </w:tabs>
        <w:jc w:val="both"/>
        <w:rPr>
          <w:rFonts w:ascii="Arial" w:hAnsi="Arial" w:cs="Arial"/>
          <w:sz w:val="22"/>
          <w:szCs w:val="22"/>
        </w:rPr>
      </w:pPr>
    </w:p>
    <w:p w:rsidR="00B425C7" w:rsidRPr="00990959" w:rsidRDefault="00B425C7" w:rsidP="00B425C7">
      <w:pPr>
        <w:tabs>
          <w:tab w:val="left" w:pos="6480"/>
          <w:tab w:val="left" w:pos="7920"/>
        </w:tabs>
        <w:jc w:val="both"/>
        <w:rPr>
          <w:rFonts w:ascii="Arial" w:hAnsi="Arial" w:cs="Arial"/>
          <w:sz w:val="22"/>
          <w:szCs w:val="22"/>
        </w:rPr>
      </w:pPr>
    </w:p>
    <w:p w:rsidR="009D42F1" w:rsidRPr="009D42F1" w:rsidRDefault="009D42F1" w:rsidP="009D42F1">
      <w:pPr>
        <w:jc w:val="both"/>
        <w:rPr>
          <w:rFonts w:ascii="Arial" w:hAnsi="Arial" w:cs="Arial"/>
          <w:b/>
          <w:sz w:val="22"/>
          <w:szCs w:val="22"/>
        </w:rPr>
      </w:pPr>
      <w:r w:rsidRPr="009D42F1">
        <w:rPr>
          <w:rFonts w:ascii="Arial" w:hAnsi="Arial" w:cs="Arial"/>
          <w:b/>
          <w:sz w:val="22"/>
          <w:szCs w:val="22"/>
        </w:rPr>
        <w:t xml:space="preserve">MINISTER OF WATER AND SANITATION </w:t>
      </w:r>
    </w:p>
    <w:p w:rsidR="00B425C7" w:rsidRDefault="00B425C7">
      <w:pPr>
        <w:rPr>
          <w:rFonts w:ascii="Arial" w:hAnsi="Arial" w:cs="Arial"/>
        </w:rPr>
      </w:pPr>
    </w:p>
    <w:p w:rsidR="0004074C" w:rsidRPr="00990959" w:rsidRDefault="0004074C">
      <w:pPr>
        <w:rPr>
          <w:rFonts w:ascii="Arial" w:hAnsi="Arial" w:cs="Arial"/>
        </w:rPr>
      </w:pP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F9070C">
        <w:rPr>
          <w:rFonts w:ascii="Arial" w:hAnsi="Arial" w:cs="Arial"/>
          <w:b/>
          <w:sz w:val="22"/>
          <w:szCs w:val="22"/>
          <w:u w:val="single"/>
        </w:rPr>
        <w:t xml:space="preserve">WRITTEN </w:t>
      </w:r>
      <w:r w:rsidRPr="00990959">
        <w:rPr>
          <w:rFonts w:ascii="Arial" w:hAnsi="Arial" w:cs="Arial"/>
          <w:b/>
          <w:sz w:val="22"/>
          <w:szCs w:val="22"/>
          <w:u w:val="single"/>
        </w:rPr>
        <w:t>REPLY</w:t>
      </w: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61A62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F44C4">
        <w:rPr>
          <w:rFonts w:ascii="Arial" w:hAnsi="Arial" w:cs="Arial"/>
          <w:b/>
          <w:sz w:val="22"/>
          <w:szCs w:val="22"/>
          <w:u w:val="single"/>
        </w:rPr>
        <w:t xml:space="preserve">QUESTION </w:t>
      </w:r>
      <w:r w:rsidRPr="00361A62">
        <w:rPr>
          <w:rFonts w:ascii="Arial" w:hAnsi="Arial" w:cs="Arial"/>
          <w:b/>
          <w:sz w:val="22"/>
          <w:szCs w:val="22"/>
          <w:u w:val="single"/>
        </w:rPr>
        <w:t xml:space="preserve">NO </w:t>
      </w:r>
      <w:r w:rsidR="00956A09">
        <w:rPr>
          <w:rFonts w:ascii="Arial" w:hAnsi="Arial" w:cs="Arial"/>
          <w:b/>
          <w:sz w:val="22"/>
          <w:szCs w:val="22"/>
          <w:u w:val="single"/>
        </w:rPr>
        <w:t>81</w:t>
      </w:r>
      <w:r w:rsidR="00740EB4">
        <w:rPr>
          <w:rFonts w:ascii="Arial" w:hAnsi="Arial" w:cs="Arial"/>
          <w:b/>
          <w:sz w:val="22"/>
          <w:szCs w:val="22"/>
          <w:u w:val="single"/>
        </w:rPr>
        <w:t>2</w:t>
      </w:r>
    </w:p>
    <w:p w:rsidR="004D348C" w:rsidRPr="00990959" w:rsidRDefault="004D348C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</w:t>
      </w:r>
      <w:r w:rsidR="00956A09">
        <w:rPr>
          <w:rFonts w:ascii="Arial" w:hAnsi="Arial" w:cs="Arial"/>
          <w:b/>
          <w:sz w:val="22"/>
          <w:szCs w:val="22"/>
          <w:u w:val="single"/>
        </w:rPr>
        <w:t>11</w:t>
      </w:r>
      <w:r w:rsidR="00F9070C">
        <w:rPr>
          <w:rFonts w:ascii="Arial" w:hAnsi="Arial" w:cs="Arial"/>
          <w:b/>
          <w:sz w:val="22"/>
          <w:szCs w:val="22"/>
          <w:u w:val="single"/>
        </w:rPr>
        <w:t xml:space="preserve"> MARCH 2022 </w:t>
      </w:r>
    </w:p>
    <w:p w:rsidR="00361A62" w:rsidRDefault="00361A62" w:rsidP="00361A62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36A1F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956A09">
        <w:rPr>
          <w:rFonts w:ascii="Arial" w:hAnsi="Arial" w:cs="Arial"/>
          <w:b/>
          <w:sz w:val="22"/>
          <w:szCs w:val="22"/>
          <w:u w:val="single"/>
        </w:rPr>
        <w:t>9</w:t>
      </w:r>
      <w:r w:rsidRPr="00C36A1F">
        <w:rPr>
          <w:rFonts w:ascii="Arial" w:hAnsi="Arial" w:cs="Arial"/>
          <w:b/>
          <w:sz w:val="22"/>
          <w:szCs w:val="22"/>
          <w:u w:val="single"/>
        </w:rPr>
        <w:t>)</w:t>
      </w:r>
    </w:p>
    <w:p w:rsidR="00361A62" w:rsidRPr="00956A09" w:rsidRDefault="00361A62" w:rsidP="00956A09">
      <w:pPr>
        <w:spacing w:after="160" w:line="252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40EB4" w:rsidRPr="00740EB4" w:rsidRDefault="00740EB4" w:rsidP="00740EB4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  <w:sz w:val="22"/>
          <w:szCs w:val="22"/>
          <w:lang w:val="en-US"/>
        </w:rPr>
      </w:pPr>
      <w:r w:rsidRPr="00740EB4">
        <w:rPr>
          <w:rFonts w:ascii="Arial" w:hAnsi="Arial" w:cs="Arial"/>
          <w:b/>
          <w:sz w:val="22"/>
          <w:szCs w:val="22"/>
          <w:lang w:val="en-US"/>
        </w:rPr>
        <w:t>812.</w:t>
      </w:r>
      <w:r w:rsidRPr="00740EB4">
        <w:rPr>
          <w:rFonts w:ascii="Arial" w:hAnsi="Arial" w:cs="Arial"/>
          <w:b/>
          <w:sz w:val="22"/>
          <w:szCs w:val="22"/>
          <w:lang w:val="en-US"/>
        </w:rPr>
        <w:tab/>
        <w:t xml:space="preserve">Mr L J Basson (DA) to ask the Minister of </w:t>
      </w:r>
      <w:r w:rsidRPr="00740EB4">
        <w:rPr>
          <w:rFonts w:ascii="Arial" w:eastAsia="Calibri" w:hAnsi="Arial" w:cs="Arial"/>
          <w:b/>
          <w:sz w:val="22"/>
          <w:szCs w:val="22"/>
        </w:rPr>
        <w:t>Water and Sanitation</w:t>
      </w:r>
      <w:r w:rsidRPr="00740EB4">
        <w:rPr>
          <w:rFonts w:ascii="Arial" w:hAnsi="Arial" w:cs="Arial"/>
          <w:b/>
          <w:sz w:val="22"/>
          <w:szCs w:val="22"/>
          <w:lang w:val="en-US"/>
        </w:rPr>
        <w:t>:</w:t>
      </w:r>
    </w:p>
    <w:p w:rsidR="00740EB4" w:rsidRDefault="00740EB4" w:rsidP="00FF1DFC">
      <w:pPr>
        <w:spacing w:before="100" w:beforeAutospacing="1" w:after="100" w:afterAutospacing="1"/>
        <w:ind w:left="709" w:hanging="709"/>
        <w:jc w:val="both"/>
        <w:outlineLvl w:val="0"/>
        <w:rPr>
          <w:rFonts w:ascii="Arial" w:hAnsi="Arial" w:cs="Arial"/>
          <w:sz w:val="22"/>
          <w:szCs w:val="22"/>
        </w:rPr>
      </w:pPr>
      <w:r w:rsidRPr="00740EB4">
        <w:rPr>
          <w:rFonts w:ascii="Arial" w:hAnsi="Arial" w:cs="Arial"/>
          <w:sz w:val="22"/>
          <w:szCs w:val="22"/>
        </w:rPr>
        <w:t>(1)</w:t>
      </w:r>
      <w:r w:rsidRPr="00740EB4">
        <w:rPr>
          <w:rFonts w:ascii="Arial" w:hAnsi="Arial" w:cs="Arial"/>
          <w:sz w:val="22"/>
          <w:szCs w:val="22"/>
        </w:rPr>
        <w:tab/>
        <w:t xml:space="preserve">(a) What steps will his department take to rehabilitate the </w:t>
      </w:r>
      <w:proofErr w:type="spellStart"/>
      <w:r w:rsidRPr="00740EB4">
        <w:rPr>
          <w:rFonts w:ascii="Arial" w:hAnsi="Arial" w:cs="Arial"/>
          <w:sz w:val="22"/>
          <w:szCs w:val="22"/>
        </w:rPr>
        <w:t>Wilge</w:t>
      </w:r>
      <w:proofErr w:type="spellEnd"/>
      <w:r w:rsidRPr="00740EB4">
        <w:rPr>
          <w:rFonts w:ascii="Arial" w:hAnsi="Arial" w:cs="Arial"/>
          <w:sz w:val="22"/>
          <w:szCs w:val="22"/>
        </w:rPr>
        <w:t xml:space="preserve"> River in Mpumalanga where effluent water from an un-rehabilitated coalmine destroyed the ecology over a distance of 55 km, (b) what interventions will his department put in place to prevent the ecological destruction from happening again and (c) who is held responsible for the </w:t>
      </w:r>
      <w:r w:rsidR="00FA06A7" w:rsidRPr="00740EB4">
        <w:rPr>
          <w:rFonts w:ascii="Arial" w:hAnsi="Arial" w:cs="Arial"/>
          <w:sz w:val="22"/>
          <w:szCs w:val="22"/>
        </w:rPr>
        <w:t>disaster.</w:t>
      </w:r>
    </w:p>
    <w:p w:rsidR="00740EB4" w:rsidRPr="00740EB4" w:rsidRDefault="00FF1DFC" w:rsidP="00FF1DFC">
      <w:pPr>
        <w:spacing w:before="100" w:beforeAutospacing="1" w:after="100" w:afterAutospacing="1"/>
        <w:ind w:left="709" w:hanging="709"/>
        <w:jc w:val="both"/>
        <w:outlineLvl w:val="0"/>
        <w:rPr>
          <w:rFonts w:ascii="Arial" w:hAnsi="Arial" w:cs="Arial"/>
          <w:sz w:val="22"/>
          <w:szCs w:val="22"/>
        </w:rPr>
      </w:pPr>
      <w:r w:rsidRPr="00740EB4">
        <w:rPr>
          <w:rFonts w:ascii="Arial" w:hAnsi="Arial" w:cs="Arial"/>
          <w:sz w:val="22"/>
          <w:szCs w:val="22"/>
        </w:rPr>
        <w:t xml:space="preserve"> </w:t>
      </w:r>
      <w:r w:rsidR="00740EB4" w:rsidRPr="00740EB4">
        <w:rPr>
          <w:rFonts w:ascii="Arial" w:hAnsi="Arial" w:cs="Arial"/>
          <w:sz w:val="22"/>
          <w:szCs w:val="22"/>
        </w:rPr>
        <w:t>(2)</w:t>
      </w:r>
      <w:r w:rsidR="00740EB4" w:rsidRPr="00740EB4">
        <w:rPr>
          <w:rFonts w:ascii="Arial" w:hAnsi="Arial" w:cs="Arial"/>
          <w:sz w:val="22"/>
          <w:szCs w:val="22"/>
        </w:rPr>
        <w:tab/>
        <w:t>what measures will his department put in place in order to (a) monitor and (b) protect our rivers, streams and wetlands from contamination in future;</w:t>
      </w:r>
    </w:p>
    <w:p w:rsidR="00740EB4" w:rsidRDefault="00740EB4" w:rsidP="00FF1DFC">
      <w:pPr>
        <w:spacing w:before="100" w:beforeAutospacing="1" w:after="100" w:afterAutospacing="1"/>
        <w:ind w:left="709" w:hanging="709"/>
        <w:jc w:val="both"/>
        <w:outlineLvl w:val="0"/>
        <w:rPr>
          <w:rFonts w:ascii="Arial" w:hAnsi="Arial" w:cs="Arial"/>
          <w:sz w:val="22"/>
          <w:szCs w:val="22"/>
        </w:rPr>
      </w:pPr>
      <w:r w:rsidRPr="00740EB4">
        <w:rPr>
          <w:rFonts w:ascii="Arial" w:hAnsi="Arial" w:cs="Arial"/>
          <w:sz w:val="22"/>
          <w:szCs w:val="22"/>
        </w:rPr>
        <w:t>(3)</w:t>
      </w:r>
      <w:r w:rsidRPr="00740EB4">
        <w:rPr>
          <w:rFonts w:ascii="Arial" w:hAnsi="Arial" w:cs="Arial"/>
          <w:sz w:val="22"/>
          <w:szCs w:val="22"/>
        </w:rPr>
        <w:tab/>
        <w:t>(a) what total number of un-rehabilitated mines pose a danger of damaging our rivers, (b) will he provide Mr L J Basson with a list of the specified un-rehabilitated mines and (c) how is his department dealing with un-rehabilitated mines that pose a danger of contaminating the water systems?</w:t>
      </w:r>
      <w:r w:rsidRPr="00740EB4">
        <w:rPr>
          <w:rFonts w:ascii="Arial" w:hAnsi="Arial" w:cs="Arial"/>
          <w:sz w:val="22"/>
          <w:szCs w:val="22"/>
        </w:rPr>
        <w:tab/>
      </w:r>
    </w:p>
    <w:p w:rsidR="00740EB4" w:rsidRPr="000A0B17" w:rsidRDefault="00740EB4" w:rsidP="00740EB4">
      <w:pPr>
        <w:spacing w:before="100" w:beforeAutospacing="1" w:after="100" w:afterAutospacing="1"/>
        <w:ind w:left="1440" w:hanging="720"/>
        <w:jc w:val="right"/>
        <w:outlineLvl w:val="0"/>
        <w:rPr>
          <w:rFonts w:ascii="Arial" w:hAnsi="Arial" w:cs="Arial"/>
          <w:sz w:val="18"/>
          <w:szCs w:val="18"/>
        </w:rPr>
      </w:pPr>
      <w:r w:rsidRPr="000A0B17">
        <w:rPr>
          <w:rFonts w:ascii="Arial" w:hAnsi="Arial" w:cs="Arial"/>
          <w:sz w:val="18"/>
          <w:szCs w:val="18"/>
        </w:rPr>
        <w:t>NW991E</w:t>
      </w:r>
    </w:p>
    <w:p w:rsidR="003702B4" w:rsidRPr="000A0B17" w:rsidRDefault="00361A62" w:rsidP="000A0B17">
      <w:pPr>
        <w:spacing w:after="160" w:line="259" w:lineRule="auto"/>
        <w:jc w:val="center"/>
        <w:rPr>
          <w:rFonts w:ascii="Arial" w:hAnsi="Arial" w:cs="Arial"/>
          <w:sz w:val="22"/>
          <w:szCs w:val="22"/>
        </w:rPr>
      </w:pPr>
      <w:r w:rsidRPr="00846336">
        <w:rPr>
          <w:rFonts w:ascii="Arial" w:hAnsi="Arial" w:cs="Arial"/>
          <w:sz w:val="22"/>
          <w:szCs w:val="22"/>
        </w:rPr>
        <w:t>---00O00---</w:t>
      </w:r>
    </w:p>
    <w:p w:rsidR="0079427D" w:rsidRPr="000A0B17" w:rsidRDefault="00361A62" w:rsidP="000A0B17">
      <w:pPr>
        <w:tabs>
          <w:tab w:val="left" w:pos="540"/>
          <w:tab w:val="left" w:pos="709"/>
        </w:tabs>
        <w:rPr>
          <w:rFonts w:ascii="Arial" w:hAnsi="Arial" w:cs="Arial"/>
          <w:b/>
          <w:sz w:val="22"/>
          <w:szCs w:val="22"/>
        </w:rPr>
      </w:pPr>
      <w:bookmarkStart w:id="1" w:name="_Hlk99969261"/>
      <w:r w:rsidRPr="00846336">
        <w:rPr>
          <w:rFonts w:ascii="Arial" w:hAnsi="Arial" w:cs="Arial"/>
          <w:b/>
          <w:sz w:val="22"/>
          <w:szCs w:val="22"/>
        </w:rPr>
        <w:t xml:space="preserve">MINISTER OF WATER AND SANITATION </w:t>
      </w:r>
    </w:p>
    <w:p w:rsidR="00FB38A3" w:rsidRDefault="00FF1DFC" w:rsidP="009835D4">
      <w:pPr>
        <w:spacing w:before="100" w:beforeAutospacing="1" w:after="100" w:afterAutospacing="1"/>
        <w:ind w:left="709" w:hanging="709"/>
        <w:jc w:val="both"/>
        <w:outlineLvl w:val="0"/>
        <w:rPr>
          <w:rFonts w:ascii="Arial" w:hAnsi="Arial" w:cs="Arial"/>
          <w:sz w:val="22"/>
          <w:szCs w:val="22"/>
        </w:rPr>
      </w:pPr>
      <w:bookmarkStart w:id="2" w:name="_Hlk99969240"/>
      <w:bookmarkEnd w:id="1"/>
      <w:r>
        <w:rPr>
          <w:rFonts w:ascii="Arial" w:hAnsi="Arial" w:cs="Arial"/>
          <w:bCs/>
          <w:sz w:val="22"/>
          <w:szCs w:val="22"/>
        </w:rPr>
        <w:t>(1)</w:t>
      </w:r>
      <w:r w:rsidR="003A50BC" w:rsidRPr="00441CC4">
        <w:rPr>
          <w:rFonts w:ascii="Arial" w:hAnsi="Arial" w:cs="Arial"/>
          <w:bCs/>
          <w:sz w:val="22"/>
          <w:szCs w:val="22"/>
        </w:rPr>
        <w:t>(</w:t>
      </w:r>
      <w:r>
        <w:rPr>
          <w:rFonts w:ascii="Arial" w:hAnsi="Arial" w:cs="Arial"/>
          <w:bCs/>
          <w:sz w:val="22"/>
          <w:szCs w:val="22"/>
        </w:rPr>
        <w:t>a</w:t>
      </w:r>
      <w:r w:rsidR="003A50BC" w:rsidRPr="00441CC4">
        <w:rPr>
          <w:rFonts w:ascii="Arial" w:hAnsi="Arial" w:cs="Arial"/>
          <w:bCs/>
          <w:sz w:val="22"/>
          <w:szCs w:val="22"/>
        </w:rPr>
        <w:t>)</w:t>
      </w:r>
      <w:r w:rsidR="00972841" w:rsidRPr="00441CC4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</w:r>
      <w:r w:rsidR="00D961CA">
        <w:rPr>
          <w:rFonts w:ascii="Arial" w:hAnsi="Arial" w:cs="Arial"/>
          <w:sz w:val="22"/>
          <w:szCs w:val="22"/>
        </w:rPr>
        <w:t>The D</w:t>
      </w:r>
      <w:r w:rsidR="00D961CA" w:rsidRPr="00441CC4">
        <w:rPr>
          <w:rFonts w:ascii="Arial" w:hAnsi="Arial" w:cs="Arial"/>
          <w:sz w:val="22"/>
          <w:szCs w:val="22"/>
        </w:rPr>
        <w:t>epartment</w:t>
      </w:r>
      <w:r w:rsidR="000A0B17">
        <w:rPr>
          <w:rFonts w:ascii="Arial" w:hAnsi="Arial" w:cs="Arial"/>
          <w:sz w:val="22"/>
          <w:szCs w:val="22"/>
        </w:rPr>
        <w:t xml:space="preserve"> of Water and Sanitation</w:t>
      </w:r>
      <w:r w:rsidR="00FB38A3">
        <w:rPr>
          <w:rFonts w:ascii="Arial" w:hAnsi="Arial" w:cs="Arial"/>
          <w:sz w:val="22"/>
          <w:szCs w:val="22"/>
        </w:rPr>
        <w:t xml:space="preserve"> (DWS)</w:t>
      </w:r>
      <w:r w:rsidR="00D961CA">
        <w:rPr>
          <w:rFonts w:ascii="Arial" w:hAnsi="Arial" w:cs="Arial"/>
          <w:sz w:val="22"/>
          <w:szCs w:val="22"/>
        </w:rPr>
        <w:t xml:space="preserve"> issued a Directive instructing the responsible </w:t>
      </w:r>
      <w:r w:rsidR="00FB38A3">
        <w:rPr>
          <w:rFonts w:ascii="Arial" w:hAnsi="Arial" w:cs="Arial"/>
          <w:sz w:val="22"/>
          <w:szCs w:val="22"/>
        </w:rPr>
        <w:t>company</w:t>
      </w:r>
      <w:r w:rsidR="00D961CA">
        <w:rPr>
          <w:rFonts w:ascii="Arial" w:hAnsi="Arial" w:cs="Arial"/>
          <w:sz w:val="22"/>
          <w:szCs w:val="22"/>
        </w:rPr>
        <w:t xml:space="preserve"> to a</w:t>
      </w:r>
      <w:r w:rsidR="00D961CA" w:rsidRPr="00753A17">
        <w:rPr>
          <w:rFonts w:ascii="Arial" w:hAnsi="Arial" w:cs="Arial"/>
          <w:sz w:val="22"/>
          <w:szCs w:val="22"/>
        </w:rPr>
        <w:t xml:space="preserve">ppoint a suitably qualified environmental consultant </w:t>
      </w:r>
      <w:r w:rsidR="000A0B17">
        <w:rPr>
          <w:rFonts w:ascii="Arial" w:hAnsi="Arial" w:cs="Arial"/>
          <w:sz w:val="22"/>
          <w:szCs w:val="22"/>
        </w:rPr>
        <w:t>to</w:t>
      </w:r>
      <w:r w:rsidR="00D961CA">
        <w:rPr>
          <w:rFonts w:ascii="Arial" w:hAnsi="Arial" w:cs="Arial"/>
          <w:sz w:val="22"/>
          <w:szCs w:val="22"/>
        </w:rPr>
        <w:t xml:space="preserve"> </w:t>
      </w:r>
      <w:r w:rsidR="00D961CA" w:rsidRPr="00753A17">
        <w:rPr>
          <w:rFonts w:ascii="Arial" w:hAnsi="Arial" w:cs="Arial"/>
          <w:sz w:val="22"/>
          <w:szCs w:val="22"/>
        </w:rPr>
        <w:t>compile a rehabilitation</w:t>
      </w:r>
      <w:r w:rsidR="00D961CA">
        <w:rPr>
          <w:rFonts w:ascii="Arial" w:hAnsi="Arial" w:cs="Arial"/>
          <w:sz w:val="22"/>
          <w:szCs w:val="22"/>
        </w:rPr>
        <w:t xml:space="preserve"> plan for all the areas affected by the pollution incident. The issued Directive also indicated that the rehabilitation plan ought to have </w:t>
      </w:r>
      <w:r w:rsidR="00D961CA" w:rsidRPr="00D9276D">
        <w:rPr>
          <w:rFonts w:ascii="Arial" w:hAnsi="Arial" w:cs="Arial"/>
          <w:sz w:val="22"/>
          <w:szCs w:val="22"/>
        </w:rPr>
        <w:t xml:space="preserve">clear timeframes and descriptions of how and when </w:t>
      </w:r>
      <w:r w:rsidR="00D961CA">
        <w:rPr>
          <w:rFonts w:ascii="Arial" w:hAnsi="Arial" w:cs="Arial"/>
          <w:sz w:val="22"/>
          <w:szCs w:val="22"/>
        </w:rPr>
        <w:t xml:space="preserve">each </w:t>
      </w:r>
      <w:r w:rsidR="00D961CA" w:rsidRPr="00D9276D">
        <w:rPr>
          <w:rFonts w:ascii="Arial" w:hAnsi="Arial" w:cs="Arial"/>
          <w:sz w:val="22"/>
          <w:szCs w:val="22"/>
        </w:rPr>
        <w:t>remedial action will be implemented.</w:t>
      </w:r>
      <w:r w:rsidR="00D961CA">
        <w:rPr>
          <w:rFonts w:ascii="Arial" w:hAnsi="Arial" w:cs="Arial"/>
          <w:sz w:val="22"/>
          <w:szCs w:val="22"/>
        </w:rPr>
        <w:t xml:space="preserve"> The </w:t>
      </w:r>
      <w:r w:rsidR="00FB38A3">
        <w:rPr>
          <w:rFonts w:ascii="Arial" w:hAnsi="Arial" w:cs="Arial"/>
          <w:sz w:val="22"/>
          <w:szCs w:val="22"/>
        </w:rPr>
        <w:t>company</w:t>
      </w:r>
      <w:r w:rsidR="00D961CA">
        <w:rPr>
          <w:rFonts w:ascii="Arial" w:hAnsi="Arial" w:cs="Arial"/>
          <w:sz w:val="22"/>
          <w:szCs w:val="22"/>
        </w:rPr>
        <w:t xml:space="preserve"> subsequently submitted the draft rehabilitation plan. The Department has assessed and accepted the rehabilitation plan for implementation however</w:t>
      </w:r>
      <w:r w:rsidR="00FB38A3">
        <w:rPr>
          <w:rFonts w:ascii="Arial" w:hAnsi="Arial" w:cs="Arial"/>
          <w:sz w:val="22"/>
          <w:szCs w:val="22"/>
        </w:rPr>
        <w:t>,</w:t>
      </w:r>
      <w:r w:rsidR="00D961CA">
        <w:rPr>
          <w:rFonts w:ascii="Arial" w:hAnsi="Arial" w:cs="Arial"/>
          <w:sz w:val="22"/>
          <w:szCs w:val="22"/>
        </w:rPr>
        <w:t xml:space="preserve"> there </w:t>
      </w:r>
      <w:r w:rsidR="00FB38A3">
        <w:rPr>
          <w:rFonts w:ascii="Arial" w:hAnsi="Arial" w:cs="Arial"/>
          <w:sz w:val="22"/>
          <w:szCs w:val="22"/>
        </w:rPr>
        <w:t>are still</w:t>
      </w:r>
      <w:r w:rsidR="00D961CA">
        <w:rPr>
          <w:rFonts w:ascii="Arial" w:hAnsi="Arial" w:cs="Arial"/>
          <w:sz w:val="22"/>
          <w:szCs w:val="22"/>
        </w:rPr>
        <w:t xml:space="preserve"> further investigations that need to </w:t>
      </w:r>
      <w:r w:rsidR="00ED3EDE">
        <w:rPr>
          <w:rFonts w:ascii="Arial" w:hAnsi="Arial" w:cs="Arial"/>
          <w:sz w:val="22"/>
          <w:szCs w:val="22"/>
        </w:rPr>
        <w:t xml:space="preserve">be </w:t>
      </w:r>
      <w:r w:rsidR="00D961CA">
        <w:rPr>
          <w:rFonts w:ascii="Arial" w:hAnsi="Arial" w:cs="Arial"/>
          <w:sz w:val="22"/>
          <w:szCs w:val="22"/>
        </w:rPr>
        <w:t>conducted to ensure sustainability</w:t>
      </w:r>
      <w:r w:rsidR="00D961CA" w:rsidRPr="00753A17">
        <w:rPr>
          <w:rFonts w:ascii="Arial" w:hAnsi="Arial" w:cs="Arial"/>
          <w:sz w:val="22"/>
          <w:szCs w:val="22"/>
        </w:rPr>
        <w:t>.</w:t>
      </w:r>
      <w:r w:rsidR="00D961CA">
        <w:rPr>
          <w:rFonts w:ascii="Arial" w:hAnsi="Arial" w:cs="Arial"/>
          <w:sz w:val="22"/>
          <w:szCs w:val="22"/>
        </w:rPr>
        <w:t xml:space="preserve"> </w:t>
      </w:r>
    </w:p>
    <w:p w:rsidR="00D961CA" w:rsidRPr="008F4EF8" w:rsidRDefault="00D961CA" w:rsidP="00FB38A3">
      <w:pPr>
        <w:spacing w:before="100" w:beforeAutospacing="1" w:after="100" w:afterAutospacing="1"/>
        <w:ind w:left="709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One of the important aspects that were committed in the draft rehabilitation plan is </w:t>
      </w:r>
      <w:r w:rsidR="000A0B17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ecological restoration of the system. This aspect will be implemented over time as containment or curbing of pollution is prioritised to prevent potential immigration. </w:t>
      </w:r>
      <w:r w:rsidRPr="00753A17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D</w:t>
      </w:r>
      <w:r w:rsidR="00FB38A3">
        <w:rPr>
          <w:rFonts w:ascii="Arial" w:hAnsi="Arial" w:cs="Arial"/>
          <w:sz w:val="22"/>
          <w:szCs w:val="22"/>
        </w:rPr>
        <w:t xml:space="preserve">WS </w:t>
      </w:r>
      <w:r>
        <w:rPr>
          <w:rFonts w:ascii="Arial" w:hAnsi="Arial" w:cs="Arial"/>
          <w:sz w:val="22"/>
          <w:szCs w:val="22"/>
        </w:rPr>
        <w:t xml:space="preserve">is currently monitoring implementation of compliance to the Directive to ensure all </w:t>
      </w:r>
      <w:r w:rsidRPr="00A15C06">
        <w:rPr>
          <w:rFonts w:ascii="Arial" w:hAnsi="Arial" w:cs="Arial"/>
          <w:sz w:val="22"/>
          <w:szCs w:val="22"/>
        </w:rPr>
        <w:t xml:space="preserve">reasonable measures </w:t>
      </w:r>
      <w:r>
        <w:rPr>
          <w:rFonts w:ascii="Arial" w:hAnsi="Arial" w:cs="Arial"/>
          <w:sz w:val="22"/>
          <w:szCs w:val="22"/>
        </w:rPr>
        <w:t>are taken to</w:t>
      </w:r>
      <w:r w:rsidRPr="00A15C06">
        <w:rPr>
          <w:rFonts w:ascii="Arial" w:hAnsi="Arial" w:cs="Arial"/>
          <w:sz w:val="22"/>
          <w:szCs w:val="22"/>
        </w:rPr>
        <w:t xml:space="preserve"> contain and minimise the effects of the incident</w:t>
      </w:r>
      <w:r>
        <w:rPr>
          <w:rFonts w:ascii="Arial" w:hAnsi="Arial" w:cs="Arial"/>
          <w:sz w:val="22"/>
          <w:szCs w:val="22"/>
        </w:rPr>
        <w:t xml:space="preserve">. </w:t>
      </w:r>
    </w:p>
    <w:p w:rsidR="00D961CA" w:rsidRDefault="00D961CA" w:rsidP="00FB38A3">
      <w:pPr>
        <w:pStyle w:val="ListParagraph"/>
        <w:spacing w:before="100" w:beforeAutospacing="1" w:after="100" w:afterAutospacing="1"/>
        <w:ind w:left="709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Further, the Department together with the representative from the responsible </w:t>
      </w:r>
      <w:r w:rsidR="00FB38A3">
        <w:rPr>
          <w:rFonts w:ascii="Arial" w:hAnsi="Arial" w:cs="Arial"/>
          <w:sz w:val="22"/>
          <w:szCs w:val="22"/>
        </w:rPr>
        <w:t>company</w:t>
      </w:r>
      <w:r>
        <w:rPr>
          <w:rFonts w:ascii="Arial" w:hAnsi="Arial" w:cs="Arial"/>
          <w:sz w:val="22"/>
          <w:szCs w:val="22"/>
        </w:rPr>
        <w:t xml:space="preserve"> held a meeting wherein the following matters were confirmed</w:t>
      </w:r>
      <w:r w:rsidR="00ED3EDE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</w:t>
      </w:r>
    </w:p>
    <w:p w:rsidR="00F453A4" w:rsidRPr="00FB38A3" w:rsidRDefault="00F453A4" w:rsidP="00FB38A3">
      <w:pPr>
        <w:pStyle w:val="ListParagraph"/>
        <w:spacing w:before="100" w:beforeAutospacing="1" w:after="100" w:afterAutospacing="1"/>
        <w:ind w:left="709"/>
        <w:jc w:val="both"/>
        <w:outlineLvl w:val="0"/>
        <w:rPr>
          <w:rFonts w:ascii="Arial" w:hAnsi="Arial" w:cs="Arial"/>
          <w:sz w:val="22"/>
          <w:szCs w:val="22"/>
        </w:rPr>
      </w:pPr>
    </w:p>
    <w:p w:rsidR="00D961CA" w:rsidRDefault="00D961CA" w:rsidP="009835D4">
      <w:pPr>
        <w:pStyle w:val="ListParagraph"/>
        <w:numPr>
          <w:ilvl w:val="0"/>
          <w:numId w:val="25"/>
        </w:numPr>
        <w:spacing w:before="100" w:beforeAutospacing="1" w:after="100" w:afterAutospacing="1"/>
        <w:ind w:left="1134" w:hanging="425"/>
        <w:jc w:val="both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 </w:t>
      </w:r>
      <w:r w:rsidR="00FB38A3">
        <w:rPr>
          <w:rFonts w:ascii="Arial" w:hAnsi="Arial" w:cs="Arial"/>
          <w:bCs/>
          <w:sz w:val="22"/>
          <w:szCs w:val="22"/>
        </w:rPr>
        <w:t>company will</w:t>
      </w:r>
      <w:r w:rsidR="00ED3EDE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appoint an </w:t>
      </w:r>
      <w:r w:rsidRPr="008C374F">
        <w:rPr>
          <w:rFonts w:ascii="Arial" w:hAnsi="Arial" w:cs="Arial"/>
          <w:bCs/>
          <w:sz w:val="22"/>
          <w:szCs w:val="22"/>
        </w:rPr>
        <w:t xml:space="preserve">independent qualified environmental consultant </w:t>
      </w:r>
      <w:r>
        <w:rPr>
          <w:rFonts w:ascii="Arial" w:hAnsi="Arial" w:cs="Arial"/>
          <w:bCs/>
          <w:sz w:val="22"/>
          <w:szCs w:val="22"/>
        </w:rPr>
        <w:t>as prescribed in the Directive to develop sustainable rehabilitation plan</w:t>
      </w:r>
    </w:p>
    <w:p w:rsidR="00D961CA" w:rsidRPr="008F4EF8" w:rsidRDefault="00D961CA" w:rsidP="009835D4">
      <w:pPr>
        <w:pStyle w:val="ListParagraph"/>
        <w:numPr>
          <w:ilvl w:val="0"/>
          <w:numId w:val="25"/>
        </w:numPr>
        <w:spacing w:before="100" w:beforeAutospacing="1" w:after="100" w:afterAutospacing="1"/>
        <w:ind w:left="1134" w:hanging="425"/>
        <w:jc w:val="both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 </w:t>
      </w:r>
      <w:r w:rsidR="00FB38A3">
        <w:rPr>
          <w:rFonts w:ascii="Arial" w:hAnsi="Arial" w:cs="Arial"/>
          <w:bCs/>
          <w:sz w:val="22"/>
          <w:szCs w:val="22"/>
        </w:rPr>
        <w:t>company will implement</w:t>
      </w:r>
      <w:r>
        <w:rPr>
          <w:rFonts w:ascii="Arial" w:hAnsi="Arial" w:cs="Arial"/>
          <w:bCs/>
          <w:sz w:val="22"/>
          <w:szCs w:val="22"/>
        </w:rPr>
        <w:t xml:space="preserve"> remedial m</w:t>
      </w:r>
      <w:r w:rsidRPr="008C374F">
        <w:rPr>
          <w:rFonts w:ascii="Arial" w:hAnsi="Arial" w:cs="Arial"/>
          <w:bCs/>
          <w:sz w:val="22"/>
          <w:szCs w:val="22"/>
        </w:rPr>
        <w:t xml:space="preserve">easures to minimise </w:t>
      </w:r>
      <w:r>
        <w:rPr>
          <w:rFonts w:ascii="Arial" w:hAnsi="Arial" w:cs="Arial"/>
          <w:bCs/>
          <w:sz w:val="22"/>
          <w:szCs w:val="22"/>
        </w:rPr>
        <w:t>and curb pollution, th</w:t>
      </w:r>
      <w:r w:rsidR="00ED3EDE">
        <w:rPr>
          <w:rFonts w:ascii="Arial" w:hAnsi="Arial" w:cs="Arial"/>
          <w:bCs/>
          <w:sz w:val="22"/>
          <w:szCs w:val="22"/>
        </w:rPr>
        <w:t>ese</w:t>
      </w:r>
      <w:r>
        <w:rPr>
          <w:rFonts w:ascii="Arial" w:hAnsi="Arial" w:cs="Arial"/>
          <w:bCs/>
          <w:sz w:val="22"/>
          <w:szCs w:val="22"/>
        </w:rPr>
        <w:t xml:space="preserve"> measures include, amongst others, </w:t>
      </w:r>
      <w:r w:rsidRPr="008F4EF8">
        <w:rPr>
          <w:rFonts w:ascii="Arial" w:hAnsi="Arial" w:cs="Arial"/>
          <w:bCs/>
          <w:sz w:val="22"/>
          <w:szCs w:val="22"/>
        </w:rPr>
        <w:t>clean-up</w:t>
      </w:r>
      <w:r>
        <w:rPr>
          <w:rFonts w:ascii="Arial" w:hAnsi="Arial" w:cs="Arial"/>
          <w:bCs/>
          <w:sz w:val="22"/>
          <w:szCs w:val="22"/>
        </w:rPr>
        <w:t xml:space="preserve"> of the pollutants from the river system, the </w:t>
      </w:r>
      <w:r w:rsidRPr="008F4EF8">
        <w:rPr>
          <w:rFonts w:ascii="Arial" w:hAnsi="Arial" w:cs="Arial"/>
          <w:bCs/>
          <w:sz w:val="22"/>
          <w:szCs w:val="22"/>
        </w:rPr>
        <w:t>removal of fish carcass from the stream</w:t>
      </w:r>
      <w:r w:rsidR="00FB38A3">
        <w:rPr>
          <w:rFonts w:ascii="Arial" w:hAnsi="Arial" w:cs="Arial"/>
          <w:bCs/>
          <w:sz w:val="22"/>
          <w:szCs w:val="22"/>
        </w:rPr>
        <w:t xml:space="preserve"> </w:t>
      </w:r>
    </w:p>
    <w:p w:rsidR="00D961CA" w:rsidRDefault="00D961CA" w:rsidP="009835D4">
      <w:pPr>
        <w:pStyle w:val="ListParagraph"/>
        <w:numPr>
          <w:ilvl w:val="0"/>
          <w:numId w:val="25"/>
        </w:numPr>
        <w:spacing w:before="100" w:beforeAutospacing="1" w:after="100" w:afterAutospacing="1"/>
        <w:ind w:left="1134" w:hanging="425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8C374F">
        <w:rPr>
          <w:rFonts w:ascii="Arial" w:hAnsi="Arial" w:cs="Arial"/>
          <w:bCs/>
          <w:sz w:val="22"/>
          <w:szCs w:val="22"/>
        </w:rPr>
        <w:t xml:space="preserve">The </w:t>
      </w:r>
      <w:r w:rsidR="00FB38A3">
        <w:rPr>
          <w:rFonts w:ascii="Arial" w:hAnsi="Arial" w:cs="Arial"/>
          <w:bCs/>
          <w:sz w:val="22"/>
          <w:szCs w:val="22"/>
        </w:rPr>
        <w:t>company</w:t>
      </w:r>
      <w:r w:rsidRPr="008C374F">
        <w:rPr>
          <w:rFonts w:ascii="Arial" w:hAnsi="Arial" w:cs="Arial"/>
          <w:bCs/>
          <w:sz w:val="22"/>
          <w:szCs w:val="22"/>
        </w:rPr>
        <w:t xml:space="preserve"> requested approval from the </w:t>
      </w:r>
      <w:r w:rsidR="00FB38A3">
        <w:rPr>
          <w:rFonts w:ascii="Arial" w:hAnsi="Arial" w:cs="Arial"/>
          <w:bCs/>
          <w:sz w:val="22"/>
          <w:szCs w:val="22"/>
        </w:rPr>
        <w:t>DWS</w:t>
      </w:r>
      <w:r w:rsidRPr="008C374F">
        <w:rPr>
          <w:rFonts w:ascii="Arial" w:hAnsi="Arial" w:cs="Arial"/>
          <w:bCs/>
          <w:sz w:val="22"/>
          <w:szCs w:val="22"/>
        </w:rPr>
        <w:t xml:space="preserve"> to release water from </w:t>
      </w:r>
      <w:proofErr w:type="spellStart"/>
      <w:r w:rsidRPr="008C374F">
        <w:rPr>
          <w:rFonts w:ascii="Arial" w:hAnsi="Arial" w:cs="Arial"/>
          <w:bCs/>
          <w:sz w:val="22"/>
          <w:szCs w:val="22"/>
        </w:rPr>
        <w:t>Bronkhorspruit</w:t>
      </w:r>
      <w:proofErr w:type="spellEnd"/>
      <w:r w:rsidRPr="008C374F">
        <w:rPr>
          <w:rFonts w:ascii="Arial" w:hAnsi="Arial" w:cs="Arial"/>
          <w:bCs/>
          <w:sz w:val="22"/>
          <w:szCs w:val="22"/>
        </w:rPr>
        <w:t xml:space="preserve"> and Witbank Dams to assist with the flushing of affected areas and the request was</w:t>
      </w:r>
      <w:r>
        <w:rPr>
          <w:rFonts w:ascii="Arial" w:hAnsi="Arial" w:cs="Arial"/>
          <w:bCs/>
          <w:sz w:val="22"/>
          <w:szCs w:val="22"/>
        </w:rPr>
        <w:t xml:space="preserve"> granted</w:t>
      </w:r>
    </w:p>
    <w:p w:rsidR="00D961CA" w:rsidRDefault="00D961CA" w:rsidP="009835D4">
      <w:pPr>
        <w:pStyle w:val="ListParagraph"/>
        <w:numPr>
          <w:ilvl w:val="0"/>
          <w:numId w:val="25"/>
        </w:numPr>
        <w:spacing w:before="100" w:beforeAutospacing="1" w:after="100" w:afterAutospacing="1"/>
        <w:ind w:left="1134" w:hanging="425"/>
        <w:jc w:val="both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Final </w:t>
      </w:r>
      <w:r w:rsidRPr="008C374F">
        <w:rPr>
          <w:rFonts w:ascii="Arial" w:hAnsi="Arial" w:cs="Arial"/>
          <w:bCs/>
          <w:sz w:val="22"/>
          <w:szCs w:val="22"/>
        </w:rPr>
        <w:t>Rehabilitation</w:t>
      </w:r>
      <w:r w:rsidR="00FB38A3">
        <w:rPr>
          <w:rFonts w:ascii="Arial" w:hAnsi="Arial" w:cs="Arial"/>
          <w:bCs/>
          <w:sz w:val="22"/>
          <w:szCs w:val="22"/>
        </w:rPr>
        <w:t xml:space="preserve"> Plan</w:t>
      </w:r>
      <w:r w:rsidRPr="008C374F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will be submitted on or before</w:t>
      </w:r>
      <w:r w:rsidRPr="008C374F">
        <w:rPr>
          <w:rFonts w:ascii="Arial" w:hAnsi="Arial" w:cs="Arial"/>
          <w:bCs/>
          <w:sz w:val="22"/>
          <w:szCs w:val="22"/>
        </w:rPr>
        <w:t xml:space="preserve"> 30 April 2022</w:t>
      </w:r>
    </w:p>
    <w:p w:rsidR="003A50BC" w:rsidRPr="00441CC4" w:rsidRDefault="003A50BC" w:rsidP="009835D4">
      <w:pPr>
        <w:pStyle w:val="ListParagraph"/>
        <w:spacing w:before="100" w:beforeAutospacing="1" w:after="100" w:afterAutospacing="1"/>
        <w:ind w:left="1134" w:hanging="425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441CC4">
        <w:rPr>
          <w:rFonts w:ascii="Arial" w:hAnsi="Arial" w:cs="Arial"/>
          <w:bCs/>
          <w:sz w:val="22"/>
          <w:szCs w:val="22"/>
        </w:rPr>
        <w:tab/>
      </w:r>
    </w:p>
    <w:p w:rsidR="0089181E" w:rsidRDefault="00FF1DFC" w:rsidP="00FF1DFC">
      <w:pPr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(1)</w:t>
      </w:r>
      <w:r w:rsidR="003A50BC" w:rsidRPr="00441CC4">
        <w:rPr>
          <w:rFonts w:ascii="Arial" w:hAnsi="Arial" w:cs="Arial"/>
          <w:bCs/>
          <w:sz w:val="22"/>
          <w:szCs w:val="22"/>
        </w:rPr>
        <w:t>(</w:t>
      </w:r>
      <w:r w:rsidR="008F5C63" w:rsidRPr="00441CC4">
        <w:rPr>
          <w:rFonts w:ascii="Arial" w:hAnsi="Arial" w:cs="Arial"/>
          <w:bCs/>
          <w:sz w:val="22"/>
          <w:szCs w:val="22"/>
        </w:rPr>
        <w:t>b</w:t>
      </w:r>
      <w:r>
        <w:rPr>
          <w:rFonts w:ascii="Arial" w:hAnsi="Arial" w:cs="Arial"/>
          <w:bCs/>
          <w:sz w:val="22"/>
          <w:szCs w:val="22"/>
        </w:rPr>
        <w:t xml:space="preserve">) </w:t>
      </w:r>
      <w:r>
        <w:rPr>
          <w:rFonts w:ascii="Arial" w:hAnsi="Arial" w:cs="Arial"/>
          <w:bCs/>
          <w:sz w:val="22"/>
          <w:szCs w:val="22"/>
        </w:rPr>
        <w:tab/>
      </w:r>
      <w:r w:rsidR="003A50BC" w:rsidRPr="00441CC4">
        <w:rPr>
          <w:rFonts w:ascii="Arial" w:hAnsi="Arial" w:cs="Arial"/>
          <w:bCs/>
          <w:sz w:val="22"/>
          <w:szCs w:val="22"/>
        </w:rPr>
        <w:t xml:space="preserve">The Department conducted an investigation </w:t>
      </w:r>
      <w:r w:rsidR="002907B1" w:rsidRPr="00441CC4">
        <w:rPr>
          <w:rFonts w:ascii="Arial" w:hAnsi="Arial" w:cs="Arial"/>
          <w:bCs/>
          <w:sz w:val="22"/>
          <w:szCs w:val="22"/>
        </w:rPr>
        <w:t xml:space="preserve">after receiving reports of fish kill at </w:t>
      </w:r>
      <w:proofErr w:type="spellStart"/>
      <w:r w:rsidR="003A50BC" w:rsidRPr="00441CC4">
        <w:rPr>
          <w:rFonts w:ascii="Arial" w:hAnsi="Arial" w:cs="Arial"/>
          <w:bCs/>
          <w:sz w:val="22"/>
          <w:szCs w:val="22"/>
        </w:rPr>
        <w:t>Wilge</w:t>
      </w:r>
      <w:proofErr w:type="spellEnd"/>
      <w:r w:rsidR="003A50BC" w:rsidRPr="00441CC4">
        <w:rPr>
          <w:rFonts w:ascii="Arial" w:hAnsi="Arial" w:cs="Arial"/>
          <w:bCs/>
          <w:sz w:val="22"/>
          <w:szCs w:val="22"/>
        </w:rPr>
        <w:t xml:space="preserve"> River</w:t>
      </w:r>
      <w:r w:rsidR="00187550" w:rsidRPr="00441CC4">
        <w:rPr>
          <w:rFonts w:ascii="Arial" w:hAnsi="Arial" w:cs="Arial"/>
          <w:bCs/>
          <w:sz w:val="22"/>
          <w:szCs w:val="22"/>
        </w:rPr>
        <w:t xml:space="preserve"> system</w:t>
      </w:r>
      <w:r w:rsidR="002907B1" w:rsidRPr="00441CC4">
        <w:rPr>
          <w:rFonts w:ascii="Arial" w:hAnsi="Arial" w:cs="Arial"/>
          <w:bCs/>
          <w:sz w:val="22"/>
          <w:szCs w:val="22"/>
        </w:rPr>
        <w:t>. F</w:t>
      </w:r>
      <w:r w:rsidR="003A50BC" w:rsidRPr="00441CC4">
        <w:rPr>
          <w:rFonts w:ascii="Arial" w:hAnsi="Arial" w:cs="Arial"/>
          <w:bCs/>
          <w:sz w:val="22"/>
          <w:szCs w:val="22"/>
        </w:rPr>
        <w:t xml:space="preserve">indings </w:t>
      </w:r>
      <w:r w:rsidR="002907B1" w:rsidRPr="00441CC4">
        <w:rPr>
          <w:rFonts w:ascii="Arial" w:hAnsi="Arial" w:cs="Arial"/>
          <w:bCs/>
          <w:sz w:val="22"/>
          <w:szCs w:val="22"/>
        </w:rPr>
        <w:t xml:space="preserve">of the investigation </w:t>
      </w:r>
      <w:r w:rsidR="003A50BC" w:rsidRPr="00441CC4">
        <w:rPr>
          <w:rFonts w:ascii="Arial" w:hAnsi="Arial" w:cs="Arial"/>
          <w:bCs/>
          <w:sz w:val="22"/>
          <w:szCs w:val="22"/>
        </w:rPr>
        <w:t>revealed that</w:t>
      </w:r>
      <w:r w:rsidR="00EF65EF" w:rsidRPr="00441CC4">
        <w:rPr>
          <w:rFonts w:ascii="Arial" w:hAnsi="Arial" w:cs="Arial"/>
          <w:bCs/>
          <w:sz w:val="22"/>
          <w:szCs w:val="22"/>
        </w:rPr>
        <w:t xml:space="preserve"> there was a</w:t>
      </w:r>
      <w:r w:rsidR="002907B1" w:rsidRPr="00441CC4">
        <w:rPr>
          <w:rFonts w:ascii="Arial" w:hAnsi="Arial" w:cs="Arial"/>
          <w:bCs/>
          <w:sz w:val="22"/>
          <w:szCs w:val="22"/>
        </w:rPr>
        <w:t xml:space="preserve"> pollution incident </w:t>
      </w:r>
      <w:r w:rsidR="00E65AE8" w:rsidRPr="00441CC4">
        <w:rPr>
          <w:rFonts w:ascii="Arial" w:hAnsi="Arial" w:cs="Arial"/>
          <w:bCs/>
          <w:sz w:val="22"/>
          <w:szCs w:val="22"/>
        </w:rPr>
        <w:t xml:space="preserve">that </w:t>
      </w:r>
      <w:r w:rsidR="007C6F1F" w:rsidRPr="00441CC4">
        <w:rPr>
          <w:rFonts w:ascii="Arial" w:hAnsi="Arial" w:cs="Arial"/>
          <w:bCs/>
          <w:sz w:val="22"/>
          <w:szCs w:val="22"/>
        </w:rPr>
        <w:t xml:space="preserve">had </w:t>
      </w:r>
      <w:r w:rsidR="002907B1" w:rsidRPr="00441CC4">
        <w:rPr>
          <w:rFonts w:ascii="Arial" w:hAnsi="Arial" w:cs="Arial"/>
          <w:bCs/>
          <w:sz w:val="22"/>
          <w:szCs w:val="22"/>
        </w:rPr>
        <w:t>occurred</w:t>
      </w:r>
      <w:r w:rsidR="001168C5" w:rsidRPr="00441CC4">
        <w:rPr>
          <w:rFonts w:ascii="Arial" w:hAnsi="Arial" w:cs="Arial"/>
          <w:bCs/>
          <w:sz w:val="22"/>
          <w:szCs w:val="22"/>
        </w:rPr>
        <w:t xml:space="preserve"> at</w:t>
      </w:r>
      <w:r w:rsidR="003A50BC" w:rsidRPr="00441CC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3A50BC" w:rsidRPr="00441CC4">
        <w:rPr>
          <w:rFonts w:ascii="Arial" w:hAnsi="Arial" w:cs="Arial"/>
          <w:bCs/>
          <w:sz w:val="22"/>
          <w:szCs w:val="22"/>
        </w:rPr>
        <w:t>Kwezela</w:t>
      </w:r>
      <w:proofErr w:type="spellEnd"/>
      <w:r w:rsidR="003A50BC" w:rsidRPr="00441CC4">
        <w:rPr>
          <w:rFonts w:ascii="Arial" w:hAnsi="Arial" w:cs="Arial"/>
          <w:bCs/>
          <w:sz w:val="22"/>
          <w:szCs w:val="22"/>
        </w:rPr>
        <w:t xml:space="preserve"> Colliery</w:t>
      </w:r>
      <w:r w:rsidR="00EF65EF" w:rsidRPr="00441CC4">
        <w:rPr>
          <w:rFonts w:ascii="Arial" w:hAnsi="Arial" w:cs="Arial"/>
          <w:bCs/>
          <w:sz w:val="22"/>
          <w:szCs w:val="22"/>
        </w:rPr>
        <w:t xml:space="preserve"> on approximately 14 February 2022</w:t>
      </w:r>
      <w:r w:rsidR="00E65AE8" w:rsidRPr="00441CC4">
        <w:rPr>
          <w:rFonts w:ascii="Arial" w:hAnsi="Arial" w:cs="Arial"/>
          <w:bCs/>
          <w:sz w:val="22"/>
          <w:szCs w:val="22"/>
        </w:rPr>
        <w:t>. The incident</w:t>
      </w:r>
      <w:r w:rsidR="003924B2" w:rsidRPr="00441CC4">
        <w:rPr>
          <w:rFonts w:ascii="Arial" w:hAnsi="Arial" w:cs="Arial"/>
          <w:bCs/>
          <w:sz w:val="22"/>
          <w:szCs w:val="22"/>
        </w:rPr>
        <w:t xml:space="preserve"> </w:t>
      </w:r>
      <w:r w:rsidR="00E65AE8" w:rsidRPr="00441CC4">
        <w:rPr>
          <w:rFonts w:ascii="Arial" w:hAnsi="Arial" w:cs="Arial"/>
          <w:bCs/>
          <w:sz w:val="22"/>
          <w:szCs w:val="22"/>
        </w:rPr>
        <w:t xml:space="preserve">was </w:t>
      </w:r>
      <w:r w:rsidR="003924B2" w:rsidRPr="00441CC4">
        <w:rPr>
          <w:rFonts w:ascii="Arial" w:hAnsi="Arial" w:cs="Arial"/>
          <w:bCs/>
          <w:sz w:val="22"/>
          <w:szCs w:val="22"/>
        </w:rPr>
        <w:t>caused by</w:t>
      </w:r>
      <w:r w:rsidR="006E16D9" w:rsidRPr="00441CC4">
        <w:rPr>
          <w:rFonts w:ascii="Arial" w:hAnsi="Arial" w:cs="Arial"/>
          <w:bCs/>
          <w:sz w:val="22"/>
          <w:szCs w:val="22"/>
        </w:rPr>
        <w:t xml:space="preserve"> an</w:t>
      </w:r>
      <w:r w:rsidR="003924B2" w:rsidRPr="00441CC4">
        <w:rPr>
          <w:rFonts w:ascii="Arial" w:hAnsi="Arial" w:cs="Arial"/>
          <w:bCs/>
          <w:sz w:val="22"/>
          <w:szCs w:val="22"/>
        </w:rPr>
        <w:t xml:space="preserve"> old</w:t>
      </w:r>
      <w:r w:rsidR="004247E4" w:rsidRPr="00441CC4">
        <w:rPr>
          <w:rFonts w:ascii="Arial" w:hAnsi="Arial" w:cs="Arial"/>
          <w:bCs/>
          <w:sz w:val="22"/>
          <w:szCs w:val="22"/>
        </w:rPr>
        <w:t xml:space="preserve"> </w:t>
      </w:r>
      <w:r w:rsidR="001168C5" w:rsidRPr="00441CC4">
        <w:rPr>
          <w:rFonts w:ascii="Arial" w:hAnsi="Arial" w:cs="Arial"/>
          <w:bCs/>
          <w:sz w:val="22"/>
          <w:szCs w:val="22"/>
        </w:rPr>
        <w:t>Mi</w:t>
      </w:r>
      <w:r w:rsidR="004247E4" w:rsidRPr="00441CC4">
        <w:rPr>
          <w:rFonts w:ascii="Arial" w:hAnsi="Arial" w:cs="Arial"/>
          <w:bCs/>
          <w:sz w:val="22"/>
          <w:szCs w:val="22"/>
        </w:rPr>
        <w:t>n</w:t>
      </w:r>
      <w:r w:rsidR="003924B2" w:rsidRPr="00441CC4">
        <w:rPr>
          <w:rFonts w:ascii="Arial" w:hAnsi="Arial" w:cs="Arial"/>
          <w:bCs/>
          <w:sz w:val="22"/>
          <w:szCs w:val="22"/>
        </w:rPr>
        <w:t>e shaft that collapsed</w:t>
      </w:r>
      <w:r w:rsidR="004247E4" w:rsidRPr="00441CC4">
        <w:rPr>
          <w:rFonts w:ascii="Arial" w:hAnsi="Arial" w:cs="Arial"/>
          <w:bCs/>
          <w:sz w:val="22"/>
          <w:szCs w:val="22"/>
        </w:rPr>
        <w:t xml:space="preserve"> which led to</w:t>
      </w:r>
      <w:r w:rsidR="006E16D9" w:rsidRPr="00441CC4">
        <w:rPr>
          <w:rFonts w:ascii="Arial" w:hAnsi="Arial" w:cs="Arial"/>
          <w:bCs/>
          <w:sz w:val="22"/>
          <w:szCs w:val="22"/>
        </w:rPr>
        <w:t xml:space="preserve"> </w:t>
      </w:r>
      <w:r w:rsidR="00867834" w:rsidRPr="00441CC4">
        <w:rPr>
          <w:rFonts w:ascii="Arial" w:hAnsi="Arial" w:cs="Arial"/>
          <w:bCs/>
          <w:sz w:val="22"/>
          <w:szCs w:val="22"/>
        </w:rPr>
        <w:t xml:space="preserve">an </w:t>
      </w:r>
      <w:r w:rsidR="00A10CE1" w:rsidRPr="00441CC4">
        <w:rPr>
          <w:rFonts w:ascii="Arial" w:hAnsi="Arial" w:cs="Arial"/>
          <w:bCs/>
          <w:sz w:val="22"/>
          <w:szCs w:val="22"/>
        </w:rPr>
        <w:t xml:space="preserve">overflow of </w:t>
      </w:r>
      <w:r w:rsidR="009F49A9" w:rsidRPr="00441CC4">
        <w:rPr>
          <w:rFonts w:ascii="Arial" w:hAnsi="Arial" w:cs="Arial"/>
          <w:bCs/>
          <w:sz w:val="22"/>
          <w:szCs w:val="22"/>
        </w:rPr>
        <w:t>polluted</w:t>
      </w:r>
      <w:r w:rsidR="00A10CE1" w:rsidRPr="00441CC4">
        <w:rPr>
          <w:rFonts w:ascii="Arial" w:hAnsi="Arial" w:cs="Arial"/>
          <w:bCs/>
          <w:sz w:val="22"/>
          <w:szCs w:val="22"/>
        </w:rPr>
        <w:t xml:space="preserve"> water </w:t>
      </w:r>
      <w:r w:rsidR="004C613B" w:rsidRPr="00441CC4">
        <w:rPr>
          <w:rFonts w:ascii="Arial" w:hAnsi="Arial" w:cs="Arial"/>
          <w:bCs/>
          <w:sz w:val="22"/>
          <w:szCs w:val="22"/>
        </w:rPr>
        <w:t xml:space="preserve">from the facility </w:t>
      </w:r>
      <w:r w:rsidR="00A10CE1" w:rsidRPr="00441CC4">
        <w:rPr>
          <w:rFonts w:ascii="Arial" w:hAnsi="Arial" w:cs="Arial"/>
          <w:bCs/>
          <w:sz w:val="22"/>
          <w:szCs w:val="22"/>
        </w:rPr>
        <w:t>into the watercourse</w:t>
      </w:r>
      <w:r w:rsidR="002907B1" w:rsidRPr="00441CC4">
        <w:rPr>
          <w:rFonts w:ascii="Arial" w:hAnsi="Arial" w:cs="Arial"/>
          <w:bCs/>
          <w:sz w:val="22"/>
          <w:szCs w:val="22"/>
        </w:rPr>
        <w:t>.</w:t>
      </w:r>
      <w:r w:rsidR="00187550" w:rsidRPr="00441CC4">
        <w:rPr>
          <w:rFonts w:ascii="Arial" w:hAnsi="Arial" w:cs="Arial"/>
          <w:bCs/>
          <w:sz w:val="22"/>
          <w:szCs w:val="22"/>
        </w:rPr>
        <w:t xml:space="preserve"> The Department</w:t>
      </w:r>
      <w:r w:rsidR="002907B1" w:rsidRPr="00441CC4">
        <w:rPr>
          <w:rFonts w:ascii="Arial" w:hAnsi="Arial" w:cs="Arial"/>
          <w:bCs/>
          <w:sz w:val="22"/>
          <w:szCs w:val="22"/>
        </w:rPr>
        <w:t xml:space="preserve"> </w:t>
      </w:r>
      <w:r w:rsidR="00187550" w:rsidRPr="00441CC4">
        <w:rPr>
          <w:rFonts w:ascii="Arial" w:hAnsi="Arial" w:cs="Arial"/>
          <w:bCs/>
          <w:sz w:val="22"/>
          <w:szCs w:val="22"/>
        </w:rPr>
        <w:t>serve</w:t>
      </w:r>
      <w:r w:rsidR="00A10CE1" w:rsidRPr="00441CC4">
        <w:rPr>
          <w:rFonts w:ascii="Arial" w:hAnsi="Arial" w:cs="Arial"/>
          <w:bCs/>
          <w:sz w:val="22"/>
          <w:szCs w:val="22"/>
        </w:rPr>
        <w:t>d the facility with a Directive</w:t>
      </w:r>
      <w:r w:rsidR="004A1B67" w:rsidRPr="00441CC4">
        <w:rPr>
          <w:rFonts w:ascii="Arial" w:hAnsi="Arial" w:cs="Arial"/>
          <w:bCs/>
          <w:sz w:val="22"/>
          <w:szCs w:val="22"/>
        </w:rPr>
        <w:t xml:space="preserve"> </w:t>
      </w:r>
      <w:r w:rsidR="00187550" w:rsidRPr="00441CC4">
        <w:rPr>
          <w:rFonts w:ascii="Arial" w:hAnsi="Arial" w:cs="Arial"/>
          <w:bCs/>
          <w:sz w:val="22"/>
          <w:szCs w:val="22"/>
        </w:rPr>
        <w:t>to</w:t>
      </w:r>
      <w:r w:rsidR="00915ACE" w:rsidRPr="00441CC4">
        <w:rPr>
          <w:rFonts w:ascii="Arial" w:hAnsi="Arial" w:cs="Arial"/>
          <w:bCs/>
          <w:sz w:val="22"/>
          <w:szCs w:val="22"/>
        </w:rPr>
        <w:t xml:space="preserve"> immediately </w:t>
      </w:r>
      <w:r w:rsidR="004565DC" w:rsidRPr="00441CC4">
        <w:rPr>
          <w:rFonts w:ascii="Arial" w:hAnsi="Arial" w:cs="Arial"/>
          <w:bCs/>
          <w:sz w:val="22"/>
          <w:szCs w:val="22"/>
        </w:rPr>
        <w:t>rectify the contravention. The Department directed the facility to, amongst others</w:t>
      </w:r>
      <w:r w:rsidR="0089181E">
        <w:rPr>
          <w:rFonts w:ascii="Arial" w:hAnsi="Arial" w:cs="Arial"/>
          <w:bCs/>
          <w:sz w:val="22"/>
          <w:szCs w:val="22"/>
        </w:rPr>
        <w:t>:</w:t>
      </w:r>
    </w:p>
    <w:p w:rsidR="0089181E" w:rsidRDefault="004565DC" w:rsidP="0089181E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bCs/>
          <w:sz w:val="22"/>
          <w:szCs w:val="22"/>
        </w:rPr>
      </w:pPr>
      <w:r w:rsidRPr="0089181E">
        <w:rPr>
          <w:rFonts w:ascii="Arial" w:hAnsi="Arial" w:cs="Arial"/>
          <w:bCs/>
          <w:sz w:val="22"/>
          <w:szCs w:val="22"/>
        </w:rPr>
        <w:t>take</w:t>
      </w:r>
      <w:r w:rsidR="00187550" w:rsidRPr="0089181E">
        <w:rPr>
          <w:rFonts w:ascii="Arial" w:hAnsi="Arial" w:cs="Arial"/>
          <w:bCs/>
          <w:sz w:val="22"/>
          <w:szCs w:val="22"/>
        </w:rPr>
        <w:t xml:space="preserve"> </w:t>
      </w:r>
      <w:r w:rsidR="004A1B67" w:rsidRPr="0089181E">
        <w:rPr>
          <w:rFonts w:ascii="Arial" w:hAnsi="Arial" w:cs="Arial"/>
          <w:bCs/>
          <w:sz w:val="22"/>
          <w:szCs w:val="22"/>
        </w:rPr>
        <w:t>reasonable measures to contain,</w:t>
      </w:r>
      <w:r w:rsidR="00187550" w:rsidRPr="0089181E">
        <w:rPr>
          <w:rFonts w:ascii="Arial" w:hAnsi="Arial" w:cs="Arial"/>
          <w:bCs/>
          <w:sz w:val="22"/>
          <w:szCs w:val="22"/>
        </w:rPr>
        <w:t xml:space="preserve"> minimise the effects of pollution incident, </w:t>
      </w:r>
    </w:p>
    <w:p w:rsidR="0089181E" w:rsidRDefault="00187550" w:rsidP="0089181E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bCs/>
          <w:sz w:val="22"/>
          <w:szCs w:val="22"/>
        </w:rPr>
      </w:pPr>
      <w:r w:rsidRPr="0089181E">
        <w:rPr>
          <w:rFonts w:ascii="Arial" w:hAnsi="Arial" w:cs="Arial"/>
          <w:bCs/>
          <w:sz w:val="22"/>
          <w:szCs w:val="22"/>
        </w:rPr>
        <w:t>u</w:t>
      </w:r>
      <w:r w:rsidR="004A1B67" w:rsidRPr="0089181E">
        <w:rPr>
          <w:rFonts w:ascii="Arial" w:hAnsi="Arial" w:cs="Arial"/>
          <w:bCs/>
          <w:sz w:val="22"/>
          <w:szCs w:val="22"/>
        </w:rPr>
        <w:t>ndertake clean-up procedures,</w:t>
      </w:r>
      <w:r w:rsidRPr="0089181E">
        <w:rPr>
          <w:rFonts w:ascii="Arial" w:hAnsi="Arial" w:cs="Arial"/>
          <w:bCs/>
          <w:sz w:val="22"/>
          <w:szCs w:val="22"/>
        </w:rPr>
        <w:t xml:space="preserve"> </w:t>
      </w:r>
    </w:p>
    <w:p w:rsidR="0089181E" w:rsidRDefault="00187550" w:rsidP="0089181E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bCs/>
          <w:sz w:val="22"/>
          <w:szCs w:val="22"/>
        </w:rPr>
      </w:pPr>
      <w:r w:rsidRPr="0089181E">
        <w:rPr>
          <w:rFonts w:ascii="Arial" w:hAnsi="Arial" w:cs="Arial"/>
          <w:bCs/>
          <w:sz w:val="22"/>
          <w:szCs w:val="22"/>
        </w:rPr>
        <w:t>remedy the effects of the incident.</w:t>
      </w:r>
      <w:r w:rsidR="002907B1" w:rsidRPr="0089181E">
        <w:rPr>
          <w:rFonts w:ascii="Arial" w:hAnsi="Arial" w:cs="Arial"/>
          <w:bCs/>
          <w:sz w:val="22"/>
          <w:szCs w:val="22"/>
        </w:rPr>
        <w:t xml:space="preserve"> </w:t>
      </w:r>
    </w:p>
    <w:p w:rsidR="0089181E" w:rsidRDefault="0089181E" w:rsidP="0089181E">
      <w:pPr>
        <w:ind w:firstLine="709"/>
        <w:jc w:val="both"/>
        <w:rPr>
          <w:rFonts w:ascii="Arial" w:hAnsi="Arial" w:cs="Arial"/>
          <w:bCs/>
          <w:sz w:val="22"/>
          <w:szCs w:val="22"/>
        </w:rPr>
      </w:pPr>
    </w:p>
    <w:p w:rsidR="0053012F" w:rsidRPr="0089181E" w:rsidRDefault="002907B1" w:rsidP="0089181E">
      <w:pPr>
        <w:ind w:left="709"/>
        <w:jc w:val="both"/>
        <w:rPr>
          <w:rFonts w:ascii="Arial" w:hAnsi="Arial" w:cs="Arial"/>
          <w:bCs/>
          <w:sz w:val="22"/>
          <w:szCs w:val="22"/>
        </w:rPr>
      </w:pPr>
      <w:r w:rsidRPr="0089181E">
        <w:rPr>
          <w:rFonts w:ascii="Arial" w:hAnsi="Arial" w:cs="Arial"/>
          <w:bCs/>
          <w:sz w:val="22"/>
          <w:szCs w:val="22"/>
        </w:rPr>
        <w:t xml:space="preserve">The </w:t>
      </w:r>
      <w:r w:rsidR="0079381F" w:rsidRPr="0089181E">
        <w:rPr>
          <w:rFonts w:ascii="Arial" w:hAnsi="Arial" w:cs="Arial"/>
          <w:bCs/>
          <w:sz w:val="22"/>
          <w:szCs w:val="22"/>
        </w:rPr>
        <w:t xml:space="preserve">facility </w:t>
      </w:r>
      <w:r w:rsidRPr="0089181E">
        <w:rPr>
          <w:rFonts w:ascii="Arial" w:hAnsi="Arial" w:cs="Arial"/>
          <w:bCs/>
          <w:sz w:val="22"/>
          <w:szCs w:val="22"/>
        </w:rPr>
        <w:t>submitted an action plan</w:t>
      </w:r>
      <w:r w:rsidR="00ED3EDE" w:rsidRPr="0089181E">
        <w:rPr>
          <w:rFonts w:ascii="Arial" w:hAnsi="Arial" w:cs="Arial"/>
          <w:bCs/>
          <w:sz w:val="22"/>
          <w:szCs w:val="22"/>
        </w:rPr>
        <w:t>,</w:t>
      </w:r>
      <w:r w:rsidRPr="0089181E">
        <w:rPr>
          <w:rFonts w:ascii="Arial" w:hAnsi="Arial" w:cs="Arial"/>
          <w:bCs/>
          <w:sz w:val="22"/>
          <w:szCs w:val="22"/>
        </w:rPr>
        <w:t xml:space="preserve"> and the Department is </w:t>
      </w:r>
      <w:r w:rsidR="0079381F" w:rsidRPr="0089181E">
        <w:rPr>
          <w:rFonts w:ascii="Arial" w:hAnsi="Arial" w:cs="Arial"/>
          <w:bCs/>
          <w:sz w:val="22"/>
          <w:szCs w:val="22"/>
        </w:rPr>
        <w:t xml:space="preserve">currently </w:t>
      </w:r>
      <w:r w:rsidRPr="0089181E">
        <w:rPr>
          <w:rFonts w:ascii="Arial" w:hAnsi="Arial" w:cs="Arial"/>
          <w:bCs/>
          <w:sz w:val="22"/>
          <w:szCs w:val="22"/>
        </w:rPr>
        <w:t xml:space="preserve">monitoring implementation thereof. </w:t>
      </w:r>
      <w:r w:rsidR="00675287" w:rsidRPr="0089181E">
        <w:rPr>
          <w:rFonts w:ascii="Arial" w:eastAsia="Calibri" w:hAnsi="Arial" w:cs="Arial"/>
          <w:sz w:val="22"/>
          <w:szCs w:val="22"/>
          <w:lang w:val="en-GB"/>
        </w:rPr>
        <w:t xml:space="preserve">The DWS has recently engaged </w:t>
      </w:r>
      <w:r w:rsidR="0024798C" w:rsidRPr="0089181E">
        <w:rPr>
          <w:rFonts w:ascii="Arial" w:eastAsia="Calibri" w:hAnsi="Arial" w:cs="Arial"/>
          <w:sz w:val="22"/>
          <w:szCs w:val="22"/>
          <w:lang w:val="en-GB"/>
        </w:rPr>
        <w:t xml:space="preserve">the </w:t>
      </w:r>
      <w:r w:rsidR="0024798C" w:rsidRPr="0089181E">
        <w:rPr>
          <w:rFonts w:ascii="Arial" w:hAnsi="Arial" w:cs="Arial"/>
          <w:bCs/>
          <w:sz w:val="22"/>
          <w:szCs w:val="22"/>
        </w:rPr>
        <w:t xml:space="preserve">Department of Forestry, Fisheries and the Environment </w:t>
      </w:r>
      <w:r w:rsidR="0024798C" w:rsidRPr="0089181E">
        <w:rPr>
          <w:rFonts w:ascii="Arial" w:eastAsia="Calibri" w:hAnsi="Arial" w:cs="Arial"/>
          <w:sz w:val="22"/>
          <w:szCs w:val="22"/>
          <w:lang w:val="en-GB"/>
        </w:rPr>
        <w:t>(</w:t>
      </w:r>
      <w:r w:rsidR="00675287" w:rsidRPr="0089181E">
        <w:rPr>
          <w:rFonts w:ascii="Arial" w:eastAsia="Calibri" w:hAnsi="Arial" w:cs="Arial"/>
          <w:sz w:val="22"/>
          <w:szCs w:val="22"/>
          <w:lang w:val="en-GB"/>
        </w:rPr>
        <w:t>DFFE</w:t>
      </w:r>
      <w:r w:rsidR="0024798C" w:rsidRPr="0089181E">
        <w:rPr>
          <w:rFonts w:ascii="Arial" w:eastAsia="Calibri" w:hAnsi="Arial" w:cs="Arial"/>
          <w:sz w:val="22"/>
          <w:szCs w:val="22"/>
          <w:lang w:val="en-GB"/>
        </w:rPr>
        <w:t>)</w:t>
      </w:r>
      <w:r w:rsidR="00675287" w:rsidRPr="0089181E">
        <w:rPr>
          <w:rFonts w:ascii="Arial" w:eastAsia="Calibri" w:hAnsi="Arial" w:cs="Arial"/>
          <w:sz w:val="22"/>
          <w:szCs w:val="22"/>
          <w:lang w:val="en-GB"/>
        </w:rPr>
        <w:t xml:space="preserve"> to request the inclusion of criminal investigators from DFFE on the investigative team. The DFFE will therefore be supporting the other government officials, </w:t>
      </w:r>
      <w:r w:rsidR="0024798C" w:rsidRPr="0089181E">
        <w:rPr>
          <w:rFonts w:ascii="Arial" w:eastAsia="Calibri" w:hAnsi="Arial" w:cs="Arial"/>
          <w:sz w:val="22"/>
          <w:szCs w:val="22"/>
          <w:lang w:val="en-GB"/>
        </w:rPr>
        <w:t>in</w:t>
      </w:r>
      <w:r w:rsidR="00675287" w:rsidRPr="0089181E">
        <w:rPr>
          <w:rFonts w:ascii="Arial" w:eastAsia="Calibri" w:hAnsi="Arial" w:cs="Arial"/>
          <w:sz w:val="22"/>
          <w:szCs w:val="22"/>
          <w:lang w:val="en-GB"/>
        </w:rPr>
        <w:t xml:space="preserve"> relation to the criminal investigation, which will determine the criminal liability based on the evidence collected</w:t>
      </w:r>
      <w:r w:rsidR="0089181E">
        <w:rPr>
          <w:rFonts w:ascii="Arial" w:eastAsia="Calibri" w:hAnsi="Arial" w:cs="Arial"/>
          <w:sz w:val="22"/>
          <w:szCs w:val="22"/>
          <w:lang w:val="en-GB"/>
        </w:rPr>
        <w:t>. A</w:t>
      </w:r>
      <w:r w:rsidR="00675287" w:rsidRPr="0089181E">
        <w:rPr>
          <w:rFonts w:ascii="Arial" w:eastAsia="Calibri" w:hAnsi="Arial" w:cs="Arial"/>
          <w:sz w:val="22"/>
          <w:szCs w:val="22"/>
          <w:lang w:val="en-GB"/>
        </w:rPr>
        <w:t xml:space="preserve"> decision would then be made by the National Prosecuting Authority on whether or not to prosecute and which parties should be prosecuted.</w:t>
      </w:r>
    </w:p>
    <w:p w:rsidR="00FF1DFC" w:rsidRDefault="00FF1DFC" w:rsidP="00FF1DFC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</w:p>
    <w:p w:rsidR="00441CC4" w:rsidRPr="00FF1DFC" w:rsidRDefault="00FF1DFC" w:rsidP="00FF1DFC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(1)</w:t>
      </w:r>
      <w:r w:rsidR="009F49A9" w:rsidRPr="00441CC4">
        <w:rPr>
          <w:rFonts w:ascii="Arial" w:hAnsi="Arial" w:cs="Arial"/>
          <w:bCs/>
          <w:sz w:val="22"/>
          <w:szCs w:val="22"/>
        </w:rPr>
        <w:t>(</w:t>
      </w:r>
      <w:r w:rsidR="003702B4">
        <w:rPr>
          <w:rFonts w:ascii="Arial" w:hAnsi="Arial" w:cs="Arial"/>
          <w:bCs/>
          <w:sz w:val="22"/>
          <w:szCs w:val="22"/>
        </w:rPr>
        <w:t>c)</w:t>
      </w:r>
      <w:r w:rsidR="003702B4">
        <w:rPr>
          <w:rFonts w:ascii="Arial" w:hAnsi="Arial" w:cs="Arial"/>
          <w:bCs/>
          <w:sz w:val="22"/>
          <w:szCs w:val="22"/>
        </w:rPr>
        <w:tab/>
      </w:r>
      <w:proofErr w:type="spellStart"/>
      <w:r w:rsidR="00441CC4" w:rsidRPr="00441CC4">
        <w:rPr>
          <w:rFonts w:ascii="Arial" w:hAnsi="Arial" w:cs="Arial"/>
          <w:sz w:val="22"/>
          <w:szCs w:val="22"/>
        </w:rPr>
        <w:t>Kromdraai</w:t>
      </w:r>
      <w:proofErr w:type="spellEnd"/>
      <w:r w:rsidR="00441CC4" w:rsidRPr="00441CC4">
        <w:rPr>
          <w:rFonts w:ascii="Arial" w:hAnsi="Arial" w:cs="Arial"/>
          <w:sz w:val="22"/>
          <w:szCs w:val="22"/>
        </w:rPr>
        <w:t xml:space="preserve"> Mine </w:t>
      </w:r>
      <w:r w:rsidR="00D330DD">
        <w:rPr>
          <w:rFonts w:ascii="Arial" w:hAnsi="Arial" w:cs="Arial"/>
          <w:sz w:val="22"/>
          <w:szCs w:val="22"/>
        </w:rPr>
        <w:t xml:space="preserve">which </w:t>
      </w:r>
      <w:r w:rsidR="00441CC4" w:rsidRPr="00441CC4">
        <w:rPr>
          <w:rFonts w:ascii="Arial" w:hAnsi="Arial" w:cs="Arial"/>
          <w:sz w:val="22"/>
          <w:szCs w:val="22"/>
        </w:rPr>
        <w:t xml:space="preserve">is a section of </w:t>
      </w:r>
      <w:proofErr w:type="spellStart"/>
      <w:r w:rsidR="00441CC4" w:rsidRPr="00441CC4">
        <w:rPr>
          <w:rFonts w:ascii="Arial" w:hAnsi="Arial" w:cs="Arial"/>
          <w:sz w:val="22"/>
          <w:szCs w:val="22"/>
        </w:rPr>
        <w:t>Khwezela</w:t>
      </w:r>
      <w:proofErr w:type="spellEnd"/>
      <w:r w:rsidR="00D330DD">
        <w:rPr>
          <w:rFonts w:ascii="Arial" w:hAnsi="Arial" w:cs="Arial"/>
          <w:sz w:val="22"/>
          <w:szCs w:val="22"/>
        </w:rPr>
        <w:t xml:space="preserve"> Colliery</w:t>
      </w:r>
      <w:r w:rsidR="00441CC4" w:rsidRPr="00441CC4">
        <w:rPr>
          <w:rFonts w:ascii="Arial" w:hAnsi="Arial" w:cs="Arial"/>
          <w:sz w:val="22"/>
          <w:szCs w:val="22"/>
        </w:rPr>
        <w:t>.</w:t>
      </w:r>
    </w:p>
    <w:p w:rsidR="00D330DD" w:rsidRDefault="009F49A9" w:rsidP="0053012F">
      <w:pPr>
        <w:jc w:val="both"/>
        <w:rPr>
          <w:rFonts w:ascii="Arial" w:hAnsi="Arial" w:cs="Arial"/>
          <w:bCs/>
          <w:sz w:val="22"/>
          <w:szCs w:val="22"/>
        </w:rPr>
      </w:pPr>
      <w:r w:rsidRPr="00441CC4">
        <w:rPr>
          <w:rFonts w:ascii="Arial" w:hAnsi="Arial" w:cs="Arial"/>
          <w:bCs/>
          <w:sz w:val="22"/>
          <w:szCs w:val="22"/>
        </w:rPr>
        <w:tab/>
      </w:r>
    </w:p>
    <w:p w:rsidR="001C3036" w:rsidRDefault="00D600CD" w:rsidP="00FF1DFC">
      <w:pPr>
        <w:pStyle w:val="ListParagraph"/>
        <w:spacing w:before="100" w:beforeAutospacing="1" w:after="100" w:afterAutospacing="1"/>
        <w:ind w:left="709" w:hanging="709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(2)(a)</w:t>
      </w:r>
      <w:r>
        <w:rPr>
          <w:rFonts w:ascii="Arial" w:hAnsi="Arial" w:cs="Arial"/>
          <w:sz w:val="22"/>
          <w:szCs w:val="22"/>
        </w:rPr>
        <w:tab/>
        <w:t>The</w:t>
      </w:r>
      <w:r w:rsidR="0089181E">
        <w:rPr>
          <w:rFonts w:ascii="Arial" w:hAnsi="Arial" w:cs="Arial"/>
          <w:sz w:val="22"/>
          <w:szCs w:val="22"/>
        </w:rPr>
        <w:t xml:space="preserve"> DWS</w:t>
      </w:r>
      <w:r>
        <w:rPr>
          <w:rFonts w:ascii="Arial" w:hAnsi="Arial" w:cs="Arial"/>
          <w:sz w:val="22"/>
          <w:szCs w:val="22"/>
        </w:rPr>
        <w:t xml:space="preserve"> has a compliance monitoring programme to monitor compliance with the conditions of the water use authorisation in terms of water uses including the discharges of water into the water resources. Furthermore</w:t>
      </w:r>
      <w:r w:rsidR="002479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the </w:t>
      </w:r>
      <w:r w:rsidR="0089181E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epartment has a regular sampling programme which serve</w:t>
      </w:r>
      <w:r w:rsidR="0089181E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as an early warning </w:t>
      </w:r>
      <w:r w:rsidR="0089181E">
        <w:rPr>
          <w:rFonts w:ascii="Arial" w:hAnsi="Arial" w:cs="Arial"/>
          <w:sz w:val="22"/>
          <w:szCs w:val="22"/>
        </w:rPr>
        <w:t xml:space="preserve">system </w:t>
      </w:r>
      <w:r>
        <w:rPr>
          <w:rFonts w:ascii="Arial" w:hAnsi="Arial" w:cs="Arial"/>
          <w:sz w:val="22"/>
          <w:szCs w:val="22"/>
        </w:rPr>
        <w:t>to non-compliance</w:t>
      </w:r>
      <w:r w:rsidR="003504D5">
        <w:rPr>
          <w:rFonts w:ascii="Arial" w:hAnsi="Arial" w:cs="Arial"/>
          <w:sz w:val="22"/>
          <w:szCs w:val="22"/>
        </w:rPr>
        <w:t xml:space="preserve"> or water quality </w:t>
      </w:r>
      <w:r w:rsidR="001D6209">
        <w:rPr>
          <w:rFonts w:ascii="Arial" w:hAnsi="Arial" w:cs="Arial"/>
          <w:sz w:val="22"/>
          <w:szCs w:val="22"/>
        </w:rPr>
        <w:t>risks</w:t>
      </w:r>
      <w:r w:rsidR="002D57EE">
        <w:rPr>
          <w:rFonts w:ascii="Arial" w:hAnsi="Arial" w:cs="Arial"/>
          <w:sz w:val="22"/>
          <w:szCs w:val="22"/>
        </w:rPr>
        <w:t>.</w:t>
      </w:r>
      <w:r w:rsidR="00E02335">
        <w:rPr>
          <w:rFonts w:ascii="Arial" w:hAnsi="Arial" w:cs="Arial"/>
          <w:sz w:val="22"/>
          <w:szCs w:val="22"/>
        </w:rPr>
        <w:t xml:space="preserve">  </w:t>
      </w:r>
    </w:p>
    <w:p w:rsidR="00032C3E" w:rsidRDefault="00032C3E" w:rsidP="00FF1DFC">
      <w:pPr>
        <w:pStyle w:val="ListParagraph"/>
        <w:spacing w:before="100" w:beforeAutospacing="1" w:after="100" w:afterAutospacing="1"/>
        <w:ind w:left="709" w:hanging="709"/>
        <w:jc w:val="both"/>
        <w:outlineLvl w:val="0"/>
        <w:rPr>
          <w:rFonts w:ascii="Arial" w:hAnsi="Arial" w:cs="Arial"/>
          <w:sz w:val="22"/>
          <w:szCs w:val="22"/>
        </w:rPr>
      </w:pPr>
    </w:p>
    <w:p w:rsidR="00D330DD" w:rsidRDefault="001C3036" w:rsidP="00FF1DFC">
      <w:pPr>
        <w:pStyle w:val="ListParagraph"/>
        <w:spacing w:before="100" w:beforeAutospacing="1" w:after="100" w:afterAutospacing="1"/>
        <w:ind w:left="709" w:hanging="709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2(b)</w:t>
      </w:r>
      <w:r>
        <w:rPr>
          <w:rFonts w:ascii="Arial" w:hAnsi="Arial" w:cs="Arial"/>
          <w:sz w:val="22"/>
          <w:szCs w:val="22"/>
        </w:rPr>
        <w:tab/>
      </w:r>
      <w:r w:rsidR="00E02335">
        <w:rPr>
          <w:rFonts w:ascii="Arial" w:hAnsi="Arial" w:cs="Arial"/>
          <w:sz w:val="22"/>
          <w:szCs w:val="22"/>
        </w:rPr>
        <w:t xml:space="preserve">The Department </w:t>
      </w:r>
      <w:r w:rsidR="00E13258">
        <w:rPr>
          <w:rFonts w:ascii="Arial" w:hAnsi="Arial" w:cs="Arial"/>
          <w:sz w:val="22"/>
          <w:szCs w:val="22"/>
        </w:rPr>
        <w:t xml:space="preserve">has </w:t>
      </w:r>
      <w:r w:rsidR="003504D5">
        <w:rPr>
          <w:rFonts w:ascii="Arial" w:hAnsi="Arial" w:cs="Arial"/>
          <w:sz w:val="22"/>
          <w:szCs w:val="22"/>
        </w:rPr>
        <w:t xml:space="preserve">identified and </w:t>
      </w:r>
      <w:r w:rsidR="00E13258">
        <w:rPr>
          <w:rFonts w:ascii="Arial" w:hAnsi="Arial" w:cs="Arial"/>
          <w:sz w:val="22"/>
          <w:szCs w:val="22"/>
        </w:rPr>
        <w:t xml:space="preserve">assessed catchments at high risk for acid mine drainage and is developing mitigation plans to proactively manage these </w:t>
      </w:r>
      <w:r>
        <w:rPr>
          <w:rFonts w:ascii="Arial" w:hAnsi="Arial" w:cs="Arial"/>
          <w:sz w:val="22"/>
          <w:szCs w:val="22"/>
        </w:rPr>
        <w:t>aspects.</w:t>
      </w:r>
    </w:p>
    <w:p w:rsidR="00EF6ADC" w:rsidRPr="003504D5" w:rsidRDefault="00032C3E" w:rsidP="00032C3E">
      <w:pPr>
        <w:spacing w:before="100" w:beforeAutospacing="1" w:after="100" w:afterAutospacing="1"/>
        <w:ind w:left="709" w:hanging="709"/>
        <w:jc w:val="both"/>
        <w:outlineLvl w:val="0"/>
        <w:rPr>
          <w:rFonts w:ascii="Arial" w:hAnsi="Arial" w:cs="Arial"/>
          <w:sz w:val="22"/>
          <w:szCs w:val="22"/>
        </w:rPr>
      </w:pPr>
      <w:r w:rsidRPr="003504D5">
        <w:rPr>
          <w:rFonts w:ascii="Arial" w:hAnsi="Arial" w:cs="Arial"/>
          <w:sz w:val="22"/>
          <w:szCs w:val="22"/>
        </w:rPr>
        <w:t>3</w:t>
      </w:r>
      <w:r w:rsidR="00BB7ECA" w:rsidRPr="003504D5">
        <w:rPr>
          <w:rFonts w:ascii="Arial" w:hAnsi="Arial" w:cs="Arial"/>
          <w:sz w:val="22"/>
          <w:szCs w:val="22"/>
        </w:rPr>
        <w:t>(a)</w:t>
      </w:r>
      <w:r w:rsidR="00BB7ECA" w:rsidRPr="003504D5">
        <w:rPr>
          <w:rFonts w:ascii="Arial" w:hAnsi="Arial" w:cs="Arial"/>
          <w:sz w:val="22"/>
          <w:szCs w:val="22"/>
        </w:rPr>
        <w:tab/>
      </w:r>
      <w:r w:rsidR="00EF6ADC" w:rsidRPr="003504D5">
        <w:rPr>
          <w:rFonts w:ascii="Arial" w:hAnsi="Arial" w:cs="Arial"/>
          <w:sz w:val="22"/>
          <w:szCs w:val="22"/>
        </w:rPr>
        <w:t xml:space="preserve">The lead authority for </w:t>
      </w:r>
      <w:r w:rsidR="00A32E60" w:rsidRPr="003504D5">
        <w:rPr>
          <w:rFonts w:ascii="Arial" w:hAnsi="Arial" w:cs="Arial"/>
          <w:sz w:val="22"/>
          <w:szCs w:val="22"/>
        </w:rPr>
        <w:t>mining</w:t>
      </w:r>
      <w:r w:rsidR="00EF6ADC" w:rsidRPr="003504D5">
        <w:rPr>
          <w:rFonts w:ascii="Arial" w:hAnsi="Arial" w:cs="Arial"/>
          <w:sz w:val="22"/>
          <w:szCs w:val="22"/>
        </w:rPr>
        <w:t xml:space="preserve"> is the Department of Mineral Resources and Energy (DMRE). The total number of the un-rehabilitated mines can be obtained f</w:t>
      </w:r>
      <w:r w:rsidR="00FA06A7">
        <w:rPr>
          <w:rFonts w:ascii="Arial" w:hAnsi="Arial" w:cs="Arial"/>
          <w:sz w:val="22"/>
          <w:szCs w:val="22"/>
        </w:rPr>
        <w:t>rom</w:t>
      </w:r>
      <w:r w:rsidR="00EF6ADC" w:rsidRPr="003504D5">
        <w:rPr>
          <w:rFonts w:ascii="Arial" w:hAnsi="Arial" w:cs="Arial"/>
          <w:sz w:val="22"/>
          <w:szCs w:val="22"/>
        </w:rPr>
        <w:t xml:space="preserve"> the DMRE. </w:t>
      </w:r>
    </w:p>
    <w:p w:rsidR="00BB7ECA" w:rsidRPr="003504D5" w:rsidRDefault="00032C3E" w:rsidP="00032C3E">
      <w:pPr>
        <w:spacing w:before="100" w:beforeAutospacing="1" w:after="100" w:afterAutospacing="1"/>
        <w:ind w:left="709" w:hanging="709"/>
        <w:jc w:val="both"/>
        <w:outlineLvl w:val="0"/>
        <w:rPr>
          <w:rFonts w:ascii="Arial" w:hAnsi="Arial" w:cs="Arial"/>
          <w:sz w:val="22"/>
          <w:szCs w:val="22"/>
        </w:rPr>
      </w:pPr>
      <w:r w:rsidRPr="003504D5">
        <w:rPr>
          <w:rFonts w:ascii="Arial" w:hAnsi="Arial" w:cs="Arial"/>
          <w:sz w:val="22"/>
          <w:szCs w:val="22"/>
        </w:rPr>
        <w:t>3</w:t>
      </w:r>
      <w:r w:rsidR="00BB7ECA" w:rsidRPr="003504D5">
        <w:rPr>
          <w:rFonts w:ascii="Arial" w:hAnsi="Arial" w:cs="Arial"/>
          <w:sz w:val="22"/>
          <w:szCs w:val="22"/>
        </w:rPr>
        <w:t>(b)</w:t>
      </w:r>
      <w:r w:rsidR="00BB7ECA" w:rsidRPr="003504D5">
        <w:rPr>
          <w:rFonts w:ascii="Arial" w:hAnsi="Arial" w:cs="Arial"/>
          <w:sz w:val="22"/>
          <w:szCs w:val="22"/>
        </w:rPr>
        <w:tab/>
        <w:t xml:space="preserve"> Although my Department is not the lead authority on un-rehabilitated mines, the D</w:t>
      </w:r>
      <w:r w:rsidR="0089181E">
        <w:rPr>
          <w:rFonts w:ascii="Arial" w:hAnsi="Arial" w:cs="Arial"/>
          <w:sz w:val="22"/>
          <w:szCs w:val="22"/>
        </w:rPr>
        <w:t>WS</w:t>
      </w:r>
      <w:r w:rsidR="00BB7ECA" w:rsidRPr="003504D5">
        <w:rPr>
          <w:rFonts w:ascii="Arial" w:hAnsi="Arial" w:cs="Arial"/>
          <w:sz w:val="22"/>
          <w:szCs w:val="22"/>
        </w:rPr>
        <w:t xml:space="preserve"> is currently in the process of drafting mitigation strategies to address the impacts of Acid Mine Drainage and amongst other things, these include mitigation measures for un-rehabilitated mines which may pose a danger to water resources.</w:t>
      </w:r>
    </w:p>
    <w:p w:rsidR="00BB7ECA" w:rsidRDefault="00032C3E" w:rsidP="00032C3E">
      <w:pPr>
        <w:spacing w:before="100" w:beforeAutospacing="1" w:after="100" w:afterAutospacing="1"/>
        <w:ind w:left="709" w:hanging="709"/>
        <w:jc w:val="both"/>
        <w:outlineLvl w:val="0"/>
        <w:rPr>
          <w:rFonts w:ascii="Arial" w:hAnsi="Arial" w:cs="Arial"/>
          <w:sz w:val="22"/>
          <w:szCs w:val="22"/>
        </w:rPr>
      </w:pPr>
      <w:r w:rsidRPr="003504D5">
        <w:rPr>
          <w:rFonts w:ascii="Arial" w:hAnsi="Arial" w:cs="Arial"/>
          <w:sz w:val="22"/>
          <w:szCs w:val="22"/>
        </w:rPr>
        <w:t>3</w:t>
      </w:r>
      <w:r w:rsidR="00BB7ECA" w:rsidRPr="003504D5">
        <w:rPr>
          <w:rFonts w:ascii="Arial" w:hAnsi="Arial" w:cs="Arial"/>
          <w:sz w:val="22"/>
          <w:szCs w:val="22"/>
        </w:rPr>
        <w:t>(c)</w:t>
      </w:r>
      <w:r w:rsidR="00BB7ECA" w:rsidRPr="003504D5">
        <w:rPr>
          <w:rFonts w:ascii="Arial" w:hAnsi="Arial" w:cs="Arial"/>
          <w:sz w:val="22"/>
          <w:szCs w:val="22"/>
        </w:rPr>
        <w:tab/>
      </w:r>
      <w:r w:rsidR="001870C5" w:rsidRPr="003504D5">
        <w:rPr>
          <w:rFonts w:ascii="Arial" w:hAnsi="Arial" w:cs="Arial"/>
          <w:sz w:val="22"/>
          <w:szCs w:val="22"/>
        </w:rPr>
        <w:t>Until mine closure certificates are obtained</w:t>
      </w:r>
      <w:r w:rsidR="0024798C">
        <w:rPr>
          <w:rFonts w:ascii="Arial" w:hAnsi="Arial" w:cs="Arial"/>
          <w:sz w:val="22"/>
          <w:szCs w:val="22"/>
        </w:rPr>
        <w:t>,</w:t>
      </w:r>
      <w:r w:rsidR="001870C5" w:rsidRPr="003504D5">
        <w:rPr>
          <w:rFonts w:ascii="Arial" w:hAnsi="Arial" w:cs="Arial"/>
          <w:sz w:val="22"/>
          <w:szCs w:val="22"/>
        </w:rPr>
        <w:t xml:space="preserve"> mines are </w:t>
      </w:r>
      <w:r w:rsidR="00EE0CA1" w:rsidRPr="003504D5">
        <w:rPr>
          <w:rFonts w:ascii="Arial" w:hAnsi="Arial" w:cs="Arial"/>
          <w:sz w:val="22"/>
          <w:szCs w:val="22"/>
        </w:rPr>
        <w:t>monitored in accordance with their water use authorisation</w:t>
      </w:r>
      <w:r w:rsidR="0024798C">
        <w:rPr>
          <w:rFonts w:ascii="Arial" w:hAnsi="Arial" w:cs="Arial"/>
          <w:sz w:val="22"/>
          <w:szCs w:val="22"/>
        </w:rPr>
        <w:t>.</w:t>
      </w:r>
      <w:r w:rsidR="00436C31">
        <w:rPr>
          <w:rFonts w:ascii="Arial" w:hAnsi="Arial" w:cs="Arial"/>
          <w:sz w:val="22"/>
          <w:szCs w:val="22"/>
        </w:rPr>
        <w:t xml:space="preserve"> </w:t>
      </w:r>
      <w:r w:rsidR="0024798C">
        <w:rPr>
          <w:rFonts w:ascii="Arial" w:hAnsi="Arial" w:cs="Arial"/>
          <w:sz w:val="22"/>
          <w:szCs w:val="22"/>
        </w:rPr>
        <w:t>T</w:t>
      </w:r>
      <w:r w:rsidR="00436C31">
        <w:rPr>
          <w:rFonts w:ascii="Arial" w:hAnsi="Arial" w:cs="Arial"/>
          <w:sz w:val="22"/>
          <w:szCs w:val="22"/>
        </w:rPr>
        <w:t xml:space="preserve">he </w:t>
      </w:r>
      <w:r w:rsidR="0089181E">
        <w:rPr>
          <w:rFonts w:ascii="Arial" w:hAnsi="Arial" w:cs="Arial"/>
          <w:sz w:val="22"/>
          <w:szCs w:val="22"/>
        </w:rPr>
        <w:t>d</w:t>
      </w:r>
      <w:r w:rsidR="00436C31">
        <w:rPr>
          <w:rFonts w:ascii="Arial" w:hAnsi="Arial" w:cs="Arial"/>
          <w:sz w:val="22"/>
          <w:szCs w:val="22"/>
        </w:rPr>
        <w:t>epartment provides comment and input in this process to DMRE</w:t>
      </w:r>
      <w:r w:rsidR="00EE0CA1" w:rsidRPr="003504D5">
        <w:rPr>
          <w:rFonts w:ascii="Arial" w:hAnsi="Arial" w:cs="Arial"/>
          <w:sz w:val="22"/>
          <w:szCs w:val="22"/>
        </w:rPr>
        <w:t xml:space="preserve">. </w:t>
      </w:r>
      <w:r w:rsidR="00404952">
        <w:rPr>
          <w:rFonts w:ascii="Arial" w:hAnsi="Arial" w:cs="Arial"/>
          <w:sz w:val="22"/>
          <w:szCs w:val="22"/>
        </w:rPr>
        <w:t>Water use authorisations also include provisions for progressive rehabilitation and mines are monitored in accordance with these provisions.</w:t>
      </w:r>
    </w:p>
    <w:bookmarkEnd w:id="2"/>
    <w:p w:rsidR="0089181E" w:rsidRPr="00441CC4" w:rsidRDefault="0089181E" w:rsidP="0089181E">
      <w:pPr>
        <w:spacing w:after="160" w:line="259" w:lineRule="auto"/>
        <w:jc w:val="center"/>
        <w:rPr>
          <w:rFonts w:ascii="Arial" w:hAnsi="Arial" w:cs="Arial"/>
          <w:sz w:val="22"/>
          <w:szCs w:val="22"/>
        </w:rPr>
      </w:pPr>
      <w:r w:rsidRPr="00441CC4">
        <w:rPr>
          <w:rFonts w:ascii="Arial" w:hAnsi="Arial" w:cs="Arial"/>
          <w:sz w:val="22"/>
          <w:szCs w:val="22"/>
        </w:rPr>
        <w:t>---00O00---</w:t>
      </w:r>
    </w:p>
    <w:p w:rsidR="003A50BC" w:rsidRPr="00441CC4" w:rsidRDefault="003A50BC" w:rsidP="0089181E">
      <w:pPr>
        <w:jc w:val="both"/>
        <w:rPr>
          <w:rFonts w:ascii="Arial" w:hAnsi="Arial" w:cs="Arial"/>
          <w:bCs/>
          <w:sz w:val="22"/>
          <w:szCs w:val="22"/>
        </w:rPr>
      </w:pPr>
    </w:p>
    <w:p w:rsidR="008D40BE" w:rsidRPr="00441CC4" w:rsidRDefault="008D40BE" w:rsidP="0053012F">
      <w:pPr>
        <w:ind w:firstLine="720"/>
        <w:jc w:val="both"/>
        <w:rPr>
          <w:rFonts w:ascii="Arial" w:hAnsi="Arial" w:cs="Arial"/>
          <w:bCs/>
          <w:sz w:val="22"/>
          <w:szCs w:val="22"/>
        </w:rPr>
      </w:pPr>
    </w:p>
    <w:p w:rsidR="004B635A" w:rsidRPr="00441CC4" w:rsidRDefault="004B635A" w:rsidP="00F9070C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</w:p>
    <w:sectPr w:rsidR="004B635A" w:rsidRPr="00441CC4" w:rsidSect="002E73AF">
      <w:footerReference w:type="default" r:id="rId9"/>
      <w:pgSz w:w="12240" w:h="15840"/>
      <w:pgMar w:top="1134" w:right="1041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028" w:rsidRDefault="00BE2028" w:rsidP="00B425C7">
      <w:r>
        <w:separator/>
      </w:r>
    </w:p>
  </w:endnote>
  <w:endnote w:type="continuationSeparator" w:id="0">
    <w:p w:rsidR="00BE2028" w:rsidRDefault="00BE2028" w:rsidP="00B42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5C7" w:rsidRPr="00956A09" w:rsidRDefault="00B425C7" w:rsidP="00B425C7">
    <w:pPr>
      <w:pStyle w:val="Footer"/>
      <w:rPr>
        <w:rFonts w:ascii="Arial" w:hAnsi="Arial" w:cs="Arial"/>
        <w:sz w:val="16"/>
        <w:szCs w:val="16"/>
      </w:rPr>
    </w:pPr>
    <w:r w:rsidRPr="00990959">
      <w:rPr>
        <w:rFonts w:ascii="Arial" w:hAnsi="Arial" w:cs="Arial"/>
        <w:sz w:val="16"/>
        <w:szCs w:val="16"/>
      </w:rPr>
      <w:t>NATIONAL</w:t>
    </w:r>
    <w:r w:rsidR="00F9070C" w:rsidRPr="00990959">
      <w:rPr>
        <w:rFonts w:ascii="Arial" w:hAnsi="Arial" w:cs="Arial"/>
        <w:sz w:val="16"/>
        <w:szCs w:val="16"/>
      </w:rPr>
      <w:t xml:space="preserve"> </w:t>
    </w:r>
    <w:r w:rsidR="00F9070C">
      <w:rPr>
        <w:rFonts w:ascii="Arial" w:hAnsi="Arial" w:cs="Arial"/>
        <w:sz w:val="16"/>
        <w:szCs w:val="16"/>
      </w:rPr>
      <w:t xml:space="preserve">ASSEMBLY </w:t>
    </w:r>
    <w:r w:rsidRPr="00990959">
      <w:rPr>
        <w:rFonts w:ascii="Arial" w:hAnsi="Arial" w:cs="Arial"/>
        <w:sz w:val="16"/>
        <w:szCs w:val="16"/>
      </w:rPr>
      <w:tab/>
    </w:r>
    <w:r w:rsidRPr="00DF44C4">
      <w:rPr>
        <w:rFonts w:ascii="Arial" w:hAnsi="Arial" w:cs="Arial"/>
        <w:sz w:val="16"/>
        <w:szCs w:val="16"/>
      </w:rPr>
      <w:t>QUESTION</w:t>
    </w:r>
    <w:r w:rsidR="00577F75">
      <w:rPr>
        <w:rFonts w:ascii="Arial" w:hAnsi="Arial" w:cs="Arial"/>
        <w:sz w:val="16"/>
        <w:szCs w:val="16"/>
      </w:rPr>
      <w:t xml:space="preserve"> </w:t>
    </w:r>
    <w:r w:rsidR="00956A09">
      <w:rPr>
        <w:rFonts w:ascii="Arial" w:hAnsi="Arial" w:cs="Arial"/>
        <w:sz w:val="16"/>
        <w:szCs w:val="16"/>
      </w:rPr>
      <w:t>81</w:t>
    </w:r>
    <w:r w:rsidR="00740EB4">
      <w:rPr>
        <w:rFonts w:ascii="Arial" w:hAnsi="Arial" w:cs="Arial"/>
        <w:sz w:val="16"/>
        <w:szCs w:val="16"/>
      </w:rPr>
      <w:t>2</w:t>
    </w:r>
    <w:r w:rsidR="00320428">
      <w:rPr>
        <w:rFonts w:ascii="Arial" w:hAnsi="Arial" w:cs="Arial"/>
        <w:sz w:val="16"/>
        <w:szCs w:val="16"/>
      </w:rPr>
      <w:tab/>
    </w:r>
    <w:r w:rsidR="00956A09" w:rsidRPr="00956A09">
      <w:rPr>
        <w:rFonts w:ascii="Arial" w:hAnsi="Arial" w:cs="Arial"/>
        <w:sz w:val="16"/>
        <w:szCs w:val="16"/>
      </w:rPr>
      <w:t>NW99</w:t>
    </w:r>
    <w:r w:rsidR="00740EB4">
      <w:rPr>
        <w:rFonts w:ascii="Arial" w:hAnsi="Arial" w:cs="Arial"/>
        <w:sz w:val="16"/>
        <w:szCs w:val="16"/>
      </w:rPr>
      <w:t>1</w:t>
    </w:r>
    <w:r w:rsidR="00956A09" w:rsidRPr="00956A09">
      <w:rPr>
        <w:rFonts w:ascii="Arial" w:hAnsi="Arial" w:cs="Arial"/>
        <w:sz w:val="16"/>
        <w:szCs w:val="16"/>
      </w:rPr>
      <w:t>E</w:t>
    </w:r>
  </w:p>
  <w:p w:rsidR="00B425C7" w:rsidRPr="00990959" w:rsidRDefault="00B425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028" w:rsidRDefault="00BE2028" w:rsidP="00B425C7">
      <w:r>
        <w:separator/>
      </w:r>
    </w:p>
  </w:footnote>
  <w:footnote w:type="continuationSeparator" w:id="0">
    <w:p w:rsidR="00BE2028" w:rsidRDefault="00BE2028" w:rsidP="00B425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94A4D1DE"/>
    <w:lvl w:ilvl="0">
      <w:start w:val="1"/>
      <w:numFmt w:val="decimal"/>
      <w:pStyle w:val="Heading1"/>
      <w:lvlText w:val="%1"/>
      <w:legacy w:legacy="1" w:legacySpace="0" w:legacyIndent="1021"/>
      <w:lvlJc w:val="left"/>
      <w:pPr>
        <w:ind w:left="1021" w:hanging="1021"/>
      </w:pPr>
      <w:rPr>
        <w:sz w:val="24"/>
        <w:szCs w:val="24"/>
        <w:u w:val="none"/>
      </w:rPr>
    </w:lvl>
    <w:lvl w:ilvl="1">
      <w:start w:val="1"/>
      <w:numFmt w:val="decimal"/>
      <w:pStyle w:val="Heading2"/>
      <w:lvlText w:val="%1.%2"/>
      <w:legacy w:legacy="1" w:legacySpace="0" w:legacyIndent="1021"/>
      <w:lvlJc w:val="left"/>
      <w:pPr>
        <w:ind w:left="1163" w:hanging="1021"/>
      </w:pPr>
      <w:rPr>
        <w:b w:val="0"/>
        <w:u w:val="none"/>
      </w:rPr>
    </w:lvl>
    <w:lvl w:ilvl="2">
      <w:start w:val="1"/>
      <w:numFmt w:val="decimal"/>
      <w:pStyle w:val="Heading3"/>
      <w:lvlText w:val="%1.%2.%3"/>
      <w:legacy w:legacy="1" w:legacySpace="0" w:legacyIndent="1021"/>
      <w:lvlJc w:val="left"/>
      <w:pPr>
        <w:ind w:left="1021" w:hanging="1021"/>
      </w:pPr>
      <w:rPr>
        <w:u w:val="none"/>
      </w:rPr>
    </w:lvl>
    <w:lvl w:ilvl="3">
      <w:start w:val="1"/>
      <w:numFmt w:val="none"/>
      <w:pStyle w:val="Heading4"/>
      <w:suff w:val="nothing"/>
      <w:lvlText w:val=""/>
      <w:lvlJc w:val="left"/>
    </w:lvl>
    <w:lvl w:ilvl="4">
      <w:start w:val="1"/>
      <w:numFmt w:val="decimal"/>
      <w:pStyle w:val="Heading5"/>
      <w:lvlText w:val=".%5"/>
      <w:legacy w:legacy="1" w:legacySpace="144" w:legacyIndent="0"/>
      <w:lvlJc w:val="left"/>
    </w:lvl>
    <w:lvl w:ilvl="5">
      <w:start w:val="1"/>
      <w:numFmt w:val="decimal"/>
      <w:pStyle w:val="Heading6"/>
      <w:lvlText w:val=".%5.%6"/>
      <w:legacy w:legacy="1" w:legacySpace="144" w:legacyIndent="0"/>
      <w:lvlJc w:val="left"/>
    </w:lvl>
    <w:lvl w:ilvl="6">
      <w:start w:val="1"/>
      <w:numFmt w:val="decimal"/>
      <w:pStyle w:val="Heading7"/>
      <w:lvlText w:val=".%5.%6.%7"/>
      <w:legacy w:legacy="1" w:legacySpace="144" w:legacyIndent="0"/>
      <w:lvlJc w:val="left"/>
    </w:lvl>
    <w:lvl w:ilvl="7">
      <w:start w:val="1"/>
      <w:numFmt w:val="decimal"/>
      <w:pStyle w:val="Heading8"/>
      <w:lvlText w:val=".%5.%6.%7.%8"/>
      <w:legacy w:legacy="1" w:legacySpace="144" w:legacyIndent="0"/>
      <w:lvlJc w:val="left"/>
    </w:lvl>
    <w:lvl w:ilvl="8">
      <w:start w:val="1"/>
      <w:numFmt w:val="decimal"/>
      <w:pStyle w:val="Heading9"/>
      <w:lvlText w:val=".%5.%6.%7.%8.%9"/>
      <w:legacy w:legacy="1" w:legacySpace="144" w:legacyIndent="0"/>
      <w:lvlJc w:val="left"/>
    </w:lvl>
  </w:abstractNum>
  <w:abstractNum w:abstractNumId="1">
    <w:nsid w:val="06D95414"/>
    <w:multiLevelType w:val="hybridMultilevel"/>
    <w:tmpl w:val="8E0ABD1C"/>
    <w:lvl w:ilvl="0" w:tplc="CB28578C">
      <w:start w:val="1"/>
      <w:numFmt w:val="bullet"/>
      <w:lvlText w:val="•"/>
      <w:lvlJc w:val="left"/>
      <w:pPr>
        <w:ind w:left="2563" w:hanging="360"/>
      </w:pPr>
      <w:rPr>
        <w:rFonts w:ascii="Arial" w:hAnsi="Arial" w:hint="default"/>
      </w:rPr>
    </w:lvl>
    <w:lvl w:ilvl="1" w:tplc="1C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">
    <w:nsid w:val="17670779"/>
    <w:multiLevelType w:val="hybridMultilevel"/>
    <w:tmpl w:val="9708771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73DDA"/>
    <w:multiLevelType w:val="hybridMultilevel"/>
    <w:tmpl w:val="2CF624A8"/>
    <w:lvl w:ilvl="0" w:tplc="D9926B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824D91"/>
    <w:multiLevelType w:val="hybridMultilevel"/>
    <w:tmpl w:val="182CB17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A5C62"/>
    <w:multiLevelType w:val="hybridMultilevel"/>
    <w:tmpl w:val="33B03916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2C6B15"/>
    <w:multiLevelType w:val="hybridMultilevel"/>
    <w:tmpl w:val="A8461462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1C47121A"/>
    <w:multiLevelType w:val="hybridMultilevel"/>
    <w:tmpl w:val="8164470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46EE5"/>
    <w:multiLevelType w:val="hybridMultilevel"/>
    <w:tmpl w:val="12C0A830"/>
    <w:lvl w:ilvl="0" w:tplc="CB285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F81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F40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E2D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2C1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B2F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621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5C4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283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22803FA"/>
    <w:multiLevelType w:val="hybridMultilevel"/>
    <w:tmpl w:val="90823B20"/>
    <w:lvl w:ilvl="0" w:tplc="42CE42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A2D4F"/>
    <w:multiLevelType w:val="hybridMultilevel"/>
    <w:tmpl w:val="9D4E1EB0"/>
    <w:lvl w:ilvl="0" w:tplc="A776C5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34C2D"/>
    <w:multiLevelType w:val="hybridMultilevel"/>
    <w:tmpl w:val="37D414AE"/>
    <w:lvl w:ilvl="0" w:tplc="AFCCB6E6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754627A"/>
    <w:multiLevelType w:val="hybridMultilevel"/>
    <w:tmpl w:val="E5880EC8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D3E340D"/>
    <w:multiLevelType w:val="hybridMultilevel"/>
    <w:tmpl w:val="76DAFADA"/>
    <w:lvl w:ilvl="0" w:tplc="5A889772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DF3B88"/>
    <w:multiLevelType w:val="hybridMultilevel"/>
    <w:tmpl w:val="2FCCFFEE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5135170E"/>
    <w:multiLevelType w:val="hybridMultilevel"/>
    <w:tmpl w:val="31EEC99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1D8107E"/>
    <w:multiLevelType w:val="hybridMultilevel"/>
    <w:tmpl w:val="99F4BFFE"/>
    <w:lvl w:ilvl="0" w:tplc="82CC3188">
      <w:start w:val="1"/>
      <w:numFmt w:val="decimal"/>
      <w:lvlText w:val="(%1)"/>
      <w:lvlJc w:val="left"/>
      <w:pPr>
        <w:ind w:left="1440" w:hanging="72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3E94AAE"/>
    <w:multiLevelType w:val="hybridMultilevel"/>
    <w:tmpl w:val="8C5C4A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CB2494"/>
    <w:multiLevelType w:val="hybridMultilevel"/>
    <w:tmpl w:val="EC18DA1C"/>
    <w:lvl w:ilvl="0" w:tplc="4614DCD0">
      <w:start w:val="1"/>
      <w:numFmt w:val="bullet"/>
      <w:lvlText w:val="•"/>
      <w:legacy w:legacy="1" w:legacySpace="0" w:legacyIndent="1"/>
      <w:lvlJc w:val="left"/>
      <w:pPr>
        <w:ind w:left="1" w:hanging="1"/>
      </w:pPr>
      <w:rPr>
        <w:rFonts w:ascii="Times New Roman" w:hAnsi="Times New Roman" w:hint="default"/>
      </w:rPr>
    </w:lvl>
    <w:lvl w:ilvl="1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6E256229"/>
    <w:multiLevelType w:val="hybridMultilevel"/>
    <w:tmpl w:val="2048F57C"/>
    <w:lvl w:ilvl="0" w:tplc="1C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708B424C"/>
    <w:multiLevelType w:val="hybridMultilevel"/>
    <w:tmpl w:val="3E68A26E"/>
    <w:lvl w:ilvl="0" w:tplc="D17E5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221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B08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0E0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FC6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1A4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C67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D85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0C4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52F4FD5"/>
    <w:multiLevelType w:val="hybridMultilevel"/>
    <w:tmpl w:val="D47427E6"/>
    <w:lvl w:ilvl="0" w:tplc="18EC6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6CE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608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8E2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7C3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484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A63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2AC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AB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73445DD"/>
    <w:multiLevelType w:val="hybridMultilevel"/>
    <w:tmpl w:val="C4BA90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4A1F05"/>
    <w:multiLevelType w:val="hybridMultilevel"/>
    <w:tmpl w:val="7452DDB2"/>
    <w:lvl w:ilvl="0" w:tplc="72FCB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2C9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D6C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C40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0EC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E22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D01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7AE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3A7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B0A7240"/>
    <w:multiLevelType w:val="hybridMultilevel"/>
    <w:tmpl w:val="F70C51D6"/>
    <w:lvl w:ilvl="0" w:tplc="E188BD9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FED02A6"/>
    <w:multiLevelType w:val="hybridMultilevel"/>
    <w:tmpl w:val="5B067AD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</w:num>
  <w:num w:numId="3">
    <w:abstractNumId w:val="7"/>
  </w:num>
  <w:num w:numId="4">
    <w:abstractNumId w:val="5"/>
  </w:num>
  <w:num w:numId="5">
    <w:abstractNumId w:val="12"/>
  </w:num>
  <w:num w:numId="6">
    <w:abstractNumId w:val="20"/>
  </w:num>
  <w:num w:numId="7">
    <w:abstractNumId w:val="15"/>
  </w:num>
  <w:num w:numId="8">
    <w:abstractNumId w:val="23"/>
  </w:num>
  <w:num w:numId="9">
    <w:abstractNumId w:val="8"/>
  </w:num>
  <w:num w:numId="10">
    <w:abstractNumId w:val="17"/>
  </w:num>
  <w:num w:numId="11">
    <w:abstractNumId w:val="19"/>
  </w:num>
  <w:num w:numId="12">
    <w:abstractNumId w:val="6"/>
  </w:num>
  <w:num w:numId="13">
    <w:abstractNumId w:val="21"/>
  </w:num>
  <w:num w:numId="14">
    <w:abstractNumId w:val="25"/>
  </w:num>
  <w:num w:numId="15">
    <w:abstractNumId w:val="0"/>
  </w:num>
  <w:num w:numId="16">
    <w:abstractNumId w:val="10"/>
  </w:num>
  <w:num w:numId="17">
    <w:abstractNumId w:val="4"/>
  </w:num>
  <w:num w:numId="18">
    <w:abstractNumId w:val="11"/>
  </w:num>
  <w:num w:numId="19">
    <w:abstractNumId w:val="22"/>
  </w:num>
  <w:num w:numId="20">
    <w:abstractNumId w:val="2"/>
  </w:num>
  <w:num w:numId="21">
    <w:abstractNumId w:val="16"/>
  </w:num>
  <w:num w:numId="22">
    <w:abstractNumId w:val="9"/>
  </w:num>
  <w:num w:numId="23">
    <w:abstractNumId w:val="18"/>
  </w:num>
  <w:num w:numId="24">
    <w:abstractNumId w:val="13"/>
  </w:num>
  <w:num w:numId="25">
    <w:abstractNumId w:val="1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6" w:nlCheck="1" w:checkStyle="0"/>
  <w:activeWritingStyle w:appName="MSWord" w:lang="en-ZA" w:vendorID="64" w:dllVersion="6" w:nlCheck="1" w:checkStyle="0"/>
  <w:activeWritingStyle w:appName="MSWord" w:lang="en-GB" w:vendorID="64" w:dllVersion="6" w:nlCheck="1" w:checkStyle="0"/>
  <w:activeWritingStyle w:appName="MSWord" w:lang="en-ZA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425C7"/>
    <w:rsid w:val="000016E5"/>
    <w:rsid w:val="0000472F"/>
    <w:rsid w:val="00016BD3"/>
    <w:rsid w:val="00030DFB"/>
    <w:rsid w:val="00032C3E"/>
    <w:rsid w:val="00036748"/>
    <w:rsid w:val="0004074C"/>
    <w:rsid w:val="000446F4"/>
    <w:rsid w:val="00074524"/>
    <w:rsid w:val="000831BB"/>
    <w:rsid w:val="000A0B17"/>
    <w:rsid w:val="000C1A8E"/>
    <w:rsid w:val="000C2D7E"/>
    <w:rsid w:val="000C5E0E"/>
    <w:rsid w:val="000D70F9"/>
    <w:rsid w:val="000E6B42"/>
    <w:rsid w:val="001001A2"/>
    <w:rsid w:val="001108CC"/>
    <w:rsid w:val="001168C5"/>
    <w:rsid w:val="00122733"/>
    <w:rsid w:val="0014618E"/>
    <w:rsid w:val="001502EB"/>
    <w:rsid w:val="00157F05"/>
    <w:rsid w:val="001718E3"/>
    <w:rsid w:val="001812CC"/>
    <w:rsid w:val="00181796"/>
    <w:rsid w:val="001823A8"/>
    <w:rsid w:val="00183B0A"/>
    <w:rsid w:val="00183C80"/>
    <w:rsid w:val="001870C5"/>
    <w:rsid w:val="00187550"/>
    <w:rsid w:val="001B35A3"/>
    <w:rsid w:val="001B7A43"/>
    <w:rsid w:val="001C1537"/>
    <w:rsid w:val="001C3036"/>
    <w:rsid w:val="001C7534"/>
    <w:rsid w:val="001D558B"/>
    <w:rsid w:val="001D6209"/>
    <w:rsid w:val="001D76A8"/>
    <w:rsid w:val="001D76C6"/>
    <w:rsid w:val="001E27D1"/>
    <w:rsid w:val="001E51B8"/>
    <w:rsid w:val="001F5603"/>
    <w:rsid w:val="001F5C4A"/>
    <w:rsid w:val="002031EB"/>
    <w:rsid w:val="002150F3"/>
    <w:rsid w:val="00220C7A"/>
    <w:rsid w:val="00230C75"/>
    <w:rsid w:val="002410E4"/>
    <w:rsid w:val="002411EA"/>
    <w:rsid w:val="0024798C"/>
    <w:rsid w:val="0025254A"/>
    <w:rsid w:val="00252C1E"/>
    <w:rsid w:val="00274FCB"/>
    <w:rsid w:val="002907B1"/>
    <w:rsid w:val="002A33D7"/>
    <w:rsid w:val="002A49D6"/>
    <w:rsid w:val="002D57EE"/>
    <w:rsid w:val="002E0E61"/>
    <w:rsid w:val="002E28C0"/>
    <w:rsid w:val="002E6E62"/>
    <w:rsid w:val="002E73AF"/>
    <w:rsid w:val="002F5876"/>
    <w:rsid w:val="003076B5"/>
    <w:rsid w:val="003117DA"/>
    <w:rsid w:val="003172FB"/>
    <w:rsid w:val="00320428"/>
    <w:rsid w:val="00321013"/>
    <w:rsid w:val="00331137"/>
    <w:rsid w:val="003504D5"/>
    <w:rsid w:val="00354243"/>
    <w:rsid w:val="00361A62"/>
    <w:rsid w:val="003702B4"/>
    <w:rsid w:val="00371A80"/>
    <w:rsid w:val="00377999"/>
    <w:rsid w:val="00380022"/>
    <w:rsid w:val="003810FA"/>
    <w:rsid w:val="00387B2B"/>
    <w:rsid w:val="003924B2"/>
    <w:rsid w:val="00396F00"/>
    <w:rsid w:val="003A2BBE"/>
    <w:rsid w:val="003A4E2E"/>
    <w:rsid w:val="003A50BC"/>
    <w:rsid w:val="003A6E94"/>
    <w:rsid w:val="003B4A32"/>
    <w:rsid w:val="003C0532"/>
    <w:rsid w:val="003C072E"/>
    <w:rsid w:val="003C78B7"/>
    <w:rsid w:val="003D0A7E"/>
    <w:rsid w:val="003D15D2"/>
    <w:rsid w:val="003D5644"/>
    <w:rsid w:val="00404358"/>
    <w:rsid w:val="00404952"/>
    <w:rsid w:val="004247E4"/>
    <w:rsid w:val="00426F76"/>
    <w:rsid w:val="00436C31"/>
    <w:rsid w:val="00441CC4"/>
    <w:rsid w:val="00445334"/>
    <w:rsid w:val="004565DC"/>
    <w:rsid w:val="00466EAD"/>
    <w:rsid w:val="004701FF"/>
    <w:rsid w:val="00470E73"/>
    <w:rsid w:val="00474C67"/>
    <w:rsid w:val="00481D62"/>
    <w:rsid w:val="00496665"/>
    <w:rsid w:val="004A02FB"/>
    <w:rsid w:val="004A1B67"/>
    <w:rsid w:val="004A4DB7"/>
    <w:rsid w:val="004B5E87"/>
    <w:rsid w:val="004B635A"/>
    <w:rsid w:val="004C613B"/>
    <w:rsid w:val="004D348C"/>
    <w:rsid w:val="004E633A"/>
    <w:rsid w:val="004F49A4"/>
    <w:rsid w:val="0051142D"/>
    <w:rsid w:val="0051437C"/>
    <w:rsid w:val="00521AE7"/>
    <w:rsid w:val="005233A0"/>
    <w:rsid w:val="005256FF"/>
    <w:rsid w:val="0053012F"/>
    <w:rsid w:val="00533FFC"/>
    <w:rsid w:val="005372AE"/>
    <w:rsid w:val="0054346E"/>
    <w:rsid w:val="00543F1D"/>
    <w:rsid w:val="0056431D"/>
    <w:rsid w:val="00572F73"/>
    <w:rsid w:val="00577F75"/>
    <w:rsid w:val="00580331"/>
    <w:rsid w:val="00582455"/>
    <w:rsid w:val="005A3B37"/>
    <w:rsid w:val="005B2BBC"/>
    <w:rsid w:val="005C36E2"/>
    <w:rsid w:val="005D2DE2"/>
    <w:rsid w:val="005E4AE0"/>
    <w:rsid w:val="005E546A"/>
    <w:rsid w:val="005F0147"/>
    <w:rsid w:val="00602DEC"/>
    <w:rsid w:val="006039D7"/>
    <w:rsid w:val="00620D7D"/>
    <w:rsid w:val="00625580"/>
    <w:rsid w:val="0064231A"/>
    <w:rsid w:val="00654995"/>
    <w:rsid w:val="00655ACE"/>
    <w:rsid w:val="00663F2F"/>
    <w:rsid w:val="00675287"/>
    <w:rsid w:val="006930CF"/>
    <w:rsid w:val="006C6246"/>
    <w:rsid w:val="006D12FA"/>
    <w:rsid w:val="006D1EEF"/>
    <w:rsid w:val="006D2BE4"/>
    <w:rsid w:val="006D467A"/>
    <w:rsid w:val="006E16D9"/>
    <w:rsid w:val="006E4D45"/>
    <w:rsid w:val="006E5263"/>
    <w:rsid w:val="006E63DA"/>
    <w:rsid w:val="006F2C6E"/>
    <w:rsid w:val="006F5B68"/>
    <w:rsid w:val="0070388C"/>
    <w:rsid w:val="0071106A"/>
    <w:rsid w:val="00714546"/>
    <w:rsid w:val="007245BB"/>
    <w:rsid w:val="00730FF0"/>
    <w:rsid w:val="0073119E"/>
    <w:rsid w:val="00740EB4"/>
    <w:rsid w:val="0074346B"/>
    <w:rsid w:val="00746FC8"/>
    <w:rsid w:val="0075396C"/>
    <w:rsid w:val="00757735"/>
    <w:rsid w:val="00766BE7"/>
    <w:rsid w:val="007736B5"/>
    <w:rsid w:val="0079381F"/>
    <w:rsid w:val="0079427D"/>
    <w:rsid w:val="007B5F00"/>
    <w:rsid w:val="007C0437"/>
    <w:rsid w:val="007C3899"/>
    <w:rsid w:val="007C6F1F"/>
    <w:rsid w:val="007D3043"/>
    <w:rsid w:val="007E12DD"/>
    <w:rsid w:val="007E49F2"/>
    <w:rsid w:val="007E57FC"/>
    <w:rsid w:val="007F1936"/>
    <w:rsid w:val="00800190"/>
    <w:rsid w:val="0080228D"/>
    <w:rsid w:val="008113F4"/>
    <w:rsid w:val="008179CA"/>
    <w:rsid w:val="00831CF8"/>
    <w:rsid w:val="00835C12"/>
    <w:rsid w:val="00846336"/>
    <w:rsid w:val="00853A3E"/>
    <w:rsid w:val="00867834"/>
    <w:rsid w:val="00870FDE"/>
    <w:rsid w:val="008732AD"/>
    <w:rsid w:val="008740F6"/>
    <w:rsid w:val="0089181E"/>
    <w:rsid w:val="008A1D86"/>
    <w:rsid w:val="008B5AC3"/>
    <w:rsid w:val="008C58A6"/>
    <w:rsid w:val="008C5C6B"/>
    <w:rsid w:val="008D06B0"/>
    <w:rsid w:val="008D40BE"/>
    <w:rsid w:val="008D7EBE"/>
    <w:rsid w:val="008E3EF2"/>
    <w:rsid w:val="008F5C63"/>
    <w:rsid w:val="008F6257"/>
    <w:rsid w:val="009031A0"/>
    <w:rsid w:val="00915ACE"/>
    <w:rsid w:val="00930410"/>
    <w:rsid w:val="0094245C"/>
    <w:rsid w:val="009433DD"/>
    <w:rsid w:val="00956A09"/>
    <w:rsid w:val="00963A60"/>
    <w:rsid w:val="00970119"/>
    <w:rsid w:val="0097260B"/>
    <w:rsid w:val="00972841"/>
    <w:rsid w:val="00983286"/>
    <w:rsid w:val="009835D4"/>
    <w:rsid w:val="009859EC"/>
    <w:rsid w:val="00990959"/>
    <w:rsid w:val="00991F33"/>
    <w:rsid w:val="009A5088"/>
    <w:rsid w:val="009B2AB0"/>
    <w:rsid w:val="009D11D6"/>
    <w:rsid w:val="009D42F1"/>
    <w:rsid w:val="009D4FF2"/>
    <w:rsid w:val="009F465B"/>
    <w:rsid w:val="009F49A9"/>
    <w:rsid w:val="00A01F17"/>
    <w:rsid w:val="00A02FCD"/>
    <w:rsid w:val="00A032A2"/>
    <w:rsid w:val="00A03B16"/>
    <w:rsid w:val="00A070C8"/>
    <w:rsid w:val="00A10CE1"/>
    <w:rsid w:val="00A141B0"/>
    <w:rsid w:val="00A15780"/>
    <w:rsid w:val="00A2416C"/>
    <w:rsid w:val="00A32C57"/>
    <w:rsid w:val="00A32E60"/>
    <w:rsid w:val="00A36581"/>
    <w:rsid w:val="00A5476E"/>
    <w:rsid w:val="00A56F59"/>
    <w:rsid w:val="00A61EBC"/>
    <w:rsid w:val="00A727AC"/>
    <w:rsid w:val="00A73ED2"/>
    <w:rsid w:val="00A75EB5"/>
    <w:rsid w:val="00A8211F"/>
    <w:rsid w:val="00A91DBE"/>
    <w:rsid w:val="00A96F9B"/>
    <w:rsid w:val="00A97256"/>
    <w:rsid w:val="00AA13D4"/>
    <w:rsid w:val="00AA319F"/>
    <w:rsid w:val="00AA5921"/>
    <w:rsid w:val="00AB6BE7"/>
    <w:rsid w:val="00AC5FBC"/>
    <w:rsid w:val="00AD0A5A"/>
    <w:rsid w:val="00AE4F3B"/>
    <w:rsid w:val="00AE5FB2"/>
    <w:rsid w:val="00B21B5B"/>
    <w:rsid w:val="00B24AAE"/>
    <w:rsid w:val="00B30B1F"/>
    <w:rsid w:val="00B32C3A"/>
    <w:rsid w:val="00B425C7"/>
    <w:rsid w:val="00B45EDD"/>
    <w:rsid w:val="00B52304"/>
    <w:rsid w:val="00B61DEA"/>
    <w:rsid w:val="00B80014"/>
    <w:rsid w:val="00B84896"/>
    <w:rsid w:val="00B84ACE"/>
    <w:rsid w:val="00B85731"/>
    <w:rsid w:val="00B93867"/>
    <w:rsid w:val="00BA3CEF"/>
    <w:rsid w:val="00BB7ECA"/>
    <w:rsid w:val="00BC28AD"/>
    <w:rsid w:val="00BD7871"/>
    <w:rsid w:val="00BE2028"/>
    <w:rsid w:val="00BE5308"/>
    <w:rsid w:val="00BF4595"/>
    <w:rsid w:val="00C10852"/>
    <w:rsid w:val="00C36A1F"/>
    <w:rsid w:val="00C45B63"/>
    <w:rsid w:val="00C6195D"/>
    <w:rsid w:val="00C66E23"/>
    <w:rsid w:val="00C71DBB"/>
    <w:rsid w:val="00C73E91"/>
    <w:rsid w:val="00C91683"/>
    <w:rsid w:val="00CB23A0"/>
    <w:rsid w:val="00CB36AC"/>
    <w:rsid w:val="00CD1540"/>
    <w:rsid w:val="00CD3258"/>
    <w:rsid w:val="00CD47C0"/>
    <w:rsid w:val="00CF280C"/>
    <w:rsid w:val="00CF3EF6"/>
    <w:rsid w:val="00D03FF3"/>
    <w:rsid w:val="00D330DD"/>
    <w:rsid w:val="00D33D49"/>
    <w:rsid w:val="00D36676"/>
    <w:rsid w:val="00D42E44"/>
    <w:rsid w:val="00D4312A"/>
    <w:rsid w:val="00D4621C"/>
    <w:rsid w:val="00D47154"/>
    <w:rsid w:val="00D520B7"/>
    <w:rsid w:val="00D54604"/>
    <w:rsid w:val="00D600CD"/>
    <w:rsid w:val="00D7018D"/>
    <w:rsid w:val="00D7452C"/>
    <w:rsid w:val="00D76864"/>
    <w:rsid w:val="00D832BB"/>
    <w:rsid w:val="00D86FA6"/>
    <w:rsid w:val="00D9521B"/>
    <w:rsid w:val="00D961CA"/>
    <w:rsid w:val="00DA0702"/>
    <w:rsid w:val="00DB6146"/>
    <w:rsid w:val="00DC1C19"/>
    <w:rsid w:val="00DC5111"/>
    <w:rsid w:val="00DE5A13"/>
    <w:rsid w:val="00DF44C4"/>
    <w:rsid w:val="00DF769D"/>
    <w:rsid w:val="00E02335"/>
    <w:rsid w:val="00E13258"/>
    <w:rsid w:val="00E22831"/>
    <w:rsid w:val="00E24C23"/>
    <w:rsid w:val="00E34BD8"/>
    <w:rsid w:val="00E4427B"/>
    <w:rsid w:val="00E4447C"/>
    <w:rsid w:val="00E44929"/>
    <w:rsid w:val="00E510DA"/>
    <w:rsid w:val="00E51F72"/>
    <w:rsid w:val="00E6082E"/>
    <w:rsid w:val="00E65AE8"/>
    <w:rsid w:val="00E7236D"/>
    <w:rsid w:val="00E928E5"/>
    <w:rsid w:val="00EA1BA5"/>
    <w:rsid w:val="00EA3A22"/>
    <w:rsid w:val="00EA562C"/>
    <w:rsid w:val="00EC00BF"/>
    <w:rsid w:val="00EC3945"/>
    <w:rsid w:val="00EC7BC0"/>
    <w:rsid w:val="00ED3EDE"/>
    <w:rsid w:val="00ED6488"/>
    <w:rsid w:val="00EE0CA1"/>
    <w:rsid w:val="00EE1640"/>
    <w:rsid w:val="00EE2A70"/>
    <w:rsid w:val="00EE6969"/>
    <w:rsid w:val="00EF65EF"/>
    <w:rsid w:val="00EF6ADC"/>
    <w:rsid w:val="00F131C0"/>
    <w:rsid w:val="00F32449"/>
    <w:rsid w:val="00F40180"/>
    <w:rsid w:val="00F40190"/>
    <w:rsid w:val="00F41B71"/>
    <w:rsid w:val="00F42569"/>
    <w:rsid w:val="00F445F4"/>
    <w:rsid w:val="00F45143"/>
    <w:rsid w:val="00F453A4"/>
    <w:rsid w:val="00F67E12"/>
    <w:rsid w:val="00F70BD2"/>
    <w:rsid w:val="00F74F36"/>
    <w:rsid w:val="00F76F04"/>
    <w:rsid w:val="00F9070C"/>
    <w:rsid w:val="00F96274"/>
    <w:rsid w:val="00FA06A7"/>
    <w:rsid w:val="00FA2A10"/>
    <w:rsid w:val="00FA4F1A"/>
    <w:rsid w:val="00FB38A3"/>
    <w:rsid w:val="00FE0375"/>
    <w:rsid w:val="00FE2CAE"/>
    <w:rsid w:val="00FF1DFC"/>
    <w:rsid w:val="00FF4343"/>
    <w:rsid w:val="00FF6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/>
    </w:rPr>
  </w:style>
  <w:style w:type="paragraph" w:styleId="Heading1">
    <w:name w:val="heading 1"/>
    <w:aliases w:val="Heading 11"/>
    <w:basedOn w:val="Normal"/>
    <w:next w:val="Heading2"/>
    <w:link w:val="Heading1Char"/>
    <w:qFormat/>
    <w:rsid w:val="00D520B7"/>
    <w:pPr>
      <w:keepNext/>
      <w:keepLines/>
      <w:numPr>
        <w:numId w:val="15"/>
      </w:numPr>
      <w:spacing w:after="240"/>
      <w:jc w:val="both"/>
      <w:outlineLvl w:val="0"/>
    </w:pPr>
    <w:rPr>
      <w:rFonts w:ascii="Arial" w:eastAsia="Batang" w:hAnsi="Arial"/>
      <w:b/>
      <w:caps/>
      <w:spacing w:val="20"/>
      <w:sz w:val="26"/>
      <w:szCs w:val="20"/>
      <w:u w:val="single"/>
      <w:lang w:val="en-GB"/>
    </w:rPr>
  </w:style>
  <w:style w:type="paragraph" w:styleId="Heading2">
    <w:name w:val="heading 2"/>
    <w:aliases w:val="Heading 21"/>
    <w:basedOn w:val="Normal"/>
    <w:next w:val="Normal"/>
    <w:link w:val="Heading2Char"/>
    <w:qFormat/>
    <w:rsid w:val="00D520B7"/>
    <w:pPr>
      <w:keepNext/>
      <w:keepLines/>
      <w:numPr>
        <w:ilvl w:val="1"/>
        <w:numId w:val="15"/>
      </w:numPr>
      <w:spacing w:after="240"/>
      <w:jc w:val="both"/>
      <w:outlineLvl w:val="1"/>
    </w:pPr>
    <w:rPr>
      <w:rFonts w:ascii="Arial" w:eastAsia="Batang" w:hAnsi="Arial"/>
      <w:b/>
      <w:caps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D520B7"/>
    <w:pPr>
      <w:keepNext/>
      <w:keepLines/>
      <w:numPr>
        <w:ilvl w:val="2"/>
        <w:numId w:val="15"/>
      </w:numPr>
      <w:spacing w:after="240"/>
      <w:jc w:val="both"/>
      <w:outlineLvl w:val="2"/>
    </w:pPr>
    <w:rPr>
      <w:rFonts w:ascii="Arial" w:eastAsia="Batang" w:hAnsi="Arial"/>
      <w:b/>
      <w:szCs w:val="20"/>
      <w:u w:val="single"/>
      <w:lang w:val="en-GB"/>
    </w:rPr>
  </w:style>
  <w:style w:type="paragraph" w:styleId="Heading4">
    <w:name w:val="heading 4"/>
    <w:basedOn w:val="Normal"/>
    <w:next w:val="Normal"/>
    <w:link w:val="Heading4Char"/>
    <w:qFormat/>
    <w:rsid w:val="00D520B7"/>
    <w:pPr>
      <w:keepNext/>
      <w:numPr>
        <w:ilvl w:val="3"/>
        <w:numId w:val="15"/>
      </w:numPr>
      <w:spacing w:before="240" w:after="60"/>
      <w:jc w:val="both"/>
      <w:outlineLvl w:val="3"/>
    </w:pPr>
    <w:rPr>
      <w:rFonts w:eastAsia="Batang"/>
      <w:b/>
      <w:i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D520B7"/>
    <w:pPr>
      <w:numPr>
        <w:ilvl w:val="4"/>
        <w:numId w:val="15"/>
      </w:numPr>
      <w:spacing w:before="240" w:after="60"/>
      <w:jc w:val="both"/>
      <w:outlineLvl w:val="4"/>
    </w:pPr>
    <w:rPr>
      <w:rFonts w:ascii="Arial" w:eastAsia="Batang" w:hAnsi="Arial"/>
      <w:sz w:val="22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D520B7"/>
    <w:pPr>
      <w:numPr>
        <w:ilvl w:val="5"/>
        <w:numId w:val="15"/>
      </w:numPr>
      <w:spacing w:before="240" w:after="60"/>
      <w:jc w:val="both"/>
      <w:outlineLvl w:val="5"/>
    </w:pPr>
    <w:rPr>
      <w:rFonts w:ascii="Arial" w:eastAsia="Batang" w:hAnsi="Arial"/>
      <w:i/>
      <w:sz w:val="22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D520B7"/>
    <w:pPr>
      <w:numPr>
        <w:ilvl w:val="6"/>
        <w:numId w:val="15"/>
      </w:numPr>
      <w:spacing w:before="240" w:after="60"/>
      <w:jc w:val="both"/>
      <w:outlineLvl w:val="6"/>
    </w:pPr>
    <w:rPr>
      <w:rFonts w:ascii="Arial" w:eastAsia="Batang" w:hAnsi="Arial"/>
      <w:sz w:val="20"/>
      <w:szCs w:val="20"/>
      <w:lang w:val="en-GB"/>
    </w:rPr>
  </w:style>
  <w:style w:type="paragraph" w:styleId="Heading8">
    <w:name w:val="heading 8"/>
    <w:basedOn w:val="Normal"/>
    <w:next w:val="Normal"/>
    <w:link w:val="Heading8Char"/>
    <w:qFormat/>
    <w:rsid w:val="00D520B7"/>
    <w:pPr>
      <w:numPr>
        <w:ilvl w:val="7"/>
        <w:numId w:val="15"/>
      </w:numPr>
      <w:spacing w:before="240" w:after="60"/>
      <w:jc w:val="both"/>
      <w:outlineLvl w:val="7"/>
    </w:pPr>
    <w:rPr>
      <w:rFonts w:ascii="Arial" w:eastAsia="Batang" w:hAnsi="Arial"/>
      <w:i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D520B7"/>
    <w:pPr>
      <w:numPr>
        <w:ilvl w:val="8"/>
        <w:numId w:val="15"/>
      </w:numPr>
      <w:spacing w:before="240" w:after="60"/>
      <w:jc w:val="both"/>
      <w:outlineLvl w:val="8"/>
    </w:pPr>
    <w:rPr>
      <w:rFonts w:ascii="Arial" w:eastAsia="Batang" w:hAnsi="Arial"/>
      <w:i/>
      <w:sz w:val="1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5C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25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42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425C7"/>
    <w:pPr>
      <w:jc w:val="center"/>
    </w:pPr>
    <w:rPr>
      <w:rFonts w:ascii="Arial" w:hAnsi="Arial"/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B425C7"/>
    <w:rPr>
      <w:rFonts w:ascii="Arial" w:eastAsia="Times New Roman" w:hAnsi="Arial" w:cs="Times New Roman"/>
      <w:b/>
      <w:bCs/>
      <w:szCs w:val="24"/>
      <w:lang w:val="en-ZA"/>
    </w:rPr>
  </w:style>
  <w:style w:type="table" w:styleId="TableGrid">
    <w:name w:val="Table Grid"/>
    <w:basedOn w:val="TableNormal"/>
    <w:uiPriority w:val="59"/>
    <w:rsid w:val="00F40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Indent Paragraph,List Paragraph 1,Bullets,Numbered List 1,Bullet_new,Numbered List Paragraph,a) indent,List Paragraph1,Table of contents numbered,footer text,Bulleted list,normal,EOH bullet,EOH paragraph"/>
    <w:basedOn w:val="Normal"/>
    <w:link w:val="ListParagraphChar"/>
    <w:qFormat/>
    <w:rsid w:val="00F40190"/>
    <w:pPr>
      <w:ind w:left="720"/>
      <w:contextualSpacing/>
    </w:pPr>
  </w:style>
  <w:style w:type="paragraph" w:styleId="NoSpacing">
    <w:name w:val="No Spacing"/>
    <w:uiPriority w:val="1"/>
    <w:qFormat/>
    <w:rsid w:val="00A7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6431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643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6431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31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C5111"/>
    <w:pPr>
      <w:spacing w:before="100" w:beforeAutospacing="1" w:after="100" w:afterAutospacing="1"/>
    </w:pPr>
    <w:rPr>
      <w:lang w:eastAsia="en-ZA"/>
    </w:rPr>
  </w:style>
  <w:style w:type="paragraph" w:customStyle="1" w:styleId="Default">
    <w:name w:val="Default"/>
    <w:rsid w:val="00183B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ZA"/>
    </w:rPr>
  </w:style>
  <w:style w:type="character" w:customStyle="1" w:styleId="Heading1Char">
    <w:name w:val="Heading 1 Char"/>
    <w:aliases w:val="Heading 11 Char"/>
    <w:basedOn w:val="DefaultParagraphFont"/>
    <w:link w:val="Heading1"/>
    <w:rsid w:val="00D520B7"/>
    <w:rPr>
      <w:rFonts w:ascii="Arial" w:eastAsia="Batang" w:hAnsi="Arial" w:cs="Times New Roman"/>
      <w:b/>
      <w:caps/>
      <w:spacing w:val="20"/>
      <w:sz w:val="26"/>
      <w:szCs w:val="20"/>
      <w:u w:val="single"/>
      <w:lang w:val="en-GB"/>
    </w:rPr>
  </w:style>
  <w:style w:type="character" w:customStyle="1" w:styleId="Heading2Char">
    <w:name w:val="Heading 2 Char"/>
    <w:aliases w:val="Heading 21 Char"/>
    <w:basedOn w:val="DefaultParagraphFont"/>
    <w:link w:val="Heading2"/>
    <w:rsid w:val="00D520B7"/>
    <w:rPr>
      <w:rFonts w:ascii="Arial" w:eastAsia="Batang" w:hAnsi="Arial" w:cs="Times New Roman"/>
      <w:b/>
      <w:caps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D520B7"/>
    <w:rPr>
      <w:rFonts w:ascii="Arial" w:eastAsia="Batang" w:hAnsi="Arial" w:cs="Times New Roman"/>
      <w:b/>
      <w:sz w:val="24"/>
      <w:szCs w:val="20"/>
      <w:u w:val="single"/>
      <w:lang w:val="en-GB"/>
    </w:rPr>
  </w:style>
  <w:style w:type="character" w:customStyle="1" w:styleId="Heading4Char">
    <w:name w:val="Heading 4 Char"/>
    <w:basedOn w:val="DefaultParagraphFont"/>
    <w:link w:val="Heading4"/>
    <w:rsid w:val="00D520B7"/>
    <w:rPr>
      <w:rFonts w:ascii="Times New Roman" w:eastAsia="Batang" w:hAnsi="Times New Roman" w:cs="Times New Roman"/>
      <w:b/>
      <w:i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D520B7"/>
    <w:rPr>
      <w:rFonts w:ascii="Arial" w:eastAsia="Batang" w:hAnsi="Arial" w:cs="Times New Roman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D520B7"/>
    <w:rPr>
      <w:rFonts w:ascii="Arial" w:eastAsia="Batang" w:hAnsi="Arial" w:cs="Times New Roman"/>
      <w:i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D520B7"/>
    <w:rPr>
      <w:rFonts w:ascii="Arial" w:eastAsia="Batang" w:hAnsi="Arial" w:cs="Times New Roman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D520B7"/>
    <w:rPr>
      <w:rFonts w:ascii="Arial" w:eastAsia="Batang" w:hAnsi="Arial" w:cs="Times New Roman"/>
      <w:i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D520B7"/>
    <w:rPr>
      <w:rFonts w:ascii="Arial" w:eastAsia="Batang" w:hAnsi="Arial" w:cs="Times New Roman"/>
      <w:i/>
      <w:sz w:val="18"/>
      <w:szCs w:val="20"/>
      <w:lang w:val="en-GB"/>
    </w:rPr>
  </w:style>
  <w:style w:type="character" w:customStyle="1" w:styleId="ListParagraphChar">
    <w:name w:val="List Paragraph Char"/>
    <w:aliases w:val="Indent Paragraph Char,List Paragraph 1 Char,Bullets Char,Numbered List 1 Char,Bullet_new Char,Numbered List Paragraph Char,a) indent Char,List Paragraph1 Char,Table of contents numbered Char,footer text Char,Bulleted list Char"/>
    <w:link w:val="ListParagraph"/>
    <w:locked/>
    <w:rsid w:val="001C1537"/>
    <w:rPr>
      <w:rFonts w:ascii="Times New Roman" w:eastAsia="Times New Roman" w:hAnsi="Times New Roman" w:cs="Times New Roman"/>
      <w:sz w:val="24"/>
      <w:szCs w:val="24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856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2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78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6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48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1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64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FC73B-9F75-4F5B-A30B-BE834CC48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Manyakanyaka Babalwa</dc:creator>
  <cp:lastModifiedBy>USER</cp:lastModifiedBy>
  <cp:revision>2</cp:revision>
  <cp:lastPrinted>2021-11-29T08:36:00Z</cp:lastPrinted>
  <dcterms:created xsi:type="dcterms:W3CDTF">2022-04-07T15:04:00Z</dcterms:created>
  <dcterms:modified xsi:type="dcterms:W3CDTF">2022-04-07T15:04:00Z</dcterms:modified>
</cp:coreProperties>
</file>